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54" w:rsidRPr="002C47F9" w:rsidRDefault="00885054" w:rsidP="00544F5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</w:t>
      </w:r>
      <w:r w:rsidRPr="002C47F9">
        <w:rPr>
          <w:rFonts w:ascii="Times New Roman" w:hAnsi="Times New Roman"/>
          <w:b/>
          <w:sz w:val="26"/>
          <w:szCs w:val="26"/>
        </w:rPr>
        <w:t>«УТВЕРЖДАЮ»</w:t>
      </w:r>
    </w:p>
    <w:p w:rsidR="00885054" w:rsidRPr="002C47F9" w:rsidRDefault="00885054" w:rsidP="00544F5E">
      <w:pPr>
        <w:ind w:left="4678" w:firstLine="851"/>
        <w:rPr>
          <w:rFonts w:ascii="Times New Roman" w:hAnsi="Times New Roman"/>
          <w:b/>
          <w:sz w:val="26"/>
          <w:szCs w:val="26"/>
        </w:rPr>
      </w:pPr>
      <w:r w:rsidRPr="002C47F9">
        <w:rPr>
          <w:rFonts w:ascii="Times New Roman" w:hAnsi="Times New Roman"/>
          <w:b/>
          <w:sz w:val="26"/>
          <w:szCs w:val="26"/>
        </w:rPr>
        <w:t xml:space="preserve">    Генеральный директор</w:t>
      </w:r>
    </w:p>
    <w:p w:rsidR="00885054" w:rsidRPr="002C47F9" w:rsidRDefault="00885054" w:rsidP="00544F5E">
      <w:pPr>
        <w:ind w:left="5672"/>
        <w:rPr>
          <w:rFonts w:ascii="Times New Roman" w:hAnsi="Times New Roman"/>
          <w:b/>
          <w:sz w:val="26"/>
          <w:szCs w:val="26"/>
        </w:rPr>
      </w:pPr>
      <w:r w:rsidRPr="002C47F9">
        <w:rPr>
          <w:rFonts w:ascii="Times New Roman" w:hAnsi="Times New Roman"/>
          <w:b/>
          <w:sz w:val="26"/>
          <w:szCs w:val="26"/>
        </w:rPr>
        <w:t xml:space="preserve">  АО «</w:t>
      </w:r>
      <w:proofErr w:type="spellStart"/>
      <w:r w:rsidRPr="002C47F9">
        <w:rPr>
          <w:rFonts w:ascii="Times New Roman" w:hAnsi="Times New Roman"/>
          <w:b/>
          <w:sz w:val="26"/>
          <w:szCs w:val="26"/>
        </w:rPr>
        <w:t>Талимарджанская</w:t>
      </w:r>
      <w:proofErr w:type="spellEnd"/>
      <w:r w:rsidRPr="002C47F9">
        <w:rPr>
          <w:rFonts w:ascii="Times New Roman" w:hAnsi="Times New Roman"/>
          <w:b/>
          <w:sz w:val="26"/>
          <w:szCs w:val="26"/>
        </w:rPr>
        <w:t xml:space="preserve"> ТЭС»</w:t>
      </w:r>
    </w:p>
    <w:p w:rsidR="00885054" w:rsidRPr="002C47F9" w:rsidRDefault="00C4276F" w:rsidP="00544F5E">
      <w:pPr>
        <w:ind w:left="567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__________</w:t>
      </w:r>
      <w:r w:rsidR="00B14409">
        <w:rPr>
          <w:rFonts w:ascii="Times New Roman" w:hAnsi="Times New Roman"/>
          <w:b/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</w:rPr>
        <w:t xml:space="preserve"> О.</w:t>
      </w:r>
      <w:r w:rsidRPr="00585F1A">
        <w:rPr>
          <w:rFonts w:ascii="Times New Roman" w:hAnsi="Times New Roman"/>
          <w:b/>
          <w:sz w:val="26"/>
          <w:szCs w:val="26"/>
        </w:rPr>
        <w:t xml:space="preserve"> </w:t>
      </w:r>
      <w:r w:rsidR="00885054" w:rsidRPr="002C47F9">
        <w:rPr>
          <w:rFonts w:ascii="Times New Roman" w:hAnsi="Times New Roman"/>
          <w:b/>
          <w:sz w:val="26"/>
          <w:szCs w:val="26"/>
        </w:rPr>
        <w:t>Юсупов</w:t>
      </w:r>
    </w:p>
    <w:p w:rsidR="00885054" w:rsidRPr="002C47F9" w:rsidRDefault="00B14409" w:rsidP="00544F5E">
      <w:pPr>
        <w:ind w:left="567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885054" w:rsidRPr="002C47F9">
        <w:rPr>
          <w:rFonts w:ascii="Times New Roman" w:hAnsi="Times New Roman"/>
          <w:b/>
          <w:sz w:val="26"/>
          <w:szCs w:val="26"/>
        </w:rPr>
        <w:t>«____»__________2021 г.</w:t>
      </w:r>
    </w:p>
    <w:p w:rsidR="00885054" w:rsidRPr="005A04FF" w:rsidRDefault="00885054" w:rsidP="00B23760">
      <w:pPr>
        <w:pStyle w:val="a8"/>
        <w:ind w:left="6390" w:hanging="954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885054" w:rsidRPr="005A04FF" w:rsidRDefault="00885054" w:rsidP="00B2376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spacing w:after="31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spacing w:after="33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spacing w:after="278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spacing w:after="278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pStyle w:val="1"/>
        <w:spacing w:line="240" w:lineRule="auto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КОНКУРСНАЯ</w:t>
      </w:r>
      <w:r w:rsidRPr="005A04FF">
        <w:rPr>
          <w:color w:val="auto"/>
          <w:sz w:val="24"/>
          <w:szCs w:val="24"/>
        </w:rPr>
        <w:t xml:space="preserve"> ДОКУМЕНТАЦИЯ</w:t>
      </w:r>
    </w:p>
    <w:p w:rsidR="00C4276F" w:rsidRDefault="00885054" w:rsidP="00544F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F76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C4276F" w:rsidRPr="00C4276F">
        <w:rPr>
          <w:rFonts w:ascii="Times New Roman" w:hAnsi="Times New Roman"/>
          <w:b/>
          <w:bCs/>
          <w:sz w:val="28"/>
          <w:szCs w:val="28"/>
        </w:rPr>
        <w:t>исследование</w:t>
      </w:r>
      <w:r w:rsidR="00C4276F">
        <w:rPr>
          <w:rFonts w:ascii="Times New Roman" w:hAnsi="Times New Roman"/>
          <w:b/>
          <w:bCs/>
          <w:sz w:val="28"/>
          <w:szCs w:val="28"/>
        </w:rPr>
        <w:t xml:space="preserve"> металла контрольных вырезок и поврежденного</w:t>
      </w:r>
    </w:p>
    <w:p w:rsidR="00C4276F" w:rsidRDefault="00C4276F" w:rsidP="00544F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металла и химический анализ металла тепломеханического </w:t>
      </w:r>
    </w:p>
    <w:p w:rsidR="00885054" w:rsidRPr="009063AC" w:rsidRDefault="00C4276F" w:rsidP="00544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оборудования </w:t>
      </w:r>
      <w:r w:rsidR="00885054" w:rsidRPr="009063AC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885054" w:rsidRPr="009063AC">
        <w:rPr>
          <w:rFonts w:ascii="Times New Roman" w:hAnsi="Times New Roman"/>
          <w:b/>
          <w:sz w:val="28"/>
          <w:szCs w:val="28"/>
        </w:rPr>
        <w:t>Талимарджанская</w:t>
      </w:r>
      <w:proofErr w:type="spellEnd"/>
      <w:r w:rsidR="00885054" w:rsidRPr="009063AC">
        <w:rPr>
          <w:rFonts w:ascii="Times New Roman" w:hAnsi="Times New Roman"/>
          <w:b/>
          <w:sz w:val="28"/>
          <w:szCs w:val="28"/>
        </w:rPr>
        <w:t xml:space="preserve"> ТЭС»</w:t>
      </w:r>
    </w:p>
    <w:p w:rsidR="00885054" w:rsidRPr="005A04FF" w:rsidRDefault="00885054" w:rsidP="00B237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02E92" w:rsidRDefault="00885054" w:rsidP="00B23760">
      <w:pPr>
        <w:spacing w:after="30"/>
        <w:ind w:left="735" w:right="693" w:hanging="10"/>
        <w:jc w:val="center"/>
        <w:rPr>
          <w:rFonts w:ascii="Times New Roman" w:hAnsi="Times New Roman"/>
          <w:b/>
          <w:sz w:val="24"/>
          <w:szCs w:val="24"/>
        </w:rPr>
      </w:pPr>
      <w:r w:rsidRPr="00502E92">
        <w:rPr>
          <w:rFonts w:ascii="Times New Roman" w:hAnsi="Times New Roman"/>
          <w:b/>
          <w:sz w:val="24"/>
          <w:szCs w:val="24"/>
        </w:rPr>
        <w:t xml:space="preserve">Конкурс №_____ </w:t>
      </w:r>
    </w:p>
    <w:p w:rsidR="00885054" w:rsidRPr="005A04FF" w:rsidRDefault="00885054" w:rsidP="00B2376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Default="00885054" w:rsidP="00B2376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Default="00885054" w:rsidP="00B2376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Default="00885054" w:rsidP="00B2376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Default="00885054" w:rsidP="00B2376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Default="00885054" w:rsidP="00B2376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Default="00885054" w:rsidP="00B2376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spacing w:after="84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 </w:t>
      </w:r>
    </w:p>
    <w:p w:rsidR="00885054" w:rsidRPr="00502E92" w:rsidRDefault="00885054" w:rsidP="00B23760">
      <w:pPr>
        <w:spacing w:after="240" w:line="240" w:lineRule="auto"/>
        <w:ind w:left="2372" w:hanging="954"/>
        <w:contextualSpacing/>
        <w:rPr>
          <w:rFonts w:ascii="Times New Roman" w:hAnsi="Times New Roman"/>
          <w:b/>
          <w:bCs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 </w:t>
      </w:r>
      <w:r w:rsidRPr="00502E92">
        <w:rPr>
          <w:rFonts w:ascii="Times New Roman" w:hAnsi="Times New Roman"/>
          <w:b/>
          <w:sz w:val="24"/>
          <w:szCs w:val="24"/>
        </w:rPr>
        <w:t xml:space="preserve">Заказчик: Акционерное общество </w:t>
      </w:r>
      <w:r w:rsidRPr="00502E92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502E92">
        <w:rPr>
          <w:rFonts w:ascii="Times New Roman" w:hAnsi="Times New Roman"/>
          <w:b/>
          <w:bCs/>
          <w:sz w:val="24"/>
          <w:szCs w:val="24"/>
        </w:rPr>
        <w:t>Талимарджанская</w:t>
      </w:r>
      <w:proofErr w:type="spellEnd"/>
      <w:r w:rsidRPr="00502E92">
        <w:rPr>
          <w:rFonts w:ascii="Times New Roman" w:hAnsi="Times New Roman"/>
          <w:b/>
          <w:bCs/>
          <w:sz w:val="24"/>
          <w:szCs w:val="24"/>
        </w:rPr>
        <w:t xml:space="preserve"> ТЭС»</w:t>
      </w:r>
    </w:p>
    <w:p w:rsidR="00885054" w:rsidRPr="005A04FF" w:rsidRDefault="00885054" w:rsidP="00B2376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</w:rPr>
      </w:pPr>
    </w:p>
    <w:p w:rsidR="00885054" w:rsidRPr="005A04FF" w:rsidRDefault="00885054" w:rsidP="00B2376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 </w:t>
      </w:r>
    </w:p>
    <w:p w:rsidR="00885054" w:rsidRPr="005A04FF" w:rsidRDefault="00885054" w:rsidP="00B2376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 </w:t>
      </w:r>
    </w:p>
    <w:p w:rsidR="00885054" w:rsidRDefault="00885054" w:rsidP="00B2376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 </w:t>
      </w:r>
    </w:p>
    <w:p w:rsidR="00885054" w:rsidRDefault="00885054" w:rsidP="00B23760">
      <w:pPr>
        <w:spacing w:after="30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Default="00885054" w:rsidP="00B2376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  <w:szCs w:val="24"/>
        </w:rPr>
      </w:pPr>
    </w:p>
    <w:p w:rsidR="00885054" w:rsidRDefault="00885054" w:rsidP="00B2376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spacing w:after="3" w:line="240" w:lineRule="auto"/>
        <w:ind w:left="735" w:right="691" w:hanging="10"/>
        <w:jc w:val="center"/>
        <w:rPr>
          <w:rFonts w:ascii="Times New Roman" w:hAnsi="Times New Roman"/>
          <w:sz w:val="24"/>
          <w:szCs w:val="24"/>
        </w:rPr>
      </w:pPr>
    </w:p>
    <w:p w:rsidR="00885054" w:rsidRPr="00502E92" w:rsidRDefault="00885054" w:rsidP="00B23760">
      <w:pPr>
        <w:spacing w:after="3" w:line="240" w:lineRule="auto"/>
        <w:ind w:left="735" w:right="691" w:hanging="10"/>
        <w:jc w:val="center"/>
        <w:rPr>
          <w:rFonts w:ascii="Times New Roman" w:hAnsi="Times New Roman"/>
          <w:b/>
          <w:sz w:val="24"/>
          <w:szCs w:val="24"/>
        </w:rPr>
      </w:pPr>
      <w:r w:rsidRPr="00502E92"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 w:rsidRPr="00502E92">
        <w:rPr>
          <w:rFonts w:ascii="Times New Roman" w:hAnsi="Times New Roman"/>
          <w:b/>
          <w:sz w:val="24"/>
          <w:szCs w:val="24"/>
        </w:rPr>
        <w:t>Нуристан</w:t>
      </w:r>
      <w:proofErr w:type="spellEnd"/>
      <w:r w:rsidRPr="00502E92">
        <w:rPr>
          <w:rFonts w:ascii="Times New Roman" w:hAnsi="Times New Roman"/>
          <w:b/>
          <w:sz w:val="24"/>
          <w:szCs w:val="24"/>
        </w:rPr>
        <w:t xml:space="preserve"> – 2021г. </w:t>
      </w:r>
    </w:p>
    <w:p w:rsidR="00885054" w:rsidRDefault="00885054" w:rsidP="00B23760">
      <w:pPr>
        <w:spacing w:after="3" w:line="240" w:lineRule="auto"/>
        <w:ind w:right="691"/>
        <w:rPr>
          <w:rFonts w:ascii="Times New Roman" w:hAnsi="Times New Roman"/>
          <w:b/>
          <w:sz w:val="24"/>
          <w:szCs w:val="24"/>
          <w:lang w:val="en-US"/>
        </w:rPr>
      </w:pPr>
    </w:p>
    <w:p w:rsidR="00885054" w:rsidRPr="005A04FF" w:rsidRDefault="00885054" w:rsidP="00B23760">
      <w:pPr>
        <w:spacing w:after="3" w:line="240" w:lineRule="auto"/>
        <w:ind w:right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</w:t>
      </w:r>
      <w:r w:rsidRPr="005A04FF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885054" w:rsidRPr="005A04FF" w:rsidRDefault="00885054" w:rsidP="00B23760">
      <w:pPr>
        <w:spacing w:after="89" w:line="240" w:lineRule="auto"/>
        <w:ind w:left="497"/>
        <w:rPr>
          <w:rFonts w:ascii="Times New Roman" w:hAnsi="Times New Roman"/>
          <w:sz w:val="24"/>
          <w:szCs w:val="24"/>
        </w:rPr>
      </w:pPr>
    </w:p>
    <w:p w:rsidR="00885054" w:rsidRPr="005A04FF" w:rsidRDefault="00DE33AB" w:rsidP="00B23760">
      <w:pPr>
        <w:pStyle w:val="a3"/>
        <w:numPr>
          <w:ilvl w:val="0"/>
          <w:numId w:val="12"/>
        </w:numPr>
        <w:spacing w:after="0" w:line="240" w:lineRule="auto"/>
        <w:ind w:left="1134" w:right="4140" w:hanging="6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="0065710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85054" w:rsidRPr="005A04FF">
        <w:rPr>
          <w:rFonts w:ascii="Times New Roman" w:hAnsi="Times New Roman"/>
          <w:b/>
          <w:sz w:val="24"/>
          <w:szCs w:val="24"/>
        </w:rPr>
        <w:t>Инструкция для участника конкурса</w:t>
      </w:r>
    </w:p>
    <w:p w:rsidR="00885054" w:rsidRPr="005A04FF" w:rsidRDefault="00885054" w:rsidP="00B23760">
      <w:pPr>
        <w:pStyle w:val="a3"/>
        <w:numPr>
          <w:ilvl w:val="0"/>
          <w:numId w:val="12"/>
        </w:numPr>
        <w:spacing w:after="0" w:line="240" w:lineRule="auto"/>
        <w:ind w:left="1134" w:right="4140" w:hanging="637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Техническ</w:t>
      </w:r>
      <w:r>
        <w:rPr>
          <w:rFonts w:ascii="Times New Roman" w:hAnsi="Times New Roman"/>
          <w:b/>
          <w:sz w:val="24"/>
          <w:szCs w:val="24"/>
        </w:rPr>
        <w:t xml:space="preserve">ое </w:t>
      </w:r>
      <w:r w:rsidRPr="005A04FF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адание</w:t>
      </w:r>
      <w:r w:rsidRPr="005A04FF">
        <w:rPr>
          <w:rFonts w:ascii="Times New Roman" w:hAnsi="Times New Roman"/>
          <w:b/>
          <w:sz w:val="24"/>
          <w:szCs w:val="24"/>
        </w:rPr>
        <w:t xml:space="preserve">. </w:t>
      </w:r>
    </w:p>
    <w:p w:rsidR="00885054" w:rsidRPr="005A04FF" w:rsidRDefault="00885054" w:rsidP="00B23760">
      <w:pPr>
        <w:pStyle w:val="a3"/>
        <w:numPr>
          <w:ilvl w:val="0"/>
          <w:numId w:val="12"/>
        </w:numPr>
        <w:spacing w:after="0" w:line="240" w:lineRule="auto"/>
        <w:ind w:left="1134" w:right="4140" w:hanging="637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 xml:space="preserve">Ценовая  часть конкурса. </w:t>
      </w:r>
    </w:p>
    <w:p w:rsidR="00885054" w:rsidRPr="005A04FF" w:rsidRDefault="00885054" w:rsidP="00B23760">
      <w:pPr>
        <w:pStyle w:val="a3"/>
        <w:spacing w:after="0" w:line="240" w:lineRule="auto"/>
        <w:ind w:left="1217" w:right="4140"/>
        <w:rPr>
          <w:rFonts w:ascii="Times New Roman" w:hAnsi="Times New Roman"/>
          <w:b/>
          <w:sz w:val="24"/>
          <w:szCs w:val="24"/>
        </w:rPr>
      </w:pPr>
    </w:p>
    <w:p w:rsidR="00885054" w:rsidRPr="00EF0FF5" w:rsidRDefault="00885054" w:rsidP="00B23760">
      <w:pPr>
        <w:tabs>
          <w:tab w:val="left" w:pos="9214"/>
        </w:tabs>
        <w:spacing w:line="240" w:lineRule="auto"/>
        <w:rPr>
          <w:rFonts w:ascii="Times New Roman" w:hAnsi="Times New Roman"/>
          <w:b/>
          <w:sz w:val="23"/>
          <w:szCs w:val="23"/>
          <w:lang w:val="en-US"/>
        </w:rPr>
      </w:pPr>
      <w:r w:rsidRPr="005A04FF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I. </w:t>
      </w:r>
      <w:r w:rsidRPr="005A04FF">
        <w:rPr>
          <w:rFonts w:ascii="Times New Roman" w:hAnsi="Times New Roman"/>
          <w:b/>
          <w:sz w:val="23"/>
          <w:szCs w:val="23"/>
        </w:rPr>
        <w:t xml:space="preserve">ИНСТРУКЦИЯ ДЛЯ УЧАСТНИКА КОНКУРСА </w:t>
      </w:r>
    </w:p>
    <w:tbl>
      <w:tblPr>
        <w:tblW w:w="96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9"/>
        <w:gridCol w:w="762"/>
        <w:gridCol w:w="6078"/>
      </w:tblGrid>
      <w:tr w:rsidR="00885054" w:rsidRPr="00D02A12" w:rsidTr="00433A77">
        <w:trPr>
          <w:trHeight w:val="2034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 xml:space="preserve">1 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tabs>
                <w:tab w:val="left" w:pos="1540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Общие положения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6078" w:type="dxa"/>
          </w:tcPr>
          <w:p w:rsidR="00885054" w:rsidRPr="00D02A12" w:rsidRDefault="00885054" w:rsidP="00433A77">
            <w:pPr>
              <w:spacing w:line="240" w:lineRule="auto"/>
              <w:ind w:right="7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Настоящая конкурсная документация разработана в соответствии с требованиями Закона Республики Узбекистан «О государственных закупках» (далее-Закон) и постановления Президента Республики Узбекистан от 20.02.2018 года ПП-3550 «О мерах по совершенствованию порядка проведения экспертизы </w:t>
            </w:r>
            <w:proofErr w:type="spellStart"/>
            <w:r w:rsidRPr="00D02A12">
              <w:rPr>
                <w:rFonts w:ascii="Times New Roman" w:hAnsi="Times New Roman"/>
                <w:sz w:val="23"/>
                <w:szCs w:val="23"/>
              </w:rPr>
              <w:t>предпроектной</w:t>
            </w:r>
            <w:proofErr w:type="spellEnd"/>
            <w:r w:rsidRPr="00D02A12">
              <w:rPr>
                <w:rFonts w:ascii="Times New Roman" w:hAnsi="Times New Roman"/>
                <w:sz w:val="23"/>
                <w:szCs w:val="23"/>
              </w:rPr>
              <w:t>, проектной, конкурсной документации и договоров».</w:t>
            </w:r>
          </w:p>
        </w:tc>
      </w:tr>
      <w:tr w:rsidR="00885054" w:rsidRPr="00D02A12" w:rsidTr="00433A77">
        <w:trPr>
          <w:trHeight w:val="615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6078" w:type="dxa"/>
            <w:vAlign w:val="center"/>
          </w:tcPr>
          <w:p w:rsidR="00DE33AB" w:rsidRDefault="00C4276F" w:rsidP="00DE33A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Исследование металла контрольных вырезок и поврежденного металла и химический анализ металла тепломеханического оборудование </w:t>
            </w:r>
            <w:r w:rsidR="00465613">
              <w:rPr>
                <w:rFonts w:ascii="Times New Roman" w:hAnsi="Times New Roman"/>
              </w:rPr>
              <w:t xml:space="preserve">энергоблоков №1, </w:t>
            </w:r>
          </w:p>
          <w:p w:rsidR="00885054" w:rsidRPr="00D02A12" w:rsidRDefault="00DE33AB" w:rsidP="00DE33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  <w:r w:rsidR="0046561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465613">
              <w:rPr>
                <w:rFonts w:ascii="Times New Roman" w:hAnsi="Times New Roman"/>
              </w:rPr>
              <w:t>, 3</w:t>
            </w:r>
            <w:r>
              <w:rPr>
                <w:rFonts w:ascii="Times New Roman" w:hAnsi="Times New Roman"/>
              </w:rPr>
              <w:t xml:space="preserve">0 </w:t>
            </w:r>
            <w:r w:rsidR="00885054" w:rsidRPr="00D02A12">
              <w:rPr>
                <w:rFonts w:ascii="Times New Roman" w:hAnsi="Times New Roman"/>
              </w:rPr>
              <w:t xml:space="preserve"> </w:t>
            </w:r>
            <w:r w:rsidR="00885054" w:rsidRPr="00D02A12">
              <w:rPr>
                <w:rFonts w:ascii="Times New Roman" w:hAnsi="Times New Roman"/>
                <w:bCs/>
                <w:sz w:val="23"/>
                <w:szCs w:val="23"/>
              </w:rPr>
              <w:t>АО «</w:t>
            </w:r>
            <w:proofErr w:type="spellStart"/>
            <w:r w:rsidR="00885054" w:rsidRPr="00D02A12">
              <w:rPr>
                <w:rFonts w:ascii="Times New Roman" w:hAnsi="Times New Roman"/>
                <w:bCs/>
                <w:sz w:val="23"/>
                <w:szCs w:val="23"/>
              </w:rPr>
              <w:t>Талимарджанская</w:t>
            </w:r>
            <w:proofErr w:type="spellEnd"/>
            <w:r w:rsidR="00885054" w:rsidRPr="00D02A12">
              <w:rPr>
                <w:rFonts w:ascii="Times New Roman" w:hAnsi="Times New Roman"/>
                <w:bCs/>
                <w:sz w:val="23"/>
                <w:szCs w:val="23"/>
              </w:rPr>
              <w:t xml:space="preserve"> ТЭС»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="00885054" w:rsidRPr="00D02A12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</w:tc>
      </w:tr>
      <w:tr w:rsidR="00885054" w:rsidRPr="00D02A12" w:rsidTr="00433A77">
        <w:trPr>
          <w:trHeight w:val="491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1.3</w:t>
            </w:r>
          </w:p>
        </w:tc>
        <w:tc>
          <w:tcPr>
            <w:tcW w:w="6078" w:type="dxa"/>
          </w:tcPr>
          <w:p w:rsidR="00885054" w:rsidRPr="005A04FF" w:rsidRDefault="00885054" w:rsidP="00770CD2">
            <w:pPr>
              <w:pStyle w:val="a6"/>
              <w:tabs>
                <w:tab w:val="left" w:pos="5862"/>
              </w:tabs>
              <w:ind w:firstLine="0"/>
              <w:rPr>
                <w:b/>
                <w:sz w:val="23"/>
                <w:szCs w:val="23"/>
              </w:rPr>
            </w:pPr>
            <w:r w:rsidRPr="00D5534B">
              <w:rPr>
                <w:b/>
                <w:sz w:val="23"/>
                <w:szCs w:val="23"/>
              </w:rPr>
              <w:t xml:space="preserve">Предельная стоимость конкурса составляет                   </w:t>
            </w:r>
            <w:r w:rsidR="00770CD2" w:rsidRPr="00770CD2">
              <w:rPr>
                <w:b/>
                <w:sz w:val="23"/>
                <w:szCs w:val="23"/>
              </w:rPr>
              <w:t>4</w:t>
            </w:r>
            <w:r w:rsidR="00465613">
              <w:rPr>
                <w:b/>
                <w:sz w:val="23"/>
                <w:szCs w:val="23"/>
              </w:rPr>
              <w:t>6</w:t>
            </w:r>
            <w:r w:rsidR="00770CD2">
              <w:rPr>
                <w:b/>
                <w:sz w:val="23"/>
                <w:szCs w:val="23"/>
              </w:rPr>
              <w:t> </w:t>
            </w:r>
            <w:r w:rsidR="00770CD2" w:rsidRPr="00770CD2">
              <w:rPr>
                <w:b/>
                <w:sz w:val="23"/>
                <w:szCs w:val="23"/>
              </w:rPr>
              <w:t>540</w:t>
            </w:r>
            <w:r w:rsidR="00770CD2">
              <w:rPr>
                <w:b/>
                <w:sz w:val="23"/>
                <w:szCs w:val="23"/>
              </w:rPr>
              <w:t> </w:t>
            </w:r>
            <w:r w:rsidR="00770CD2" w:rsidRPr="00770CD2">
              <w:rPr>
                <w:b/>
                <w:sz w:val="23"/>
                <w:szCs w:val="23"/>
              </w:rPr>
              <w:t>70</w:t>
            </w:r>
            <w:r w:rsidR="00465613">
              <w:rPr>
                <w:b/>
                <w:sz w:val="23"/>
                <w:szCs w:val="23"/>
              </w:rPr>
              <w:t>5</w:t>
            </w:r>
            <w:r w:rsidR="00770CD2">
              <w:rPr>
                <w:b/>
                <w:sz w:val="23"/>
                <w:szCs w:val="23"/>
              </w:rPr>
              <w:t>,</w:t>
            </w:r>
            <w:r w:rsidR="00770CD2" w:rsidRPr="00770CD2">
              <w:rPr>
                <w:b/>
                <w:sz w:val="23"/>
                <w:szCs w:val="23"/>
              </w:rPr>
              <w:t>85</w:t>
            </w:r>
            <w:r w:rsidR="0046561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D5534B">
              <w:rPr>
                <w:b/>
                <w:sz w:val="23"/>
                <w:szCs w:val="23"/>
              </w:rPr>
              <w:t>сум</w:t>
            </w:r>
            <w:proofErr w:type="spellEnd"/>
            <w:r w:rsidRPr="00D5534B">
              <w:rPr>
                <w:b/>
                <w:sz w:val="23"/>
                <w:szCs w:val="23"/>
              </w:rPr>
              <w:t xml:space="preserve"> с НДС.</w:t>
            </w:r>
            <w:r w:rsidRPr="00265D0C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885054" w:rsidRPr="00D02A12" w:rsidTr="00433A77">
        <w:trPr>
          <w:trHeight w:val="748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1.4</w:t>
            </w:r>
          </w:p>
        </w:tc>
        <w:tc>
          <w:tcPr>
            <w:tcW w:w="6078" w:type="dxa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заседания конкурсной комиссии – </w:t>
            </w:r>
            <w:proofErr w:type="gramStart"/>
            <w:r>
              <w:rPr>
                <w:sz w:val="23"/>
                <w:szCs w:val="23"/>
              </w:rPr>
              <w:t>очная</w:t>
            </w:r>
            <w:proofErr w:type="gramEnd"/>
            <w:r>
              <w:rPr>
                <w:sz w:val="23"/>
                <w:szCs w:val="23"/>
              </w:rPr>
              <w:t>. Конкурсные предложения принимаются в рабочие дни с понедельника по пятницу с 9.00 до 17.00. обеденный перерыв с 12.30 до 13.30.</w:t>
            </w:r>
          </w:p>
        </w:tc>
      </w:tr>
      <w:tr w:rsidR="00885054" w:rsidRPr="00D02A12" w:rsidTr="00433A77">
        <w:trPr>
          <w:trHeight w:val="2290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 xml:space="preserve">2 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 xml:space="preserve">Организаторы конкурса 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/>
              <w:ind w:right="71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D02A12">
              <w:rPr>
                <w:rFonts w:ascii="Times New Roman" w:hAnsi="Times New Roman"/>
                <w:sz w:val="23"/>
                <w:szCs w:val="23"/>
              </w:rPr>
              <w:t>АО “</w:t>
            </w:r>
            <w:proofErr w:type="spellStart"/>
            <w:r w:rsidRPr="00D02A12">
              <w:rPr>
                <w:rFonts w:ascii="Times New Roman" w:hAnsi="Times New Roman"/>
                <w:sz w:val="23"/>
                <w:szCs w:val="23"/>
              </w:rPr>
              <w:t>Талимарджанская</w:t>
            </w:r>
            <w:proofErr w:type="spellEnd"/>
            <w:r w:rsidRPr="00D02A12">
              <w:rPr>
                <w:rFonts w:ascii="Times New Roman" w:hAnsi="Times New Roman"/>
                <w:sz w:val="23"/>
                <w:szCs w:val="23"/>
              </w:rPr>
              <w:t xml:space="preserve"> ТЭС” в п. </w:t>
            </w:r>
            <w:proofErr w:type="spellStart"/>
            <w:r w:rsidRPr="00D02A12">
              <w:rPr>
                <w:rFonts w:ascii="Times New Roman" w:hAnsi="Times New Roman"/>
                <w:sz w:val="23"/>
                <w:szCs w:val="23"/>
              </w:rPr>
              <w:t>Нуристан</w:t>
            </w:r>
            <w:proofErr w:type="spellEnd"/>
            <w:r w:rsidRPr="00D02A12">
              <w:rPr>
                <w:rFonts w:ascii="Times New Roman" w:hAnsi="Times New Roman"/>
                <w:sz w:val="23"/>
                <w:szCs w:val="23"/>
              </w:rPr>
              <w:t xml:space="preserve"> (далее ТЭС) является заказчиком (далее «Заказчик») конкурса.</w:t>
            </w:r>
            <w:proofErr w:type="gramEnd"/>
          </w:p>
          <w:p w:rsidR="00885054" w:rsidRPr="005A04FF" w:rsidRDefault="00885054" w:rsidP="00433A77">
            <w:pPr>
              <w:pStyle w:val="a6"/>
              <w:tabs>
                <w:tab w:val="left" w:pos="5791"/>
              </w:tabs>
              <w:ind w:firstLine="0"/>
              <w:rPr>
                <w:sz w:val="23"/>
                <w:szCs w:val="23"/>
              </w:rPr>
            </w:pPr>
            <w:r w:rsidRPr="00265D0C">
              <w:rPr>
                <w:b/>
                <w:sz w:val="23"/>
                <w:szCs w:val="23"/>
              </w:rPr>
              <w:t>Юридический адрес Заказчика:</w:t>
            </w:r>
            <w:r w:rsidRPr="005A04FF">
              <w:rPr>
                <w:sz w:val="23"/>
                <w:szCs w:val="23"/>
              </w:rPr>
              <w:t xml:space="preserve"> Республика Узбекистан, Адрес «Заказчика»: </w:t>
            </w:r>
            <w:r>
              <w:rPr>
                <w:sz w:val="23"/>
                <w:szCs w:val="23"/>
              </w:rPr>
              <w:t xml:space="preserve">п. </w:t>
            </w:r>
            <w:proofErr w:type="spellStart"/>
            <w:r>
              <w:rPr>
                <w:sz w:val="23"/>
                <w:szCs w:val="23"/>
              </w:rPr>
              <w:t>Нуристан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Нишанский</w:t>
            </w:r>
            <w:proofErr w:type="spellEnd"/>
            <w:r>
              <w:rPr>
                <w:sz w:val="23"/>
                <w:szCs w:val="23"/>
              </w:rPr>
              <w:t xml:space="preserve"> р-</w:t>
            </w:r>
            <w:r w:rsidRPr="005A04FF">
              <w:rPr>
                <w:sz w:val="23"/>
                <w:szCs w:val="23"/>
              </w:rPr>
              <w:t xml:space="preserve">н, </w:t>
            </w:r>
          </w:p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Реквизиты «Заказч</w:t>
            </w:r>
            <w:r>
              <w:rPr>
                <w:sz w:val="23"/>
                <w:szCs w:val="23"/>
              </w:rPr>
              <w:t>ика»: МФО 00854, ИНН 201284979,</w:t>
            </w:r>
          </w:p>
          <w:p w:rsidR="00885054" w:rsidRPr="005A04FF" w:rsidRDefault="00885054" w:rsidP="00433A77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р/с 20210000400177788001 в </w:t>
            </w:r>
            <w:r>
              <w:rPr>
                <w:sz w:val="23"/>
                <w:szCs w:val="23"/>
              </w:rPr>
              <w:t>«</w:t>
            </w:r>
            <w:proofErr w:type="spellStart"/>
            <w:r w:rsidRPr="005A04FF">
              <w:rPr>
                <w:sz w:val="23"/>
                <w:szCs w:val="23"/>
              </w:rPr>
              <w:t>Узсаноаткурилиш</w:t>
            </w:r>
            <w:proofErr w:type="spellEnd"/>
            <w:r>
              <w:rPr>
                <w:sz w:val="23"/>
                <w:szCs w:val="23"/>
              </w:rPr>
              <w:t>»</w:t>
            </w:r>
            <w:r w:rsidRPr="005A04FF">
              <w:rPr>
                <w:sz w:val="23"/>
                <w:szCs w:val="23"/>
              </w:rPr>
              <w:t xml:space="preserve"> банк </w:t>
            </w:r>
            <w:proofErr w:type="spellStart"/>
            <w:r w:rsidRPr="005A04FF">
              <w:rPr>
                <w:sz w:val="23"/>
                <w:szCs w:val="23"/>
              </w:rPr>
              <w:t>г</w:t>
            </w:r>
            <w:proofErr w:type="gramStart"/>
            <w:r w:rsidRPr="005A04FF">
              <w:rPr>
                <w:sz w:val="23"/>
                <w:szCs w:val="23"/>
              </w:rPr>
              <w:t>.К</w:t>
            </w:r>
            <w:proofErr w:type="gramEnd"/>
            <w:r w:rsidRPr="005A04FF">
              <w:rPr>
                <w:sz w:val="23"/>
                <w:szCs w:val="23"/>
              </w:rPr>
              <w:t>арши</w:t>
            </w:r>
            <w:proofErr w:type="spellEnd"/>
          </w:p>
        </w:tc>
      </w:tr>
      <w:tr w:rsidR="00885054" w:rsidRPr="00D02A12" w:rsidTr="00433A77">
        <w:trPr>
          <w:trHeight w:val="1152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6078" w:type="dxa"/>
            <w:vAlign w:val="center"/>
          </w:tcPr>
          <w:p w:rsidR="00885054" w:rsidRPr="00265D0C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подготовка и проведение ремонтов, Специалист Начальник службы ремонта Алиев </w:t>
            </w:r>
            <w:proofErr w:type="spellStart"/>
            <w:r>
              <w:rPr>
                <w:sz w:val="23"/>
                <w:szCs w:val="23"/>
              </w:rPr>
              <w:t>Турдибек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Чоршанбиевич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A748E0">
              <w:rPr>
                <w:sz w:val="23"/>
                <w:szCs w:val="23"/>
              </w:rPr>
              <w:t>тел.: +(99893) 900-14-47</w:t>
            </w:r>
            <w:r>
              <w:rPr>
                <w:sz w:val="23"/>
                <w:szCs w:val="23"/>
              </w:rPr>
              <w:t>, Коммутатор (75)512-57-09.</w:t>
            </w:r>
          </w:p>
        </w:tc>
      </w:tr>
      <w:tr w:rsidR="00885054" w:rsidRPr="00D02A12" w:rsidTr="00433A77">
        <w:trPr>
          <w:trHeight w:val="444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Merge/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</w:tcPr>
          <w:p w:rsidR="00885054" w:rsidRPr="00D02A12" w:rsidRDefault="00885054" w:rsidP="00433A77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Контактное лицо по техническим вопросам:</w:t>
            </w:r>
            <w:r w:rsidRPr="00D02A12">
              <w:rPr>
                <w:rFonts w:ascii="Times New Roman" w:hAnsi="Times New Roman"/>
                <w:sz w:val="23"/>
                <w:szCs w:val="23"/>
              </w:rPr>
              <w:t xml:space="preserve"> Ответственное лицо за прием коммерческих предложений Специалист Начальник службы ремонта Алиев </w:t>
            </w:r>
            <w:proofErr w:type="spellStart"/>
            <w:r w:rsidRPr="00D02A12">
              <w:rPr>
                <w:rFonts w:ascii="Times New Roman" w:hAnsi="Times New Roman"/>
                <w:sz w:val="23"/>
                <w:szCs w:val="23"/>
              </w:rPr>
              <w:t>Турдибек</w:t>
            </w:r>
            <w:proofErr w:type="spellEnd"/>
            <w:r w:rsidRPr="00D02A1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D02A12">
              <w:rPr>
                <w:rFonts w:ascii="Times New Roman" w:hAnsi="Times New Roman"/>
                <w:sz w:val="23"/>
                <w:szCs w:val="23"/>
              </w:rPr>
              <w:t>Чоршанбиевич</w:t>
            </w:r>
            <w:proofErr w:type="spellEnd"/>
            <w:r w:rsidRPr="00D02A12">
              <w:rPr>
                <w:rFonts w:ascii="Times New Roman" w:hAnsi="Times New Roman"/>
                <w:sz w:val="23"/>
                <w:szCs w:val="23"/>
              </w:rPr>
              <w:t xml:space="preserve">, тел.: +(99893) 900-14-47, Коммутатор (75)512-57-09. </w:t>
            </w:r>
          </w:p>
        </w:tc>
      </w:tr>
      <w:tr w:rsidR="00885054" w:rsidRPr="00D02A12" w:rsidTr="00433A77">
        <w:trPr>
          <w:trHeight w:val="433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2.3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ind w:firstLine="0"/>
              <w:rPr>
                <w:color w:val="FF0000"/>
                <w:sz w:val="23"/>
                <w:szCs w:val="23"/>
              </w:rPr>
            </w:pPr>
            <w:r w:rsidRPr="000E7D0C">
              <w:rPr>
                <w:sz w:val="23"/>
                <w:szCs w:val="23"/>
              </w:rPr>
              <w:t>Рабочим</w:t>
            </w:r>
            <w:r w:rsidRPr="00A748E0">
              <w:rPr>
                <w:sz w:val="23"/>
                <w:szCs w:val="23"/>
              </w:rPr>
              <w:t xml:space="preserve"> органом комиссии является, Конкурсная комиссия </w:t>
            </w:r>
            <w:r w:rsidRPr="00A748E0">
              <w:rPr>
                <w:sz w:val="23"/>
                <w:szCs w:val="23"/>
                <w:lang w:eastAsia="en-US"/>
              </w:rPr>
              <w:t>АО «</w:t>
            </w:r>
            <w:proofErr w:type="spellStart"/>
            <w:r w:rsidRPr="00A748E0">
              <w:rPr>
                <w:sz w:val="23"/>
                <w:szCs w:val="23"/>
                <w:lang w:eastAsia="en-US"/>
              </w:rPr>
              <w:t>Талимарджанская</w:t>
            </w:r>
            <w:proofErr w:type="spellEnd"/>
            <w:r w:rsidRPr="00A748E0">
              <w:rPr>
                <w:sz w:val="23"/>
                <w:szCs w:val="23"/>
                <w:lang w:eastAsia="en-US"/>
              </w:rPr>
              <w:t xml:space="preserve"> ТЭС</w:t>
            </w:r>
            <w:r w:rsidRPr="00A748E0">
              <w:rPr>
                <w:sz w:val="23"/>
                <w:szCs w:val="23"/>
              </w:rPr>
              <w:t xml:space="preserve">» в п. </w:t>
            </w:r>
            <w:proofErr w:type="spellStart"/>
            <w:r w:rsidRPr="00A748E0">
              <w:rPr>
                <w:sz w:val="23"/>
                <w:szCs w:val="23"/>
              </w:rPr>
              <w:t>Нуристан</w:t>
            </w:r>
            <w:proofErr w:type="spellEnd"/>
            <w:r w:rsidRPr="00A748E0">
              <w:rPr>
                <w:sz w:val="23"/>
                <w:szCs w:val="23"/>
              </w:rPr>
              <w:t xml:space="preserve">, </w:t>
            </w:r>
            <w:proofErr w:type="spellStart"/>
            <w:r w:rsidRPr="00A748E0">
              <w:rPr>
                <w:sz w:val="23"/>
                <w:szCs w:val="23"/>
              </w:rPr>
              <w:t>Нишанского</w:t>
            </w:r>
            <w:proofErr w:type="spellEnd"/>
            <w:r w:rsidRPr="00A748E0">
              <w:rPr>
                <w:sz w:val="23"/>
                <w:szCs w:val="23"/>
              </w:rPr>
              <w:t xml:space="preserve"> района.</w:t>
            </w:r>
          </w:p>
        </w:tc>
      </w:tr>
      <w:tr w:rsidR="00885054" w:rsidRPr="00D02A12" w:rsidTr="00433A77">
        <w:trPr>
          <w:trHeight w:val="434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2.4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ind w:firstLine="0"/>
              <w:rPr>
                <w:sz w:val="23"/>
                <w:szCs w:val="23"/>
              </w:rPr>
            </w:pPr>
            <w:proofErr w:type="spellStart"/>
            <w:r w:rsidRPr="005A04FF">
              <w:rPr>
                <w:sz w:val="23"/>
                <w:szCs w:val="23"/>
              </w:rPr>
              <w:t>Договородержатель</w:t>
            </w:r>
            <w:proofErr w:type="spellEnd"/>
            <w:r w:rsidRPr="005A04FF">
              <w:rPr>
                <w:sz w:val="23"/>
                <w:szCs w:val="23"/>
              </w:rPr>
              <w:t>:</w:t>
            </w:r>
            <w:r w:rsidRPr="005A04FF">
              <w:rPr>
                <w:color w:val="FF0000"/>
                <w:sz w:val="23"/>
                <w:szCs w:val="23"/>
              </w:rPr>
              <w:t xml:space="preserve"> </w:t>
            </w:r>
            <w:r w:rsidRPr="005A04FF">
              <w:rPr>
                <w:sz w:val="23"/>
                <w:szCs w:val="23"/>
              </w:rPr>
              <w:t>АО «</w:t>
            </w:r>
            <w:proofErr w:type="spellStart"/>
            <w:r w:rsidRPr="005A04FF">
              <w:rPr>
                <w:sz w:val="23"/>
                <w:szCs w:val="23"/>
              </w:rPr>
              <w:t>Талимарджанская</w:t>
            </w:r>
            <w:proofErr w:type="spellEnd"/>
            <w:r w:rsidRPr="005A04FF">
              <w:rPr>
                <w:sz w:val="23"/>
                <w:szCs w:val="23"/>
              </w:rPr>
              <w:t xml:space="preserve"> ТЭС»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85054" w:rsidRPr="00D02A12" w:rsidTr="00433A77">
        <w:trPr>
          <w:trHeight w:val="218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2.5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Конкурс проводится </w:t>
            </w:r>
            <w:r>
              <w:rPr>
                <w:sz w:val="23"/>
                <w:szCs w:val="23"/>
              </w:rPr>
              <w:t xml:space="preserve">конкурсной комиссией, созданной </w:t>
            </w:r>
            <w:r w:rsidRPr="005A04FF">
              <w:rPr>
                <w:sz w:val="23"/>
                <w:szCs w:val="23"/>
              </w:rPr>
              <w:t xml:space="preserve">Заказчиком, в составе не менее </w:t>
            </w:r>
            <w:r w:rsidRPr="005A04FF">
              <w:rPr>
                <w:b/>
                <w:i/>
                <w:sz w:val="23"/>
                <w:szCs w:val="23"/>
              </w:rPr>
              <w:t>пяти</w:t>
            </w:r>
            <w:r w:rsidRPr="008356B9">
              <w:rPr>
                <w:sz w:val="23"/>
                <w:szCs w:val="23"/>
              </w:rPr>
              <w:t xml:space="preserve"> ч</w:t>
            </w:r>
            <w:r w:rsidRPr="005A04FF">
              <w:rPr>
                <w:sz w:val="23"/>
                <w:szCs w:val="23"/>
              </w:rPr>
              <w:t>ленов.</w:t>
            </w:r>
          </w:p>
        </w:tc>
      </w:tr>
      <w:tr w:rsidR="00885054" w:rsidRPr="00D02A12" w:rsidTr="00433A77">
        <w:trPr>
          <w:trHeight w:val="888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 xml:space="preserve">3 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right="155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 xml:space="preserve">Участники конкурса 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 xml:space="preserve">конкурсе могут принять участие любые юридические лица независимо от форм собственности, в том числе субъекты малого бизнеса. Конкурс проводится в порядке, предусмотренном Главой 7, Статьи 49-57 Закона </w:t>
            </w:r>
            <w:r w:rsidRPr="005A04FF">
              <w:rPr>
                <w:noProof/>
                <w:sz w:val="23"/>
                <w:szCs w:val="23"/>
              </w:rPr>
              <w:t>Республики Узбекистан</w:t>
            </w:r>
            <w:r>
              <w:rPr>
                <w:noProof/>
                <w:sz w:val="23"/>
                <w:szCs w:val="23"/>
              </w:rPr>
              <w:t xml:space="preserve"> «О Государственных закупках».</w:t>
            </w:r>
            <w:r w:rsidRPr="005A04FF">
              <w:rPr>
                <w:sz w:val="23"/>
                <w:szCs w:val="23"/>
              </w:rPr>
              <w:t xml:space="preserve"> </w:t>
            </w:r>
          </w:p>
        </w:tc>
      </w:tr>
      <w:tr w:rsidR="00885054" w:rsidRPr="00D02A12" w:rsidTr="00433A77">
        <w:trPr>
          <w:trHeight w:val="2117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4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right="35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 xml:space="preserve">Порядок проведения конкурса 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4.1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left" w:pos="5862"/>
              </w:tabs>
              <w:spacing w:after="82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Для участия в конкурсе, участник конкурса должен: </w:t>
            </w:r>
          </w:p>
          <w:p w:rsidR="00885054" w:rsidRPr="00D02A12" w:rsidRDefault="00885054" w:rsidP="00433A77">
            <w:pPr>
              <w:tabs>
                <w:tab w:val="left" w:pos="5862"/>
              </w:tabs>
              <w:spacing w:after="42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а) получить (скачать) электронную версию конкурсной документации, размещенной на специальном информационном портале для ознакомления с условиями  конкурса;</w:t>
            </w:r>
          </w:p>
          <w:p w:rsidR="00885054" w:rsidRPr="00D02A12" w:rsidRDefault="00885054" w:rsidP="00433A77">
            <w:pPr>
              <w:spacing w:after="42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б) подать конкурсное предложение в соответствии с требованиями конкурсной документации.</w:t>
            </w:r>
          </w:p>
        </w:tc>
      </w:tr>
      <w:tr w:rsidR="00885054" w:rsidRPr="00D02A12" w:rsidTr="00433A77">
        <w:trPr>
          <w:trHeight w:val="279"/>
        </w:trPr>
        <w:tc>
          <w:tcPr>
            <w:tcW w:w="568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4.2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К участию в конкурсе не допускаются участники: </w:t>
            </w:r>
          </w:p>
        </w:tc>
      </w:tr>
      <w:tr w:rsidR="00885054" w:rsidRPr="00D02A12" w:rsidTr="00433A77">
        <w:trPr>
          <w:trHeight w:val="619"/>
        </w:trPr>
        <w:tc>
          <w:tcPr>
            <w:tcW w:w="568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numPr>
                <w:ilvl w:val="0"/>
                <w:numId w:val="23"/>
              </w:numPr>
              <w:tabs>
                <w:tab w:val="left" w:pos="404"/>
              </w:tabs>
              <w:spacing w:after="0" w:line="240" w:lineRule="auto"/>
              <w:ind w:left="-21" w:firstLine="28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722C1">
              <w:rPr>
                <w:rFonts w:ascii="Times New Roman" w:hAnsi="Times New Roman"/>
                <w:sz w:val="23"/>
                <w:szCs w:val="23"/>
              </w:rPr>
              <w:t xml:space="preserve">находящиеся на </w:t>
            </w:r>
            <w:r w:rsidRPr="007722C1">
              <w:rPr>
                <w:rFonts w:ascii="Times New Roman" w:hAnsi="Times New Roman"/>
                <w:sz w:val="23"/>
                <w:szCs w:val="23"/>
              </w:rPr>
              <w:tab/>
              <w:t>стадии реорганизации, ликвидации или банкротства;</w:t>
            </w:r>
          </w:p>
        </w:tc>
      </w:tr>
      <w:tr w:rsidR="00885054" w:rsidRPr="00D02A12" w:rsidTr="00433A77">
        <w:trPr>
          <w:trHeight w:val="557"/>
        </w:trPr>
        <w:tc>
          <w:tcPr>
            <w:tcW w:w="568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numPr>
                <w:ilvl w:val="0"/>
                <w:numId w:val="23"/>
              </w:numPr>
              <w:tabs>
                <w:tab w:val="left" w:pos="404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722C1">
              <w:rPr>
                <w:rFonts w:ascii="Times New Roman" w:hAnsi="Times New Roman"/>
                <w:sz w:val="23"/>
                <w:szCs w:val="23"/>
              </w:rPr>
              <w:t>находящиеся в состоянии судебного или арбитражного разбирательства с Заказчиком;</w:t>
            </w:r>
            <w:proofErr w:type="gramEnd"/>
          </w:p>
        </w:tc>
      </w:tr>
      <w:tr w:rsidR="00885054" w:rsidRPr="00D02A12" w:rsidTr="00433A77">
        <w:trPr>
          <w:trHeight w:val="551"/>
        </w:trPr>
        <w:tc>
          <w:tcPr>
            <w:tcW w:w="568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tabs>
                <w:tab w:val="left" w:pos="0"/>
                <w:tab w:val="center" w:pos="5791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722C1">
              <w:rPr>
                <w:rFonts w:ascii="Times New Roman" w:hAnsi="Times New Roman"/>
                <w:sz w:val="23"/>
                <w:szCs w:val="23"/>
              </w:rPr>
              <w:t xml:space="preserve">-    </w:t>
            </w:r>
            <w:proofErr w:type="gramStart"/>
            <w:r w:rsidRPr="007722C1">
              <w:rPr>
                <w:rFonts w:ascii="Times New Roman" w:hAnsi="Times New Roman"/>
                <w:sz w:val="23"/>
                <w:szCs w:val="23"/>
              </w:rPr>
              <w:t>находящиеся</w:t>
            </w:r>
            <w:proofErr w:type="gramEnd"/>
            <w:r w:rsidRPr="007722C1">
              <w:rPr>
                <w:rFonts w:ascii="Times New Roman" w:hAnsi="Times New Roman"/>
                <w:sz w:val="23"/>
                <w:szCs w:val="23"/>
              </w:rPr>
              <w:t xml:space="preserve"> в Едином реестре недобросовестных исполнителей;</w:t>
            </w:r>
          </w:p>
        </w:tc>
      </w:tr>
      <w:tr w:rsidR="00885054" w:rsidRPr="00D02A12" w:rsidTr="00433A77">
        <w:trPr>
          <w:trHeight w:val="724"/>
        </w:trPr>
        <w:tc>
          <w:tcPr>
            <w:tcW w:w="568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numPr>
                <w:ilvl w:val="0"/>
                <w:numId w:val="23"/>
              </w:numPr>
              <w:tabs>
                <w:tab w:val="left" w:pos="404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722C1">
              <w:rPr>
                <w:rFonts w:ascii="Times New Roman" w:hAnsi="Times New Roman"/>
                <w:sz w:val="23"/>
                <w:szCs w:val="23"/>
              </w:rPr>
              <w:t>имеющиеся задолженности по уплате налогов и других обязательных платежей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операций.</w:t>
            </w:r>
          </w:p>
        </w:tc>
      </w:tr>
      <w:tr w:rsidR="00885054" w:rsidRPr="00D02A12" w:rsidTr="00433A77">
        <w:trPr>
          <w:trHeight w:val="569"/>
        </w:trPr>
        <w:tc>
          <w:tcPr>
            <w:tcW w:w="568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4.3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Заказчик отстран</w:t>
            </w:r>
            <w:r>
              <w:rPr>
                <w:sz w:val="23"/>
                <w:szCs w:val="23"/>
              </w:rPr>
              <w:t>яе</w:t>
            </w:r>
            <w:r w:rsidRPr="005A04FF">
              <w:rPr>
                <w:sz w:val="23"/>
                <w:szCs w:val="23"/>
              </w:rPr>
              <w:t>т участника от участия в закупочных процедурах, если:</w:t>
            </w:r>
          </w:p>
        </w:tc>
      </w:tr>
      <w:tr w:rsidR="00885054" w:rsidRPr="00D02A12" w:rsidTr="00433A77">
        <w:trPr>
          <w:trHeight w:val="987"/>
        </w:trPr>
        <w:tc>
          <w:tcPr>
            <w:tcW w:w="568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numPr>
                <w:ilvl w:val="0"/>
                <w:numId w:val="23"/>
              </w:numPr>
              <w:tabs>
                <w:tab w:val="left" w:pos="546"/>
              </w:tabs>
              <w:spacing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722C1">
              <w:rPr>
                <w:rFonts w:ascii="Times New Roman" w:hAnsi="Times New Roman"/>
                <w:sz w:val="23"/>
                <w:szCs w:val="23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  <w:proofErr w:type="gramEnd"/>
          </w:p>
        </w:tc>
      </w:tr>
      <w:tr w:rsidR="00885054" w:rsidRPr="00D02A12" w:rsidTr="00657100">
        <w:trPr>
          <w:trHeight w:val="712"/>
        </w:trPr>
        <w:tc>
          <w:tcPr>
            <w:tcW w:w="568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numPr>
                <w:ilvl w:val="0"/>
                <w:numId w:val="23"/>
              </w:numPr>
              <w:tabs>
                <w:tab w:val="left" w:pos="546"/>
              </w:tabs>
              <w:spacing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722C1">
              <w:rPr>
                <w:rFonts w:ascii="Times New Roman" w:hAnsi="Times New Roman"/>
                <w:sz w:val="23"/>
                <w:szCs w:val="23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657100" w:rsidRPr="007722C1">
              <w:rPr>
                <w:rFonts w:ascii="Times New Roman" w:hAnsi="Times New Roman"/>
                <w:sz w:val="23"/>
                <w:szCs w:val="23"/>
              </w:rPr>
              <w:t>.</w:t>
            </w:r>
            <w:r w:rsidRPr="007722C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85054" w:rsidRPr="00D02A12" w:rsidTr="00433A77">
        <w:trPr>
          <w:trHeight w:val="1391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right="76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Язык конкурса, единица измерений</w:t>
            </w:r>
          </w:p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5.1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</w:t>
            </w:r>
            <w:r>
              <w:rPr>
                <w:sz w:val="23"/>
                <w:szCs w:val="23"/>
              </w:rPr>
              <w:t xml:space="preserve">узбекском или </w:t>
            </w:r>
            <w:r w:rsidRPr="005A04FF">
              <w:rPr>
                <w:sz w:val="23"/>
                <w:szCs w:val="23"/>
              </w:rPr>
              <w:t xml:space="preserve">русском </w:t>
            </w:r>
            <w:r>
              <w:rPr>
                <w:sz w:val="23"/>
                <w:szCs w:val="23"/>
              </w:rPr>
              <w:t xml:space="preserve">языке. Конкурсное предложение, может быть на другом языке при условии, что к ней будет,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</w:t>
            </w:r>
            <w:r w:rsidRPr="005A04FF">
              <w:rPr>
                <w:sz w:val="23"/>
                <w:szCs w:val="23"/>
              </w:rPr>
              <w:t>английском язык</w:t>
            </w:r>
            <w:r>
              <w:rPr>
                <w:sz w:val="23"/>
                <w:szCs w:val="23"/>
              </w:rPr>
              <w:t>е. В конкурсном предложении должна быть использована метрическая система измерений.</w:t>
            </w:r>
          </w:p>
        </w:tc>
      </w:tr>
      <w:tr w:rsidR="00885054" w:rsidRPr="00D02A12" w:rsidTr="00433A77">
        <w:trPr>
          <w:trHeight w:val="1224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6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6.1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E6664">
            <w:pPr>
              <w:pStyle w:val="a6"/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Участники конкурса, объявленного на портале, предоставляют предложения в </w:t>
            </w:r>
            <w:r>
              <w:rPr>
                <w:sz w:val="23"/>
                <w:szCs w:val="23"/>
              </w:rPr>
              <w:t>установленном в объявлении</w:t>
            </w:r>
            <w:r w:rsidRPr="005A04FF">
              <w:rPr>
                <w:sz w:val="23"/>
                <w:szCs w:val="23"/>
              </w:rPr>
              <w:t xml:space="preserve"> порядке </w:t>
            </w:r>
            <w:r w:rsidR="004E6664">
              <w:rPr>
                <w:sz w:val="23"/>
                <w:szCs w:val="23"/>
              </w:rPr>
              <w:t>онлайн</w:t>
            </w:r>
            <w:r w:rsidRPr="005A04FF">
              <w:rPr>
                <w:sz w:val="23"/>
                <w:szCs w:val="23"/>
              </w:rPr>
              <w:t xml:space="preserve"> по </w:t>
            </w:r>
            <w:proofErr w:type="gramStart"/>
            <w:r w:rsidRPr="005A04FF">
              <w:rPr>
                <w:sz w:val="23"/>
                <w:szCs w:val="23"/>
              </w:rPr>
              <w:t>указанному</w:t>
            </w:r>
            <w:proofErr w:type="gramEnd"/>
            <w:r w:rsidRPr="005A04FF">
              <w:rPr>
                <w:sz w:val="23"/>
                <w:szCs w:val="23"/>
              </w:rPr>
              <w:t xml:space="preserve"> в объявлении о проведении конкурса.</w:t>
            </w:r>
          </w:p>
        </w:tc>
      </w:tr>
      <w:tr w:rsidR="00885054" w:rsidRPr="00D02A12" w:rsidTr="00433A77">
        <w:trPr>
          <w:trHeight w:val="1801"/>
        </w:trPr>
        <w:tc>
          <w:tcPr>
            <w:tcW w:w="568" w:type="dxa"/>
          </w:tcPr>
          <w:p w:rsidR="00885054" w:rsidRPr="00D02A12" w:rsidRDefault="00885054" w:rsidP="00433A77">
            <w:pPr>
              <w:spacing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6.2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885054" w:rsidRPr="00D02A12" w:rsidTr="00433A77">
        <w:trPr>
          <w:trHeight w:val="2411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6.3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Конкурсное 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</w:t>
            </w:r>
          </w:p>
        </w:tc>
      </w:tr>
      <w:tr w:rsidR="00885054" w:rsidRPr="00D02A12" w:rsidTr="00433A77">
        <w:trPr>
          <w:trHeight w:val="561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6.4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Участник конкурса: </w:t>
            </w:r>
          </w:p>
        </w:tc>
      </w:tr>
      <w:tr w:rsidR="00885054" w:rsidRPr="00D02A12" w:rsidTr="00433A77">
        <w:trPr>
          <w:trHeight w:val="1004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</w:tcPr>
          <w:p w:rsidR="00885054" w:rsidRPr="00D02A12" w:rsidRDefault="00885054" w:rsidP="00433A77">
            <w:pPr>
              <w:spacing w:line="240" w:lineRule="auto"/>
              <w:ind w:left="17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numPr>
                <w:ilvl w:val="0"/>
                <w:numId w:val="24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722C1">
              <w:rPr>
                <w:rFonts w:ascii="Times New Roman" w:hAnsi="Times New Roman"/>
                <w:sz w:val="23"/>
                <w:szCs w:val="23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885054" w:rsidRPr="00D02A12" w:rsidTr="00433A77">
        <w:trPr>
          <w:trHeight w:val="527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</w:tcPr>
          <w:p w:rsidR="00885054" w:rsidRPr="00D02A12" w:rsidRDefault="00885054" w:rsidP="00433A77">
            <w:pPr>
              <w:spacing w:after="0" w:line="240" w:lineRule="auto"/>
              <w:ind w:left="17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numPr>
                <w:ilvl w:val="0"/>
                <w:numId w:val="24"/>
              </w:numPr>
              <w:tabs>
                <w:tab w:val="left" w:pos="546"/>
              </w:tabs>
              <w:spacing w:after="0" w:line="240" w:lineRule="auto"/>
              <w:ind w:left="0" w:right="708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722C1">
              <w:rPr>
                <w:rFonts w:ascii="Times New Roman" w:hAnsi="Times New Roman"/>
                <w:sz w:val="23"/>
                <w:szCs w:val="23"/>
              </w:rPr>
              <w:t xml:space="preserve">вправе подать только одно предложение; </w:t>
            </w:r>
          </w:p>
        </w:tc>
      </w:tr>
      <w:tr w:rsidR="00885054" w:rsidRPr="00D02A12" w:rsidTr="00433A77">
        <w:trPr>
          <w:trHeight w:val="980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</w:tcPr>
          <w:p w:rsidR="00885054" w:rsidRPr="00D02A12" w:rsidRDefault="00885054" w:rsidP="00433A77">
            <w:pPr>
              <w:spacing w:after="0" w:line="240" w:lineRule="auto"/>
              <w:ind w:left="17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numPr>
                <w:ilvl w:val="0"/>
                <w:numId w:val="24"/>
              </w:numPr>
              <w:tabs>
                <w:tab w:val="left" w:pos="546"/>
              </w:tabs>
              <w:spacing w:after="0" w:line="240" w:lineRule="auto"/>
              <w:ind w:left="0"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722C1">
              <w:rPr>
                <w:rFonts w:ascii="Times New Roman" w:hAnsi="Times New Roman"/>
                <w:sz w:val="23"/>
                <w:szCs w:val="23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885054" w:rsidRPr="00D02A12" w:rsidTr="00433A77">
        <w:trPr>
          <w:trHeight w:val="1904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6.5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left" w:pos="5862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D02A12">
              <w:rPr>
                <w:rFonts w:ascii="Times New Roman" w:hAnsi="Times New Roman"/>
                <w:sz w:val="23"/>
                <w:szCs w:val="23"/>
              </w:rPr>
              <w:t xml:space="preserve">Конкурсное предложение состоит из ценовой частей, которая должна соответствовать условиям конкурса  и содержать следующую информацию: </w:t>
            </w:r>
            <w:proofErr w:type="gramEnd"/>
          </w:p>
          <w:p w:rsidR="00885054" w:rsidRPr="00E05A62" w:rsidRDefault="00885054" w:rsidP="00433A77">
            <w:pPr>
              <w:pStyle w:val="a3"/>
              <w:numPr>
                <w:ilvl w:val="0"/>
                <w:numId w:val="26"/>
              </w:numPr>
              <w:tabs>
                <w:tab w:val="left" w:pos="546"/>
              </w:tabs>
              <w:spacing w:after="200" w:line="240" w:lineRule="auto"/>
              <w:ind w:left="29" w:firstLine="2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722C1">
              <w:rPr>
                <w:rFonts w:ascii="Times New Roman" w:hAnsi="Times New Roman"/>
                <w:sz w:val="23"/>
                <w:szCs w:val="23"/>
              </w:rPr>
              <w:t xml:space="preserve">наименование услуг, стоимость оказания услуг, итоговая сумма, условия платежа, срок действия предложения и т.п. </w:t>
            </w:r>
          </w:p>
        </w:tc>
      </w:tr>
      <w:tr w:rsidR="00885054" w:rsidRPr="00D02A12" w:rsidTr="00433A77">
        <w:trPr>
          <w:trHeight w:val="1181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tabs>
                <w:tab w:val="left" w:pos="5862"/>
              </w:tabs>
              <w:spacing w:after="0" w:line="240" w:lineRule="auto"/>
              <w:ind w:left="29"/>
              <w:jc w:val="both"/>
              <w:rPr>
                <w:sz w:val="23"/>
                <w:szCs w:val="23"/>
              </w:rPr>
            </w:pPr>
          </w:p>
        </w:tc>
      </w:tr>
      <w:tr w:rsidR="00885054" w:rsidRPr="00D02A12" w:rsidTr="00433A77">
        <w:trPr>
          <w:trHeight w:val="382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054" w:rsidRPr="00D02A12" w:rsidTr="00433A77">
        <w:trPr>
          <w:trHeight w:val="1234"/>
        </w:trPr>
        <w:tc>
          <w:tcPr>
            <w:tcW w:w="568" w:type="dxa"/>
          </w:tcPr>
          <w:p w:rsidR="00885054" w:rsidRPr="00D02A12" w:rsidRDefault="00885054" w:rsidP="00433A77">
            <w:pPr>
              <w:spacing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6.8</w:t>
            </w:r>
          </w:p>
        </w:tc>
        <w:tc>
          <w:tcPr>
            <w:tcW w:w="6078" w:type="dxa"/>
            <w:vAlign w:val="center"/>
          </w:tcPr>
          <w:p w:rsidR="00885054" w:rsidRPr="00E05A62" w:rsidRDefault="00885054" w:rsidP="00433A77">
            <w:pPr>
              <w:pStyle w:val="a3"/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722C1">
              <w:rPr>
                <w:rFonts w:ascii="Times New Roman" w:hAnsi="Times New Roman"/>
                <w:sz w:val="23"/>
                <w:szCs w:val="23"/>
              </w:rPr>
              <w:t>Требования к наличию обязательных документов ценового предложения:</w:t>
            </w:r>
          </w:p>
          <w:p w:rsidR="00885054" w:rsidRPr="00E05A62" w:rsidRDefault="00885054" w:rsidP="00433A77">
            <w:pPr>
              <w:pStyle w:val="a3"/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722C1">
              <w:rPr>
                <w:rFonts w:ascii="Times New Roman" w:hAnsi="Times New Roman"/>
                <w:sz w:val="23"/>
                <w:szCs w:val="23"/>
              </w:rPr>
              <w:t>- ценовое предложение и таблица цен, прилагаемая к данной инструкции.</w:t>
            </w:r>
          </w:p>
        </w:tc>
      </w:tr>
      <w:tr w:rsidR="00885054" w:rsidRPr="00D02A12" w:rsidTr="00433A77">
        <w:trPr>
          <w:trHeight w:val="1562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line="240" w:lineRule="auto"/>
              <w:ind w:left="7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7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5A04FF" w:rsidRDefault="00885054" w:rsidP="00567E0A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</w:p>
        </w:tc>
      </w:tr>
      <w:tr w:rsidR="00885054" w:rsidRPr="00D02A12" w:rsidTr="00433A77">
        <w:trPr>
          <w:trHeight w:val="1537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</w:p>
        </w:tc>
      </w:tr>
      <w:tr w:rsidR="00885054" w:rsidRPr="00D02A12" w:rsidTr="00433A77">
        <w:trPr>
          <w:trHeight w:val="4235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Внесение изменений в конкурсную документацию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8.1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В случае необходимости </w:t>
            </w:r>
            <w:r>
              <w:rPr>
                <w:sz w:val="23"/>
                <w:szCs w:val="23"/>
              </w:rPr>
              <w:t>з</w:t>
            </w:r>
            <w:r w:rsidRPr="005A04FF">
              <w:rPr>
                <w:sz w:val="23"/>
                <w:szCs w:val="23"/>
              </w:rPr>
              <w:t>аказчик вправе принять решение о внесении изменений в конкурсную документацию.</w:t>
            </w:r>
          </w:p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Решение о внесении изменений в конкурсную документацию может приниматься не позднее, чем за три дня до даты окончания срока подачи предложений.</w:t>
            </w:r>
          </w:p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</w:t>
            </w:r>
            <w:proofErr w:type="gramStart"/>
            <w:r w:rsidRPr="005A04FF">
              <w:rPr>
                <w:sz w:val="23"/>
                <w:szCs w:val="23"/>
              </w:rPr>
              <w:t>с даты   внесения</w:t>
            </w:r>
            <w:proofErr w:type="gramEnd"/>
            <w:r w:rsidRPr="005A04FF">
              <w:rPr>
                <w:sz w:val="23"/>
                <w:szCs w:val="23"/>
              </w:rPr>
              <w:t xml:space="preserve"> изменений в конкурсную документацию. </w:t>
            </w:r>
          </w:p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 w:rsidRPr="005A04FF">
              <w:rPr>
                <w:sz w:val="23"/>
                <w:szCs w:val="23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885054" w:rsidRPr="00D02A12" w:rsidTr="00433A77">
        <w:trPr>
          <w:trHeight w:val="2392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7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E666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Процедура порядок и критерии их оценки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center" w:pos="464"/>
                <w:tab w:val="center" w:pos="3261"/>
                <w:tab w:val="left" w:pos="5862"/>
                <w:tab w:val="righ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054" w:rsidRPr="00D02A12" w:rsidTr="00433A77">
        <w:trPr>
          <w:trHeight w:val="1801"/>
        </w:trPr>
        <w:tc>
          <w:tcPr>
            <w:tcW w:w="568" w:type="dxa"/>
          </w:tcPr>
          <w:p w:rsidR="00885054" w:rsidRPr="00D02A12" w:rsidRDefault="00885054" w:rsidP="00433A77">
            <w:pPr>
              <w:spacing w:after="0" w:line="240" w:lineRule="auto"/>
              <w:ind w:left="7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center" w:pos="464"/>
                <w:tab w:val="center" w:pos="3261"/>
                <w:tab w:val="left" w:pos="5862"/>
                <w:tab w:val="righ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054" w:rsidRPr="00D02A12" w:rsidTr="00433A77">
        <w:trPr>
          <w:trHeight w:val="1698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9.3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center" w:pos="464"/>
                <w:tab w:val="center" w:pos="3261"/>
                <w:tab w:val="left" w:pos="5862"/>
                <w:tab w:val="right" w:pos="10317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В случае установления недостоверности информации, содержащейся в документах, представленных участником конкурса, конкурсная комиссия вправе отстранить такого участника от участия в конкурсе на любом этапе процедуры закупки.</w:t>
            </w:r>
          </w:p>
        </w:tc>
      </w:tr>
      <w:tr w:rsidR="00885054" w:rsidRPr="00D02A12" w:rsidTr="00433A77">
        <w:trPr>
          <w:trHeight w:val="2529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9.4</w:t>
            </w:r>
          </w:p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9.5</w:t>
            </w:r>
          </w:p>
        </w:tc>
        <w:tc>
          <w:tcPr>
            <w:tcW w:w="6078" w:type="dxa"/>
          </w:tcPr>
          <w:p w:rsidR="00885054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рассмотрения и оценки предложений участников конкурса не может превышать десяти дней с момента окончания подачи конкурсных предложений. </w:t>
            </w:r>
          </w:p>
          <w:p w:rsidR="00885054" w:rsidRPr="005A04FF" w:rsidRDefault="00885054" w:rsidP="00433A77">
            <w:pPr>
              <w:pStyle w:val="a6"/>
              <w:tabs>
                <w:tab w:val="left" w:pos="5862"/>
              </w:tabs>
              <w:spacing w:before="240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рассмотрения и оценки конкурсных </w:t>
            </w:r>
            <w:r w:rsidRPr="005A04FF">
              <w:rPr>
                <w:sz w:val="23"/>
                <w:szCs w:val="23"/>
              </w:rPr>
              <w:t xml:space="preserve">предложений </w:t>
            </w:r>
            <w:r>
              <w:rPr>
                <w:sz w:val="23"/>
                <w:szCs w:val="23"/>
              </w:rPr>
              <w:t>к</w:t>
            </w:r>
            <w:r w:rsidRPr="005A04FF">
              <w:rPr>
                <w:sz w:val="23"/>
                <w:szCs w:val="23"/>
              </w:rPr>
              <w:t xml:space="preserve">онкурсная комиссия </w:t>
            </w:r>
            <w:r>
              <w:rPr>
                <w:sz w:val="23"/>
                <w:szCs w:val="23"/>
              </w:rPr>
              <w:t>вправе создать оценочную рабочую группу. При этом оценочной рабочей группе ставятся конкретные задания, и назначается срок для их исполнения.</w:t>
            </w:r>
          </w:p>
        </w:tc>
      </w:tr>
      <w:tr w:rsidR="00885054" w:rsidRPr="00D02A12" w:rsidTr="00433A77">
        <w:trPr>
          <w:trHeight w:val="1558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9.6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Оценочная рабочая группа в срок, в соответствии с заданием конкурсной комиссии должны изучить документы конкурсных предложений и представить соответствующий отчет расчетов критериев квалификационных оценок.</w:t>
            </w:r>
          </w:p>
        </w:tc>
      </w:tr>
      <w:tr w:rsidR="00885054" w:rsidRPr="00D02A12" w:rsidTr="00433A77">
        <w:trPr>
          <w:trHeight w:val="2389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9.7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целях правильного изучения предложения, его оценки и сравнения с другими предложениями, конкурсная комиссия и/или оценочная рабочая группа через заказчика может, запросит от участника дополнительные пояснения по его предложению. Запрос для разъяснений и ответ должны  быть выполнены в письменной форме. В процессе разъяснения не допускаются какие-либо изменения по сути </w:t>
            </w:r>
            <w:r w:rsidRPr="005A04FF">
              <w:rPr>
                <w:sz w:val="23"/>
                <w:szCs w:val="23"/>
              </w:rPr>
              <w:t>предложени</w:t>
            </w:r>
            <w:r>
              <w:rPr>
                <w:sz w:val="23"/>
                <w:szCs w:val="23"/>
              </w:rPr>
              <w:t>я.</w:t>
            </w:r>
            <w:r w:rsidRPr="005A04FF">
              <w:rPr>
                <w:sz w:val="23"/>
                <w:szCs w:val="23"/>
              </w:rPr>
              <w:t xml:space="preserve"> </w:t>
            </w:r>
          </w:p>
        </w:tc>
      </w:tr>
      <w:tr w:rsidR="00885054" w:rsidRPr="00D02A12" w:rsidTr="00433A77">
        <w:trPr>
          <w:trHeight w:val="2111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ab/>
            </w: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ab/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9.8</w:t>
            </w:r>
          </w:p>
        </w:tc>
        <w:tc>
          <w:tcPr>
            <w:tcW w:w="6078" w:type="dxa"/>
            <w:vAlign w:val="center"/>
          </w:tcPr>
          <w:p w:rsidR="00885054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конкурсных предложений </w:t>
            </w:r>
            <w:r w:rsidRPr="005A04FF">
              <w:rPr>
                <w:sz w:val="23"/>
                <w:szCs w:val="23"/>
              </w:rPr>
              <w:t xml:space="preserve">и определение победителя конкурса производятся на основании </w:t>
            </w:r>
            <w:r>
              <w:rPr>
                <w:sz w:val="23"/>
                <w:szCs w:val="23"/>
              </w:rPr>
              <w:t xml:space="preserve">предоставленных </w:t>
            </w:r>
            <w:r w:rsidRPr="005A04FF">
              <w:rPr>
                <w:sz w:val="23"/>
                <w:szCs w:val="23"/>
              </w:rPr>
              <w:t>документ</w:t>
            </w:r>
            <w:r>
              <w:rPr>
                <w:sz w:val="23"/>
                <w:szCs w:val="23"/>
              </w:rPr>
              <w:t>ов</w:t>
            </w:r>
            <w:r w:rsidRPr="005A04FF">
              <w:rPr>
                <w:sz w:val="23"/>
                <w:szCs w:val="23"/>
              </w:rPr>
              <w:t xml:space="preserve"> (Приложение №</w:t>
            </w:r>
            <w:r>
              <w:rPr>
                <w:sz w:val="23"/>
                <w:szCs w:val="23"/>
              </w:rPr>
              <w:t>1</w:t>
            </w:r>
            <w:r w:rsidRPr="005A04FF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и критериев (</w:t>
            </w:r>
            <w:r w:rsidRPr="005A04FF">
              <w:rPr>
                <w:sz w:val="23"/>
                <w:szCs w:val="23"/>
              </w:rPr>
              <w:t>Пр</w:t>
            </w:r>
            <w:r>
              <w:rPr>
                <w:sz w:val="23"/>
                <w:szCs w:val="23"/>
              </w:rPr>
              <w:t>ил</w:t>
            </w:r>
            <w:r w:rsidRPr="005A04FF">
              <w:rPr>
                <w:sz w:val="23"/>
                <w:szCs w:val="23"/>
              </w:rPr>
              <w:t xml:space="preserve">ожение </w:t>
            </w:r>
            <w:r>
              <w:rPr>
                <w:sz w:val="23"/>
                <w:szCs w:val="23"/>
              </w:rPr>
              <w:t>№2),  изложенных в конкурсной документации.</w:t>
            </w:r>
          </w:p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Предложение </w:t>
            </w:r>
            <w:r w:rsidRPr="005A04FF">
              <w:rPr>
                <w:sz w:val="23"/>
                <w:szCs w:val="23"/>
              </w:rPr>
              <w:t xml:space="preserve">признается надлежаще оформленным, если оно соответствует </w:t>
            </w:r>
            <w:r>
              <w:rPr>
                <w:sz w:val="23"/>
                <w:szCs w:val="23"/>
              </w:rPr>
              <w:t>конкурсной документации.</w:t>
            </w:r>
          </w:p>
        </w:tc>
      </w:tr>
      <w:tr w:rsidR="00885054" w:rsidRPr="00D02A12" w:rsidTr="00433A77">
        <w:trPr>
          <w:trHeight w:val="1555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9.9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Предложение, определенное как существенно не отвечающее требованиям конкурсной документации, будет отклонено и не может быть откорректировано.</w:t>
            </w:r>
          </w:p>
        </w:tc>
      </w:tr>
      <w:tr w:rsidR="00885054" w:rsidRPr="00D02A12" w:rsidTr="00433A77">
        <w:trPr>
          <w:trHeight w:val="4211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9.10</w:t>
            </w:r>
          </w:p>
        </w:tc>
        <w:tc>
          <w:tcPr>
            <w:tcW w:w="6078" w:type="dxa"/>
            <w:vAlign w:val="center"/>
          </w:tcPr>
          <w:p w:rsidR="00885054" w:rsidRPr="0095699E" w:rsidRDefault="00885054" w:rsidP="00433A77">
            <w:pPr>
              <w:pStyle w:val="a6"/>
              <w:tabs>
                <w:tab w:val="left" w:pos="5862"/>
              </w:tabs>
              <w:spacing w:after="240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допускаются к участию в конкурсе участники:</w:t>
            </w:r>
          </w:p>
          <w:p w:rsidR="00885054" w:rsidRDefault="00885054" w:rsidP="00433A77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находящиеся в стадии реорганизации, ликвидации или банкротства,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</w:r>
          </w:p>
          <w:p w:rsidR="00885054" w:rsidRDefault="00885054" w:rsidP="00433A77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находящиеся в состоянии судебного или арбитражного разбирательства с заказчиком; </w:t>
            </w:r>
            <w:proofErr w:type="gramEnd"/>
          </w:p>
          <w:p w:rsidR="00885054" w:rsidRDefault="00885054" w:rsidP="00433A77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случае отсутствия у них лицензии;</w:t>
            </w:r>
          </w:p>
          <w:p w:rsidR="00885054" w:rsidRDefault="00885054" w:rsidP="00433A77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gramStart"/>
            <w:r>
              <w:rPr>
                <w:sz w:val="23"/>
                <w:szCs w:val="23"/>
              </w:rPr>
              <w:t>находящиеся</w:t>
            </w:r>
            <w:proofErr w:type="gramEnd"/>
            <w:r>
              <w:rPr>
                <w:sz w:val="23"/>
                <w:szCs w:val="23"/>
              </w:rPr>
              <w:t xml:space="preserve"> в Едином реестре недобросовестных исполнителей;</w:t>
            </w:r>
          </w:p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имеющиеся задолженности по уплате налогов и других обязательных платежей.</w:t>
            </w:r>
          </w:p>
        </w:tc>
      </w:tr>
      <w:tr w:rsidR="00885054" w:rsidRPr="00D02A12" w:rsidTr="00433A77">
        <w:trPr>
          <w:trHeight w:val="2540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9.11</w:t>
            </w:r>
          </w:p>
        </w:tc>
        <w:tc>
          <w:tcPr>
            <w:tcW w:w="6078" w:type="dxa"/>
            <w:vAlign w:val="center"/>
          </w:tcPr>
          <w:p w:rsidR="00885054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соответствии с требованиями конкурсной документации оценка конкурсных предложений и определение победителя конкурса производятся на основании:</w:t>
            </w:r>
          </w:p>
          <w:p w:rsidR="00885054" w:rsidRDefault="00885054" w:rsidP="00433A77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критериев, изложенных в конкурсной документации </w:t>
            </w:r>
          </w:p>
          <w:p w:rsidR="00885054" w:rsidRDefault="00885054" w:rsidP="00433A77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соответствия предложенных цен пределам установленной заказчиком стоимости предмета конкурса </w:t>
            </w:r>
          </w:p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26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конкурсная комиссия проводит обоснованную оценку конкурсных предложений и определяет победителя конкурса или вправе принять иное решение.</w:t>
            </w:r>
          </w:p>
        </w:tc>
      </w:tr>
      <w:tr w:rsidR="00885054" w:rsidRPr="00D02A12" w:rsidTr="00433A77">
        <w:trPr>
          <w:trHeight w:val="990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9.12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Вся информация, касающаяся рассмотрения и оценки конкурсных предложений, является конфиденциальной и не подлежит разглашению.</w:t>
            </w:r>
          </w:p>
        </w:tc>
      </w:tr>
      <w:tr w:rsidR="00885054" w:rsidRPr="00D02A12" w:rsidTr="00433A77">
        <w:trPr>
          <w:trHeight w:val="1543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9.13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Предложения, превышающие предельную стоимость, указанную в конкурсной документации, будут отклонены. Остальные предложения будут изучаться, и оцениваться на предмет их полноты, соответствия требованиям заказчика, наличия арифметических ошибок.</w:t>
            </w:r>
          </w:p>
        </w:tc>
      </w:tr>
      <w:tr w:rsidR="00885054" w:rsidRPr="00D02A12" w:rsidTr="00433A77">
        <w:trPr>
          <w:trHeight w:val="1543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9.14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tabs>
                <w:tab w:val="left" w:pos="5862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Предложения с арифметическим ошибками, должны быть исправлены участником конкурса в конкурсном предложении на условиях, предложенных конкурсной комиссий, предложение такого участника будет отклонено.</w:t>
            </w:r>
          </w:p>
        </w:tc>
      </w:tr>
      <w:tr w:rsidR="00885054" w:rsidRPr="00D02A12" w:rsidTr="00433A77">
        <w:trPr>
          <w:trHeight w:val="1131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9.15</w:t>
            </w:r>
          </w:p>
        </w:tc>
        <w:tc>
          <w:tcPr>
            <w:tcW w:w="6078" w:type="dxa"/>
          </w:tcPr>
          <w:p w:rsidR="00885054" w:rsidRPr="005A04FF" w:rsidRDefault="00885054" w:rsidP="00433A77">
            <w:pPr>
              <w:pStyle w:val="a6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Победителем признается участник конкурса, предложивший лучшие условия исполнения договора на основе критериев и требований, указанных в конкурсной документации и предложении. </w:t>
            </w:r>
          </w:p>
        </w:tc>
      </w:tr>
      <w:tr w:rsidR="00885054" w:rsidRPr="00D02A12" w:rsidTr="00433A77">
        <w:trPr>
          <w:trHeight w:val="994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9.16</w:t>
            </w:r>
          </w:p>
        </w:tc>
        <w:tc>
          <w:tcPr>
            <w:tcW w:w="6078" w:type="dxa"/>
            <w:vAlign w:val="center"/>
          </w:tcPr>
          <w:p w:rsidR="00885054" w:rsidRPr="005A04FF" w:rsidRDefault="00885054" w:rsidP="00433A77">
            <w:pPr>
              <w:pStyle w:val="a6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885054" w:rsidRPr="00D02A12" w:rsidTr="00433A77">
        <w:trPr>
          <w:trHeight w:val="987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9.17</w:t>
            </w:r>
          </w:p>
        </w:tc>
        <w:tc>
          <w:tcPr>
            <w:tcW w:w="6078" w:type="dxa"/>
          </w:tcPr>
          <w:p w:rsidR="00885054" w:rsidRPr="00D02A12" w:rsidRDefault="00885054" w:rsidP="00433A77">
            <w:pPr>
              <w:tabs>
                <w:tab w:val="left" w:pos="5862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Протоко</w:t>
            </w:r>
            <w:proofErr w:type="gramStart"/>
            <w:r w:rsidRPr="00D02A12">
              <w:rPr>
                <w:rFonts w:ascii="Times New Roman" w:hAnsi="Times New Roman"/>
                <w:sz w:val="23"/>
                <w:szCs w:val="23"/>
              </w:rPr>
              <w:t>л(</w:t>
            </w:r>
            <w:proofErr w:type="gramEnd"/>
            <w:r w:rsidRPr="00D02A12">
              <w:rPr>
                <w:rFonts w:ascii="Times New Roman" w:hAnsi="Times New Roman"/>
                <w:sz w:val="23"/>
                <w:szCs w:val="23"/>
              </w:rPr>
              <w:t>ы) подписывается всеми членами конкурсной комиссии и копия протокола(</w:t>
            </w:r>
            <w:proofErr w:type="spellStart"/>
            <w:r w:rsidRPr="00D02A12">
              <w:rPr>
                <w:rFonts w:ascii="Times New Roman" w:hAnsi="Times New Roman"/>
                <w:sz w:val="23"/>
                <w:szCs w:val="23"/>
              </w:rPr>
              <w:t>ов</w:t>
            </w:r>
            <w:proofErr w:type="spellEnd"/>
            <w:r w:rsidRPr="00D02A12">
              <w:rPr>
                <w:rFonts w:ascii="Times New Roman" w:hAnsi="Times New Roman"/>
                <w:sz w:val="23"/>
                <w:szCs w:val="23"/>
              </w:rPr>
              <w:t>)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885054" w:rsidRPr="00D02A12" w:rsidTr="00433A77">
        <w:trPr>
          <w:trHeight w:val="987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054" w:rsidRPr="00D02A12" w:rsidTr="00433A77">
        <w:trPr>
          <w:trHeight w:val="1397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9.18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left" w:pos="5862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</w:t>
            </w:r>
          </w:p>
        </w:tc>
      </w:tr>
      <w:tr w:rsidR="00885054" w:rsidRPr="00D02A12" w:rsidTr="00433A77">
        <w:trPr>
          <w:trHeight w:val="5917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10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Ответственность сторон и соблюдение конфиденциальности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10.1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Ответственность, предусмотренной законодательством Республики Узбекистан, несут: </w:t>
            </w:r>
          </w:p>
          <w:p w:rsidR="00885054" w:rsidRPr="00D02A12" w:rsidRDefault="00885054" w:rsidP="00433A77">
            <w:pPr>
              <w:tabs>
                <w:tab w:val="left" w:pos="5862"/>
              </w:tabs>
              <w:spacing w:after="0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D02A12">
              <w:rPr>
                <w:rFonts w:ascii="Times New Roman" w:hAnsi="Times New Roman"/>
                <w:sz w:val="23"/>
                <w:szCs w:val="23"/>
              </w:rPr>
              <w:t>- лица, входящие в состав рабочего органа, которые ведут учет поступающих конкурсных предложений и обеспечивают их сохранность и конфиденциальность, председатель и члены комиссии,  а также члены оценочной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  <w:proofErr w:type="gramEnd"/>
            <w:r w:rsidRPr="00D02A12">
              <w:rPr>
                <w:rFonts w:ascii="Times New Roman" w:hAnsi="Times New Roman"/>
                <w:sz w:val="23"/>
                <w:szCs w:val="23"/>
              </w:rPr>
              <w:t xml:space="preserve">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 и/или заключенным договором. В случае</w:t>
            </w:r>
            <w:proofErr w:type="gramStart"/>
            <w:r w:rsidRPr="00D02A12">
              <w:rPr>
                <w:rFonts w:ascii="Times New Roman" w:hAnsi="Times New Roman"/>
                <w:sz w:val="23"/>
                <w:szCs w:val="23"/>
              </w:rPr>
              <w:t>,</w:t>
            </w:r>
            <w:proofErr w:type="gramEnd"/>
            <w:r w:rsidRPr="00D02A12">
              <w:rPr>
                <w:rFonts w:ascii="Times New Roman" w:hAnsi="Times New Roman"/>
                <w:sz w:val="23"/>
                <w:szCs w:val="23"/>
              </w:rPr>
              <w:t xml:space="preserve"> если на конкурсе предлагается продукция завода/ работа, ранее не поставлявшаяся в Республику Узбекистан, конкурсная комиссия имеет право запросить от участника конкурса предоставить отзыв на данную продукцию/работу от третьих лиц.</w:t>
            </w:r>
          </w:p>
        </w:tc>
      </w:tr>
      <w:tr w:rsidR="00885054" w:rsidRPr="00D02A12" w:rsidTr="00433A77">
        <w:trPr>
          <w:trHeight w:val="1126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Прочие условия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11.1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 </w:t>
            </w:r>
          </w:p>
        </w:tc>
      </w:tr>
      <w:tr w:rsidR="00885054" w:rsidRPr="00D02A12" w:rsidTr="00433A77">
        <w:trPr>
          <w:trHeight w:val="2673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11.2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</w:t>
            </w:r>
            <w:proofErr w:type="gramStart"/>
            <w:r w:rsidRPr="00D02A12">
              <w:rPr>
                <w:rFonts w:ascii="Times New Roman" w:hAnsi="Times New Roman"/>
                <w:sz w:val="23"/>
                <w:szCs w:val="23"/>
              </w:rPr>
              <w:t>с даты поступления</w:t>
            </w:r>
            <w:proofErr w:type="gramEnd"/>
            <w:r w:rsidRPr="00D02A12">
              <w:rPr>
                <w:rFonts w:ascii="Times New Roman" w:hAnsi="Times New Roman"/>
                <w:sz w:val="23"/>
                <w:szCs w:val="23"/>
              </w:rPr>
              <w:t xml:space="preserve">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позднее, чем за два дня до даты окончания срока подачи предложений. </w:t>
            </w:r>
          </w:p>
        </w:tc>
      </w:tr>
      <w:tr w:rsidR="00885054" w:rsidRPr="00D02A12" w:rsidTr="00433A77">
        <w:trPr>
          <w:trHeight w:val="1597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11.3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Заказчик имеет право отменить конкурс в любое время до акцепта выигравшего предложения. </w:t>
            </w:r>
          </w:p>
          <w:p w:rsidR="00885054" w:rsidRPr="00D02A12" w:rsidRDefault="00885054" w:rsidP="00433A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885054" w:rsidRPr="00D02A12" w:rsidTr="00433A77">
        <w:trPr>
          <w:trHeight w:val="1376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Заключение договора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12.1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По результатам конкурса договор заключается на условиях, указанных в конкурсной документации и предложении, поданном участником конкурса, с которым заключается договор.</w:t>
            </w:r>
          </w:p>
        </w:tc>
      </w:tr>
      <w:tr w:rsidR="00885054" w:rsidRPr="00D02A12" w:rsidTr="00433A77">
        <w:trPr>
          <w:trHeight w:val="1834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12.2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В случае</w:t>
            </w:r>
            <w:proofErr w:type="gramStart"/>
            <w:r w:rsidRPr="00D02A12">
              <w:rPr>
                <w:rFonts w:ascii="Times New Roman" w:hAnsi="Times New Roman"/>
                <w:sz w:val="23"/>
                <w:szCs w:val="23"/>
              </w:rPr>
              <w:t>,</w:t>
            </w:r>
            <w:proofErr w:type="gramEnd"/>
            <w:r w:rsidRPr="00D02A12">
              <w:rPr>
                <w:rFonts w:ascii="Times New Roman" w:hAnsi="Times New Roman"/>
                <w:sz w:val="23"/>
                <w:szCs w:val="23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  <w:tr w:rsidR="00885054" w:rsidRPr="00D02A12" w:rsidTr="00433A77">
        <w:trPr>
          <w:trHeight w:val="1407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12.3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Победитель конкурса должен подписать и оформить договор в двух экземплярах и вернуть его заказчику в течение двух календарных дней после получения уведомления. </w:t>
            </w:r>
          </w:p>
        </w:tc>
      </w:tr>
      <w:tr w:rsidR="00885054" w:rsidRPr="00D02A12" w:rsidTr="00433A77">
        <w:trPr>
          <w:trHeight w:val="1696"/>
        </w:trPr>
        <w:tc>
          <w:tcPr>
            <w:tcW w:w="568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</w:tcPr>
          <w:p w:rsidR="00885054" w:rsidRPr="00D02A12" w:rsidRDefault="00885054" w:rsidP="00433A77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12.4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tabs>
                <w:tab w:val="left" w:pos="5862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(резервного-занявшее второе место по итогу оценки) участника конкурса.</w:t>
            </w:r>
          </w:p>
        </w:tc>
      </w:tr>
      <w:tr w:rsidR="00885054" w:rsidRPr="00D02A12" w:rsidTr="00433A77">
        <w:trPr>
          <w:trHeight w:val="1275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12.5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Проект договора конкурсной документации является, предварительным, его условия могут подлежать изменению по согласованию сторон в частях, не противоречащих условиям конкурса.</w:t>
            </w:r>
          </w:p>
        </w:tc>
      </w:tr>
      <w:tr w:rsidR="00885054" w:rsidRPr="00D02A12" w:rsidTr="00433A77">
        <w:trPr>
          <w:trHeight w:val="2042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33" w:hanging="33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Конкурс может быть объявлен конкурсной комиссией не состоявшимся, если:</w:t>
            </w: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13.1</w:t>
            </w: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- до момента окончания срока подачи предложений не поступило ни одно конкурсное предложение; </w:t>
            </w:r>
          </w:p>
          <w:p w:rsidR="00885054" w:rsidRPr="00D02A12" w:rsidRDefault="00885054" w:rsidP="00433A77">
            <w:pPr>
              <w:spacing w:after="0" w:line="240" w:lineRule="auto"/>
              <w:ind w:firstLine="26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- на участие в конкурсе представлены конкурсные предложения менее двух участников;</w:t>
            </w:r>
          </w:p>
        </w:tc>
      </w:tr>
      <w:tr w:rsidR="00885054" w:rsidRPr="00D02A12" w:rsidTr="00433A77">
        <w:trPr>
          <w:trHeight w:val="1277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В случае если конкурс не состоялся, заказчик обязан провести закупочную процедуру повторно на тех же условиях и с теми же критериями и требованиями к работам.</w:t>
            </w:r>
          </w:p>
        </w:tc>
      </w:tr>
      <w:tr w:rsidR="00885054" w:rsidRPr="00D02A12" w:rsidTr="00433A77">
        <w:trPr>
          <w:trHeight w:val="1253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При необходимости изменения условий, критериев оценки и требований к работам по конкурсной документации конкурсная комиссия принимает соответствующее решение.</w:t>
            </w:r>
          </w:p>
        </w:tc>
      </w:tr>
      <w:tr w:rsidR="00885054" w:rsidRPr="00D02A12" w:rsidTr="00433A77">
        <w:trPr>
          <w:trHeight w:val="845"/>
        </w:trPr>
        <w:tc>
          <w:tcPr>
            <w:tcW w:w="56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536" w:hanging="53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78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Споры, связанные с проведением конкурса, разрешаются в порядке, установленном законодательством.</w:t>
            </w:r>
          </w:p>
        </w:tc>
      </w:tr>
    </w:tbl>
    <w:p w:rsidR="00885054" w:rsidRDefault="00885054" w:rsidP="00B23760">
      <w:pPr>
        <w:pStyle w:val="a3"/>
        <w:spacing w:after="0" w:line="240" w:lineRule="auto"/>
        <w:ind w:left="0" w:right="41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</w:t>
      </w:r>
    </w:p>
    <w:p w:rsidR="00885054" w:rsidRDefault="00885054" w:rsidP="00B23760">
      <w:pPr>
        <w:pStyle w:val="a3"/>
        <w:spacing w:after="0" w:line="240" w:lineRule="auto"/>
        <w:ind w:left="0" w:right="4140"/>
        <w:rPr>
          <w:rFonts w:ascii="Times New Roman" w:hAnsi="Times New Roman"/>
          <w:color w:val="auto"/>
          <w:sz w:val="24"/>
          <w:szCs w:val="24"/>
        </w:rPr>
      </w:pPr>
    </w:p>
    <w:p w:rsidR="00885054" w:rsidRDefault="00885054" w:rsidP="00B23760">
      <w:pPr>
        <w:pStyle w:val="a3"/>
        <w:spacing w:after="0" w:line="240" w:lineRule="auto"/>
        <w:ind w:left="0" w:right="4140"/>
        <w:rPr>
          <w:rFonts w:ascii="Times New Roman" w:hAnsi="Times New Roman"/>
          <w:color w:val="auto"/>
          <w:sz w:val="24"/>
          <w:szCs w:val="24"/>
        </w:rPr>
      </w:pPr>
    </w:p>
    <w:p w:rsidR="00885054" w:rsidRDefault="00885054" w:rsidP="00B23760">
      <w:pPr>
        <w:pStyle w:val="a3"/>
        <w:spacing w:after="0" w:line="240" w:lineRule="auto"/>
        <w:ind w:left="0" w:right="4140"/>
        <w:rPr>
          <w:rFonts w:ascii="Times New Roman" w:hAnsi="Times New Roman"/>
          <w:color w:val="auto"/>
          <w:sz w:val="24"/>
          <w:szCs w:val="24"/>
        </w:rPr>
      </w:pPr>
    </w:p>
    <w:p w:rsidR="00885054" w:rsidRDefault="00885054" w:rsidP="00B23760">
      <w:pPr>
        <w:pStyle w:val="a3"/>
        <w:spacing w:after="0" w:line="240" w:lineRule="auto"/>
        <w:ind w:left="0" w:right="4140"/>
        <w:rPr>
          <w:rFonts w:ascii="Times New Roman" w:hAnsi="Times New Roman"/>
          <w:color w:val="auto"/>
          <w:sz w:val="24"/>
          <w:szCs w:val="24"/>
        </w:rPr>
      </w:pPr>
    </w:p>
    <w:p w:rsidR="00885054" w:rsidRPr="005A04FF" w:rsidRDefault="00885054" w:rsidP="002C10A1">
      <w:pPr>
        <w:pStyle w:val="a3"/>
        <w:spacing w:after="0" w:line="240" w:lineRule="auto"/>
        <w:ind w:left="0" w:right="41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1FF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4FF">
        <w:rPr>
          <w:rFonts w:ascii="Times New Roman" w:hAnsi="Times New Roman"/>
          <w:b/>
          <w:sz w:val="24"/>
          <w:szCs w:val="24"/>
        </w:rPr>
        <w:t>Техническ</w:t>
      </w:r>
      <w:r>
        <w:rPr>
          <w:rFonts w:ascii="Times New Roman" w:hAnsi="Times New Roman"/>
          <w:b/>
          <w:sz w:val="24"/>
          <w:szCs w:val="24"/>
        </w:rPr>
        <w:t xml:space="preserve">ое </w:t>
      </w:r>
      <w:r w:rsidRPr="005A04FF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адание</w:t>
      </w:r>
      <w:r w:rsidRPr="005A04FF">
        <w:rPr>
          <w:rFonts w:ascii="Times New Roman" w:hAnsi="Times New Roman"/>
          <w:b/>
          <w:sz w:val="24"/>
          <w:szCs w:val="24"/>
        </w:rPr>
        <w:t xml:space="preserve">. </w:t>
      </w:r>
    </w:p>
    <w:p w:rsidR="00885054" w:rsidRPr="00FE1E8A" w:rsidRDefault="00885054" w:rsidP="002C10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E1E8A">
        <w:rPr>
          <w:rFonts w:ascii="Times New Roman" w:hAnsi="Times New Roman"/>
          <w:b/>
          <w:bCs/>
          <w:sz w:val="24"/>
          <w:szCs w:val="24"/>
        </w:rPr>
        <w:t>Определения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85054" w:rsidRPr="00FE1E8A" w:rsidRDefault="00885054" w:rsidP="002C1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>В настоящем ТЗ использованы следующие определения;</w:t>
      </w:r>
    </w:p>
    <w:p w:rsidR="00885054" w:rsidRPr="00FE1E8A" w:rsidRDefault="00885054" w:rsidP="002C1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>Р</w:t>
      </w:r>
      <w:proofErr w:type="gramStart"/>
      <w:r w:rsidRPr="00FE1E8A">
        <w:rPr>
          <w:rFonts w:ascii="Times New Roman" w:hAnsi="Times New Roman"/>
          <w:sz w:val="24"/>
          <w:szCs w:val="24"/>
        </w:rPr>
        <w:t>Д-</w:t>
      </w:r>
      <w:proofErr w:type="gramEnd"/>
      <w:r w:rsidRPr="00FE1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FE1E8A">
        <w:rPr>
          <w:rFonts w:ascii="Times New Roman" w:hAnsi="Times New Roman"/>
          <w:sz w:val="24"/>
          <w:szCs w:val="24"/>
        </w:rPr>
        <w:t>уководящий документ (</w:t>
      </w:r>
      <w:r w:rsidRPr="00FE1E8A">
        <w:rPr>
          <w:rFonts w:ascii="Times New Roman" w:hAnsi="Times New Roman"/>
          <w:sz w:val="24"/>
          <w:szCs w:val="24"/>
          <w:lang w:val="en-US"/>
        </w:rPr>
        <w:t>RH</w:t>
      </w:r>
      <w:r w:rsidRPr="00FE1E8A">
        <w:rPr>
          <w:rFonts w:ascii="Times New Roman" w:hAnsi="Times New Roman"/>
          <w:sz w:val="24"/>
          <w:szCs w:val="24"/>
        </w:rPr>
        <w:t xml:space="preserve"> 34-</w:t>
      </w:r>
      <w:r>
        <w:rPr>
          <w:rFonts w:ascii="Times New Roman" w:hAnsi="Times New Roman"/>
          <w:sz w:val="24"/>
          <w:szCs w:val="24"/>
        </w:rPr>
        <w:t>301-556</w:t>
      </w:r>
      <w:r w:rsidRPr="00FE1E8A">
        <w:rPr>
          <w:rFonts w:ascii="Times New Roman" w:hAnsi="Times New Roman"/>
          <w:sz w:val="24"/>
          <w:szCs w:val="24"/>
        </w:rPr>
        <w:t>:20</w:t>
      </w:r>
      <w:r>
        <w:rPr>
          <w:rFonts w:ascii="Times New Roman" w:hAnsi="Times New Roman"/>
          <w:sz w:val="24"/>
          <w:szCs w:val="24"/>
        </w:rPr>
        <w:t>07</w:t>
      </w:r>
      <w:r w:rsidRPr="00FE1E8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Сборник ведомственных ресурсных сметных норм на эксплуатационно-наладочные, испытательные, профилактические работы и работы по совершенствованию технологии и эксплуатации электростанций и сетей</w:t>
      </w:r>
    </w:p>
    <w:p w:rsidR="00885054" w:rsidRPr="00FE1E8A" w:rsidRDefault="00885054" w:rsidP="002C1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>обслуживания и ремонта оборудования электростанций»;</w:t>
      </w:r>
    </w:p>
    <w:p w:rsidR="00885054" w:rsidRPr="00FE1E8A" w:rsidRDefault="00885054" w:rsidP="002C1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 xml:space="preserve">ПТЭЭСС - </w:t>
      </w:r>
      <w:r>
        <w:rPr>
          <w:rFonts w:ascii="Times New Roman" w:hAnsi="Times New Roman"/>
          <w:sz w:val="24"/>
          <w:szCs w:val="24"/>
        </w:rPr>
        <w:t>П</w:t>
      </w:r>
      <w:r w:rsidRPr="00FE1E8A">
        <w:rPr>
          <w:rFonts w:ascii="Times New Roman" w:hAnsi="Times New Roman"/>
          <w:sz w:val="24"/>
          <w:szCs w:val="24"/>
        </w:rPr>
        <w:t>равила технической эксплуатации электрических станций и сетей;</w:t>
      </w:r>
    </w:p>
    <w:p w:rsidR="00885054" w:rsidRDefault="00885054" w:rsidP="002C1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>НТД – Нормативно техническая документация.</w:t>
      </w:r>
    </w:p>
    <w:p w:rsidR="00885054" w:rsidRPr="00FE1E8A" w:rsidRDefault="00885054" w:rsidP="002C1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5054" w:rsidRPr="004A493D" w:rsidRDefault="00885054" w:rsidP="002C10A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A493D">
        <w:rPr>
          <w:rFonts w:ascii="Times New Roman" w:hAnsi="Times New Roman"/>
          <w:b/>
          <w:bCs/>
          <w:sz w:val="24"/>
          <w:szCs w:val="24"/>
        </w:rPr>
        <w:t xml:space="preserve">1.Наименование и цели использования выполняемых работ и оказываемых услуг. </w:t>
      </w:r>
    </w:p>
    <w:p w:rsidR="00183D39" w:rsidRDefault="00183D39" w:rsidP="00183D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183D39">
        <w:rPr>
          <w:rFonts w:ascii="Times New Roman" w:hAnsi="Times New Roman"/>
          <w:sz w:val="24"/>
          <w:szCs w:val="24"/>
        </w:rPr>
        <w:t>Исследование металла контрольных вырезок и поврежденного металла и химический анализ металла тепломеханического оборудование энергоблоков №1,</w:t>
      </w:r>
      <w:r w:rsidR="00DE33AB">
        <w:rPr>
          <w:rFonts w:ascii="Times New Roman" w:hAnsi="Times New Roman"/>
          <w:sz w:val="24"/>
          <w:szCs w:val="24"/>
        </w:rPr>
        <w:t xml:space="preserve"> </w:t>
      </w:r>
      <w:r w:rsidRPr="00183D39">
        <w:rPr>
          <w:rFonts w:ascii="Times New Roman" w:hAnsi="Times New Roman"/>
          <w:sz w:val="24"/>
          <w:szCs w:val="24"/>
        </w:rPr>
        <w:t xml:space="preserve"> </w:t>
      </w:r>
      <w:r w:rsidR="00DE33AB">
        <w:rPr>
          <w:rFonts w:ascii="Times New Roman" w:hAnsi="Times New Roman"/>
          <w:sz w:val="24"/>
          <w:szCs w:val="24"/>
        </w:rPr>
        <w:t>№</w:t>
      </w:r>
      <w:r w:rsidRPr="00183D39">
        <w:rPr>
          <w:rFonts w:ascii="Times New Roman" w:hAnsi="Times New Roman"/>
          <w:sz w:val="24"/>
          <w:szCs w:val="24"/>
        </w:rPr>
        <w:t>2</w:t>
      </w:r>
      <w:r w:rsidR="00DE33AB">
        <w:rPr>
          <w:rFonts w:ascii="Times New Roman" w:hAnsi="Times New Roman"/>
          <w:sz w:val="24"/>
          <w:szCs w:val="24"/>
        </w:rPr>
        <w:t>0</w:t>
      </w:r>
      <w:r w:rsidRPr="00183D39">
        <w:rPr>
          <w:rFonts w:ascii="Times New Roman" w:hAnsi="Times New Roman"/>
          <w:sz w:val="24"/>
          <w:szCs w:val="24"/>
        </w:rPr>
        <w:t>, 3</w:t>
      </w:r>
      <w:r w:rsidR="00DE33AB">
        <w:rPr>
          <w:rFonts w:ascii="Times New Roman" w:hAnsi="Times New Roman"/>
          <w:sz w:val="24"/>
          <w:szCs w:val="24"/>
        </w:rPr>
        <w:t>0</w:t>
      </w:r>
      <w:r w:rsidRPr="00183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885054" w:rsidRDefault="00183D39" w:rsidP="00183D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D39">
        <w:rPr>
          <w:rFonts w:ascii="Times New Roman" w:hAnsi="Times New Roman"/>
          <w:bCs/>
          <w:sz w:val="24"/>
          <w:szCs w:val="24"/>
        </w:rPr>
        <w:t>АО «</w:t>
      </w:r>
      <w:proofErr w:type="spellStart"/>
      <w:r w:rsidRPr="00183D39">
        <w:rPr>
          <w:rFonts w:ascii="Times New Roman" w:hAnsi="Times New Roman"/>
          <w:bCs/>
          <w:sz w:val="24"/>
          <w:szCs w:val="24"/>
        </w:rPr>
        <w:t>Талимарджанская</w:t>
      </w:r>
      <w:proofErr w:type="spellEnd"/>
      <w:r w:rsidRPr="00183D39">
        <w:rPr>
          <w:rFonts w:ascii="Times New Roman" w:hAnsi="Times New Roman"/>
          <w:bCs/>
          <w:sz w:val="24"/>
          <w:szCs w:val="24"/>
        </w:rPr>
        <w:t xml:space="preserve"> ТЭС»</w:t>
      </w:r>
      <w:r w:rsidRPr="00D02A12">
        <w:rPr>
          <w:rFonts w:ascii="Times New Roman" w:hAnsi="Times New Roman"/>
          <w:bCs/>
          <w:sz w:val="23"/>
          <w:szCs w:val="23"/>
        </w:rPr>
        <w:t xml:space="preserve"> </w:t>
      </w:r>
    </w:p>
    <w:p w:rsidR="00885054" w:rsidRPr="004A493D" w:rsidRDefault="00885054" w:rsidP="002C10A1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A493D">
        <w:rPr>
          <w:rFonts w:ascii="Times New Roman" w:hAnsi="Times New Roman"/>
          <w:b/>
          <w:bCs/>
          <w:sz w:val="24"/>
          <w:szCs w:val="24"/>
        </w:rPr>
        <w:t>2. 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актов.</w:t>
      </w:r>
    </w:p>
    <w:p w:rsidR="00885054" w:rsidRPr="004A493D" w:rsidRDefault="00885054" w:rsidP="002C1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93D">
        <w:rPr>
          <w:rFonts w:ascii="Times New Roman" w:hAnsi="Times New Roman"/>
          <w:sz w:val="24"/>
          <w:szCs w:val="24"/>
        </w:rPr>
        <w:t>При проведении работ (услуг) выполняются на основании (</w:t>
      </w:r>
      <w:r w:rsidRPr="004A493D">
        <w:rPr>
          <w:rFonts w:ascii="Times New Roman" w:hAnsi="Times New Roman"/>
          <w:sz w:val="24"/>
          <w:szCs w:val="24"/>
          <w:lang w:val="en-US"/>
        </w:rPr>
        <w:t>RH</w:t>
      </w:r>
      <w:r w:rsidRPr="004A493D">
        <w:rPr>
          <w:rFonts w:ascii="Times New Roman" w:hAnsi="Times New Roman"/>
          <w:sz w:val="24"/>
          <w:szCs w:val="24"/>
        </w:rPr>
        <w:t xml:space="preserve"> 34-301-556:2007)  «Сборник ведомственных ресурсных сметных норм на эксплуатационно-наладочные, испытательные, профилактические работы и работы по совершенствованию технологии и эксплуатации электростанций и сетей обслуживания и ремонта оборудования электростанций»</w:t>
      </w:r>
    </w:p>
    <w:p w:rsidR="00885054" w:rsidRPr="004A493D" w:rsidRDefault="00885054" w:rsidP="002C10A1">
      <w:pPr>
        <w:spacing w:before="120"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A493D">
        <w:rPr>
          <w:rFonts w:ascii="Times New Roman" w:hAnsi="Times New Roman"/>
          <w:sz w:val="24"/>
          <w:szCs w:val="24"/>
        </w:rPr>
        <w:t>Укрупнённые запланированные объемы проводимых работ изложены в таблице №1</w:t>
      </w:r>
    </w:p>
    <w:p w:rsidR="00885054" w:rsidRPr="004A493D" w:rsidRDefault="00885054" w:rsidP="002C10A1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4A493D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554"/>
        <w:gridCol w:w="1346"/>
        <w:gridCol w:w="1347"/>
      </w:tblGrid>
      <w:tr w:rsidR="009A2BFC" w:rsidRPr="008A556C" w:rsidTr="00CB7D3A">
        <w:trPr>
          <w:trHeight w:val="527"/>
        </w:trPr>
        <w:tc>
          <w:tcPr>
            <w:tcW w:w="534" w:type="dxa"/>
            <w:vAlign w:val="center"/>
          </w:tcPr>
          <w:p w:rsidR="009A2BFC" w:rsidRPr="009A2BFC" w:rsidRDefault="009A2BFC" w:rsidP="00DF4C1D">
            <w:pPr>
              <w:spacing w:after="0"/>
              <w:ind w:left="-574" w:firstLine="567"/>
              <w:jc w:val="center"/>
              <w:rPr>
                <w:rFonts w:ascii="Times New Roman" w:hAnsi="Times New Roman"/>
                <w:b/>
              </w:rPr>
            </w:pPr>
            <w:r w:rsidRPr="009A2BF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54" w:type="dxa"/>
            <w:vAlign w:val="center"/>
          </w:tcPr>
          <w:p w:rsidR="009A2BFC" w:rsidRPr="009A2BFC" w:rsidRDefault="009A2BFC" w:rsidP="00A005D7">
            <w:pPr>
              <w:spacing w:after="0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DF4C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2BFC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347" w:type="dxa"/>
            <w:vAlign w:val="center"/>
          </w:tcPr>
          <w:p w:rsidR="009A2BFC" w:rsidRPr="009A2BFC" w:rsidRDefault="009A2BFC" w:rsidP="00DF4C1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  <w:lang w:val="en-US"/>
              </w:rPr>
              <w:t>-</w:t>
            </w:r>
            <w:r w:rsidRPr="009A2BF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A2BFC">
              <w:rPr>
                <w:rFonts w:ascii="Times New Roman" w:hAnsi="Times New Roman"/>
                <w:b/>
              </w:rPr>
              <w:t>во</w:t>
            </w:r>
            <w:proofErr w:type="gramEnd"/>
          </w:p>
        </w:tc>
      </w:tr>
      <w:tr w:rsidR="009A2BFC" w:rsidRPr="008A556C" w:rsidTr="00CB7D3A">
        <w:trPr>
          <w:trHeight w:val="527"/>
        </w:trPr>
        <w:tc>
          <w:tcPr>
            <w:tcW w:w="534" w:type="dxa"/>
            <w:vAlign w:val="center"/>
          </w:tcPr>
          <w:p w:rsidR="009A2BFC" w:rsidRPr="009A2BFC" w:rsidRDefault="009A2BFC" w:rsidP="00433A77">
            <w:pPr>
              <w:spacing w:after="0"/>
              <w:ind w:left="-574" w:firstLine="567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554" w:type="dxa"/>
            <w:vAlign w:val="center"/>
          </w:tcPr>
          <w:p w:rsidR="009A2BFC" w:rsidRPr="009A2BFC" w:rsidRDefault="009A2BFC" w:rsidP="00585F1A">
            <w:pPr>
              <w:spacing w:after="0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Исследование металла контрольных вырезок и поврежденного металла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DF4C1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7" w:type="dxa"/>
            <w:vAlign w:val="center"/>
          </w:tcPr>
          <w:p w:rsidR="009A2BFC" w:rsidRPr="009A2BFC" w:rsidRDefault="009A2BFC" w:rsidP="00DF4C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9A2BFC" w:rsidRPr="008A556C" w:rsidTr="00CB7D3A">
        <w:trPr>
          <w:trHeight w:val="527"/>
        </w:trPr>
        <w:tc>
          <w:tcPr>
            <w:tcW w:w="534" w:type="dxa"/>
            <w:vAlign w:val="center"/>
          </w:tcPr>
          <w:p w:rsidR="009A2BFC" w:rsidRPr="009A2BFC" w:rsidRDefault="009A2BFC" w:rsidP="00433A77">
            <w:pPr>
              <w:spacing w:after="0"/>
              <w:ind w:left="-574" w:firstLine="567"/>
              <w:jc w:val="center"/>
              <w:rPr>
                <w:rFonts w:ascii="Times New Roman" w:hAnsi="Times New Roman"/>
                <w:lang w:val="uz-Cyrl-UZ"/>
              </w:rPr>
            </w:pPr>
            <w:r w:rsidRPr="009A2BFC">
              <w:rPr>
                <w:rFonts w:ascii="Times New Roman" w:hAnsi="Times New Roman"/>
                <w:lang w:val="uz-Cyrl-UZ"/>
              </w:rPr>
              <w:t>1</w:t>
            </w:r>
          </w:p>
        </w:tc>
        <w:tc>
          <w:tcPr>
            <w:tcW w:w="6554" w:type="dxa"/>
            <w:vAlign w:val="center"/>
          </w:tcPr>
          <w:p w:rsidR="009A2BFC" w:rsidRPr="009A2BFC" w:rsidRDefault="009A2BFC" w:rsidP="009C05A9">
            <w:pPr>
              <w:spacing w:after="0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 xml:space="preserve">Регистрация подлежащей исследованию вырезки металла. Обмер её, определение овальности: измерение толщины окалины, минимальных и максимальных отложений по диаметру и толщине стенки, сравнение полученных данных с требованиями соответствующих условий, составление эскизов разделки на заготовки для образцов. 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1выр.</w:t>
            </w:r>
          </w:p>
        </w:tc>
        <w:tc>
          <w:tcPr>
            <w:tcW w:w="1347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9A2BFC">
              <w:rPr>
                <w:rFonts w:ascii="Times New Roman" w:hAnsi="Times New Roman"/>
                <w:lang w:val="uz-Cyrl-UZ"/>
              </w:rPr>
              <w:t>20</w:t>
            </w:r>
          </w:p>
        </w:tc>
      </w:tr>
      <w:tr w:rsidR="009A2BFC" w:rsidRPr="008A556C" w:rsidTr="00CB7D3A">
        <w:trPr>
          <w:trHeight w:val="527"/>
        </w:trPr>
        <w:tc>
          <w:tcPr>
            <w:tcW w:w="534" w:type="dxa"/>
            <w:vAlign w:val="center"/>
          </w:tcPr>
          <w:p w:rsidR="009A2BFC" w:rsidRPr="009A2BFC" w:rsidRDefault="009A2BFC" w:rsidP="00433A77">
            <w:pPr>
              <w:spacing w:after="0"/>
              <w:ind w:left="-574" w:firstLine="567"/>
              <w:jc w:val="center"/>
              <w:rPr>
                <w:rFonts w:ascii="Times New Roman" w:hAnsi="Times New Roman"/>
                <w:lang w:val="uz-Cyrl-UZ"/>
              </w:rPr>
            </w:pPr>
            <w:r w:rsidRPr="009A2BFC">
              <w:rPr>
                <w:rFonts w:ascii="Times New Roman" w:hAnsi="Times New Roman"/>
                <w:lang w:val="uz-Cyrl-UZ"/>
              </w:rPr>
              <w:t>2</w:t>
            </w:r>
          </w:p>
        </w:tc>
        <w:tc>
          <w:tcPr>
            <w:tcW w:w="6554" w:type="dxa"/>
            <w:vAlign w:val="center"/>
          </w:tcPr>
          <w:p w:rsidR="009A2BFC" w:rsidRDefault="009A2BFC" w:rsidP="00D724A5">
            <w:pPr>
              <w:spacing w:after="0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Изготовление образцов с разметкой и разделкой заготовки, опиловкой, фрезерованием и шлифованием сторон, обрезкой концов и другими операциями.</w:t>
            </w:r>
          </w:p>
          <w:p w:rsidR="00770CD2" w:rsidRDefault="00770CD2" w:rsidP="00D724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 – образцы для испытания на разрыв (растяжение);</w:t>
            </w:r>
          </w:p>
          <w:p w:rsidR="00770CD2" w:rsidRDefault="00770CD2" w:rsidP="00D724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плоский образец  толщиной </w:t>
            </w:r>
            <w:r>
              <w:rPr>
                <w:rFonts w:ascii="Times New Roman" w:hAnsi="Times New Roman"/>
                <w:lang w:val="en-US"/>
              </w:rPr>
              <w:t>mm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770CD2" w:rsidRPr="00770CD2" w:rsidRDefault="00770CD2" w:rsidP="00770C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1 – образцы для испытания на изгиб и сплющивание толщиной </w:t>
            </w:r>
            <w:r>
              <w:rPr>
                <w:rFonts w:ascii="Times New Roman" w:hAnsi="Times New Roman"/>
                <w:lang w:val="en-US"/>
              </w:rPr>
              <w:t>mm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1</w:t>
            </w:r>
            <w:r w:rsidRPr="009A2BFC">
              <w:rPr>
                <w:rFonts w:ascii="Times New Roman" w:hAnsi="Times New Roman"/>
                <w:lang w:val="uz-Cyrl-UZ"/>
              </w:rPr>
              <w:t>0 обр</w:t>
            </w:r>
            <w:r w:rsidRPr="009A2BFC">
              <w:rPr>
                <w:rFonts w:ascii="Times New Roman" w:hAnsi="Times New Roman"/>
              </w:rPr>
              <w:t>.</w:t>
            </w:r>
          </w:p>
        </w:tc>
        <w:tc>
          <w:tcPr>
            <w:tcW w:w="1347" w:type="dxa"/>
            <w:vAlign w:val="center"/>
          </w:tcPr>
          <w:p w:rsidR="00770CD2" w:rsidRDefault="00770CD2" w:rsidP="00E55BED">
            <w:pPr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40</w:t>
            </w:r>
          </w:p>
          <w:p w:rsidR="009A2BFC" w:rsidRPr="009A2BFC" w:rsidRDefault="009A2BFC" w:rsidP="00E55BED">
            <w:pPr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 w:rsidRPr="009A2BFC">
              <w:rPr>
                <w:rFonts w:ascii="Times New Roman" w:hAnsi="Times New Roman"/>
                <w:lang w:val="uz-Cyrl-UZ"/>
              </w:rPr>
              <w:t>20</w:t>
            </w:r>
          </w:p>
        </w:tc>
      </w:tr>
      <w:tr w:rsidR="009A2BFC" w:rsidRPr="008A556C" w:rsidTr="00CB7D3A">
        <w:trPr>
          <w:trHeight w:val="527"/>
        </w:trPr>
        <w:tc>
          <w:tcPr>
            <w:tcW w:w="534" w:type="dxa"/>
            <w:vAlign w:val="center"/>
          </w:tcPr>
          <w:p w:rsidR="009A2BFC" w:rsidRPr="009A2BFC" w:rsidRDefault="009A2BFC" w:rsidP="00433A77">
            <w:pPr>
              <w:spacing w:after="0"/>
              <w:ind w:left="-574" w:firstLine="567"/>
              <w:jc w:val="center"/>
              <w:rPr>
                <w:rFonts w:ascii="Times New Roman" w:hAnsi="Times New Roman"/>
                <w:lang w:val="uz-Cyrl-UZ"/>
              </w:rPr>
            </w:pPr>
            <w:r w:rsidRPr="009A2BFC">
              <w:rPr>
                <w:rFonts w:ascii="Times New Roman" w:hAnsi="Times New Roman"/>
                <w:lang w:val="uz-Cyrl-UZ"/>
              </w:rPr>
              <w:t>3</w:t>
            </w:r>
          </w:p>
        </w:tc>
        <w:tc>
          <w:tcPr>
            <w:tcW w:w="6554" w:type="dxa"/>
            <w:vAlign w:val="center"/>
          </w:tcPr>
          <w:p w:rsidR="009A2BFC" w:rsidRDefault="009A2BFC" w:rsidP="00D724A5">
            <w:pPr>
              <w:spacing w:after="0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Испытание образцов.</w:t>
            </w:r>
          </w:p>
          <w:p w:rsidR="00770CD2" w:rsidRDefault="00770CD2" w:rsidP="00770C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– на растяжение при нормальной температуре без записи диаграммы;</w:t>
            </w:r>
          </w:p>
          <w:p w:rsidR="00770CD2" w:rsidRPr="009A2BFC" w:rsidRDefault="00770CD2" w:rsidP="00770C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– на изгиб сплющивания.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1</w:t>
            </w:r>
            <w:r w:rsidRPr="009A2BFC">
              <w:rPr>
                <w:rFonts w:ascii="Times New Roman" w:hAnsi="Times New Roman"/>
                <w:lang w:val="uz-Cyrl-UZ"/>
              </w:rPr>
              <w:t>0 обр</w:t>
            </w:r>
            <w:r w:rsidRPr="009A2BFC">
              <w:rPr>
                <w:rFonts w:ascii="Times New Roman" w:hAnsi="Times New Roman"/>
              </w:rPr>
              <w:t>.</w:t>
            </w:r>
          </w:p>
        </w:tc>
        <w:tc>
          <w:tcPr>
            <w:tcW w:w="1347" w:type="dxa"/>
            <w:vAlign w:val="center"/>
          </w:tcPr>
          <w:p w:rsidR="00770CD2" w:rsidRDefault="00770CD2" w:rsidP="00E55BE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9A2BFC" w:rsidRPr="009A2BFC" w:rsidRDefault="009A2BFC" w:rsidP="00E55BED">
            <w:pPr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9A2BFC">
              <w:rPr>
                <w:rFonts w:ascii="Times New Roman" w:hAnsi="Times New Roman"/>
                <w:lang w:val="uz-Cyrl-UZ"/>
              </w:rPr>
              <w:t>0</w:t>
            </w:r>
          </w:p>
        </w:tc>
      </w:tr>
      <w:tr w:rsidR="009A2BFC" w:rsidRPr="008A556C" w:rsidTr="00CB7D3A">
        <w:trPr>
          <w:trHeight w:val="518"/>
        </w:trPr>
        <w:tc>
          <w:tcPr>
            <w:tcW w:w="534" w:type="dxa"/>
            <w:vAlign w:val="center"/>
          </w:tcPr>
          <w:p w:rsidR="009A2BFC" w:rsidRPr="009A2BFC" w:rsidRDefault="009A2BFC" w:rsidP="00433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4</w:t>
            </w:r>
          </w:p>
        </w:tc>
        <w:tc>
          <w:tcPr>
            <w:tcW w:w="6554" w:type="dxa"/>
            <w:vAlign w:val="center"/>
          </w:tcPr>
          <w:p w:rsidR="009A2BFC" w:rsidRPr="009A2BFC" w:rsidRDefault="009A2BFC" w:rsidP="00433A77">
            <w:pPr>
              <w:spacing w:after="0" w:line="240" w:lineRule="auto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Изготовление микрошлифов в лабораторных условиях.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1</w:t>
            </w:r>
            <w:r w:rsidRPr="009A2BFC">
              <w:rPr>
                <w:rFonts w:ascii="Times New Roman" w:hAnsi="Times New Roman"/>
                <w:lang w:val="uz-Cyrl-UZ"/>
              </w:rPr>
              <w:t>0 обр</w:t>
            </w:r>
            <w:r w:rsidRPr="009A2BFC">
              <w:rPr>
                <w:rFonts w:ascii="Times New Roman" w:hAnsi="Times New Roman"/>
              </w:rPr>
              <w:t>.</w:t>
            </w:r>
          </w:p>
        </w:tc>
        <w:tc>
          <w:tcPr>
            <w:tcW w:w="1347" w:type="dxa"/>
            <w:vAlign w:val="center"/>
          </w:tcPr>
          <w:p w:rsidR="009A2BFC" w:rsidRPr="009A2BFC" w:rsidRDefault="009A2BFC" w:rsidP="00E55BED">
            <w:pPr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9A2BFC">
              <w:rPr>
                <w:rFonts w:ascii="Times New Roman" w:hAnsi="Times New Roman"/>
                <w:lang w:val="uz-Cyrl-UZ"/>
              </w:rPr>
              <w:t>0</w:t>
            </w:r>
          </w:p>
        </w:tc>
      </w:tr>
      <w:tr w:rsidR="009A2BFC" w:rsidRPr="008A556C" w:rsidTr="00CB7D3A">
        <w:tc>
          <w:tcPr>
            <w:tcW w:w="534" w:type="dxa"/>
            <w:vAlign w:val="center"/>
          </w:tcPr>
          <w:p w:rsidR="009A2BFC" w:rsidRPr="009A2BFC" w:rsidRDefault="009A2BFC" w:rsidP="00433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5</w:t>
            </w:r>
          </w:p>
        </w:tc>
        <w:tc>
          <w:tcPr>
            <w:tcW w:w="6554" w:type="dxa"/>
            <w:vAlign w:val="center"/>
          </w:tcPr>
          <w:p w:rsidR="009A2BFC" w:rsidRPr="009A2BFC" w:rsidRDefault="009A2BFC" w:rsidP="00433A77">
            <w:pPr>
              <w:spacing w:after="0" w:line="240" w:lineRule="auto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Приготовление шлифов для металлографического исследования, многократная полировка подготовленных шлифов, приготовление реактивов, многократное травление шлифов, подготовка оборудования.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1выр.</w:t>
            </w:r>
          </w:p>
        </w:tc>
        <w:tc>
          <w:tcPr>
            <w:tcW w:w="1347" w:type="dxa"/>
            <w:vAlign w:val="center"/>
          </w:tcPr>
          <w:p w:rsidR="009A2BFC" w:rsidRPr="009A2BFC" w:rsidRDefault="009A2BFC" w:rsidP="00E55BED">
            <w:pPr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9A2BFC">
              <w:rPr>
                <w:rFonts w:ascii="Times New Roman" w:hAnsi="Times New Roman"/>
                <w:lang w:val="uz-Cyrl-UZ"/>
              </w:rPr>
              <w:t>0</w:t>
            </w:r>
          </w:p>
        </w:tc>
      </w:tr>
      <w:tr w:rsidR="009A2BFC" w:rsidRPr="008A556C" w:rsidTr="00CB7D3A">
        <w:tc>
          <w:tcPr>
            <w:tcW w:w="534" w:type="dxa"/>
            <w:vAlign w:val="center"/>
          </w:tcPr>
          <w:p w:rsidR="009A2BFC" w:rsidRPr="009A2BFC" w:rsidRDefault="009A2BFC" w:rsidP="00433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6</w:t>
            </w:r>
          </w:p>
        </w:tc>
        <w:tc>
          <w:tcPr>
            <w:tcW w:w="6554" w:type="dxa"/>
            <w:vAlign w:val="center"/>
          </w:tcPr>
          <w:p w:rsidR="009A2BFC" w:rsidRPr="009A2BFC" w:rsidRDefault="009A2BFC" w:rsidP="00D724A5">
            <w:pPr>
              <w:spacing w:after="0" w:line="240" w:lineRule="auto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 xml:space="preserve">Ознакомление с общим характером структуры, строение окалины; оценка эквивалентной температуры по окалине; исследование изломов; </w:t>
            </w:r>
            <w:proofErr w:type="spellStart"/>
            <w:r w:rsidRPr="009A2BFC">
              <w:rPr>
                <w:rFonts w:ascii="Times New Roman" w:hAnsi="Times New Roman"/>
              </w:rPr>
              <w:t>макроисследование</w:t>
            </w:r>
            <w:proofErr w:type="spellEnd"/>
            <w:r w:rsidRPr="009A2BFC">
              <w:rPr>
                <w:rFonts w:ascii="Times New Roman" w:hAnsi="Times New Roman"/>
              </w:rPr>
              <w:t xml:space="preserve">. Определение структуры различных зон сварных соединений; выявление дефектов, характера распространения трещин, неметаллических включений; структурно-свободного графита, степенны </w:t>
            </w:r>
            <w:proofErr w:type="spellStart"/>
            <w:r w:rsidRPr="009A2BFC">
              <w:rPr>
                <w:rFonts w:ascii="Times New Roman" w:hAnsi="Times New Roman"/>
              </w:rPr>
              <w:t>графитизации</w:t>
            </w:r>
            <w:proofErr w:type="spellEnd"/>
            <w:r w:rsidRPr="009A2BFC">
              <w:rPr>
                <w:rFonts w:ascii="Times New Roman" w:hAnsi="Times New Roman"/>
              </w:rPr>
              <w:t xml:space="preserve">, строения отдельных составляющих. Определение поврежденности металла. 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1выр.</w:t>
            </w:r>
          </w:p>
        </w:tc>
        <w:tc>
          <w:tcPr>
            <w:tcW w:w="1347" w:type="dxa"/>
            <w:vAlign w:val="center"/>
          </w:tcPr>
          <w:p w:rsidR="009A2BFC" w:rsidRPr="009A2BFC" w:rsidRDefault="009A2BFC" w:rsidP="00E55BED">
            <w:pPr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9A2BFC">
              <w:rPr>
                <w:rFonts w:ascii="Times New Roman" w:hAnsi="Times New Roman"/>
                <w:lang w:val="uz-Cyrl-UZ"/>
              </w:rPr>
              <w:t>0</w:t>
            </w:r>
          </w:p>
        </w:tc>
      </w:tr>
      <w:tr w:rsidR="009A2BFC" w:rsidRPr="008A556C" w:rsidTr="00CB7D3A">
        <w:tc>
          <w:tcPr>
            <w:tcW w:w="534" w:type="dxa"/>
            <w:vAlign w:val="center"/>
          </w:tcPr>
          <w:p w:rsidR="009A2BFC" w:rsidRPr="009A2BFC" w:rsidRDefault="009A2BFC" w:rsidP="00433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7</w:t>
            </w:r>
          </w:p>
        </w:tc>
        <w:tc>
          <w:tcPr>
            <w:tcW w:w="6554" w:type="dxa"/>
            <w:vAlign w:val="center"/>
          </w:tcPr>
          <w:p w:rsidR="009A2BFC" w:rsidRPr="009A2BFC" w:rsidRDefault="009A2BFC" w:rsidP="007B2F4B">
            <w:pPr>
              <w:spacing w:after="0" w:line="240" w:lineRule="auto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Фотографирование при 100, 500</w:t>
            </w:r>
            <w:r w:rsidR="00B775C7">
              <w:rPr>
                <w:rFonts w:ascii="Times New Roman" w:hAnsi="Times New Roman"/>
              </w:rPr>
              <w:t xml:space="preserve"> и 1000</w:t>
            </w:r>
            <w:r w:rsidRPr="009A2BFC">
              <w:rPr>
                <w:rFonts w:ascii="Times New Roman" w:hAnsi="Times New Roman"/>
              </w:rPr>
              <w:t xml:space="preserve">-кратном увеличении, печатание фотографий в 4-х экземплярах. 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1выр.</w:t>
            </w:r>
          </w:p>
        </w:tc>
        <w:tc>
          <w:tcPr>
            <w:tcW w:w="1347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9A2BFC">
              <w:rPr>
                <w:rFonts w:ascii="Times New Roman" w:hAnsi="Times New Roman"/>
                <w:lang w:val="uz-Cyrl-UZ"/>
              </w:rPr>
              <w:t>0</w:t>
            </w:r>
          </w:p>
        </w:tc>
      </w:tr>
      <w:tr w:rsidR="009A2BFC" w:rsidRPr="008A556C" w:rsidTr="00CB7D3A">
        <w:tc>
          <w:tcPr>
            <w:tcW w:w="534" w:type="dxa"/>
            <w:vAlign w:val="center"/>
          </w:tcPr>
          <w:p w:rsidR="009A2BFC" w:rsidRPr="009A2BFC" w:rsidRDefault="009A2BFC" w:rsidP="00433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8</w:t>
            </w:r>
          </w:p>
        </w:tc>
        <w:tc>
          <w:tcPr>
            <w:tcW w:w="6554" w:type="dxa"/>
            <w:vAlign w:val="center"/>
          </w:tcPr>
          <w:p w:rsidR="009A2BFC" w:rsidRPr="009A2BFC" w:rsidRDefault="009A2BFC" w:rsidP="00433A77">
            <w:pPr>
              <w:spacing w:after="0" w:line="240" w:lineRule="auto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 xml:space="preserve">Анализ результатов исследования; подготовка таблиц графиков; проведение обобщений и подготовка рекомендаций, составление </w:t>
            </w:r>
            <w:r w:rsidRPr="009A2BFC">
              <w:rPr>
                <w:rFonts w:ascii="Times New Roman" w:hAnsi="Times New Roman"/>
              </w:rPr>
              <w:lastRenderedPageBreak/>
              <w:t>заключений, печатание, оформление и переплет.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lastRenderedPageBreak/>
              <w:t>1выр.</w:t>
            </w:r>
          </w:p>
        </w:tc>
        <w:tc>
          <w:tcPr>
            <w:tcW w:w="1347" w:type="dxa"/>
            <w:vAlign w:val="center"/>
          </w:tcPr>
          <w:p w:rsidR="009A2BFC" w:rsidRPr="009A2BFC" w:rsidRDefault="009A2BFC" w:rsidP="009A2BFC">
            <w:pPr>
              <w:spacing w:after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9A2BFC">
              <w:rPr>
                <w:rFonts w:ascii="Times New Roman" w:hAnsi="Times New Roman"/>
                <w:lang w:val="uz-Cyrl-UZ"/>
              </w:rPr>
              <w:t>0</w:t>
            </w:r>
          </w:p>
        </w:tc>
      </w:tr>
      <w:tr w:rsidR="009A2BFC" w:rsidRPr="008A556C" w:rsidTr="00CB7D3A">
        <w:trPr>
          <w:trHeight w:val="442"/>
        </w:trPr>
        <w:tc>
          <w:tcPr>
            <w:tcW w:w="534" w:type="dxa"/>
            <w:vAlign w:val="center"/>
          </w:tcPr>
          <w:p w:rsidR="009A2BFC" w:rsidRPr="009A2BFC" w:rsidRDefault="009A2BFC" w:rsidP="00433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554" w:type="dxa"/>
            <w:vAlign w:val="center"/>
          </w:tcPr>
          <w:p w:rsidR="009A2BFC" w:rsidRPr="009A2BFC" w:rsidRDefault="009A2BFC" w:rsidP="00433A77">
            <w:pPr>
              <w:spacing w:after="0" w:line="240" w:lineRule="auto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Химический анализ металла.</w:t>
            </w:r>
          </w:p>
        </w:tc>
        <w:tc>
          <w:tcPr>
            <w:tcW w:w="1346" w:type="dxa"/>
            <w:vAlign w:val="center"/>
          </w:tcPr>
          <w:p w:rsidR="009A2BFC" w:rsidRPr="009A2BFC" w:rsidRDefault="009A2BFC" w:rsidP="009A2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BFC">
              <w:rPr>
                <w:rFonts w:ascii="Times New Roman" w:hAnsi="Times New Roman"/>
              </w:rPr>
              <w:t>1анал.</w:t>
            </w:r>
          </w:p>
        </w:tc>
        <w:tc>
          <w:tcPr>
            <w:tcW w:w="1347" w:type="dxa"/>
            <w:vAlign w:val="center"/>
          </w:tcPr>
          <w:p w:rsidR="009A2BFC" w:rsidRPr="009A2BFC" w:rsidRDefault="009A2BFC" w:rsidP="009A2B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:rsidR="00885054" w:rsidRDefault="00885054" w:rsidP="002C10A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5054" w:rsidRPr="001548B0" w:rsidRDefault="00885054" w:rsidP="003D0D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8B0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1548B0">
        <w:rPr>
          <w:rFonts w:ascii="Times New Roman" w:hAnsi="Times New Roman"/>
          <w:sz w:val="24"/>
          <w:szCs w:val="24"/>
        </w:rPr>
        <w:t xml:space="preserve"> В приложении №1 настоящего технического задания представлен расширенный перечень запланированных работ. В период проведения работ, возможно внесение дополнительного объёма работ.</w:t>
      </w:r>
      <w:r w:rsidRPr="001548B0">
        <w:rPr>
          <w:rFonts w:ascii="Times New Roman" w:hAnsi="Times New Roman"/>
          <w:sz w:val="24"/>
          <w:szCs w:val="24"/>
        </w:rPr>
        <w:tab/>
      </w:r>
    </w:p>
    <w:p w:rsidR="00885054" w:rsidRPr="00D55323" w:rsidRDefault="00885054" w:rsidP="002C10A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3.</w:t>
      </w:r>
      <w:r w:rsidRPr="00EF1CB3">
        <w:rPr>
          <w:rFonts w:ascii="Times New Roman" w:hAnsi="Times New Roman"/>
          <w:b/>
          <w:bCs/>
          <w:sz w:val="24"/>
          <w:szCs w:val="24"/>
        </w:rPr>
        <w:t xml:space="preserve"> Место выполнения работ и оказания услуг с указани</w:t>
      </w:r>
      <w:r>
        <w:rPr>
          <w:rFonts w:ascii="Times New Roman" w:hAnsi="Times New Roman"/>
          <w:b/>
          <w:bCs/>
          <w:sz w:val="24"/>
          <w:szCs w:val="24"/>
        </w:rPr>
        <w:t>ем конкретного адреса.</w:t>
      </w:r>
    </w:p>
    <w:p w:rsidR="00885054" w:rsidRPr="001A7A82" w:rsidRDefault="00885054" w:rsidP="003D0D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4</w:t>
      </w:r>
      <w:r w:rsidRPr="001A7A82">
        <w:rPr>
          <w:rFonts w:ascii="Times New Roman" w:hAnsi="Times New Roman"/>
          <w:sz w:val="26"/>
          <w:szCs w:val="26"/>
        </w:rPr>
        <w:t>.1.</w:t>
      </w:r>
      <w:r w:rsidRPr="001A7A82">
        <w:rPr>
          <w:rFonts w:ascii="Times New Roman" w:hAnsi="Times New Roman"/>
          <w:sz w:val="24"/>
          <w:szCs w:val="24"/>
        </w:rPr>
        <w:t xml:space="preserve">Республика Узбекистан, Кашкадарьинская обл., </w:t>
      </w:r>
      <w:proofErr w:type="spellStart"/>
      <w:r w:rsidRPr="001A7A82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пос. </w:t>
      </w:r>
      <w:proofErr w:type="spellStart"/>
      <w:r>
        <w:rPr>
          <w:rFonts w:ascii="Times New Roman" w:hAnsi="Times New Roman"/>
          <w:sz w:val="24"/>
          <w:szCs w:val="24"/>
        </w:rPr>
        <w:t>Нуристан</w:t>
      </w:r>
      <w:proofErr w:type="spellEnd"/>
      <w:r>
        <w:rPr>
          <w:rFonts w:ascii="Times New Roman" w:hAnsi="Times New Roman"/>
          <w:sz w:val="24"/>
          <w:szCs w:val="24"/>
        </w:rPr>
        <w:t>, АО</w:t>
      </w:r>
      <w:r w:rsidRPr="001A7A8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A7A82">
        <w:rPr>
          <w:rFonts w:ascii="Times New Roman" w:hAnsi="Times New Roman"/>
          <w:sz w:val="24"/>
          <w:szCs w:val="24"/>
        </w:rPr>
        <w:t>Талимарджанская</w:t>
      </w:r>
      <w:proofErr w:type="spellEnd"/>
      <w:r w:rsidRPr="001A7A82">
        <w:rPr>
          <w:rFonts w:ascii="Times New Roman" w:hAnsi="Times New Roman"/>
          <w:sz w:val="24"/>
          <w:szCs w:val="24"/>
        </w:rPr>
        <w:t xml:space="preserve">  ТЭС». </w:t>
      </w:r>
    </w:p>
    <w:p w:rsidR="00885054" w:rsidRPr="001A7A82" w:rsidRDefault="00885054" w:rsidP="002C10A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4</w:t>
      </w:r>
      <w:r w:rsidRPr="001A7A82">
        <w:rPr>
          <w:rFonts w:ascii="Times New Roman" w:hAnsi="Times New Roman"/>
          <w:b/>
          <w:bCs/>
          <w:sz w:val="24"/>
          <w:szCs w:val="24"/>
        </w:rPr>
        <w:t>. Условия выполнения работ и оказания услуг.</w:t>
      </w:r>
    </w:p>
    <w:p w:rsidR="00885054" w:rsidRPr="001A7A82" w:rsidRDefault="00885054" w:rsidP="003D0DCB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492">
        <w:rPr>
          <w:rFonts w:ascii="Times New Roman" w:hAnsi="Times New Roman"/>
          <w:sz w:val="24"/>
          <w:szCs w:val="24"/>
        </w:rPr>
        <w:t xml:space="preserve">Подрядчик </w:t>
      </w:r>
      <w:r w:rsidRPr="00A73F14">
        <w:rPr>
          <w:rFonts w:ascii="Times New Roman" w:hAnsi="Times New Roman"/>
          <w:sz w:val="24"/>
          <w:szCs w:val="24"/>
        </w:rPr>
        <w:t xml:space="preserve"> обязуется выполнить работы в согласованном объеме, в соответствии с требованиями</w:t>
      </w:r>
      <w:r w:rsidRPr="001A7A82">
        <w:rPr>
          <w:rFonts w:ascii="Times New Roman" w:hAnsi="Times New Roman"/>
          <w:sz w:val="24"/>
          <w:szCs w:val="24"/>
        </w:rPr>
        <w:t xml:space="preserve"> нормативн</w:t>
      </w:r>
      <w:r>
        <w:rPr>
          <w:rFonts w:ascii="Times New Roman" w:hAnsi="Times New Roman"/>
          <w:sz w:val="24"/>
          <w:szCs w:val="24"/>
        </w:rPr>
        <w:t>о технических документаций</w:t>
      </w:r>
      <w:r w:rsidRPr="001A7A82">
        <w:rPr>
          <w:rFonts w:ascii="Times New Roman" w:hAnsi="Times New Roman"/>
          <w:sz w:val="24"/>
          <w:szCs w:val="24"/>
        </w:rPr>
        <w:t>, с соблюдением действующих норм и правил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A7A82">
        <w:rPr>
          <w:rFonts w:ascii="Times New Roman" w:hAnsi="Times New Roman"/>
          <w:sz w:val="24"/>
          <w:szCs w:val="24"/>
        </w:rPr>
        <w:t>Обеспечивает соблюдение своим персоналом правил внутреннего распорядка, ПТЭ, ПТБ, ППБ, правил ГИ «</w:t>
      </w:r>
      <w:proofErr w:type="spellStart"/>
      <w:r w:rsidRPr="001A7A82">
        <w:rPr>
          <w:rFonts w:ascii="Times New Roman" w:hAnsi="Times New Roman"/>
          <w:sz w:val="24"/>
          <w:szCs w:val="24"/>
        </w:rPr>
        <w:t>Саноатконтехназорат</w:t>
      </w:r>
      <w:proofErr w:type="spellEnd"/>
      <w:r w:rsidRPr="001A7A82">
        <w:rPr>
          <w:rFonts w:ascii="Times New Roman" w:hAnsi="Times New Roman"/>
          <w:sz w:val="24"/>
          <w:szCs w:val="24"/>
        </w:rPr>
        <w:t>». Не допускает своими действиями нарушений нормальной эксплуатации действующего оборудования, поддержание чист</w:t>
      </w:r>
      <w:r>
        <w:rPr>
          <w:rFonts w:ascii="Times New Roman" w:hAnsi="Times New Roman"/>
          <w:sz w:val="24"/>
          <w:szCs w:val="24"/>
        </w:rPr>
        <w:t>оты и порядка.</w:t>
      </w:r>
    </w:p>
    <w:p w:rsidR="00885054" w:rsidRPr="003D0DCB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D0DCB">
        <w:rPr>
          <w:rFonts w:ascii="Times New Roman" w:hAnsi="Times New Roman"/>
          <w:sz w:val="24"/>
          <w:szCs w:val="24"/>
        </w:rPr>
        <w:t xml:space="preserve"> </w:t>
      </w:r>
      <w:r w:rsidRPr="003D0DCB">
        <w:rPr>
          <w:rFonts w:ascii="Times New Roman" w:hAnsi="Times New Roman"/>
          <w:b/>
          <w:bCs/>
          <w:sz w:val="24"/>
          <w:szCs w:val="24"/>
        </w:rPr>
        <w:t xml:space="preserve">5. Требования к участнику, исходя из сложности выполняемых работ и оказываемых услуг, разработанные и утвержденные государственным заказчиком. </w:t>
      </w:r>
    </w:p>
    <w:p w:rsidR="00885054" w:rsidRPr="001A7A82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5</w:t>
      </w:r>
      <w:r w:rsidRPr="001A7A82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.</w:t>
      </w:r>
      <w:r w:rsidRPr="001A7A82">
        <w:rPr>
          <w:rFonts w:ascii="Times New Roman" w:hAnsi="Times New Roman"/>
          <w:sz w:val="24"/>
          <w:szCs w:val="24"/>
        </w:rPr>
        <w:t xml:space="preserve">Наличие и правильность оформления необходимого комплекта документации; </w:t>
      </w:r>
    </w:p>
    <w:p w:rsidR="00885054" w:rsidRPr="001A7A82" w:rsidRDefault="00885054" w:rsidP="003D0D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5</w:t>
      </w:r>
      <w:r w:rsidRPr="001A7A82">
        <w:rPr>
          <w:rFonts w:ascii="Times New Roman" w:hAnsi="Times New Roman"/>
          <w:sz w:val="26"/>
          <w:szCs w:val="26"/>
        </w:rPr>
        <w:t>.</w:t>
      </w:r>
      <w:r w:rsidRPr="00B24492">
        <w:rPr>
          <w:rFonts w:ascii="Times New Roman" w:hAnsi="Times New Roman"/>
          <w:sz w:val="26"/>
          <w:szCs w:val="26"/>
        </w:rPr>
        <w:t>2.</w:t>
      </w:r>
      <w:r w:rsidRPr="00B24492">
        <w:rPr>
          <w:rFonts w:ascii="Times New Roman" w:hAnsi="Times New Roman"/>
          <w:sz w:val="24"/>
          <w:szCs w:val="24"/>
        </w:rPr>
        <w:t>Наличие опыта не менее 3 лет</w:t>
      </w:r>
      <w:r>
        <w:rPr>
          <w:rFonts w:ascii="Times New Roman" w:hAnsi="Times New Roman"/>
          <w:sz w:val="24"/>
          <w:szCs w:val="24"/>
        </w:rPr>
        <w:t>,</w:t>
      </w:r>
      <w:r w:rsidRPr="00B24492">
        <w:rPr>
          <w:rFonts w:ascii="Times New Roman" w:hAnsi="Times New Roman"/>
          <w:sz w:val="24"/>
          <w:szCs w:val="24"/>
        </w:rPr>
        <w:t xml:space="preserve"> сведения о ранее выполненных аналогичных работах;</w:t>
      </w:r>
    </w:p>
    <w:p w:rsidR="00885054" w:rsidRPr="001A7A82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1A7A82">
        <w:rPr>
          <w:rFonts w:ascii="Times New Roman" w:hAnsi="Times New Roman"/>
          <w:sz w:val="26"/>
          <w:szCs w:val="26"/>
        </w:rPr>
        <w:t>.3</w:t>
      </w:r>
      <w:r>
        <w:rPr>
          <w:rFonts w:ascii="Times New Roman" w:hAnsi="Times New Roman"/>
          <w:sz w:val="26"/>
          <w:szCs w:val="26"/>
        </w:rPr>
        <w:t>.</w:t>
      </w:r>
      <w:r w:rsidRPr="001A7A82">
        <w:rPr>
          <w:rFonts w:ascii="Times New Roman" w:hAnsi="Times New Roman"/>
          <w:sz w:val="24"/>
          <w:szCs w:val="24"/>
        </w:rPr>
        <w:t xml:space="preserve">Применение необходимой технологической оснастки, приспособлений и инструмента, предусмотренных технологической документацией,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A7A82">
        <w:rPr>
          <w:rFonts w:ascii="Times New Roman" w:hAnsi="Times New Roman"/>
          <w:sz w:val="24"/>
          <w:szCs w:val="24"/>
        </w:rPr>
        <w:t>соответствии их параметров паспортным данным</w:t>
      </w:r>
      <w:r w:rsidRPr="001A7A82">
        <w:rPr>
          <w:rFonts w:ascii="Times New Roman" w:hAnsi="Times New Roman"/>
          <w:sz w:val="26"/>
          <w:szCs w:val="26"/>
        </w:rPr>
        <w:t xml:space="preserve">; </w:t>
      </w:r>
    </w:p>
    <w:p w:rsidR="00885054" w:rsidRPr="001A7A82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5</w:t>
      </w:r>
      <w:r w:rsidRPr="001A7A82">
        <w:rPr>
          <w:rFonts w:ascii="Times New Roman" w:hAnsi="Times New Roman"/>
          <w:sz w:val="26"/>
          <w:szCs w:val="26"/>
        </w:rPr>
        <w:t>.4</w:t>
      </w:r>
      <w:r>
        <w:rPr>
          <w:rFonts w:ascii="Times New Roman" w:hAnsi="Times New Roman"/>
          <w:sz w:val="26"/>
          <w:szCs w:val="26"/>
        </w:rPr>
        <w:t>.</w:t>
      </w:r>
      <w:r w:rsidRPr="001A7A82">
        <w:rPr>
          <w:rFonts w:ascii="Times New Roman" w:hAnsi="Times New Roman"/>
          <w:sz w:val="24"/>
          <w:szCs w:val="24"/>
        </w:rPr>
        <w:t>Применение в процессе р</w:t>
      </w:r>
      <w:r>
        <w:rPr>
          <w:rFonts w:ascii="Times New Roman" w:hAnsi="Times New Roman"/>
          <w:sz w:val="24"/>
          <w:szCs w:val="24"/>
        </w:rPr>
        <w:t xml:space="preserve">абот (услуг) </w:t>
      </w:r>
      <w:r w:rsidRPr="001A7A82">
        <w:rPr>
          <w:rFonts w:ascii="Times New Roman" w:hAnsi="Times New Roman"/>
          <w:sz w:val="24"/>
          <w:szCs w:val="24"/>
        </w:rPr>
        <w:t xml:space="preserve"> поверенных приборов и средств контроля и контрольно-измерительного инструмента;</w:t>
      </w:r>
    </w:p>
    <w:p w:rsidR="00885054" w:rsidRPr="001A7A82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5</w:t>
      </w:r>
      <w:r w:rsidRPr="001A7A82">
        <w:rPr>
          <w:rFonts w:ascii="Times New Roman" w:hAnsi="Times New Roman"/>
          <w:sz w:val="26"/>
          <w:szCs w:val="26"/>
        </w:rPr>
        <w:t>.5</w:t>
      </w:r>
      <w:r>
        <w:rPr>
          <w:rFonts w:ascii="Times New Roman" w:hAnsi="Times New Roman"/>
          <w:sz w:val="26"/>
          <w:szCs w:val="26"/>
        </w:rPr>
        <w:t>.</w:t>
      </w:r>
      <w:r w:rsidRPr="001A7A82"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z w:val="24"/>
          <w:szCs w:val="24"/>
        </w:rPr>
        <w:t xml:space="preserve">вие </w:t>
      </w:r>
      <w:proofErr w:type="gramStart"/>
      <w:r>
        <w:rPr>
          <w:rFonts w:ascii="Times New Roman" w:hAnsi="Times New Roman"/>
          <w:sz w:val="24"/>
          <w:szCs w:val="24"/>
        </w:rPr>
        <w:t>выполненных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технологических</w:t>
      </w:r>
      <w:r w:rsidRPr="001A7A82">
        <w:rPr>
          <w:rFonts w:ascii="Times New Roman" w:hAnsi="Times New Roman"/>
          <w:sz w:val="24"/>
          <w:szCs w:val="24"/>
        </w:rPr>
        <w:t xml:space="preserve"> документации.</w:t>
      </w:r>
    </w:p>
    <w:p w:rsidR="00885054" w:rsidRPr="001A7A82" w:rsidRDefault="00885054" w:rsidP="00ED3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 w:rsidRPr="001A7A82"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gramStart"/>
      <w:r w:rsidRPr="001A7A82">
        <w:rPr>
          <w:rFonts w:ascii="Times New Roman" w:hAnsi="Times New Roman"/>
          <w:b/>
          <w:bCs/>
          <w:sz w:val="24"/>
          <w:szCs w:val="24"/>
        </w:rPr>
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</w:t>
      </w:r>
      <w:proofErr w:type="gramEnd"/>
      <w:r w:rsidRPr="001A7A82">
        <w:rPr>
          <w:rFonts w:ascii="Times New Roman" w:hAnsi="Times New Roman"/>
          <w:b/>
          <w:bCs/>
          <w:sz w:val="24"/>
          <w:szCs w:val="24"/>
        </w:rPr>
        <w:t xml:space="preserve"> работе и оказанию ус</w:t>
      </w:r>
      <w:r w:rsidRPr="001A7A82">
        <w:rPr>
          <w:rFonts w:ascii="Times New Roman" w:hAnsi="Times New Roman"/>
          <w:b/>
          <w:bCs/>
          <w:sz w:val="26"/>
          <w:szCs w:val="26"/>
        </w:rPr>
        <w:t>луг.</w:t>
      </w:r>
    </w:p>
    <w:p w:rsidR="00885054" w:rsidRPr="001A7A82" w:rsidRDefault="00885054" w:rsidP="003D0D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6</w:t>
      </w:r>
      <w:r w:rsidRPr="001A7A82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.</w:t>
      </w:r>
      <w:r w:rsidRPr="001A7A82">
        <w:rPr>
          <w:rFonts w:ascii="Times New Roman" w:hAnsi="Times New Roman"/>
          <w:sz w:val="24"/>
          <w:szCs w:val="24"/>
        </w:rPr>
        <w:t xml:space="preserve">Сроки выполнения </w:t>
      </w:r>
      <w:r>
        <w:rPr>
          <w:rFonts w:ascii="Times New Roman" w:hAnsi="Times New Roman"/>
          <w:sz w:val="24"/>
          <w:szCs w:val="24"/>
        </w:rPr>
        <w:t>выполняемых</w:t>
      </w:r>
      <w:r w:rsidRPr="001A7A82">
        <w:rPr>
          <w:rFonts w:ascii="Times New Roman" w:hAnsi="Times New Roman"/>
          <w:sz w:val="24"/>
          <w:szCs w:val="24"/>
        </w:rPr>
        <w:t xml:space="preserve"> работ согласно запланированным работ утвержденного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A82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A82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A82">
        <w:rPr>
          <w:rFonts w:ascii="Times New Roman" w:hAnsi="Times New Roman"/>
          <w:sz w:val="24"/>
          <w:szCs w:val="24"/>
        </w:rPr>
        <w:t>руководителями</w:t>
      </w:r>
      <w:r>
        <w:rPr>
          <w:rFonts w:ascii="Times New Roman" w:hAnsi="Times New Roman"/>
          <w:sz w:val="24"/>
          <w:szCs w:val="24"/>
        </w:rPr>
        <w:t xml:space="preserve"> АО «ТЭС</w:t>
      </w:r>
      <w:r w:rsidRPr="001A7A82">
        <w:rPr>
          <w:rFonts w:ascii="Times New Roman" w:hAnsi="Times New Roman"/>
          <w:sz w:val="24"/>
          <w:szCs w:val="24"/>
        </w:rPr>
        <w:t>»</w:t>
      </w:r>
      <w:r w:rsidR="004A493D">
        <w:rPr>
          <w:rFonts w:ascii="Times New Roman" w:hAnsi="Times New Roman"/>
          <w:sz w:val="24"/>
          <w:szCs w:val="24"/>
        </w:rPr>
        <w:t>.</w:t>
      </w:r>
    </w:p>
    <w:p w:rsidR="00885054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7</w:t>
      </w:r>
      <w:r w:rsidRPr="001A7A82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1A7A82">
        <w:rPr>
          <w:rFonts w:ascii="Times New Roman" w:hAnsi="Times New Roman"/>
          <w:b/>
          <w:bCs/>
          <w:sz w:val="24"/>
          <w:szCs w:val="24"/>
        </w:rPr>
        <w:t>Требования к безопасности выполнения работ и оказания услуг, и их результатов. В случае</w:t>
      </w:r>
      <w:proofErr w:type="gramStart"/>
      <w:r w:rsidRPr="001A7A82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Pr="001A7A82">
        <w:rPr>
          <w:rFonts w:ascii="Times New Roman" w:hAnsi="Times New Roman"/>
          <w:b/>
          <w:bCs/>
          <w:sz w:val="24"/>
          <w:szCs w:val="24"/>
        </w:rPr>
        <w:t xml:space="preserve"> если от исполнителя в процессе исполнения договора требуется осуществить страхование ответственности перед третьими лицами или оказываемые услуги могут быть связаны с возможной опасностью для жизни и здоровья людей, должны быть указаны дополнительные требования к обеспечению безопасности оказания услуг.</w:t>
      </w:r>
    </w:p>
    <w:p w:rsidR="003D0DCB" w:rsidRDefault="003D0DCB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7</w:t>
      </w:r>
      <w:r w:rsidRPr="001A7A82">
        <w:rPr>
          <w:rFonts w:ascii="Times New Roman" w:hAnsi="Times New Roman"/>
          <w:sz w:val="26"/>
          <w:szCs w:val="26"/>
        </w:rPr>
        <w:t>.1.</w:t>
      </w:r>
      <w:r w:rsidRPr="001A7A82">
        <w:rPr>
          <w:rFonts w:ascii="Times New Roman" w:hAnsi="Times New Roman"/>
          <w:sz w:val="24"/>
          <w:szCs w:val="24"/>
        </w:rPr>
        <w:t xml:space="preserve">В ходе выполнения Работы Исполнитель обязан обеспечивать соблюдение законов, иных </w:t>
      </w:r>
      <w:r w:rsidR="00ED35BD">
        <w:rPr>
          <w:rFonts w:ascii="Times New Roman" w:hAnsi="Times New Roman"/>
          <w:sz w:val="24"/>
          <w:szCs w:val="24"/>
        </w:rPr>
        <w:t xml:space="preserve">  </w:t>
      </w:r>
      <w:r w:rsidRPr="001A7A82">
        <w:rPr>
          <w:rFonts w:ascii="Times New Roman" w:hAnsi="Times New Roman"/>
          <w:sz w:val="24"/>
          <w:szCs w:val="24"/>
        </w:rPr>
        <w:t>нормативно-правовых</w:t>
      </w:r>
      <w:r w:rsidR="00ED35BD">
        <w:rPr>
          <w:rFonts w:ascii="Times New Roman" w:hAnsi="Times New Roman"/>
          <w:sz w:val="24"/>
          <w:szCs w:val="24"/>
        </w:rPr>
        <w:t xml:space="preserve">  </w:t>
      </w:r>
      <w:r w:rsidRPr="001A7A82">
        <w:rPr>
          <w:rFonts w:ascii="Times New Roman" w:hAnsi="Times New Roman"/>
          <w:sz w:val="24"/>
          <w:szCs w:val="24"/>
        </w:rPr>
        <w:t xml:space="preserve"> актов, </w:t>
      </w:r>
      <w:r w:rsidR="00ED35BD">
        <w:rPr>
          <w:rFonts w:ascii="Times New Roman" w:hAnsi="Times New Roman"/>
          <w:sz w:val="24"/>
          <w:szCs w:val="24"/>
        </w:rPr>
        <w:t xml:space="preserve">  </w:t>
      </w:r>
      <w:r w:rsidRPr="001A7A82">
        <w:rPr>
          <w:rFonts w:ascii="Times New Roman" w:hAnsi="Times New Roman"/>
          <w:sz w:val="24"/>
          <w:szCs w:val="24"/>
        </w:rPr>
        <w:t>нормативных</w:t>
      </w:r>
      <w:r w:rsidR="00ED35BD">
        <w:rPr>
          <w:rFonts w:ascii="Times New Roman" w:hAnsi="Times New Roman"/>
          <w:sz w:val="24"/>
          <w:szCs w:val="24"/>
        </w:rPr>
        <w:t xml:space="preserve"> </w:t>
      </w:r>
      <w:r w:rsidRPr="001A7A82">
        <w:rPr>
          <w:rFonts w:ascii="Times New Roman" w:hAnsi="Times New Roman"/>
          <w:sz w:val="24"/>
          <w:szCs w:val="24"/>
        </w:rPr>
        <w:t xml:space="preserve"> </w:t>
      </w:r>
      <w:r w:rsidR="00ED35BD">
        <w:rPr>
          <w:rFonts w:ascii="Times New Roman" w:hAnsi="Times New Roman"/>
          <w:sz w:val="24"/>
          <w:szCs w:val="24"/>
        </w:rPr>
        <w:t xml:space="preserve"> </w:t>
      </w:r>
      <w:r w:rsidRPr="001A7A82">
        <w:rPr>
          <w:rFonts w:ascii="Times New Roman" w:hAnsi="Times New Roman"/>
          <w:sz w:val="24"/>
          <w:szCs w:val="24"/>
        </w:rPr>
        <w:t xml:space="preserve">технических </w:t>
      </w:r>
      <w:r w:rsidR="00ED35BD">
        <w:rPr>
          <w:rFonts w:ascii="Times New Roman" w:hAnsi="Times New Roman"/>
          <w:sz w:val="24"/>
          <w:szCs w:val="24"/>
        </w:rPr>
        <w:t xml:space="preserve">  </w:t>
      </w:r>
      <w:r w:rsidRPr="001A7A82">
        <w:rPr>
          <w:rFonts w:ascii="Times New Roman" w:hAnsi="Times New Roman"/>
          <w:sz w:val="24"/>
          <w:szCs w:val="24"/>
        </w:rPr>
        <w:t xml:space="preserve">документов </w:t>
      </w:r>
      <w:r w:rsidR="00ED35BD">
        <w:rPr>
          <w:rFonts w:ascii="Times New Roman" w:hAnsi="Times New Roman"/>
          <w:sz w:val="24"/>
          <w:szCs w:val="24"/>
        </w:rPr>
        <w:t xml:space="preserve">  </w:t>
      </w:r>
      <w:r w:rsidRPr="001A7A82">
        <w:rPr>
          <w:rFonts w:ascii="Times New Roman" w:hAnsi="Times New Roman"/>
          <w:sz w:val="24"/>
          <w:szCs w:val="24"/>
        </w:rPr>
        <w:t>Республики</w:t>
      </w:r>
    </w:p>
    <w:p w:rsidR="00ED35BD" w:rsidRPr="001A7A82" w:rsidRDefault="00ED35BD" w:rsidP="00ED35B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A82">
        <w:rPr>
          <w:rFonts w:ascii="Times New Roman" w:hAnsi="Times New Roman"/>
          <w:sz w:val="24"/>
          <w:szCs w:val="24"/>
        </w:rPr>
        <w:t>Узбекистан, обязательных стандартов и нормативов</w:t>
      </w:r>
      <w:r>
        <w:rPr>
          <w:rFonts w:ascii="Times New Roman" w:hAnsi="Times New Roman"/>
          <w:sz w:val="24"/>
          <w:szCs w:val="24"/>
        </w:rPr>
        <w:t>.</w:t>
      </w:r>
      <w:r w:rsidRPr="001A7A82">
        <w:rPr>
          <w:rFonts w:ascii="Times New Roman" w:hAnsi="Times New Roman"/>
          <w:sz w:val="24"/>
          <w:szCs w:val="24"/>
        </w:rPr>
        <w:t xml:space="preserve"> </w:t>
      </w:r>
    </w:p>
    <w:p w:rsidR="00885054" w:rsidRPr="001A7A82" w:rsidRDefault="00885054" w:rsidP="002C10A1">
      <w:pPr>
        <w:pStyle w:val="a3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7"/>
        <w:jc w:val="both"/>
        <w:rPr>
          <w:rFonts w:ascii="Times New Roman" w:hAnsi="Times New Roman"/>
          <w:sz w:val="24"/>
          <w:szCs w:val="24"/>
        </w:rPr>
      </w:pPr>
      <w:r w:rsidRPr="001A7A8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7</w:t>
      </w:r>
      <w:r w:rsidRPr="001A7A82">
        <w:rPr>
          <w:rFonts w:ascii="Times New Roman" w:hAnsi="Times New Roman"/>
          <w:sz w:val="24"/>
          <w:szCs w:val="24"/>
        </w:rPr>
        <w:t>.2.Исполнитель обязан предоставить все материалы, инструменты и оборудование, необходимые для выполнения Работы, при этом материалы, подлежащие включению в результат Работы, должны быть свободными от прав третьих лиц; Исполнитель отвечает за ненадлежащее качество и безопасность предоставленных материалов и оборудования и за их сохранность. По требованию Заказчика Исполнитель обязан предоставить Заказчику сертификаты качества и происхождения, а также техническую документацию на предоставляемые для выполнения Работы материалы и оборудование;</w:t>
      </w:r>
    </w:p>
    <w:p w:rsidR="00885054" w:rsidRPr="001A7A82" w:rsidRDefault="00885054" w:rsidP="002C10A1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Pr="001A7A82">
        <w:rPr>
          <w:rFonts w:ascii="Times New Roman" w:hAnsi="Times New Roman"/>
          <w:sz w:val="26"/>
          <w:szCs w:val="26"/>
        </w:rPr>
        <w:t>.3.</w:t>
      </w:r>
      <w:r w:rsidRPr="001A7A82">
        <w:rPr>
          <w:rFonts w:ascii="Times New Roman" w:hAnsi="Times New Roman"/>
          <w:sz w:val="24"/>
          <w:szCs w:val="24"/>
        </w:rPr>
        <w:t>Исполнитель самостоятельно несет ответственность за допущенные в связи с исполнением Договора нарушения законодательства, в том числе в области пожарной и промышленной безопасности, охраны труда, окружающей среды и природных ресурсов, включая оплату штрафов, пеней, иных санкций, причинение вреда третьим лицам. Если Заказчик понес убытки в связи с тем, что компетентный орган наложил на Заказчика штраф или иным образом привлек Заказчика к ответственности в связи с тем, что Работа или ее результаты не соответствуют законодательству или при ее выполнении причинен вред, Исполнитель должен полностью возместить Заказчику.</w:t>
      </w:r>
    </w:p>
    <w:p w:rsidR="00885054" w:rsidRPr="001A7A82" w:rsidRDefault="00885054" w:rsidP="003D0D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7</w:t>
      </w:r>
      <w:r w:rsidRPr="001A7A82">
        <w:rPr>
          <w:rFonts w:ascii="Times New Roman" w:hAnsi="Times New Roman"/>
          <w:sz w:val="26"/>
          <w:szCs w:val="26"/>
        </w:rPr>
        <w:t>.4.</w:t>
      </w:r>
      <w:r w:rsidRPr="001A7A82">
        <w:rPr>
          <w:rFonts w:ascii="Times New Roman" w:hAnsi="Times New Roman"/>
          <w:sz w:val="24"/>
          <w:szCs w:val="24"/>
        </w:rPr>
        <w:t>Выполнить мероприятия по обеспечению безопасности труда персонала и противопожарные мероприятия, Правилами техники безопасности, Правилами пожарной безопасности в пределах принятого объема р</w:t>
      </w:r>
      <w:r>
        <w:rPr>
          <w:rFonts w:ascii="Times New Roman" w:hAnsi="Times New Roman"/>
          <w:sz w:val="24"/>
          <w:szCs w:val="24"/>
        </w:rPr>
        <w:t>абот</w:t>
      </w:r>
      <w:r w:rsidRPr="001A7A82">
        <w:rPr>
          <w:rFonts w:ascii="Times New Roman" w:hAnsi="Times New Roman"/>
          <w:sz w:val="24"/>
          <w:szCs w:val="24"/>
        </w:rPr>
        <w:t xml:space="preserve">. </w:t>
      </w:r>
    </w:p>
    <w:p w:rsidR="00885054" w:rsidRPr="001A7A82" w:rsidRDefault="00885054" w:rsidP="004A493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8</w:t>
      </w:r>
      <w:r w:rsidRPr="001A7A82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1A7A82">
        <w:rPr>
          <w:rFonts w:ascii="Times New Roman" w:hAnsi="Times New Roman"/>
          <w:b/>
          <w:bCs/>
          <w:sz w:val="24"/>
          <w:szCs w:val="24"/>
        </w:rPr>
        <w:t>Порядок сдачи и приемки результатов работ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7A82">
        <w:rPr>
          <w:rFonts w:ascii="Times New Roman" w:hAnsi="Times New Roman"/>
          <w:b/>
          <w:bCs/>
          <w:sz w:val="24"/>
          <w:szCs w:val="24"/>
        </w:rPr>
        <w:t>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</w:t>
      </w:r>
      <w:r w:rsidRPr="001A7A8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1A7A82">
        <w:rPr>
          <w:rFonts w:ascii="Times New Roman" w:hAnsi="Times New Roman"/>
          <w:b/>
          <w:bCs/>
          <w:sz w:val="24"/>
          <w:szCs w:val="24"/>
        </w:rPr>
        <w:t>иных документов при сдаче работ и услуг).</w:t>
      </w:r>
    </w:p>
    <w:p w:rsidR="00885054" w:rsidRPr="00FE1E8A" w:rsidRDefault="00885054" w:rsidP="002C10A1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>-Пр</w:t>
      </w:r>
      <w:r>
        <w:rPr>
          <w:rFonts w:ascii="Times New Roman" w:hAnsi="Times New Roman"/>
          <w:sz w:val="24"/>
          <w:szCs w:val="24"/>
        </w:rPr>
        <w:t>едварительную оценку  качества</w:t>
      </w:r>
      <w:r w:rsidRPr="00FE1E8A">
        <w:rPr>
          <w:rFonts w:ascii="Times New Roman" w:hAnsi="Times New Roman"/>
          <w:sz w:val="24"/>
          <w:szCs w:val="24"/>
        </w:rPr>
        <w:t xml:space="preserve">,  оборудования после </w:t>
      </w:r>
      <w:r>
        <w:rPr>
          <w:rFonts w:ascii="Times New Roman" w:hAnsi="Times New Roman"/>
          <w:sz w:val="24"/>
          <w:szCs w:val="24"/>
        </w:rPr>
        <w:t xml:space="preserve">выполнения </w:t>
      </w:r>
      <w:r w:rsidRPr="00FE1E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</w:t>
      </w:r>
      <w:r w:rsidRPr="00FE1E8A">
        <w:rPr>
          <w:rFonts w:ascii="Times New Roman" w:hAnsi="Times New Roman"/>
          <w:sz w:val="24"/>
          <w:szCs w:val="24"/>
        </w:rPr>
        <w:t>;</w:t>
      </w:r>
    </w:p>
    <w:p w:rsidR="00885054" w:rsidRPr="00FE1E8A" w:rsidRDefault="00885054" w:rsidP="002C10A1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 xml:space="preserve">-Приемка установок должна производиться по программе, согласованной с исполнителями и утвержденной </w:t>
      </w:r>
      <w:r>
        <w:rPr>
          <w:rFonts w:ascii="Times New Roman" w:hAnsi="Times New Roman"/>
          <w:sz w:val="24"/>
          <w:szCs w:val="24"/>
        </w:rPr>
        <w:t xml:space="preserve">директор по производство </w:t>
      </w:r>
      <w:r w:rsidRPr="00FE1E8A">
        <w:rPr>
          <w:rFonts w:ascii="Times New Roman" w:hAnsi="Times New Roman"/>
          <w:sz w:val="24"/>
          <w:szCs w:val="24"/>
        </w:rPr>
        <w:t xml:space="preserve"> электростанции.</w:t>
      </w:r>
    </w:p>
    <w:p w:rsidR="00885054" w:rsidRPr="00FE1E8A" w:rsidRDefault="00885054" w:rsidP="002C10A1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 xml:space="preserve">-Программа приемки предусматривает: </w:t>
      </w:r>
    </w:p>
    <w:p w:rsidR="00885054" w:rsidRPr="00FE1E8A" w:rsidRDefault="00885054" w:rsidP="002C10A1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>- перечень приемо-сдаточных испытаний установок, сроки и ответственных за их выполнение;</w:t>
      </w:r>
    </w:p>
    <w:p w:rsidR="00885054" w:rsidRPr="00FE1E8A" w:rsidRDefault="00885054" w:rsidP="002C10A1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 xml:space="preserve">- сроки и </w:t>
      </w:r>
      <w:proofErr w:type="gramStart"/>
      <w:r w:rsidRPr="00FE1E8A">
        <w:rPr>
          <w:rFonts w:ascii="Times New Roman" w:hAnsi="Times New Roman"/>
          <w:sz w:val="24"/>
          <w:szCs w:val="24"/>
        </w:rPr>
        <w:t>ответственных</w:t>
      </w:r>
      <w:proofErr w:type="gramEnd"/>
      <w:r w:rsidRPr="00FE1E8A">
        <w:rPr>
          <w:rFonts w:ascii="Times New Roman" w:hAnsi="Times New Roman"/>
          <w:sz w:val="24"/>
          <w:szCs w:val="24"/>
        </w:rPr>
        <w:t xml:space="preserve"> за проверку отчетной документации;</w:t>
      </w:r>
    </w:p>
    <w:p w:rsidR="00885054" w:rsidRPr="00FE1E8A" w:rsidRDefault="00885054" w:rsidP="002C10A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ab/>
        <w:t>- сроки и ответственных за опробование и приемку отдельных видов оборудования;</w:t>
      </w:r>
    </w:p>
    <w:p w:rsidR="00885054" w:rsidRPr="00FE1E8A" w:rsidRDefault="00885054" w:rsidP="002C10A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ab/>
        <w:t>- другие мероприятия, связанные с проведением приемо-сдаточных испытаний.</w:t>
      </w:r>
    </w:p>
    <w:p w:rsidR="00885054" w:rsidRPr="00FE1E8A" w:rsidRDefault="00885054" w:rsidP="004A493D">
      <w:pPr>
        <w:pStyle w:val="af"/>
        <w:tabs>
          <w:tab w:val="left" w:pos="567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E1E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E1E8A">
        <w:rPr>
          <w:rFonts w:ascii="Times New Roman" w:hAnsi="Times New Roman"/>
          <w:sz w:val="24"/>
          <w:szCs w:val="24"/>
        </w:rPr>
        <w:t>Руководители работ предприятий и организаций,  участвующие в р</w:t>
      </w:r>
      <w:r>
        <w:rPr>
          <w:rFonts w:ascii="Times New Roman" w:hAnsi="Times New Roman"/>
          <w:sz w:val="24"/>
          <w:szCs w:val="24"/>
        </w:rPr>
        <w:t>абот</w:t>
      </w:r>
      <w:r w:rsidRPr="00FE1E8A">
        <w:rPr>
          <w:rFonts w:ascii="Times New Roman" w:hAnsi="Times New Roman"/>
          <w:sz w:val="24"/>
          <w:szCs w:val="24"/>
        </w:rPr>
        <w:t>е, предъявляют приемочной комиссии необходимую документацию, составленную в процессе р</w:t>
      </w:r>
      <w:r>
        <w:rPr>
          <w:rFonts w:ascii="Times New Roman" w:hAnsi="Times New Roman"/>
          <w:sz w:val="24"/>
          <w:szCs w:val="24"/>
        </w:rPr>
        <w:t>абот (услуг)</w:t>
      </w:r>
      <w:r w:rsidRPr="00FE1E8A">
        <w:rPr>
          <w:rFonts w:ascii="Times New Roman" w:hAnsi="Times New Roman"/>
          <w:sz w:val="24"/>
          <w:szCs w:val="24"/>
        </w:rPr>
        <w:t>, в том числе:</w:t>
      </w:r>
    </w:p>
    <w:p w:rsidR="00885054" w:rsidRPr="00FE1E8A" w:rsidRDefault="00885054" w:rsidP="002C10A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ab/>
        <w:t>- ведомость выполненного объема работ;</w:t>
      </w:r>
    </w:p>
    <w:p w:rsidR="00885054" w:rsidRPr="00FE1E8A" w:rsidRDefault="00885054" w:rsidP="002C10A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ab/>
        <w:t>- другие документы по согласованию электростанции и предприятия-исполнителя.</w:t>
      </w:r>
    </w:p>
    <w:p w:rsidR="00885054" w:rsidRPr="00FE1E8A" w:rsidRDefault="00885054" w:rsidP="002C10A1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E1E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</w:t>
      </w:r>
      <w:r w:rsidRPr="00FE1E8A">
        <w:rPr>
          <w:rFonts w:ascii="Times New Roman" w:hAnsi="Times New Roman"/>
          <w:sz w:val="24"/>
          <w:szCs w:val="24"/>
        </w:rPr>
        <w:t>Документация предъявляется приемочной комиссии не позднее, чем за двое суток до окончания р</w:t>
      </w:r>
      <w:r>
        <w:rPr>
          <w:rFonts w:ascii="Times New Roman" w:hAnsi="Times New Roman"/>
          <w:sz w:val="24"/>
          <w:szCs w:val="24"/>
        </w:rPr>
        <w:t>абот (услуг)</w:t>
      </w:r>
      <w:r w:rsidRPr="00FE1E8A">
        <w:rPr>
          <w:rFonts w:ascii="Times New Roman" w:hAnsi="Times New Roman"/>
          <w:sz w:val="24"/>
          <w:szCs w:val="24"/>
        </w:rPr>
        <w:t xml:space="preserve">. Её конкретный перечень должен быть утвержден </w:t>
      </w:r>
      <w:r>
        <w:rPr>
          <w:rFonts w:ascii="Times New Roman" w:hAnsi="Times New Roman"/>
          <w:sz w:val="24"/>
          <w:szCs w:val="24"/>
        </w:rPr>
        <w:t xml:space="preserve">директор по производство </w:t>
      </w:r>
      <w:r w:rsidRPr="00FE1E8A">
        <w:rPr>
          <w:rFonts w:ascii="Times New Roman" w:hAnsi="Times New Roman"/>
          <w:sz w:val="24"/>
          <w:szCs w:val="24"/>
        </w:rPr>
        <w:t xml:space="preserve"> электростанции. </w:t>
      </w:r>
    </w:p>
    <w:p w:rsidR="00885054" w:rsidRDefault="00885054" w:rsidP="002C10A1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E1E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6.</w:t>
      </w:r>
      <w:r w:rsidRPr="00FE1E8A">
        <w:rPr>
          <w:rFonts w:ascii="Times New Roman" w:hAnsi="Times New Roman"/>
          <w:sz w:val="24"/>
          <w:szCs w:val="24"/>
        </w:rPr>
        <w:t>Комиссия по приемке рассматривает составляемую при этом документацию, перечисленную в 5.9.4</w:t>
      </w:r>
      <w:r>
        <w:rPr>
          <w:rFonts w:ascii="Times New Roman" w:hAnsi="Times New Roman"/>
          <w:sz w:val="24"/>
          <w:szCs w:val="24"/>
        </w:rPr>
        <w:t>.</w:t>
      </w:r>
      <w:r w:rsidRPr="00FE1E8A">
        <w:rPr>
          <w:rFonts w:ascii="Times New Roman" w:hAnsi="Times New Roman"/>
          <w:sz w:val="24"/>
          <w:szCs w:val="24"/>
        </w:rPr>
        <w:t xml:space="preserve"> анализирует и подготавливает ее для представления в комиссию по приемке.</w:t>
      </w:r>
    </w:p>
    <w:p w:rsidR="00B775C7" w:rsidRDefault="00B775C7" w:rsidP="002C10A1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75C7" w:rsidRPr="00FE1E8A" w:rsidRDefault="00B775C7" w:rsidP="002C10A1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5054" w:rsidRPr="000177D3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9</w:t>
      </w:r>
      <w:r w:rsidRPr="000177D3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0177D3">
        <w:rPr>
          <w:rFonts w:ascii="Times New Roman" w:hAnsi="Times New Roman"/>
          <w:b/>
          <w:bCs/>
          <w:sz w:val="24"/>
          <w:szCs w:val="24"/>
        </w:rPr>
        <w:t>Требования по передаче государственному заказчику технических и иных документов по завершению и сдаче результатов работ и услуг.</w:t>
      </w:r>
    </w:p>
    <w:p w:rsidR="00885054" w:rsidRDefault="00885054" w:rsidP="002C10A1">
      <w:pPr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E1E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 w:rsidR="00ED35BD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FE1E8A">
        <w:rPr>
          <w:rFonts w:ascii="Times New Roman" w:hAnsi="Times New Roman"/>
          <w:sz w:val="24"/>
          <w:szCs w:val="24"/>
        </w:rPr>
        <w:t>сли в теч</w:t>
      </w:r>
      <w:r>
        <w:rPr>
          <w:rFonts w:ascii="Times New Roman" w:hAnsi="Times New Roman"/>
          <w:sz w:val="24"/>
          <w:szCs w:val="24"/>
        </w:rPr>
        <w:t>ении приемо-сдаточных работ (услуг)</w:t>
      </w:r>
      <w:r w:rsidRPr="00FE1E8A">
        <w:rPr>
          <w:rFonts w:ascii="Times New Roman" w:hAnsi="Times New Roman"/>
          <w:sz w:val="24"/>
          <w:szCs w:val="24"/>
        </w:rPr>
        <w:t>, то приемочная комиссия принимает решение о приемке оборудования из ремонта.</w:t>
      </w:r>
    </w:p>
    <w:p w:rsidR="00ED35BD" w:rsidRDefault="00ED35BD" w:rsidP="002C10A1">
      <w:pPr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E1E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FE1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Приемка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  работ  (услуг)  о</w:t>
      </w:r>
      <w:r w:rsidRPr="00FE1E8A">
        <w:rPr>
          <w:rFonts w:ascii="Times New Roman" w:hAnsi="Times New Roman"/>
          <w:sz w:val="24"/>
          <w:szCs w:val="24"/>
        </w:rPr>
        <w:t xml:space="preserve">формляется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 xml:space="preserve">актом.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 xml:space="preserve">Акт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утверждается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директором 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885054" w:rsidRDefault="00885054" w:rsidP="00ED35BD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производству АО «</w:t>
      </w:r>
      <w:proofErr w:type="spellStart"/>
      <w:r>
        <w:rPr>
          <w:rFonts w:ascii="Times New Roman" w:hAnsi="Times New Roman"/>
          <w:sz w:val="24"/>
          <w:szCs w:val="24"/>
        </w:rPr>
        <w:t>Талимарджанская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ТЭС»</w:t>
      </w:r>
      <w:r w:rsidRPr="00FE1E8A">
        <w:rPr>
          <w:rFonts w:ascii="Times New Roman" w:hAnsi="Times New Roman"/>
          <w:sz w:val="24"/>
          <w:szCs w:val="24"/>
        </w:rPr>
        <w:t xml:space="preserve">. </w:t>
      </w:r>
    </w:p>
    <w:p w:rsidR="00ED35BD" w:rsidRDefault="00ED35BD" w:rsidP="00ED35BD">
      <w:pPr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E1E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proofErr w:type="gramStart"/>
      <w:r w:rsidRPr="00FE1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К</w:t>
      </w:r>
      <w:proofErr w:type="gramEnd"/>
      <w:r w:rsidRPr="00FE1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 xml:space="preserve">акту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 xml:space="preserve">приемке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 xml:space="preserve"> должны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 xml:space="preserve"> приложены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протоколы, справки,</w:t>
      </w:r>
    </w:p>
    <w:p w:rsidR="00885054" w:rsidRPr="00FE1E8A" w:rsidRDefault="00885054" w:rsidP="00ED35BD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>ведомости и другие документы отражающие:</w:t>
      </w:r>
    </w:p>
    <w:p w:rsidR="00885054" w:rsidRPr="00FE1E8A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>- перечень работ выполненных сверх запланированных объемов</w:t>
      </w:r>
    </w:p>
    <w:p w:rsidR="00885054" w:rsidRPr="00FE1E8A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t>- перечень невыполненных работ, предусмотренных согласованной ведомостью объема работ и причины их невыполнения</w:t>
      </w:r>
    </w:p>
    <w:p w:rsidR="00885054" w:rsidRPr="00FE1E8A" w:rsidRDefault="00885054" w:rsidP="002C10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1E8A">
        <w:rPr>
          <w:rFonts w:ascii="Times New Roman" w:hAnsi="Times New Roman"/>
          <w:sz w:val="24"/>
          <w:szCs w:val="24"/>
        </w:rPr>
        <w:lastRenderedPageBreak/>
        <w:t xml:space="preserve">- перечень руководящих документов, требования которых выполнены в процессе </w:t>
      </w:r>
      <w:r>
        <w:rPr>
          <w:rFonts w:ascii="Times New Roman" w:hAnsi="Times New Roman"/>
          <w:sz w:val="24"/>
          <w:szCs w:val="24"/>
        </w:rPr>
        <w:t>работ (услуг)</w:t>
      </w:r>
      <w:r w:rsidR="00ED35BD">
        <w:rPr>
          <w:rFonts w:ascii="Times New Roman" w:hAnsi="Times New Roman"/>
          <w:sz w:val="24"/>
          <w:szCs w:val="24"/>
        </w:rPr>
        <w:t>.</w:t>
      </w:r>
    </w:p>
    <w:p w:rsidR="00885054" w:rsidRPr="00FE1E8A" w:rsidRDefault="00885054" w:rsidP="009B0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</w:t>
      </w:r>
      <w:r w:rsidRPr="00FE1E8A">
        <w:rPr>
          <w:rFonts w:ascii="Times New Roman" w:hAnsi="Times New Roman"/>
          <w:sz w:val="24"/>
          <w:szCs w:val="24"/>
        </w:rPr>
        <w:t xml:space="preserve"> Дополнительно, при </w:t>
      </w:r>
      <w:proofErr w:type="gramStart"/>
      <w:r w:rsidRPr="00FE1E8A">
        <w:rPr>
          <w:rFonts w:ascii="Times New Roman" w:hAnsi="Times New Roman"/>
          <w:sz w:val="24"/>
          <w:szCs w:val="24"/>
        </w:rPr>
        <w:t>приеме-передачи</w:t>
      </w:r>
      <w:proofErr w:type="gramEnd"/>
      <w:r w:rsidRPr="00FE1E8A">
        <w:rPr>
          <w:rFonts w:ascii="Times New Roman" w:hAnsi="Times New Roman"/>
          <w:sz w:val="24"/>
          <w:szCs w:val="24"/>
        </w:rPr>
        <w:t xml:space="preserve"> оборудования руководствоваться требованиями  </w:t>
      </w:r>
      <w:r w:rsidRPr="00FE1E8A">
        <w:rPr>
          <w:rFonts w:ascii="Times New Roman" w:hAnsi="Times New Roman"/>
          <w:sz w:val="24"/>
          <w:szCs w:val="24"/>
          <w:lang w:val="en-US"/>
        </w:rPr>
        <w:t>RH</w:t>
      </w:r>
      <w:r w:rsidRPr="00FE1E8A">
        <w:rPr>
          <w:rFonts w:ascii="Times New Roman" w:hAnsi="Times New Roman"/>
          <w:sz w:val="24"/>
          <w:szCs w:val="24"/>
        </w:rPr>
        <w:t xml:space="preserve"> 34-077:20</w:t>
      </w:r>
      <w:r>
        <w:rPr>
          <w:rFonts w:ascii="Times New Roman" w:hAnsi="Times New Roman"/>
          <w:sz w:val="24"/>
          <w:szCs w:val="24"/>
        </w:rPr>
        <w:t>1</w:t>
      </w:r>
      <w:r w:rsidRPr="00FE1E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«Правила организации технического обслуживания и ремон</w:t>
      </w:r>
      <w:r>
        <w:rPr>
          <w:rFonts w:ascii="Times New Roman" w:hAnsi="Times New Roman"/>
          <w:sz w:val="24"/>
          <w:szCs w:val="24"/>
        </w:rPr>
        <w:t>та оборудования электростанций» и Руководящего</w:t>
      </w:r>
      <w:r w:rsidRPr="00FE1E8A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Pr="00FE1E8A">
        <w:rPr>
          <w:rFonts w:ascii="Times New Roman" w:hAnsi="Times New Roman"/>
          <w:sz w:val="24"/>
          <w:szCs w:val="24"/>
        </w:rPr>
        <w:t xml:space="preserve"> (</w:t>
      </w:r>
      <w:r w:rsidRPr="00FE1E8A">
        <w:rPr>
          <w:rFonts w:ascii="Times New Roman" w:hAnsi="Times New Roman"/>
          <w:sz w:val="24"/>
          <w:szCs w:val="24"/>
          <w:lang w:val="en-US"/>
        </w:rPr>
        <w:t>RH</w:t>
      </w:r>
      <w:r w:rsidRPr="00FE1E8A">
        <w:rPr>
          <w:rFonts w:ascii="Times New Roman" w:hAnsi="Times New Roman"/>
          <w:sz w:val="24"/>
          <w:szCs w:val="24"/>
        </w:rPr>
        <w:t xml:space="preserve"> 34-</w:t>
      </w:r>
      <w:r>
        <w:rPr>
          <w:rFonts w:ascii="Times New Roman" w:hAnsi="Times New Roman"/>
          <w:sz w:val="24"/>
          <w:szCs w:val="24"/>
        </w:rPr>
        <w:t>301-556</w:t>
      </w:r>
      <w:r w:rsidRPr="00FE1E8A">
        <w:rPr>
          <w:rFonts w:ascii="Times New Roman" w:hAnsi="Times New Roman"/>
          <w:sz w:val="24"/>
          <w:szCs w:val="24"/>
        </w:rPr>
        <w:t>:20</w:t>
      </w:r>
      <w:r>
        <w:rPr>
          <w:rFonts w:ascii="Times New Roman" w:hAnsi="Times New Roman"/>
          <w:sz w:val="24"/>
          <w:szCs w:val="24"/>
        </w:rPr>
        <w:t>07</w:t>
      </w:r>
      <w:r w:rsidRPr="00FE1E8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Сборник ведомственных ресурсных сметных норм на эксплуатационно-наладочные, испытательные, профилактические работы и работы по совершенствованию технологии и эксплуатации электростанций и сетей </w:t>
      </w:r>
      <w:r w:rsidRPr="00FE1E8A">
        <w:rPr>
          <w:rFonts w:ascii="Times New Roman" w:hAnsi="Times New Roman"/>
          <w:sz w:val="24"/>
          <w:szCs w:val="24"/>
        </w:rPr>
        <w:t>обслуживания и ремонта оборудования электростанций»;</w:t>
      </w:r>
    </w:p>
    <w:p w:rsidR="00885054" w:rsidRPr="00395EB0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E138B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0</w:t>
      </w:r>
      <w:r w:rsidRPr="00AE138B">
        <w:rPr>
          <w:rFonts w:ascii="Times New Roman" w:hAnsi="Times New Roman"/>
          <w:b/>
          <w:bCs/>
          <w:sz w:val="26"/>
          <w:szCs w:val="26"/>
        </w:rPr>
        <w:t>.</w:t>
      </w:r>
      <w:r w:rsidRPr="00395EB0">
        <w:rPr>
          <w:rFonts w:ascii="Times New Roman" w:hAnsi="Times New Roman"/>
          <w:b/>
          <w:bCs/>
          <w:sz w:val="24"/>
          <w:szCs w:val="24"/>
        </w:rPr>
        <w:t>Требования по техническому обучению исполнителем персонала государственного заказчика по результатам выполненных работ и оказанных услуг.</w:t>
      </w:r>
    </w:p>
    <w:p w:rsidR="00885054" w:rsidRPr="00FE1E8A" w:rsidRDefault="00885054" w:rsidP="002C10A1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10</w:t>
      </w:r>
      <w:r w:rsidRPr="00FE1E8A">
        <w:rPr>
          <w:rFonts w:ascii="Times New Roman" w:hAnsi="Times New Roman"/>
          <w:spacing w:val="-1"/>
          <w:sz w:val="24"/>
          <w:szCs w:val="24"/>
        </w:rPr>
        <w:t>.1 Требования по техническому обучению исполнителем персонала Заказчика не предъявляются.</w:t>
      </w:r>
    </w:p>
    <w:p w:rsidR="00885054" w:rsidRPr="00395EB0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E138B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1</w:t>
      </w:r>
      <w:r w:rsidRPr="00AE138B">
        <w:rPr>
          <w:rFonts w:ascii="Times New Roman" w:hAnsi="Times New Roman"/>
          <w:b/>
          <w:bCs/>
          <w:sz w:val="26"/>
          <w:szCs w:val="26"/>
        </w:rPr>
        <w:t>.</w:t>
      </w:r>
      <w:r w:rsidRPr="00395EB0">
        <w:rPr>
          <w:rFonts w:ascii="Times New Roman" w:hAnsi="Times New Roman"/>
          <w:b/>
          <w:bCs/>
          <w:sz w:val="24"/>
          <w:szCs w:val="24"/>
        </w:rPr>
        <w:t>Требования по объему гарантий качества работ и услуг (минимально приемлемые для государственного заказчика либо четко установленные обязанности исполнителя в гарантийный период).</w:t>
      </w:r>
    </w:p>
    <w:p w:rsidR="00885054" w:rsidRPr="00FE1E8A" w:rsidRDefault="004A493D" w:rsidP="002C10A1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 w:rsidR="00885054" w:rsidRPr="00FE1E8A">
        <w:rPr>
          <w:rFonts w:ascii="Times New Roman" w:hAnsi="Times New Roman"/>
          <w:spacing w:val="-1"/>
          <w:sz w:val="24"/>
          <w:szCs w:val="24"/>
        </w:rPr>
        <w:t>1</w:t>
      </w:r>
      <w:r w:rsidR="00885054">
        <w:rPr>
          <w:rFonts w:ascii="Times New Roman" w:hAnsi="Times New Roman"/>
          <w:spacing w:val="-1"/>
          <w:sz w:val="24"/>
          <w:szCs w:val="24"/>
        </w:rPr>
        <w:t>1</w:t>
      </w:r>
      <w:r w:rsidR="00885054" w:rsidRPr="00FE1E8A">
        <w:rPr>
          <w:rFonts w:ascii="Times New Roman" w:hAnsi="Times New Roman"/>
          <w:spacing w:val="-1"/>
          <w:sz w:val="24"/>
          <w:szCs w:val="24"/>
        </w:rPr>
        <w:t xml:space="preserve">.1 Отремонтированное оборудование должно соответствовать требованиям в течение не менее 12 месяцев с момента включения оборудования под нагрузку при соблюдении Заказчиком правил эксплуатации. </w:t>
      </w:r>
    </w:p>
    <w:p w:rsidR="00885054" w:rsidRPr="00FE1E8A" w:rsidRDefault="00885054" w:rsidP="002C10A1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  <w:t>11</w:t>
      </w:r>
      <w:r w:rsidRPr="00FE1E8A">
        <w:rPr>
          <w:rFonts w:ascii="Times New Roman" w:hAnsi="Times New Roman"/>
          <w:spacing w:val="-1"/>
          <w:sz w:val="24"/>
          <w:szCs w:val="24"/>
        </w:rPr>
        <w:t>.2 Качество материалов, комплектующих изделий и т.д., применяемых им при производстве;</w:t>
      </w:r>
    </w:p>
    <w:p w:rsidR="00885054" w:rsidRPr="00FE1E8A" w:rsidRDefault="00885054" w:rsidP="002C10A1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  <w:t>11</w:t>
      </w:r>
      <w:r w:rsidRPr="00FE1E8A">
        <w:rPr>
          <w:rFonts w:ascii="Times New Roman" w:hAnsi="Times New Roman"/>
          <w:spacing w:val="-1"/>
          <w:sz w:val="24"/>
          <w:szCs w:val="24"/>
        </w:rPr>
        <w:t>.3 Гарантийные обязательства Исполнителя  прекращаются, если на оборудовании в течение гарантийного срока эксплуатации производились работы Заказчиком без участия и без согласования с Исполнителем согласно RH 34-077-20</w:t>
      </w:r>
      <w:r>
        <w:rPr>
          <w:rFonts w:ascii="Times New Roman" w:hAnsi="Times New Roman"/>
          <w:spacing w:val="-1"/>
          <w:sz w:val="24"/>
          <w:szCs w:val="24"/>
        </w:rPr>
        <w:t>1</w:t>
      </w:r>
      <w:r w:rsidRPr="00FE1E8A">
        <w:rPr>
          <w:rFonts w:ascii="Times New Roman" w:hAnsi="Times New Roman"/>
          <w:spacing w:val="-1"/>
          <w:sz w:val="24"/>
          <w:szCs w:val="24"/>
        </w:rPr>
        <w:t>8.</w:t>
      </w:r>
    </w:p>
    <w:p w:rsidR="00885054" w:rsidRPr="00395EB0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E138B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Pr="00AE138B">
        <w:rPr>
          <w:rFonts w:ascii="Times New Roman" w:hAnsi="Times New Roman"/>
          <w:b/>
          <w:bCs/>
          <w:sz w:val="26"/>
          <w:szCs w:val="26"/>
        </w:rPr>
        <w:t>.</w:t>
      </w:r>
      <w:r w:rsidRPr="00395EB0">
        <w:rPr>
          <w:rFonts w:ascii="Times New Roman" w:hAnsi="Times New Roman"/>
          <w:b/>
          <w:bCs/>
          <w:sz w:val="24"/>
          <w:szCs w:val="24"/>
        </w:rPr>
        <w:t>Требования об указании срока гарантий качества на результаты работ и услуг.</w:t>
      </w:r>
    </w:p>
    <w:p w:rsidR="00885054" w:rsidRPr="00395EB0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395EB0">
        <w:rPr>
          <w:rFonts w:ascii="Times New Roman" w:hAnsi="Times New Roman"/>
          <w:sz w:val="24"/>
          <w:szCs w:val="24"/>
        </w:rPr>
        <w:t xml:space="preserve">Гарантийный срок эксплуатации не менее 12 месяцев согласно </w:t>
      </w:r>
      <w:r>
        <w:rPr>
          <w:rFonts w:ascii="Times New Roman" w:hAnsi="Times New Roman"/>
          <w:sz w:val="24"/>
          <w:szCs w:val="24"/>
        </w:rPr>
        <w:br/>
      </w:r>
      <w:r w:rsidRPr="0079102C">
        <w:rPr>
          <w:rFonts w:ascii="Times New Roman" w:hAnsi="Times New Roman"/>
          <w:bCs/>
          <w:sz w:val="24"/>
          <w:szCs w:val="24"/>
          <w:lang w:val="en-US"/>
        </w:rPr>
        <w:t>RH</w:t>
      </w:r>
      <w:r w:rsidRPr="0079102C">
        <w:rPr>
          <w:rFonts w:ascii="Times New Roman" w:hAnsi="Times New Roman"/>
          <w:bCs/>
          <w:sz w:val="24"/>
          <w:szCs w:val="24"/>
        </w:rPr>
        <w:t xml:space="preserve"> 34-077:2018</w:t>
      </w:r>
      <w:r w:rsidRPr="00395EB0">
        <w:rPr>
          <w:rFonts w:ascii="Times New Roman" w:hAnsi="Times New Roman"/>
          <w:b/>
          <w:bCs/>
          <w:sz w:val="24"/>
          <w:szCs w:val="24"/>
        </w:rPr>
        <w:t>.</w:t>
      </w:r>
    </w:p>
    <w:p w:rsidR="00885054" w:rsidRPr="00395EB0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E138B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AE138B">
        <w:rPr>
          <w:rFonts w:ascii="Times New Roman" w:hAnsi="Times New Roman"/>
          <w:b/>
          <w:bCs/>
          <w:sz w:val="26"/>
          <w:szCs w:val="26"/>
        </w:rPr>
        <w:t>.</w:t>
      </w:r>
      <w:r w:rsidRPr="00395EB0">
        <w:rPr>
          <w:rFonts w:ascii="Times New Roman" w:hAnsi="Times New Roman"/>
          <w:b/>
          <w:bCs/>
          <w:sz w:val="24"/>
          <w:szCs w:val="24"/>
        </w:rPr>
        <w:t>Авторские права</w:t>
      </w:r>
      <w:r w:rsidR="006B76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5EB0">
        <w:rPr>
          <w:rFonts w:ascii="Times New Roman" w:hAnsi="Times New Roman"/>
          <w:b/>
          <w:bCs/>
          <w:sz w:val="24"/>
          <w:szCs w:val="24"/>
        </w:rPr>
        <w:t xml:space="preserve"> с указанием </w:t>
      </w:r>
      <w:r w:rsidR="006B76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5EB0">
        <w:rPr>
          <w:rFonts w:ascii="Times New Roman" w:hAnsi="Times New Roman"/>
          <w:b/>
          <w:bCs/>
          <w:sz w:val="24"/>
          <w:szCs w:val="24"/>
        </w:rPr>
        <w:t xml:space="preserve">условий о передаче государственному </w:t>
      </w:r>
      <w:r w:rsidR="006B76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5EB0">
        <w:rPr>
          <w:rFonts w:ascii="Times New Roman" w:hAnsi="Times New Roman"/>
          <w:b/>
          <w:bCs/>
          <w:sz w:val="24"/>
          <w:szCs w:val="24"/>
        </w:rPr>
        <w:t>заказчику исключительных прав на объекты интеллектуальной собственности, возникших в связи с исполнением обязательств исполнителя по выполнению работ и оказанию услуг.</w:t>
      </w:r>
    </w:p>
    <w:p w:rsidR="00885054" w:rsidRPr="00395EB0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395EB0">
        <w:rPr>
          <w:rFonts w:ascii="Times New Roman" w:hAnsi="Times New Roman"/>
          <w:sz w:val="24"/>
          <w:szCs w:val="24"/>
        </w:rPr>
        <w:t>Не требуется.</w:t>
      </w:r>
    </w:p>
    <w:p w:rsidR="00885054" w:rsidRPr="00395EB0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14</w:t>
      </w:r>
      <w:r w:rsidRPr="00AE138B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395EB0">
        <w:rPr>
          <w:rFonts w:ascii="Times New Roman" w:hAnsi="Times New Roman"/>
          <w:b/>
          <w:bCs/>
          <w:sz w:val="24"/>
          <w:szCs w:val="24"/>
        </w:rPr>
        <w:t>Иные требования к работам, услугам и условиям их оказания по усмотрению государственного заказчика.</w:t>
      </w:r>
    </w:p>
    <w:p w:rsidR="00885054" w:rsidRPr="00FE1E8A" w:rsidRDefault="00885054" w:rsidP="006B76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EB0">
        <w:rPr>
          <w:rFonts w:ascii="Times New Roman" w:hAnsi="Times New Roman"/>
          <w:sz w:val="24"/>
          <w:szCs w:val="24"/>
        </w:rPr>
        <w:t xml:space="preserve">Выполнение работ производится в соответствии с требованиями нормативно технических документаций (НТД), с соблюдением действующих норм и правил, </w:t>
      </w:r>
      <w:r>
        <w:rPr>
          <w:rFonts w:ascii="Times New Roman" w:hAnsi="Times New Roman"/>
          <w:sz w:val="24"/>
          <w:szCs w:val="24"/>
        </w:rPr>
        <w:t>р</w:t>
      </w:r>
      <w:r w:rsidRPr="00FE1E8A">
        <w:rPr>
          <w:rFonts w:ascii="Times New Roman" w:hAnsi="Times New Roman"/>
          <w:sz w:val="24"/>
          <w:szCs w:val="24"/>
        </w:rPr>
        <w:t>уководящ</w:t>
      </w:r>
      <w:r>
        <w:rPr>
          <w:rFonts w:ascii="Times New Roman" w:hAnsi="Times New Roman"/>
          <w:sz w:val="24"/>
          <w:szCs w:val="24"/>
        </w:rPr>
        <w:t>его</w:t>
      </w:r>
      <w:r w:rsidRPr="00FE1E8A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Pr="00FE1E8A">
        <w:rPr>
          <w:rFonts w:ascii="Times New Roman" w:hAnsi="Times New Roman"/>
          <w:sz w:val="24"/>
          <w:szCs w:val="24"/>
        </w:rPr>
        <w:t xml:space="preserve"> (</w:t>
      </w:r>
      <w:r w:rsidRPr="00FE1E8A">
        <w:rPr>
          <w:rFonts w:ascii="Times New Roman" w:hAnsi="Times New Roman"/>
          <w:sz w:val="24"/>
          <w:szCs w:val="24"/>
          <w:lang w:val="en-US"/>
        </w:rPr>
        <w:t>RH</w:t>
      </w:r>
      <w:r w:rsidRPr="00FE1E8A">
        <w:rPr>
          <w:rFonts w:ascii="Times New Roman" w:hAnsi="Times New Roman"/>
          <w:sz w:val="24"/>
          <w:szCs w:val="24"/>
        </w:rPr>
        <w:t xml:space="preserve"> 34-</w:t>
      </w:r>
      <w:r>
        <w:rPr>
          <w:rFonts w:ascii="Times New Roman" w:hAnsi="Times New Roman"/>
          <w:sz w:val="24"/>
          <w:szCs w:val="24"/>
        </w:rPr>
        <w:t>301-556</w:t>
      </w:r>
      <w:r w:rsidRPr="00FE1E8A">
        <w:rPr>
          <w:rFonts w:ascii="Times New Roman" w:hAnsi="Times New Roman"/>
          <w:sz w:val="24"/>
          <w:szCs w:val="24"/>
        </w:rPr>
        <w:t>:20</w:t>
      </w:r>
      <w:r>
        <w:rPr>
          <w:rFonts w:ascii="Times New Roman" w:hAnsi="Times New Roman"/>
          <w:sz w:val="24"/>
          <w:szCs w:val="24"/>
        </w:rPr>
        <w:t>07</w:t>
      </w:r>
      <w:r w:rsidRPr="00FE1E8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Сборник ведомственных ресурсных сметных норм на эксплуатационно-наладочные, испытательные, профилактические работы и работы по совершенствованию технологии и эксплуатации электростанций и сетей</w:t>
      </w:r>
      <w:r w:rsidR="006B7696">
        <w:rPr>
          <w:rFonts w:ascii="Times New Roman" w:hAnsi="Times New Roman"/>
          <w:sz w:val="24"/>
          <w:szCs w:val="24"/>
        </w:rPr>
        <w:t xml:space="preserve"> </w:t>
      </w:r>
      <w:r w:rsidRPr="00FE1E8A">
        <w:rPr>
          <w:rFonts w:ascii="Times New Roman" w:hAnsi="Times New Roman"/>
          <w:sz w:val="24"/>
          <w:szCs w:val="24"/>
        </w:rPr>
        <w:t>обслуживания и ремонта оборудования электростанций»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5054" w:rsidRPr="004E6664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2666" w:rsidRPr="004E6664" w:rsidRDefault="00E22666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2666" w:rsidRPr="004E6664" w:rsidRDefault="00E22666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A556C" w:rsidRDefault="008A556C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5054" w:rsidRPr="00A51ABC" w:rsidRDefault="00885054" w:rsidP="002C10A1">
      <w:pPr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1F06E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93503">
        <w:rPr>
          <w:rFonts w:ascii="Times New Roman" w:hAnsi="Times New Roman"/>
          <w:color w:val="000000"/>
          <w:sz w:val="26"/>
          <w:szCs w:val="26"/>
        </w:rPr>
        <w:t>ПЕРЕЧЕНЬ ПРИНЯТЫХ СОКРАЩЕНИЙ</w:t>
      </w:r>
    </w:p>
    <w:p w:rsidR="00885054" w:rsidRPr="00793503" w:rsidRDefault="00885054" w:rsidP="002C10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346"/>
        <w:gridCol w:w="6487"/>
      </w:tblGrid>
      <w:tr w:rsidR="00885054" w:rsidRPr="00D02A12" w:rsidTr="005D77C1">
        <w:trPr>
          <w:trHeight w:val="370"/>
        </w:trPr>
        <w:tc>
          <w:tcPr>
            <w:tcW w:w="690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D02A12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D02A12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46" w:type="dxa"/>
            <w:vAlign w:val="center"/>
          </w:tcPr>
          <w:p w:rsidR="00885054" w:rsidRPr="00D02A12" w:rsidRDefault="00885054" w:rsidP="0043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color w:val="000000"/>
                <w:sz w:val="26"/>
                <w:szCs w:val="26"/>
              </w:rPr>
              <w:t>Сокращение</w:t>
            </w:r>
          </w:p>
        </w:tc>
        <w:tc>
          <w:tcPr>
            <w:tcW w:w="6487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color w:val="000000"/>
                <w:sz w:val="26"/>
                <w:szCs w:val="26"/>
              </w:rPr>
              <w:t>Расшифровка сокращения</w:t>
            </w:r>
          </w:p>
        </w:tc>
      </w:tr>
      <w:tr w:rsidR="00885054" w:rsidRPr="00D02A12" w:rsidTr="005D77C1">
        <w:trPr>
          <w:trHeight w:val="310"/>
        </w:trPr>
        <w:tc>
          <w:tcPr>
            <w:tcW w:w="690" w:type="dxa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90DC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46" w:type="dxa"/>
          </w:tcPr>
          <w:p w:rsidR="00885054" w:rsidRPr="00D02A12" w:rsidRDefault="00885054" w:rsidP="0043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sz w:val="26"/>
                <w:szCs w:val="26"/>
              </w:rPr>
              <w:t>АО</w:t>
            </w:r>
          </w:p>
        </w:tc>
        <w:tc>
          <w:tcPr>
            <w:tcW w:w="6487" w:type="dxa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color w:val="000000"/>
                <w:sz w:val="26"/>
                <w:szCs w:val="26"/>
              </w:rPr>
              <w:t>Акционерное Общество</w:t>
            </w:r>
          </w:p>
        </w:tc>
      </w:tr>
      <w:tr w:rsidR="00885054" w:rsidRPr="00D02A12" w:rsidTr="005D77C1">
        <w:trPr>
          <w:trHeight w:val="249"/>
        </w:trPr>
        <w:tc>
          <w:tcPr>
            <w:tcW w:w="690" w:type="dxa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46" w:type="dxa"/>
          </w:tcPr>
          <w:p w:rsidR="00885054" w:rsidRPr="00D02A12" w:rsidRDefault="00885054" w:rsidP="0043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sz w:val="26"/>
                <w:szCs w:val="26"/>
              </w:rPr>
              <w:t>ТЭС</w:t>
            </w:r>
          </w:p>
        </w:tc>
        <w:tc>
          <w:tcPr>
            <w:tcW w:w="6487" w:type="dxa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color w:val="000000"/>
                <w:sz w:val="26"/>
                <w:szCs w:val="26"/>
              </w:rPr>
              <w:t>Теплоэлектростанция</w:t>
            </w:r>
          </w:p>
        </w:tc>
      </w:tr>
      <w:tr w:rsidR="00885054" w:rsidRPr="00D02A12" w:rsidTr="00A90DCF">
        <w:trPr>
          <w:trHeight w:val="161"/>
        </w:trPr>
        <w:tc>
          <w:tcPr>
            <w:tcW w:w="690" w:type="dxa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346" w:type="dxa"/>
          </w:tcPr>
          <w:p w:rsidR="00885054" w:rsidRPr="006B7696" w:rsidRDefault="00885054" w:rsidP="00A90DC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696">
              <w:rPr>
                <w:rFonts w:ascii="Times New Roman" w:hAnsi="Times New Roman"/>
                <w:sz w:val="26"/>
                <w:szCs w:val="26"/>
              </w:rPr>
              <w:t>РНР</w:t>
            </w:r>
          </w:p>
        </w:tc>
        <w:tc>
          <w:tcPr>
            <w:tcW w:w="6487" w:type="dxa"/>
          </w:tcPr>
          <w:p w:rsidR="00885054" w:rsidRPr="00D02A12" w:rsidRDefault="00885054" w:rsidP="00A90DC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A12">
              <w:rPr>
                <w:rFonts w:ascii="Times New Roman" w:hAnsi="Times New Roman"/>
                <w:sz w:val="26"/>
                <w:szCs w:val="26"/>
              </w:rPr>
              <w:t>Ремонтные и наладочные работы</w:t>
            </w:r>
          </w:p>
        </w:tc>
      </w:tr>
    </w:tbl>
    <w:p w:rsidR="008A556C" w:rsidRDefault="00ED35BD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E22666" w:rsidRPr="00E22666" w:rsidRDefault="00E22666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</w:p>
    <w:p w:rsidR="00B775C7" w:rsidRDefault="00B775C7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B57820" w:rsidRPr="00B57820" w:rsidRDefault="00B57820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885054" w:rsidRPr="005A04FF" w:rsidRDefault="008A556C" w:rsidP="00B23760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B57820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85054" w:rsidRPr="004731FF">
        <w:rPr>
          <w:rFonts w:ascii="Times New Roman" w:hAnsi="Times New Roman"/>
          <w:b/>
          <w:sz w:val="24"/>
          <w:szCs w:val="24"/>
        </w:rPr>
        <w:t>III</w:t>
      </w:r>
      <w:r w:rsidR="00885054">
        <w:rPr>
          <w:rFonts w:ascii="Times New Roman" w:hAnsi="Times New Roman"/>
          <w:b/>
          <w:sz w:val="23"/>
          <w:szCs w:val="23"/>
        </w:rPr>
        <w:t xml:space="preserve">. </w:t>
      </w:r>
      <w:r w:rsidR="00E24FDD">
        <w:rPr>
          <w:rFonts w:ascii="Times New Roman" w:hAnsi="Times New Roman"/>
          <w:b/>
          <w:sz w:val="23"/>
          <w:szCs w:val="23"/>
        </w:rPr>
        <w:t xml:space="preserve"> </w:t>
      </w:r>
      <w:r w:rsidR="00885054" w:rsidRPr="004731FF">
        <w:rPr>
          <w:rFonts w:ascii="Times New Roman" w:hAnsi="Times New Roman"/>
          <w:b/>
          <w:sz w:val="23"/>
          <w:szCs w:val="23"/>
        </w:rPr>
        <w:t>ЦЕНОВАЯ</w:t>
      </w:r>
      <w:r w:rsidR="00885054" w:rsidRPr="005A04FF">
        <w:rPr>
          <w:rFonts w:ascii="Times New Roman" w:hAnsi="Times New Roman"/>
          <w:b/>
          <w:sz w:val="23"/>
          <w:szCs w:val="23"/>
        </w:rPr>
        <w:t xml:space="preserve"> ЧАСТЬ</w:t>
      </w:r>
    </w:p>
    <w:p w:rsidR="00885054" w:rsidRPr="005A04FF" w:rsidRDefault="00885054" w:rsidP="00B23760">
      <w:pPr>
        <w:pStyle w:val="a3"/>
        <w:spacing w:after="0" w:line="240" w:lineRule="auto"/>
        <w:ind w:left="752"/>
        <w:rPr>
          <w:rFonts w:ascii="Times New Roman" w:hAnsi="Times New Roman"/>
          <w:b/>
          <w:sz w:val="23"/>
          <w:szCs w:val="23"/>
        </w:rPr>
      </w:pPr>
    </w:p>
    <w:p w:rsidR="00885054" w:rsidRPr="005A04FF" w:rsidRDefault="00885054" w:rsidP="005264D5">
      <w:pPr>
        <w:pStyle w:val="a6"/>
        <w:tabs>
          <w:tab w:val="left" w:pos="567"/>
        </w:tabs>
        <w:rPr>
          <w:sz w:val="23"/>
          <w:szCs w:val="23"/>
        </w:rPr>
      </w:pPr>
      <w:r w:rsidRPr="005A04FF">
        <w:rPr>
          <w:sz w:val="23"/>
          <w:szCs w:val="23"/>
        </w:rPr>
        <w:t>Цены, указанные в конкурсном предложении, не должны превышать предельную стоимость и не подлежат дальнейшему изменению.</w:t>
      </w:r>
    </w:p>
    <w:p w:rsidR="00885054" w:rsidRPr="005A04FF" w:rsidRDefault="00885054" w:rsidP="005264D5">
      <w:pPr>
        <w:pStyle w:val="a6"/>
        <w:tabs>
          <w:tab w:val="left" w:pos="567"/>
        </w:tabs>
        <w:rPr>
          <w:sz w:val="23"/>
          <w:szCs w:val="23"/>
        </w:rPr>
      </w:pPr>
      <w:r w:rsidRPr="005A04FF">
        <w:rPr>
          <w:sz w:val="23"/>
          <w:szCs w:val="23"/>
        </w:rPr>
        <w:t xml:space="preserve">Участник должен предоставить цены в конкурсном предложении, как </w:t>
      </w:r>
      <w:r w:rsidRPr="005A04FF">
        <w:rPr>
          <w:b/>
          <w:sz w:val="23"/>
          <w:szCs w:val="23"/>
        </w:rPr>
        <w:t>с учетом НДС</w:t>
      </w:r>
      <w:r w:rsidRPr="005A04FF">
        <w:rPr>
          <w:sz w:val="23"/>
          <w:szCs w:val="23"/>
        </w:rPr>
        <w:t xml:space="preserve">, так и </w:t>
      </w:r>
      <w:r w:rsidRPr="005A04FF">
        <w:rPr>
          <w:b/>
          <w:sz w:val="23"/>
          <w:szCs w:val="23"/>
        </w:rPr>
        <w:t>без учета НДС</w:t>
      </w:r>
      <w:r w:rsidRPr="005A04FF">
        <w:rPr>
          <w:sz w:val="23"/>
          <w:szCs w:val="23"/>
        </w:rPr>
        <w:t>.</w:t>
      </w:r>
    </w:p>
    <w:p w:rsidR="00885054" w:rsidRPr="005A04FF" w:rsidRDefault="005264D5" w:rsidP="005264D5">
      <w:pPr>
        <w:tabs>
          <w:tab w:val="center" w:pos="567"/>
          <w:tab w:val="center" w:pos="3261"/>
          <w:tab w:val="center" w:pos="3723"/>
          <w:tab w:val="right" w:pos="10317"/>
        </w:tabs>
        <w:spacing w:after="12" w:line="240" w:lineRule="auto"/>
        <w:ind w:right="13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885054" w:rsidRPr="005A04FF">
        <w:rPr>
          <w:rFonts w:ascii="Times New Roman" w:hAnsi="Times New Roman"/>
          <w:sz w:val="23"/>
          <w:szCs w:val="23"/>
        </w:rPr>
        <w:t xml:space="preserve">Ценовое предложение и таблица цен предоставляется Участником в соответствии с формой №6  (Таблица Ценообразования), прилагаемой к ТЗ. </w:t>
      </w:r>
    </w:p>
    <w:p w:rsidR="00885054" w:rsidRPr="005A04FF" w:rsidRDefault="005264D5" w:rsidP="005264D5">
      <w:pPr>
        <w:tabs>
          <w:tab w:val="center" w:pos="567"/>
          <w:tab w:val="center" w:pos="3261"/>
          <w:tab w:val="center" w:pos="3723"/>
          <w:tab w:val="right" w:pos="10317"/>
        </w:tabs>
        <w:spacing w:after="12" w:line="240" w:lineRule="auto"/>
        <w:ind w:right="13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885054" w:rsidRPr="005A04FF">
        <w:rPr>
          <w:rFonts w:ascii="Times New Roman" w:hAnsi="Times New Roman"/>
          <w:sz w:val="23"/>
          <w:szCs w:val="23"/>
        </w:rPr>
        <w:t>Участник обязуется указать цену за единицу товара (услуг, работ).</w:t>
      </w:r>
    </w:p>
    <w:p w:rsidR="00885054" w:rsidRPr="005A04FF" w:rsidRDefault="00885054" w:rsidP="00B23760">
      <w:pPr>
        <w:tabs>
          <w:tab w:val="center" w:pos="464"/>
          <w:tab w:val="center" w:pos="3261"/>
          <w:tab w:val="center" w:pos="3723"/>
          <w:tab w:val="right" w:pos="10317"/>
        </w:tabs>
        <w:spacing w:after="12" w:line="240" w:lineRule="auto"/>
        <w:ind w:right="137"/>
        <w:jc w:val="both"/>
        <w:rPr>
          <w:rFonts w:ascii="Times New Roman" w:hAnsi="Times New Roman"/>
          <w:sz w:val="23"/>
          <w:szCs w:val="23"/>
        </w:rPr>
      </w:pPr>
      <w:r w:rsidRPr="005A04FF">
        <w:rPr>
          <w:rFonts w:ascii="Times New Roman" w:hAnsi="Times New Roman"/>
          <w:sz w:val="23"/>
          <w:szCs w:val="23"/>
        </w:rPr>
        <w:lastRenderedPageBreak/>
        <w:t>В случае предоставления Заказчиком формы детальной таблицы ценообразования, локально ресурсной сметы. Участник обязуется предоставить заполненную таблицу в электронной форме. Все исходные формулы образования цены должны быть отслеживаемы, составляющие компоненты цены должны быть прозрачны и понятны. Никакие скрытые формулы или составляющие цен не должны иметь место.</w:t>
      </w:r>
    </w:p>
    <w:p w:rsidR="00885054" w:rsidRPr="005A04FF" w:rsidRDefault="00885054" w:rsidP="005264D5">
      <w:pPr>
        <w:pStyle w:val="a3"/>
        <w:tabs>
          <w:tab w:val="left" w:pos="567"/>
        </w:tabs>
        <w:spacing w:after="0" w:line="240" w:lineRule="auto"/>
        <w:ind w:left="29" w:right="137" w:firstLine="538"/>
        <w:jc w:val="both"/>
        <w:rPr>
          <w:rFonts w:ascii="Times New Roman" w:hAnsi="Times New Roman"/>
          <w:sz w:val="23"/>
          <w:szCs w:val="23"/>
        </w:rPr>
      </w:pPr>
      <w:r w:rsidRPr="005A04FF">
        <w:rPr>
          <w:rFonts w:ascii="Times New Roman" w:hAnsi="Times New Roman"/>
          <w:sz w:val="23"/>
          <w:szCs w:val="23"/>
        </w:rPr>
        <w:t xml:space="preserve">Заказчик оставляет за собой право не рассматривать любые альтернативные ценовые предложения, предложенные Участником </w:t>
      </w:r>
      <w:proofErr w:type="gramStart"/>
      <w:r w:rsidRPr="005A04FF">
        <w:rPr>
          <w:rFonts w:ascii="Times New Roman" w:hAnsi="Times New Roman"/>
          <w:sz w:val="23"/>
          <w:szCs w:val="23"/>
        </w:rPr>
        <w:t>в добавок</w:t>
      </w:r>
      <w:proofErr w:type="gramEnd"/>
      <w:r w:rsidRPr="005A04FF">
        <w:rPr>
          <w:rFonts w:ascii="Times New Roman" w:hAnsi="Times New Roman"/>
          <w:sz w:val="23"/>
          <w:szCs w:val="23"/>
        </w:rPr>
        <w:t xml:space="preserve"> или вместо основного ценового предложения.</w:t>
      </w:r>
    </w:p>
    <w:p w:rsidR="00885054" w:rsidRPr="005A04FF" w:rsidRDefault="00885054" w:rsidP="005264D5">
      <w:pPr>
        <w:pStyle w:val="a6"/>
        <w:rPr>
          <w:sz w:val="23"/>
          <w:szCs w:val="23"/>
        </w:rPr>
      </w:pPr>
      <w:r w:rsidRPr="005A04FF">
        <w:rPr>
          <w:sz w:val="23"/>
          <w:szCs w:val="23"/>
        </w:rPr>
        <w:t xml:space="preserve">Все материалы, которые будут использованы при работах, должны быть сертифицированы </w:t>
      </w:r>
      <w:r w:rsidR="00B72AD4">
        <w:rPr>
          <w:sz w:val="23"/>
          <w:szCs w:val="23"/>
        </w:rPr>
        <w:t xml:space="preserve"> </w:t>
      </w:r>
      <w:r w:rsidRPr="005A04FF">
        <w:rPr>
          <w:sz w:val="23"/>
          <w:szCs w:val="23"/>
        </w:rPr>
        <w:t xml:space="preserve">и иметь  соответствующий </w:t>
      </w:r>
      <w:r w:rsidR="005264D5">
        <w:rPr>
          <w:sz w:val="23"/>
          <w:szCs w:val="23"/>
        </w:rPr>
        <w:t xml:space="preserve"> </w:t>
      </w:r>
      <w:r w:rsidRPr="005A04FF">
        <w:rPr>
          <w:sz w:val="23"/>
          <w:szCs w:val="23"/>
        </w:rPr>
        <w:t>документ,  подтверждающий  их  качество.</w:t>
      </w:r>
    </w:p>
    <w:p w:rsidR="00885054" w:rsidRPr="00E7379B" w:rsidRDefault="00885054" w:rsidP="00B23760">
      <w:pPr>
        <w:pStyle w:val="a6"/>
        <w:ind w:firstLine="0"/>
        <w:rPr>
          <w:sz w:val="23"/>
          <w:szCs w:val="23"/>
        </w:rPr>
      </w:pPr>
      <w:r w:rsidRPr="005A04FF">
        <w:rPr>
          <w:sz w:val="23"/>
          <w:szCs w:val="23"/>
        </w:rPr>
        <w:t xml:space="preserve">            Все измерения должны проводиться сертифицированными приборами, прошедшими поверку </w:t>
      </w:r>
      <w:proofErr w:type="gramStart"/>
      <w:r w:rsidRPr="005A04FF">
        <w:rPr>
          <w:sz w:val="23"/>
          <w:szCs w:val="23"/>
        </w:rPr>
        <w:t>в</w:t>
      </w:r>
      <w:proofErr w:type="gramEnd"/>
      <w:r w:rsidRPr="005A04FF">
        <w:rPr>
          <w:sz w:val="23"/>
          <w:szCs w:val="23"/>
        </w:rPr>
        <w:t xml:space="preserve"> </w:t>
      </w:r>
      <w:proofErr w:type="gramStart"/>
      <w:r w:rsidRPr="005A04FF">
        <w:rPr>
          <w:sz w:val="23"/>
          <w:szCs w:val="23"/>
        </w:rPr>
        <w:t>Уз</w:t>
      </w:r>
      <w:proofErr w:type="gramEnd"/>
      <w:r w:rsidRPr="005A04FF">
        <w:rPr>
          <w:sz w:val="23"/>
          <w:szCs w:val="23"/>
        </w:rPr>
        <w:t xml:space="preserve"> Госстандарте.  Документ, подтверждающий факт поверки приборов должен быть приложен </w:t>
      </w:r>
      <w:r w:rsidR="005264D5">
        <w:rPr>
          <w:sz w:val="23"/>
          <w:szCs w:val="23"/>
        </w:rPr>
        <w:t xml:space="preserve"> </w:t>
      </w:r>
      <w:r w:rsidRPr="005A04FF">
        <w:rPr>
          <w:sz w:val="23"/>
          <w:szCs w:val="23"/>
        </w:rPr>
        <w:t xml:space="preserve">к  акту. </w:t>
      </w:r>
    </w:p>
    <w:p w:rsidR="00885054" w:rsidRPr="00F46764" w:rsidRDefault="00885054" w:rsidP="00B23760">
      <w:pPr>
        <w:spacing w:after="0" w:line="240" w:lineRule="auto"/>
        <w:ind w:left="540"/>
        <w:rPr>
          <w:rFonts w:ascii="Times New Roman" w:hAnsi="Times New Roman"/>
          <w:sz w:val="23"/>
          <w:szCs w:val="23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885054" w:rsidRPr="00D02A12" w:rsidTr="00433A77">
        <w:trPr>
          <w:trHeight w:val="1273"/>
        </w:trPr>
        <w:tc>
          <w:tcPr>
            <w:tcW w:w="566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227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885054" w:rsidRPr="00D02A12" w:rsidRDefault="007D7CBF" w:rsidP="007D7CB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Cs w:val="24"/>
              </w:rPr>
              <w:t>46</w:t>
            </w:r>
            <w:r w:rsidR="00B856A5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540 70</w:t>
            </w:r>
            <w:r w:rsidR="00B856A5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>,85</w:t>
            </w:r>
            <w:r w:rsidR="00885054" w:rsidRPr="00D02A1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885054" w:rsidRPr="00D02A12">
              <w:rPr>
                <w:rFonts w:ascii="Times New Roman" w:hAnsi="Times New Roman"/>
                <w:b/>
                <w:szCs w:val="24"/>
              </w:rPr>
              <w:t>сум</w:t>
            </w:r>
            <w:proofErr w:type="spellEnd"/>
            <w:r w:rsidR="00885054" w:rsidRPr="00D02A12">
              <w:rPr>
                <w:rFonts w:ascii="Times New Roman" w:hAnsi="Times New Roman"/>
                <w:b/>
                <w:szCs w:val="24"/>
              </w:rPr>
              <w:t xml:space="preserve"> с НДС</w:t>
            </w:r>
            <w:r w:rsidR="00885054" w:rsidRPr="00D02A1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сорок шесть миллионов пятьсот сорок </w:t>
            </w:r>
            <w:r w:rsidR="004B751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тысяч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семь</w:t>
            </w:r>
            <w:r w:rsidR="00B312C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сот пять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сум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85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тийин</w:t>
            </w:r>
            <w:proofErr w:type="spellEnd"/>
            <w:r w:rsidR="00B312C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) </w:t>
            </w:r>
            <w:r w:rsidR="00885054" w:rsidRPr="00D02A1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85054" w:rsidRPr="00D02A12" w:rsidTr="00433A77">
        <w:trPr>
          <w:trHeight w:val="835"/>
        </w:trPr>
        <w:tc>
          <w:tcPr>
            <w:tcW w:w="566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227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B312CC" w:rsidRPr="00D02A12" w:rsidRDefault="00885054" w:rsidP="00CC5EAE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color w:val="000000"/>
                <w:sz w:val="23"/>
                <w:szCs w:val="23"/>
              </w:rPr>
              <w:t>Собственные средства</w:t>
            </w:r>
          </w:p>
        </w:tc>
      </w:tr>
      <w:tr w:rsidR="00885054" w:rsidRPr="00D02A12" w:rsidTr="00433A77">
        <w:trPr>
          <w:trHeight w:val="1697"/>
        </w:trPr>
        <w:tc>
          <w:tcPr>
            <w:tcW w:w="566" w:type="dxa"/>
            <w:vAlign w:val="center"/>
          </w:tcPr>
          <w:p w:rsidR="00885054" w:rsidRPr="00D02A12" w:rsidRDefault="00885054" w:rsidP="00433A77">
            <w:pPr>
              <w:spacing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227" w:type="dxa"/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noProof/>
                <w:sz w:val="23"/>
                <w:szCs w:val="23"/>
              </w:rPr>
              <w:t>Условия оплаты</w:t>
            </w:r>
          </w:p>
        </w:tc>
        <w:tc>
          <w:tcPr>
            <w:tcW w:w="5562" w:type="dxa"/>
            <w:shd w:val="clear" w:color="auto" w:fill="FFFFFF"/>
            <w:vAlign w:val="center"/>
          </w:tcPr>
          <w:p w:rsidR="00885054" w:rsidRPr="00D02A12" w:rsidRDefault="00885054" w:rsidP="00433A77">
            <w:pPr>
              <w:tabs>
                <w:tab w:val="left" w:pos="487"/>
              </w:tabs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Заказчик производит оплату исполнителю после включения информации о договоре в реестр договоров в соответствии с законом Республики Узбекистан, «О. государственных закупках» (ст.41).</w:t>
            </w:r>
          </w:p>
        </w:tc>
      </w:tr>
      <w:tr w:rsidR="00885054" w:rsidRPr="00D02A12" w:rsidTr="00433A77">
        <w:trPr>
          <w:trHeight w:val="1410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227" w:type="dxa"/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Для отечественных участников:</w:t>
            </w:r>
          </w:p>
          <w:p w:rsidR="00885054" w:rsidRPr="00D02A12" w:rsidRDefault="00885054" w:rsidP="00433A77">
            <w:pPr>
              <w:spacing w:line="240" w:lineRule="auto"/>
              <w:ind w:left="35" w:firstLine="283"/>
              <w:rPr>
                <w:rFonts w:ascii="Times New Roman" w:hAnsi="Times New Roman"/>
                <w:b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UZS – валюта Республики Узбекистан (Сум)</w:t>
            </w:r>
          </w:p>
        </w:tc>
      </w:tr>
      <w:tr w:rsidR="00885054" w:rsidRPr="00D02A12" w:rsidTr="00433A77">
        <w:trPr>
          <w:trHeight w:val="97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885054" w:rsidRPr="00D02A12" w:rsidRDefault="00885054" w:rsidP="00433A77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227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Срок выполнения работ</w:t>
            </w:r>
          </w:p>
        </w:tc>
        <w:tc>
          <w:tcPr>
            <w:tcW w:w="556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Определяются договором </w:t>
            </w:r>
          </w:p>
        </w:tc>
      </w:tr>
      <w:tr w:rsidR="00885054" w:rsidRPr="00D02A12" w:rsidTr="00433A77">
        <w:trPr>
          <w:trHeight w:val="1119"/>
        </w:trPr>
        <w:tc>
          <w:tcPr>
            <w:tcW w:w="566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227" w:type="dxa"/>
            <w:vAlign w:val="center"/>
          </w:tcPr>
          <w:p w:rsidR="00885054" w:rsidRPr="00D02A12" w:rsidRDefault="00885054" w:rsidP="00433A77">
            <w:pPr>
              <w:rPr>
                <w:rFonts w:ascii="Times New Roman" w:hAnsi="Times New Roman"/>
                <w:sz w:val="23"/>
                <w:szCs w:val="23"/>
              </w:rPr>
            </w:pPr>
            <w:r w:rsidRPr="00D02A12">
              <w:rPr>
                <w:rFonts w:ascii="Times New Roman" w:hAnsi="Times New Roman"/>
                <w:sz w:val="23"/>
                <w:szCs w:val="23"/>
              </w:rPr>
              <w:t xml:space="preserve">Срок действия конкурсного предложения  </w:t>
            </w:r>
          </w:p>
        </w:tc>
        <w:tc>
          <w:tcPr>
            <w:tcW w:w="5562" w:type="dxa"/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02A12">
              <w:rPr>
                <w:rFonts w:ascii="Times New Roman" w:hAnsi="Times New Roman"/>
                <w:b/>
                <w:sz w:val="23"/>
                <w:szCs w:val="23"/>
              </w:rPr>
              <w:t>10 дней</w:t>
            </w:r>
          </w:p>
        </w:tc>
      </w:tr>
    </w:tbl>
    <w:p w:rsidR="00885054" w:rsidRDefault="00885054" w:rsidP="00B23760">
      <w:pPr>
        <w:rPr>
          <w:lang w:val="uz-Cyrl-UZ"/>
        </w:rPr>
      </w:pPr>
      <w:r>
        <w:rPr>
          <w:lang w:val="uz-Cyrl-UZ"/>
        </w:rPr>
        <w:tab/>
      </w:r>
    </w:p>
    <w:p w:rsidR="00885054" w:rsidRDefault="00885054" w:rsidP="00B23760">
      <w:pPr>
        <w:rPr>
          <w:lang w:val="uz-Cyrl-UZ"/>
        </w:rPr>
      </w:pPr>
    </w:p>
    <w:p w:rsidR="00885054" w:rsidRPr="005A04FF" w:rsidRDefault="00885054" w:rsidP="00B23760">
      <w:pPr>
        <w:spacing w:after="3" w:line="240" w:lineRule="auto"/>
        <w:ind w:left="1299" w:right="1337" w:hanging="10"/>
        <w:jc w:val="center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Порядок и критерии квалификационного отбора участников и оценки конкурсных предложений.</w:t>
      </w:r>
    </w:p>
    <w:p w:rsidR="00885054" w:rsidRPr="005A04FF" w:rsidRDefault="00885054" w:rsidP="00B23760">
      <w:pPr>
        <w:spacing w:after="18" w:line="240" w:lineRule="auto"/>
        <w:ind w:right="105"/>
        <w:jc w:val="center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pStyle w:val="a3"/>
        <w:numPr>
          <w:ilvl w:val="0"/>
          <w:numId w:val="30"/>
        </w:numPr>
        <w:spacing w:after="5" w:line="240" w:lineRule="auto"/>
        <w:ind w:left="180" w:right="141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Квалификационный отбор (оценка) осуществляется закупочной комиссией до начала рассмотрения технической и коммерческой частей конкурса. Если требуемая информация не представлена участником, закупочная комиссия вправе не допускать его к участию в конкурсе. </w:t>
      </w:r>
    </w:p>
    <w:p w:rsidR="00885054" w:rsidRPr="005A04FF" w:rsidRDefault="00885054" w:rsidP="00B23760">
      <w:pPr>
        <w:spacing w:after="5" w:line="240" w:lineRule="auto"/>
        <w:ind w:left="-15" w:right="141" w:firstLine="540"/>
        <w:jc w:val="both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keepNext/>
        <w:keepLines/>
        <w:spacing w:after="0" w:line="240" w:lineRule="auto"/>
        <w:ind w:left="535" w:hanging="10"/>
        <w:outlineLvl w:val="3"/>
        <w:rPr>
          <w:rFonts w:ascii="Times New Roman" w:hAnsi="Times New Roman"/>
          <w:b/>
          <w:i/>
          <w:sz w:val="24"/>
          <w:szCs w:val="24"/>
        </w:rPr>
      </w:pPr>
      <w:r w:rsidRPr="005A04FF">
        <w:rPr>
          <w:rFonts w:ascii="Times New Roman" w:hAnsi="Times New Roman"/>
          <w:b/>
          <w:i/>
          <w:sz w:val="24"/>
          <w:szCs w:val="24"/>
        </w:rPr>
        <w:lastRenderedPageBreak/>
        <w:t>Критерии квалификационного отбора</w:t>
      </w:r>
    </w:p>
    <w:p w:rsidR="00885054" w:rsidRPr="005A04FF" w:rsidRDefault="00885054" w:rsidP="00B23760">
      <w:pPr>
        <w:keepNext/>
        <w:keepLines/>
        <w:spacing w:after="0" w:line="240" w:lineRule="auto"/>
        <w:ind w:left="535" w:hanging="10"/>
        <w:outlineLvl w:val="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206" w:type="dxa"/>
        <w:jc w:val="center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3828"/>
        <w:gridCol w:w="2951"/>
        <w:gridCol w:w="2865"/>
      </w:tblGrid>
      <w:tr w:rsidR="00885054" w:rsidRPr="00D02A12" w:rsidTr="00433A77">
        <w:trPr>
          <w:trHeight w:val="2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54" w:rsidRPr="00D02A12" w:rsidRDefault="00885054" w:rsidP="00433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54" w:rsidRPr="00D02A12" w:rsidRDefault="00885054" w:rsidP="00433A77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54" w:rsidRPr="00D02A12" w:rsidRDefault="00885054" w:rsidP="00433A77">
            <w:pPr>
              <w:spacing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54" w:rsidRPr="00D02A12" w:rsidRDefault="00885054" w:rsidP="00433A77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85054" w:rsidRPr="00D02A12" w:rsidTr="00433A77">
        <w:trPr>
          <w:trHeight w:val="1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Исполнение обязательств по договорам, ранее заключенным с Заказчиком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>Надлежащее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/ не надлежащее (проводится том числе,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4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Если ненадлежащее, то комиссия вправе дисквалифицировать</w:t>
            </w:r>
          </w:p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885054" w:rsidRPr="00D02A12" w:rsidTr="00433A77">
        <w:trPr>
          <w:trHeight w:val="1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Представление финансовых показателей участника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Есть,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4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Если не представлено, комиссия вправе дисквалифицировать</w:t>
            </w:r>
          </w:p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885054" w:rsidRPr="00D02A12" w:rsidTr="00433A77">
        <w:trPr>
          <w:trHeight w:val="1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B57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  <w:p w:rsidR="00885054" w:rsidRPr="00D02A12" w:rsidRDefault="00885054" w:rsidP="00B57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(проводится, в том числе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885054" w:rsidRPr="00D02A12" w:rsidTr="00433A77">
        <w:trPr>
          <w:trHeight w:val="1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(проводится, в том числе,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4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Если да, то комиссия вправе дисквалифицировать</w:t>
            </w:r>
          </w:p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885054" w:rsidRPr="00D02A12" w:rsidTr="00433A77">
        <w:trPr>
          <w:trHeight w:val="13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885054" w:rsidRPr="00D02A12" w:rsidTr="00433A77">
        <w:trPr>
          <w:trHeight w:val="12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Имеется.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885054" w:rsidRPr="00D02A12" w:rsidTr="00433A77">
        <w:trPr>
          <w:trHeight w:val="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 xml:space="preserve">Лицензии, сертификаты и разрешительные документы, необходимые для выполнения работ (оказания услуг)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Имеется.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885054" w:rsidRDefault="00885054" w:rsidP="00B23760">
      <w:pPr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885054" w:rsidRPr="00770CD2" w:rsidRDefault="00885054" w:rsidP="00B23760">
      <w:pPr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B57820" w:rsidRPr="00770CD2" w:rsidRDefault="00B57820" w:rsidP="00B23760">
      <w:pPr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pStyle w:val="a3"/>
        <w:numPr>
          <w:ilvl w:val="0"/>
          <w:numId w:val="30"/>
        </w:num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Техническая оценка предложений.</w:t>
      </w:r>
    </w:p>
    <w:p w:rsidR="00885054" w:rsidRDefault="00885054" w:rsidP="00B23760">
      <w:pPr>
        <w:spacing w:after="5" w:line="240" w:lineRule="auto"/>
        <w:ind w:left="180" w:right="159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t xml:space="preserve">Осуществляется конкурсной комиссией на основании следующих критериев оценки. Предложение участника конкурса, не прошедшее техническую оценку хотя бы по </w:t>
      </w:r>
      <w:proofErr w:type="gramStart"/>
      <w:r w:rsidRPr="005A04FF">
        <w:rPr>
          <w:rFonts w:ascii="Times New Roman" w:hAnsi="Times New Roman"/>
          <w:sz w:val="24"/>
          <w:szCs w:val="24"/>
        </w:rPr>
        <w:t>одному критериев</w:t>
      </w:r>
      <w:proofErr w:type="gramEnd"/>
      <w:r w:rsidRPr="005A04FF">
        <w:rPr>
          <w:rFonts w:ascii="Times New Roman" w:hAnsi="Times New Roman"/>
          <w:sz w:val="24"/>
          <w:szCs w:val="24"/>
        </w:rPr>
        <w:t xml:space="preserve"> технической оценки, по усмотрению закупочной комиссии могут быть дисквалифицированы.</w:t>
      </w:r>
    </w:p>
    <w:p w:rsidR="00E24FDD" w:rsidRPr="005A04FF" w:rsidRDefault="00E24FDD" w:rsidP="00B23760">
      <w:pPr>
        <w:spacing w:after="5" w:line="240" w:lineRule="auto"/>
        <w:ind w:left="180" w:right="159"/>
        <w:jc w:val="both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keepNext/>
        <w:keepLines/>
        <w:spacing w:after="0" w:line="240" w:lineRule="auto"/>
        <w:outlineLvl w:val="3"/>
        <w:rPr>
          <w:rFonts w:ascii="Times New Roman" w:hAnsi="Times New Roman"/>
          <w:b/>
          <w:i/>
          <w:sz w:val="24"/>
          <w:szCs w:val="24"/>
        </w:rPr>
      </w:pPr>
      <w:r w:rsidRPr="005A04FF"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технической оценки </w:t>
      </w:r>
    </w:p>
    <w:p w:rsidR="00885054" w:rsidRPr="005A04FF" w:rsidRDefault="00885054" w:rsidP="00B23760">
      <w:pPr>
        <w:keepNext/>
        <w:keepLines/>
        <w:spacing w:after="0" w:line="240" w:lineRule="auto"/>
        <w:outlineLvl w:val="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97" w:type="dxa"/>
        <w:tblInd w:w="-36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8"/>
        <w:gridCol w:w="3685"/>
        <w:gridCol w:w="5844"/>
      </w:tblGrid>
      <w:tr w:rsidR="00885054" w:rsidRPr="00D02A12" w:rsidTr="00E15DD3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885054" w:rsidRPr="00D02A12" w:rsidTr="00E15DD3">
        <w:trPr>
          <w:trHeight w:val="8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1-Соответствие требованиям;</w:t>
            </w:r>
          </w:p>
          <w:p w:rsidR="00885054" w:rsidRPr="00D02A12" w:rsidRDefault="00885054" w:rsidP="00433A77">
            <w:pPr>
              <w:spacing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0-Не соответствие требованиям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 xml:space="preserve">Оценка = (Набранное количество баллов / Максимальное количество баллов) *вес категории </w:t>
            </w: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885054" w:rsidRPr="005A04FF" w:rsidRDefault="00885054" w:rsidP="00B23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531"/>
        <w:gridCol w:w="3150"/>
        <w:gridCol w:w="2551"/>
        <w:gridCol w:w="3974"/>
      </w:tblGrid>
      <w:tr w:rsidR="00885054" w:rsidRPr="00D02A12" w:rsidTr="00433A77">
        <w:trPr>
          <w:trHeight w:val="28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54" w:rsidRPr="00D02A12" w:rsidRDefault="00885054" w:rsidP="00433A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54" w:rsidRPr="00D02A12" w:rsidRDefault="00885054" w:rsidP="00433A77">
            <w:pPr>
              <w:spacing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54" w:rsidRPr="00D02A12" w:rsidRDefault="00885054" w:rsidP="00433A77">
            <w:pPr>
              <w:spacing w:line="240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54" w:rsidRPr="00D02A12" w:rsidRDefault="00885054" w:rsidP="00433A77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85054" w:rsidRPr="00D02A12" w:rsidTr="00433A77">
        <w:trPr>
          <w:trHeight w:val="217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Опыт работы не менее 3 лет ремонтов газовых турбин мощностью не менее 450 МВт любому аналогичному конкурсному объекту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 xml:space="preserve">Оценка проводится на основании обязательных предоставленных участником документов: </w:t>
            </w:r>
            <w:proofErr w:type="spellStart"/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>Гувохнома</w:t>
            </w:r>
            <w:proofErr w:type="spellEnd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, лицензий, сертификаты и разрешительные документы, портфели о завершённых объектов, документы, подтверждающие ввод данных объектов и/или другие) </w:t>
            </w:r>
            <w:proofErr w:type="gramEnd"/>
          </w:p>
        </w:tc>
      </w:tr>
      <w:tr w:rsidR="00885054" w:rsidRPr="00D02A12" w:rsidTr="00433A77">
        <w:trPr>
          <w:trHeight w:val="219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2A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Предоставление сведений </w:t>
            </w:r>
            <w:r w:rsidRPr="00D02A1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D02A12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количестве собственного персонала, с указанием квалификаций не менее 5 разряда, используемых в производстве работ.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Соответствует. / Не</w:t>
            </w: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 предоставленной в конкурсном предложении (</w:t>
            </w:r>
            <w:r w:rsidRPr="00D02A12">
              <w:rPr>
                <w:rFonts w:ascii="Times New Roman" w:hAnsi="Times New Roman"/>
                <w:snapToGrid w:val="0"/>
                <w:sz w:val="24"/>
                <w:szCs w:val="24"/>
              </w:rPr>
              <w:t>документы, подтверждающие фактическое наличие указанных сотрудников, стаж их работы, копии документов, подтверждающих квалификацию)</w:t>
            </w:r>
            <w:r w:rsidRPr="00D02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5054" w:rsidRPr="00D02A12" w:rsidTr="00433A77">
        <w:trPr>
          <w:trHeight w:val="944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Материально-техническая оснащенность и наличие программных продуктов для выполнения ПСД.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 предоставленной в конкурсном предложении.</w:t>
            </w:r>
          </w:p>
        </w:tc>
      </w:tr>
      <w:tr w:rsidR="00885054" w:rsidRPr="00D02A12" w:rsidTr="00433A77">
        <w:trPr>
          <w:trHeight w:val="10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Наличие опыта в получении положительных экспертных заключений на ПСД (при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 предоставленной в конкурсном предложении</w:t>
            </w:r>
          </w:p>
        </w:tc>
      </w:tr>
      <w:tr w:rsidR="00885054" w:rsidRPr="00D02A12" w:rsidTr="00433A77">
        <w:trPr>
          <w:trHeight w:val="134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Наличие свидетельства, сертификатов, дипломов, допуска к работам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B57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 предоставленной в конкурсном предложении</w:t>
            </w:r>
          </w:p>
        </w:tc>
      </w:tr>
      <w:tr w:rsidR="00885054" w:rsidRPr="00D02A12" w:rsidTr="00433A77">
        <w:trPr>
          <w:trHeight w:val="2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Предоставление информации о выполненных работах и отзывы клиентов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B57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 предоставленной в конкурсном предложении</w:t>
            </w:r>
          </w:p>
        </w:tc>
      </w:tr>
      <w:tr w:rsidR="00885054" w:rsidRPr="00D02A12" w:rsidTr="00433A77">
        <w:trPr>
          <w:trHeight w:val="157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Возможность выезда представителя проектной организации на объекты Заказчика по всей территории Узбекистана.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>е Соответствует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Оценка проводится на основании информации предоставленной в конкурсном предложении</w:t>
            </w:r>
          </w:p>
        </w:tc>
      </w:tr>
    </w:tbl>
    <w:p w:rsidR="00885054" w:rsidRPr="005A04FF" w:rsidRDefault="00885054" w:rsidP="00B23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054" w:rsidRPr="005A04FF" w:rsidRDefault="00885054" w:rsidP="00B23760">
      <w:pPr>
        <w:pStyle w:val="a3"/>
        <w:numPr>
          <w:ilvl w:val="0"/>
          <w:numId w:val="30"/>
        </w:num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 xml:space="preserve">Коммерческая оценка предложений. </w:t>
      </w:r>
    </w:p>
    <w:p w:rsidR="00885054" w:rsidRPr="005A04FF" w:rsidRDefault="00885054" w:rsidP="00B23760">
      <w:pPr>
        <w:spacing w:after="5" w:line="240" w:lineRule="auto"/>
        <w:ind w:left="270" w:right="159"/>
        <w:jc w:val="both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sz w:val="24"/>
          <w:szCs w:val="24"/>
        </w:rPr>
        <w:lastRenderedPageBreak/>
        <w:t xml:space="preserve">Осуществляется конкурсной комиссией после проведения технической оценки на основании документов коммерческой части. </w:t>
      </w:r>
    </w:p>
    <w:p w:rsidR="00885054" w:rsidRPr="005A04FF" w:rsidRDefault="00885054" w:rsidP="00B23760">
      <w:pPr>
        <w:keepNext/>
        <w:keepLines/>
        <w:spacing w:after="0" w:line="240" w:lineRule="auto"/>
        <w:ind w:left="535" w:hanging="10"/>
        <w:outlineLvl w:val="3"/>
        <w:rPr>
          <w:rFonts w:ascii="Times New Roman" w:hAnsi="Times New Roman"/>
          <w:b/>
          <w:i/>
          <w:sz w:val="24"/>
          <w:szCs w:val="24"/>
        </w:rPr>
      </w:pPr>
    </w:p>
    <w:p w:rsidR="00885054" w:rsidRPr="005A04FF" w:rsidRDefault="00885054" w:rsidP="00B23760">
      <w:pPr>
        <w:keepNext/>
        <w:keepLines/>
        <w:spacing w:after="0" w:line="240" w:lineRule="auto"/>
        <w:ind w:left="535" w:hanging="10"/>
        <w:outlineLvl w:val="3"/>
        <w:rPr>
          <w:rFonts w:ascii="Times New Roman" w:hAnsi="Times New Roman"/>
          <w:sz w:val="24"/>
          <w:szCs w:val="24"/>
        </w:rPr>
      </w:pPr>
      <w:r w:rsidRPr="005A04FF">
        <w:rPr>
          <w:rFonts w:ascii="Times New Roman" w:hAnsi="Times New Roman"/>
          <w:b/>
          <w:i/>
          <w:sz w:val="24"/>
          <w:szCs w:val="24"/>
        </w:rPr>
        <w:t>Критерии коммерческой оценки:</w:t>
      </w:r>
    </w:p>
    <w:tbl>
      <w:tblPr>
        <w:tblpPr w:leftFromText="180" w:rightFromText="180" w:vertAnchor="text" w:horzAnchor="margin" w:tblpXSpec="center" w:tblpY="174"/>
        <w:tblW w:w="10165" w:type="dxa"/>
        <w:tblCellMar>
          <w:top w:w="9" w:type="dxa"/>
          <w:left w:w="106" w:type="dxa"/>
          <w:right w:w="43" w:type="dxa"/>
        </w:tblCellMar>
        <w:tblLook w:val="00A0" w:firstRow="1" w:lastRow="0" w:firstColumn="1" w:lastColumn="0" w:noHBand="0" w:noVBand="0"/>
      </w:tblPr>
      <w:tblGrid>
        <w:gridCol w:w="454"/>
        <w:gridCol w:w="4931"/>
        <w:gridCol w:w="4780"/>
      </w:tblGrid>
      <w:tr w:rsidR="00885054" w:rsidRPr="00D02A12" w:rsidTr="00433A77">
        <w:trPr>
          <w:trHeight w:val="2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885054" w:rsidRPr="00D02A12" w:rsidTr="00433A77">
        <w:trPr>
          <w:trHeight w:val="2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Минимальное предложение - Наименьшая стоимость цен на выполнение работ.</w:t>
            </w:r>
          </w:p>
          <w:p w:rsidR="00885054" w:rsidRPr="00D02A12" w:rsidRDefault="00885054" w:rsidP="0043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>Минимальное предложени</w:t>
            </w: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оценивается наивысшей оценкой.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54" w:rsidRPr="00D02A12" w:rsidRDefault="00885054" w:rsidP="0043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A12">
              <w:rPr>
                <w:rFonts w:ascii="Times New Roman" w:hAnsi="Times New Roman"/>
                <w:sz w:val="24"/>
                <w:szCs w:val="24"/>
              </w:rPr>
              <w:t xml:space="preserve">Оценка (%) = (Минимальное предложение / Оцениваемое предложение) *вес категории </w:t>
            </w:r>
            <w:proofErr w:type="gramStart"/>
            <w:r w:rsidRPr="00D02A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02A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885054" w:rsidRPr="005A04FF" w:rsidRDefault="00885054" w:rsidP="00B23760">
      <w:pPr>
        <w:spacing w:after="0" w:line="240" w:lineRule="auto"/>
        <w:ind w:left="550" w:hanging="10"/>
        <w:rPr>
          <w:rFonts w:ascii="Times New Roman" w:hAnsi="Times New Roman"/>
          <w:b/>
          <w:sz w:val="24"/>
          <w:szCs w:val="24"/>
        </w:rPr>
      </w:pPr>
    </w:p>
    <w:p w:rsidR="00885054" w:rsidRPr="005A04FF" w:rsidRDefault="00885054" w:rsidP="00B23760">
      <w:pPr>
        <w:spacing w:after="0" w:line="240" w:lineRule="auto"/>
        <w:ind w:left="550" w:hanging="10"/>
        <w:jc w:val="center"/>
        <w:rPr>
          <w:rFonts w:ascii="Times New Roman" w:hAnsi="Times New Roman"/>
          <w:b/>
          <w:sz w:val="24"/>
          <w:szCs w:val="24"/>
        </w:rPr>
      </w:pPr>
      <w:r w:rsidRPr="005A04FF">
        <w:rPr>
          <w:rFonts w:ascii="Times New Roman" w:hAnsi="Times New Roman"/>
          <w:b/>
          <w:sz w:val="24"/>
          <w:szCs w:val="24"/>
        </w:rPr>
        <w:t>Комплексная оценка предложений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4829"/>
      </w:tblGrid>
      <w:tr w:rsidR="00885054" w:rsidRPr="00D02A12" w:rsidTr="00433A77">
        <w:trPr>
          <w:trHeight w:val="594"/>
          <w:jc w:val="center"/>
        </w:trPr>
        <w:tc>
          <w:tcPr>
            <w:tcW w:w="5382" w:type="dxa"/>
            <w:shd w:val="clear" w:color="auto" w:fill="D9D9D9"/>
            <w:vAlign w:val="center"/>
          </w:tcPr>
          <w:p w:rsidR="00885054" w:rsidRPr="00D02A12" w:rsidRDefault="00885054" w:rsidP="0043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829" w:type="dxa"/>
            <w:shd w:val="clear" w:color="auto" w:fill="D9D9D9"/>
            <w:vAlign w:val="center"/>
          </w:tcPr>
          <w:p w:rsidR="00885054" w:rsidRPr="00D02A12" w:rsidRDefault="00885054" w:rsidP="0043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Вес категории %</w:t>
            </w:r>
          </w:p>
        </w:tc>
      </w:tr>
      <w:tr w:rsidR="00885054" w:rsidRPr="00D02A12" w:rsidTr="00433A77">
        <w:trPr>
          <w:trHeight w:val="602"/>
          <w:jc w:val="center"/>
        </w:trPr>
        <w:tc>
          <w:tcPr>
            <w:tcW w:w="5382" w:type="dxa"/>
            <w:vAlign w:val="center"/>
          </w:tcPr>
          <w:p w:rsidR="00885054" w:rsidRPr="00D02A12" w:rsidRDefault="00885054" w:rsidP="00433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4829" w:type="dxa"/>
            <w:vAlign w:val="center"/>
          </w:tcPr>
          <w:p w:rsidR="00885054" w:rsidRPr="00D02A12" w:rsidRDefault="00885054" w:rsidP="00433A77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885054" w:rsidRPr="00D02A12" w:rsidTr="00433A77">
        <w:trPr>
          <w:trHeight w:val="513"/>
          <w:jc w:val="center"/>
        </w:trPr>
        <w:tc>
          <w:tcPr>
            <w:tcW w:w="538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A12">
              <w:rPr>
                <w:rFonts w:ascii="Times New Roman" w:hAnsi="Times New Roman"/>
                <w:b/>
                <w:sz w:val="24"/>
                <w:szCs w:val="24"/>
              </w:rPr>
              <w:t>Коммерческая оценка:</w:t>
            </w:r>
          </w:p>
        </w:tc>
        <w:tc>
          <w:tcPr>
            <w:tcW w:w="482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02A12">
              <w:rPr>
                <w:rFonts w:ascii="Times New Roman" w:hAnsi="Times New Roman"/>
                <w:b/>
              </w:rPr>
              <w:t>60%</w:t>
            </w:r>
          </w:p>
        </w:tc>
      </w:tr>
      <w:tr w:rsidR="00885054" w:rsidRPr="00D02A12" w:rsidTr="00433A77">
        <w:trPr>
          <w:trHeight w:val="407"/>
          <w:jc w:val="center"/>
        </w:trPr>
        <w:tc>
          <w:tcPr>
            <w:tcW w:w="5382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02A12">
              <w:rPr>
                <w:rFonts w:ascii="Times New Roman" w:hAnsi="Times New Roman"/>
                <w:i/>
              </w:rPr>
              <w:t>Цена/Стоимость</w:t>
            </w:r>
          </w:p>
        </w:tc>
        <w:tc>
          <w:tcPr>
            <w:tcW w:w="4829" w:type="dxa"/>
            <w:vAlign w:val="center"/>
          </w:tcPr>
          <w:p w:rsidR="00885054" w:rsidRPr="00D02A12" w:rsidRDefault="00885054" w:rsidP="00433A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885054" w:rsidRPr="005A04FF" w:rsidRDefault="00885054" w:rsidP="00B23760">
      <w:pPr>
        <w:rPr>
          <w:rFonts w:ascii="Times New Roman" w:hAnsi="Times New Roman"/>
        </w:rPr>
      </w:pPr>
    </w:p>
    <w:p w:rsidR="00885054" w:rsidRDefault="00885054" w:rsidP="00B23760">
      <w:pPr>
        <w:rPr>
          <w:lang w:val="uz-Cyrl-UZ"/>
        </w:rPr>
      </w:pPr>
    </w:p>
    <w:p w:rsidR="00885054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478BF">
        <w:rPr>
          <w:rFonts w:ascii="Times New Roman" w:hAnsi="Times New Roman"/>
          <w:b/>
          <w:sz w:val="28"/>
          <w:szCs w:val="28"/>
        </w:rPr>
        <w:t>Директор по производству</w:t>
      </w:r>
    </w:p>
    <w:p w:rsidR="00885054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E5A4A">
        <w:rPr>
          <w:rFonts w:ascii="Times New Roman" w:hAnsi="Times New Roman"/>
          <w:b/>
          <w:sz w:val="26"/>
          <w:szCs w:val="26"/>
          <w:lang w:val="en-US"/>
        </w:rPr>
        <w:t>AO</w:t>
      </w:r>
      <w:r w:rsidRPr="00CE5A4A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CE5A4A">
        <w:rPr>
          <w:rFonts w:ascii="Times New Roman" w:hAnsi="Times New Roman"/>
          <w:b/>
          <w:sz w:val="26"/>
          <w:szCs w:val="26"/>
        </w:rPr>
        <w:t>Талимарджанская</w:t>
      </w:r>
      <w:proofErr w:type="spellEnd"/>
      <w:r w:rsidRPr="00CE5A4A">
        <w:rPr>
          <w:rFonts w:ascii="Times New Roman" w:hAnsi="Times New Roman"/>
          <w:b/>
          <w:sz w:val="26"/>
          <w:szCs w:val="26"/>
        </w:rPr>
        <w:t xml:space="preserve"> ТЭС»</w:t>
      </w:r>
      <w:r w:rsidR="00971ACA">
        <w:rPr>
          <w:rFonts w:ascii="Times New Roman" w:hAnsi="Times New Roman"/>
          <w:b/>
          <w:sz w:val="26"/>
          <w:szCs w:val="26"/>
        </w:rPr>
        <w:tab/>
      </w:r>
      <w:r w:rsidR="00971ACA">
        <w:rPr>
          <w:rFonts w:ascii="Times New Roman" w:hAnsi="Times New Roman"/>
          <w:b/>
          <w:sz w:val="26"/>
          <w:szCs w:val="26"/>
        </w:rPr>
        <w:tab/>
      </w:r>
      <w:r w:rsidR="00971ACA">
        <w:rPr>
          <w:rFonts w:ascii="Times New Roman" w:hAnsi="Times New Roman"/>
          <w:b/>
          <w:sz w:val="26"/>
          <w:szCs w:val="26"/>
        </w:rPr>
        <w:tab/>
      </w:r>
      <w:r w:rsidR="00971ACA">
        <w:rPr>
          <w:rFonts w:ascii="Times New Roman" w:hAnsi="Times New Roman"/>
          <w:b/>
          <w:sz w:val="26"/>
          <w:szCs w:val="26"/>
        </w:rPr>
        <w:tab/>
      </w:r>
      <w:r w:rsidR="00971ACA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Р.Х. </w:t>
      </w:r>
      <w:proofErr w:type="spellStart"/>
      <w:r>
        <w:rPr>
          <w:rFonts w:ascii="Times New Roman" w:hAnsi="Times New Roman"/>
          <w:b/>
          <w:sz w:val="28"/>
          <w:szCs w:val="28"/>
        </w:rPr>
        <w:t>Кодиров</w:t>
      </w:r>
      <w:proofErr w:type="spellEnd"/>
    </w:p>
    <w:p w:rsidR="00885054" w:rsidRPr="001478BF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885054" w:rsidRPr="00CE5A4A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CE5A4A">
        <w:rPr>
          <w:rFonts w:ascii="Times New Roman" w:hAnsi="Times New Roman"/>
          <w:b/>
          <w:sz w:val="26"/>
          <w:szCs w:val="26"/>
        </w:rPr>
        <w:t>Начальник Службы Эксплуатации</w:t>
      </w:r>
    </w:p>
    <w:p w:rsidR="00885054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CE5A4A">
        <w:rPr>
          <w:rFonts w:ascii="Times New Roman" w:hAnsi="Times New Roman"/>
          <w:b/>
          <w:sz w:val="26"/>
          <w:szCs w:val="26"/>
          <w:lang w:val="en-US"/>
        </w:rPr>
        <w:t>AO</w:t>
      </w:r>
      <w:r w:rsidRPr="00CE5A4A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CE5A4A">
        <w:rPr>
          <w:rFonts w:ascii="Times New Roman" w:hAnsi="Times New Roman"/>
          <w:b/>
          <w:sz w:val="26"/>
          <w:szCs w:val="26"/>
        </w:rPr>
        <w:t>Талимарджанская</w:t>
      </w:r>
      <w:proofErr w:type="spellEnd"/>
      <w:r w:rsidRPr="00CE5A4A">
        <w:rPr>
          <w:rFonts w:ascii="Times New Roman" w:hAnsi="Times New Roman"/>
          <w:b/>
          <w:sz w:val="26"/>
          <w:szCs w:val="26"/>
        </w:rPr>
        <w:t xml:space="preserve"> ТЭС»</w:t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  <w:t xml:space="preserve">Ш.З. Ахмедов </w:t>
      </w:r>
    </w:p>
    <w:p w:rsidR="00885054" w:rsidRPr="00CE5A4A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885054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CE5A4A">
        <w:rPr>
          <w:rFonts w:ascii="Times New Roman" w:hAnsi="Times New Roman"/>
          <w:b/>
          <w:sz w:val="26"/>
          <w:szCs w:val="26"/>
        </w:rPr>
        <w:t>Начальник Службы Ремонта</w:t>
      </w:r>
    </w:p>
    <w:p w:rsidR="00885054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CE5A4A">
        <w:rPr>
          <w:rFonts w:ascii="Times New Roman" w:hAnsi="Times New Roman"/>
          <w:b/>
          <w:sz w:val="26"/>
          <w:szCs w:val="26"/>
          <w:lang w:val="en-US"/>
        </w:rPr>
        <w:t>AO</w:t>
      </w:r>
      <w:r w:rsidRPr="00CE5A4A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CE5A4A">
        <w:rPr>
          <w:rFonts w:ascii="Times New Roman" w:hAnsi="Times New Roman"/>
          <w:b/>
          <w:sz w:val="26"/>
          <w:szCs w:val="26"/>
        </w:rPr>
        <w:t>Талимарджанская</w:t>
      </w:r>
      <w:proofErr w:type="spellEnd"/>
      <w:r w:rsidRPr="00CE5A4A">
        <w:rPr>
          <w:rFonts w:ascii="Times New Roman" w:hAnsi="Times New Roman"/>
          <w:b/>
          <w:sz w:val="26"/>
          <w:szCs w:val="26"/>
        </w:rPr>
        <w:t xml:space="preserve"> ТЭС»</w:t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  <w:t xml:space="preserve">Т.Ч. Алиев </w:t>
      </w:r>
    </w:p>
    <w:p w:rsidR="00885054" w:rsidRPr="00CE5A4A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885054" w:rsidRPr="00CE5A4A" w:rsidRDefault="004B751F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Начальник КТЦ</w:t>
      </w:r>
      <w:r w:rsidR="00885054" w:rsidRPr="00CE5A4A">
        <w:rPr>
          <w:rFonts w:ascii="Times New Roman" w:hAnsi="Times New Roman"/>
          <w:b/>
          <w:sz w:val="26"/>
          <w:szCs w:val="26"/>
        </w:rPr>
        <w:t xml:space="preserve"> </w:t>
      </w:r>
    </w:p>
    <w:p w:rsidR="00885054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CE5A4A">
        <w:rPr>
          <w:rFonts w:ascii="Times New Roman" w:hAnsi="Times New Roman"/>
          <w:b/>
          <w:sz w:val="26"/>
          <w:szCs w:val="26"/>
          <w:lang w:val="en-US"/>
        </w:rPr>
        <w:t>AO</w:t>
      </w:r>
      <w:r w:rsidRPr="00CE5A4A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CE5A4A">
        <w:rPr>
          <w:rFonts w:ascii="Times New Roman" w:hAnsi="Times New Roman"/>
          <w:b/>
          <w:sz w:val="26"/>
          <w:szCs w:val="26"/>
        </w:rPr>
        <w:t>Талимарджанская</w:t>
      </w:r>
      <w:proofErr w:type="spellEnd"/>
      <w:r w:rsidRPr="00CE5A4A">
        <w:rPr>
          <w:rFonts w:ascii="Times New Roman" w:hAnsi="Times New Roman"/>
          <w:b/>
          <w:sz w:val="26"/>
          <w:szCs w:val="26"/>
        </w:rPr>
        <w:t xml:space="preserve"> ТЭС»</w:t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="004B751F">
        <w:rPr>
          <w:rFonts w:ascii="Times New Roman" w:hAnsi="Times New Roman"/>
          <w:b/>
          <w:sz w:val="26"/>
          <w:szCs w:val="26"/>
        </w:rPr>
        <w:t xml:space="preserve">Н.К. </w:t>
      </w:r>
      <w:proofErr w:type="spellStart"/>
      <w:r w:rsidR="004B751F">
        <w:rPr>
          <w:rFonts w:ascii="Times New Roman" w:hAnsi="Times New Roman"/>
          <w:b/>
          <w:sz w:val="26"/>
          <w:szCs w:val="26"/>
        </w:rPr>
        <w:t>Холиёров</w:t>
      </w:r>
      <w:proofErr w:type="spellEnd"/>
      <w:r w:rsidRPr="00CE5A4A">
        <w:rPr>
          <w:rFonts w:ascii="Times New Roman" w:hAnsi="Times New Roman"/>
          <w:b/>
          <w:sz w:val="26"/>
          <w:szCs w:val="26"/>
        </w:rPr>
        <w:t xml:space="preserve"> </w:t>
      </w:r>
    </w:p>
    <w:p w:rsidR="00885054" w:rsidRPr="00CE5A4A" w:rsidRDefault="00885054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885054" w:rsidRPr="00CE5A4A" w:rsidRDefault="004B751F" w:rsidP="00971ACA">
      <w:pPr>
        <w:tabs>
          <w:tab w:val="left" w:pos="720"/>
        </w:tabs>
        <w:spacing w:after="0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/>
          <w:b/>
          <w:sz w:val="26"/>
          <w:szCs w:val="26"/>
        </w:rPr>
        <w:t>ЛМиС</w:t>
      </w:r>
      <w:proofErr w:type="spellEnd"/>
      <w:r w:rsidR="00885054" w:rsidRPr="00CE5A4A">
        <w:rPr>
          <w:rFonts w:ascii="Times New Roman" w:hAnsi="Times New Roman"/>
          <w:b/>
          <w:sz w:val="26"/>
          <w:szCs w:val="26"/>
        </w:rPr>
        <w:t xml:space="preserve">  </w:t>
      </w:r>
    </w:p>
    <w:p w:rsidR="00885054" w:rsidRDefault="00885054" w:rsidP="00971ACA">
      <w:pPr>
        <w:tabs>
          <w:tab w:val="left" w:pos="720"/>
        </w:tabs>
        <w:spacing w:after="0"/>
        <w:ind w:left="567"/>
        <w:jc w:val="both"/>
      </w:pPr>
      <w:r w:rsidRPr="00CE5A4A">
        <w:rPr>
          <w:rFonts w:ascii="Times New Roman" w:hAnsi="Times New Roman"/>
          <w:b/>
          <w:sz w:val="26"/>
          <w:szCs w:val="26"/>
          <w:lang w:val="en-US"/>
        </w:rPr>
        <w:t>AO</w:t>
      </w:r>
      <w:r w:rsidRPr="00CE5A4A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CE5A4A">
        <w:rPr>
          <w:rFonts w:ascii="Times New Roman" w:hAnsi="Times New Roman"/>
          <w:b/>
          <w:sz w:val="26"/>
          <w:szCs w:val="26"/>
        </w:rPr>
        <w:t>Талимарджанская</w:t>
      </w:r>
      <w:proofErr w:type="spellEnd"/>
      <w:r w:rsidRPr="00CE5A4A">
        <w:rPr>
          <w:rFonts w:ascii="Times New Roman" w:hAnsi="Times New Roman"/>
          <w:b/>
          <w:sz w:val="26"/>
          <w:szCs w:val="26"/>
        </w:rPr>
        <w:t xml:space="preserve"> ТЭС»</w:t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Pr="00CE5A4A">
        <w:rPr>
          <w:rFonts w:ascii="Times New Roman" w:hAnsi="Times New Roman"/>
          <w:b/>
          <w:sz w:val="26"/>
          <w:szCs w:val="26"/>
        </w:rPr>
        <w:tab/>
      </w:r>
      <w:r w:rsidR="004B751F">
        <w:rPr>
          <w:rFonts w:ascii="Times New Roman" w:hAnsi="Times New Roman"/>
          <w:b/>
          <w:sz w:val="26"/>
          <w:szCs w:val="26"/>
        </w:rPr>
        <w:t>Б.Б. Юсупов</w:t>
      </w:r>
    </w:p>
    <w:sectPr w:rsidR="00885054" w:rsidSect="00666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07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57" w:rsidRDefault="00424A57" w:rsidP="00504313">
      <w:pPr>
        <w:spacing w:after="0" w:line="240" w:lineRule="auto"/>
      </w:pPr>
      <w:r>
        <w:separator/>
      </w:r>
    </w:p>
  </w:endnote>
  <w:endnote w:type="continuationSeparator" w:id="0">
    <w:p w:rsidR="00424A57" w:rsidRDefault="00424A57" w:rsidP="0050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D2" w:rsidRDefault="00770CD2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D2" w:rsidRDefault="00770CD2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D2" w:rsidRDefault="002C6A34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 w:rsidR="00770CD2"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770CD2"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</w:p>
  <w:p w:rsidR="00770CD2" w:rsidRDefault="00770CD2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57" w:rsidRDefault="00424A57" w:rsidP="00504313">
      <w:pPr>
        <w:spacing w:after="0" w:line="240" w:lineRule="auto"/>
      </w:pPr>
      <w:r>
        <w:separator/>
      </w:r>
    </w:p>
  </w:footnote>
  <w:footnote w:type="continuationSeparator" w:id="0">
    <w:p w:rsidR="00424A57" w:rsidRDefault="00424A57" w:rsidP="0050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D2" w:rsidRDefault="00770C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D2" w:rsidRDefault="00770CD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D2" w:rsidRDefault="00770C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6840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455BFC"/>
    <w:multiLevelType w:val="hybridMultilevel"/>
    <w:tmpl w:val="59546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69757F"/>
    <w:multiLevelType w:val="hybridMultilevel"/>
    <w:tmpl w:val="83282AD4"/>
    <w:lvl w:ilvl="0" w:tplc="D4CAC48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E960929A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22E5E3C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8506A1FA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E5689C8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340B2A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91D64C3C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D925E40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5FC4734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829423F"/>
    <w:multiLevelType w:val="hybridMultilevel"/>
    <w:tmpl w:val="771622B6"/>
    <w:lvl w:ilvl="0" w:tplc="93AA7586">
      <w:start w:val="3"/>
      <w:numFmt w:val="upperRoman"/>
      <w:lvlText w:val="%1."/>
      <w:lvlJc w:val="left"/>
      <w:pPr>
        <w:ind w:left="398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44" w:hanging="180"/>
      </w:pPr>
      <w:rPr>
        <w:rFonts w:cs="Times New Roman"/>
      </w:rPr>
    </w:lvl>
  </w:abstractNum>
  <w:abstractNum w:abstractNumId="5">
    <w:nsid w:val="0B9C1CB0"/>
    <w:multiLevelType w:val="hybridMultilevel"/>
    <w:tmpl w:val="662C1DB0"/>
    <w:lvl w:ilvl="0" w:tplc="D37E1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03097A"/>
    <w:multiLevelType w:val="multilevel"/>
    <w:tmpl w:val="A320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9050E1E"/>
    <w:multiLevelType w:val="hybridMultilevel"/>
    <w:tmpl w:val="83282AD4"/>
    <w:lvl w:ilvl="0" w:tplc="D4CAC48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E960929A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A22E5E3C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8506A1FA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5E5689C8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2C340B2A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91D64C3C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FD925E40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45FC4734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8">
    <w:nsid w:val="20AD4CA6"/>
    <w:multiLevelType w:val="hybridMultilevel"/>
    <w:tmpl w:val="D5E09BE4"/>
    <w:lvl w:ilvl="0" w:tplc="47645E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9946AFB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5992D2A6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B46634C4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BA9C8A5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DCAEC82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DA96368C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97CFF3E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81AABE66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3787585"/>
    <w:multiLevelType w:val="hybridMultilevel"/>
    <w:tmpl w:val="6CDA8A42"/>
    <w:lvl w:ilvl="0" w:tplc="DD860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A06DF"/>
    <w:multiLevelType w:val="hybridMultilevel"/>
    <w:tmpl w:val="4EE0377C"/>
    <w:lvl w:ilvl="0" w:tplc="990856D0">
      <w:start w:val="1"/>
      <w:numFmt w:val="upperRoman"/>
      <w:lvlText w:val="%1."/>
      <w:lvlJc w:val="left"/>
      <w:pPr>
        <w:ind w:left="75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1">
    <w:nsid w:val="2D677548"/>
    <w:multiLevelType w:val="hybridMultilevel"/>
    <w:tmpl w:val="2F043768"/>
    <w:lvl w:ilvl="0" w:tplc="0419000B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190005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4190001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4190003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419000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4190001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4190003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4190005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2F0B7EA9"/>
    <w:multiLevelType w:val="hybridMultilevel"/>
    <w:tmpl w:val="DA30F426"/>
    <w:lvl w:ilvl="0" w:tplc="91724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E80F04"/>
    <w:multiLevelType w:val="hybridMultilevel"/>
    <w:tmpl w:val="3A0EA366"/>
    <w:lvl w:ilvl="0" w:tplc="03A88A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8A5A3F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E8E1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7830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F656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A0F9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EAD7D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48E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F610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0179B7"/>
    <w:multiLevelType w:val="hybridMultilevel"/>
    <w:tmpl w:val="CCBE1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3F262B"/>
    <w:multiLevelType w:val="hybridMultilevel"/>
    <w:tmpl w:val="02F01C0A"/>
    <w:lvl w:ilvl="0" w:tplc="0419000F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9001B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19000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4190019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419001B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419000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4190019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419001B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3EB90857"/>
    <w:multiLevelType w:val="hybridMultilevel"/>
    <w:tmpl w:val="9C12F0A4"/>
    <w:lvl w:ilvl="0" w:tplc="B8201A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A738D"/>
    <w:multiLevelType w:val="hybridMultilevel"/>
    <w:tmpl w:val="F0EC1C8C"/>
    <w:lvl w:ilvl="0" w:tplc="F246292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363874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40E9F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B8A52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DB01B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4FC15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AC05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340D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F6416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19E1415"/>
    <w:multiLevelType w:val="multilevel"/>
    <w:tmpl w:val="2402A6A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9">
    <w:nsid w:val="41A235E1"/>
    <w:multiLevelType w:val="hybridMultilevel"/>
    <w:tmpl w:val="59F44796"/>
    <w:lvl w:ilvl="0" w:tplc="40C07500">
      <w:numFmt w:val="bullet"/>
      <w:lvlText w:val="-"/>
      <w:lvlJc w:val="left"/>
      <w:pPr>
        <w:ind w:left="1403" w:hanging="360"/>
      </w:pPr>
      <w:rPr>
        <w:rFonts w:ascii="Arial" w:eastAsia="Times New Roman" w:hAnsi="Arial" w:hint="default"/>
      </w:rPr>
    </w:lvl>
    <w:lvl w:ilvl="1" w:tplc="04190019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0">
    <w:nsid w:val="43596C47"/>
    <w:multiLevelType w:val="hybridMultilevel"/>
    <w:tmpl w:val="3A0EA366"/>
    <w:lvl w:ilvl="0" w:tplc="550C3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AAC458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56E2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2087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88F8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52A3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9AA2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5E260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3CEC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3B0049"/>
    <w:multiLevelType w:val="hybridMultilevel"/>
    <w:tmpl w:val="8170478A"/>
    <w:lvl w:ilvl="0" w:tplc="09F07B4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2">
    <w:nsid w:val="47DE4680"/>
    <w:multiLevelType w:val="hybridMultilevel"/>
    <w:tmpl w:val="9B6C1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45DD0"/>
    <w:multiLevelType w:val="multilevel"/>
    <w:tmpl w:val="86D2AD2A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4">
    <w:nsid w:val="49F3373D"/>
    <w:multiLevelType w:val="hybridMultilevel"/>
    <w:tmpl w:val="CC80D600"/>
    <w:lvl w:ilvl="0" w:tplc="E6ACE22E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09001B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409000F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4090019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409001B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409000F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4090019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409001B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52F26345"/>
    <w:multiLevelType w:val="hybridMultilevel"/>
    <w:tmpl w:val="D0723592"/>
    <w:lvl w:ilvl="0" w:tplc="762CEB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DC4E466C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85CFF2A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8A962400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77EC29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63AA1D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E6ECA58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10C08A6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81E48C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7470317"/>
    <w:multiLevelType w:val="hybridMultilevel"/>
    <w:tmpl w:val="929C03F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9D869D6"/>
    <w:multiLevelType w:val="hybridMultilevel"/>
    <w:tmpl w:val="EF8ECEC6"/>
    <w:lvl w:ilvl="0" w:tplc="A49A46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50E0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E7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F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21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0B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6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81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02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976C0"/>
    <w:multiLevelType w:val="hybridMultilevel"/>
    <w:tmpl w:val="C8A05B4A"/>
    <w:lvl w:ilvl="0" w:tplc="5BDEDC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15313"/>
    <w:multiLevelType w:val="hybridMultilevel"/>
    <w:tmpl w:val="458C7790"/>
    <w:lvl w:ilvl="0" w:tplc="09F07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67B25343"/>
    <w:multiLevelType w:val="hybridMultilevel"/>
    <w:tmpl w:val="E4DECA96"/>
    <w:lvl w:ilvl="0" w:tplc="B9D48654">
      <w:start w:val="3"/>
      <w:numFmt w:val="upperRoman"/>
      <w:lvlText w:val="%1."/>
      <w:lvlJc w:val="left"/>
      <w:pPr>
        <w:ind w:left="193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7" w:hanging="180"/>
      </w:pPr>
      <w:rPr>
        <w:rFonts w:cs="Times New Roman"/>
      </w:rPr>
    </w:lvl>
  </w:abstractNum>
  <w:abstractNum w:abstractNumId="32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3">
    <w:nsid w:val="6C8E48BF"/>
    <w:multiLevelType w:val="hybridMultilevel"/>
    <w:tmpl w:val="FEAA78F4"/>
    <w:lvl w:ilvl="0" w:tplc="5C8857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300F6"/>
    <w:multiLevelType w:val="hybridMultilevel"/>
    <w:tmpl w:val="1DB4C3C6"/>
    <w:lvl w:ilvl="0" w:tplc="128A95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5084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20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6E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45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04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C3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60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2D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6">
    <w:nsid w:val="73AB3769"/>
    <w:multiLevelType w:val="hybridMultilevel"/>
    <w:tmpl w:val="F2D0AC3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7C6578"/>
    <w:multiLevelType w:val="hybridMultilevel"/>
    <w:tmpl w:val="0ECAD0D4"/>
    <w:lvl w:ilvl="0" w:tplc="09F07B4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90005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4090001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4090003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4090005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4090001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4090003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4090005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8">
    <w:nsid w:val="769B6142"/>
    <w:multiLevelType w:val="hybridMultilevel"/>
    <w:tmpl w:val="A45852A4"/>
    <w:lvl w:ilvl="0" w:tplc="F79EEB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555651"/>
    <w:multiLevelType w:val="hybridMultilevel"/>
    <w:tmpl w:val="609A6C68"/>
    <w:lvl w:ilvl="0" w:tplc="D38E83A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D7C66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3E83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D8D1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5E9D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E70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4A2E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AA36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7EEFC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1">
    <w:nsid w:val="7ADA4E10"/>
    <w:multiLevelType w:val="hybridMultilevel"/>
    <w:tmpl w:val="09A414C6"/>
    <w:lvl w:ilvl="0" w:tplc="04190013">
      <w:start w:val="1"/>
      <w:numFmt w:val="upperRoman"/>
      <w:lvlText w:val="%1."/>
      <w:lvlJc w:val="right"/>
      <w:pPr>
        <w:ind w:left="1788" w:hanging="72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2">
    <w:nsid w:val="7C7B3DA2"/>
    <w:multiLevelType w:val="hybridMultilevel"/>
    <w:tmpl w:val="727ED53A"/>
    <w:lvl w:ilvl="0" w:tplc="C19AB3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13E1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AD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A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A7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6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0B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E0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85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44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5"/>
  </w:num>
  <w:num w:numId="8">
    <w:abstractNumId w:val="24"/>
  </w:num>
  <w:num w:numId="9">
    <w:abstractNumId w:val="11"/>
  </w:num>
  <w:num w:numId="10">
    <w:abstractNumId w:val="37"/>
  </w:num>
  <w:num w:numId="11">
    <w:abstractNumId w:val="10"/>
  </w:num>
  <w:num w:numId="12">
    <w:abstractNumId w:val="7"/>
  </w:num>
  <w:num w:numId="13">
    <w:abstractNumId w:val="25"/>
  </w:num>
  <w:num w:numId="14">
    <w:abstractNumId w:val="43"/>
  </w:num>
  <w:num w:numId="15">
    <w:abstractNumId w:val="44"/>
  </w:num>
  <w:num w:numId="16">
    <w:abstractNumId w:val="8"/>
  </w:num>
  <w:num w:numId="17">
    <w:abstractNumId w:val="32"/>
  </w:num>
  <w:num w:numId="18">
    <w:abstractNumId w:val="40"/>
  </w:num>
  <w:num w:numId="19">
    <w:abstractNumId w:val="30"/>
  </w:num>
  <w:num w:numId="20">
    <w:abstractNumId w:val="39"/>
  </w:num>
  <w:num w:numId="21">
    <w:abstractNumId w:val="20"/>
  </w:num>
  <w:num w:numId="22">
    <w:abstractNumId w:val="13"/>
  </w:num>
  <w:num w:numId="23">
    <w:abstractNumId w:val="42"/>
  </w:num>
  <w:num w:numId="24">
    <w:abstractNumId w:val="28"/>
  </w:num>
  <w:num w:numId="25">
    <w:abstractNumId w:val="9"/>
  </w:num>
  <w:num w:numId="26">
    <w:abstractNumId w:val="29"/>
  </w:num>
  <w:num w:numId="27">
    <w:abstractNumId w:val="35"/>
  </w:num>
  <w:num w:numId="28">
    <w:abstractNumId w:val="19"/>
  </w:num>
  <w:num w:numId="29">
    <w:abstractNumId w:val="33"/>
  </w:num>
  <w:num w:numId="30">
    <w:abstractNumId w:val="21"/>
  </w:num>
  <w:num w:numId="31">
    <w:abstractNumId w:val="26"/>
  </w:num>
  <w:num w:numId="32">
    <w:abstractNumId w:val="34"/>
  </w:num>
  <w:num w:numId="33">
    <w:abstractNumId w:val="16"/>
  </w:num>
  <w:num w:numId="34">
    <w:abstractNumId w:val="23"/>
  </w:num>
  <w:num w:numId="35">
    <w:abstractNumId w:val="18"/>
  </w:num>
  <w:num w:numId="36">
    <w:abstractNumId w:val="12"/>
  </w:num>
  <w:num w:numId="37">
    <w:abstractNumId w:val="5"/>
  </w:num>
  <w:num w:numId="38">
    <w:abstractNumId w:val="6"/>
  </w:num>
  <w:num w:numId="39">
    <w:abstractNumId w:val="17"/>
  </w:num>
  <w:num w:numId="40">
    <w:abstractNumId w:val="41"/>
  </w:num>
  <w:num w:numId="41">
    <w:abstractNumId w:val="38"/>
  </w:num>
  <w:num w:numId="42">
    <w:abstractNumId w:val="14"/>
  </w:num>
  <w:num w:numId="43">
    <w:abstractNumId w:val="2"/>
  </w:num>
  <w:num w:numId="44">
    <w:abstractNumId w:val="22"/>
  </w:num>
  <w:num w:numId="45">
    <w:abstractNumId w:val="36"/>
  </w:num>
  <w:num w:numId="46">
    <w:abstractNumId w:val="27"/>
  </w:num>
  <w:num w:numId="47">
    <w:abstractNumId w:val="31"/>
  </w:num>
  <w:num w:numId="48">
    <w:abstractNumId w:val="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760"/>
    <w:rsid w:val="000177D3"/>
    <w:rsid w:val="0004667C"/>
    <w:rsid w:val="0008504A"/>
    <w:rsid w:val="000912E5"/>
    <w:rsid w:val="00094E1C"/>
    <w:rsid w:val="000A1FA3"/>
    <w:rsid w:val="000B150C"/>
    <w:rsid w:val="000B4FA3"/>
    <w:rsid w:val="000C5D98"/>
    <w:rsid w:val="000D63A5"/>
    <w:rsid w:val="000E7D0C"/>
    <w:rsid w:val="000F006A"/>
    <w:rsid w:val="00136F76"/>
    <w:rsid w:val="001462BF"/>
    <w:rsid w:val="001478BF"/>
    <w:rsid w:val="00150B71"/>
    <w:rsid w:val="00152C84"/>
    <w:rsid w:val="001548B0"/>
    <w:rsid w:val="00183D39"/>
    <w:rsid w:val="001A4857"/>
    <w:rsid w:val="001A7A82"/>
    <w:rsid w:val="001C2098"/>
    <w:rsid w:val="001E297F"/>
    <w:rsid w:val="001F06E7"/>
    <w:rsid w:val="00215D1C"/>
    <w:rsid w:val="00233CA6"/>
    <w:rsid w:val="00265D0C"/>
    <w:rsid w:val="002A73C5"/>
    <w:rsid w:val="002C10A1"/>
    <w:rsid w:val="002C47F9"/>
    <w:rsid w:val="002C6A34"/>
    <w:rsid w:val="002F7046"/>
    <w:rsid w:val="00327854"/>
    <w:rsid w:val="00346F57"/>
    <w:rsid w:val="003528E3"/>
    <w:rsid w:val="00360915"/>
    <w:rsid w:val="00385E3A"/>
    <w:rsid w:val="00390342"/>
    <w:rsid w:val="00395EB0"/>
    <w:rsid w:val="003B183B"/>
    <w:rsid w:val="003D0DCB"/>
    <w:rsid w:val="003E0901"/>
    <w:rsid w:val="00417AD0"/>
    <w:rsid w:val="00424A57"/>
    <w:rsid w:val="00433A77"/>
    <w:rsid w:val="00433FB3"/>
    <w:rsid w:val="00445239"/>
    <w:rsid w:val="00447F35"/>
    <w:rsid w:val="00465613"/>
    <w:rsid w:val="004731FF"/>
    <w:rsid w:val="00480F0C"/>
    <w:rsid w:val="00495C42"/>
    <w:rsid w:val="004A493D"/>
    <w:rsid w:val="004A782F"/>
    <w:rsid w:val="004B73CB"/>
    <w:rsid w:val="004B751F"/>
    <w:rsid w:val="004D7756"/>
    <w:rsid w:val="004E16D5"/>
    <w:rsid w:val="004E6664"/>
    <w:rsid w:val="004E7CC7"/>
    <w:rsid w:val="004F04EF"/>
    <w:rsid w:val="00502E92"/>
    <w:rsid w:val="00504313"/>
    <w:rsid w:val="00515E93"/>
    <w:rsid w:val="005264D5"/>
    <w:rsid w:val="00544F5E"/>
    <w:rsid w:val="00561E3F"/>
    <w:rsid w:val="00567E0A"/>
    <w:rsid w:val="0058265F"/>
    <w:rsid w:val="00585F1A"/>
    <w:rsid w:val="005A04FF"/>
    <w:rsid w:val="005A2507"/>
    <w:rsid w:val="005A7C9A"/>
    <w:rsid w:val="005C6A43"/>
    <w:rsid w:val="005D77C1"/>
    <w:rsid w:val="005F11F9"/>
    <w:rsid w:val="00610B16"/>
    <w:rsid w:val="00625985"/>
    <w:rsid w:val="00657100"/>
    <w:rsid w:val="00666E4D"/>
    <w:rsid w:val="00671057"/>
    <w:rsid w:val="0067417E"/>
    <w:rsid w:val="006879E8"/>
    <w:rsid w:val="00694BBA"/>
    <w:rsid w:val="006A62DE"/>
    <w:rsid w:val="006B7696"/>
    <w:rsid w:val="006C30C2"/>
    <w:rsid w:val="006D5432"/>
    <w:rsid w:val="00702CF4"/>
    <w:rsid w:val="00726488"/>
    <w:rsid w:val="00770CD2"/>
    <w:rsid w:val="007722C1"/>
    <w:rsid w:val="00781338"/>
    <w:rsid w:val="0079102C"/>
    <w:rsid w:val="00792EC2"/>
    <w:rsid w:val="00793503"/>
    <w:rsid w:val="007B2F4B"/>
    <w:rsid w:val="007C4DC7"/>
    <w:rsid w:val="007C72A0"/>
    <w:rsid w:val="007D1B09"/>
    <w:rsid w:val="007D7CBF"/>
    <w:rsid w:val="007F4610"/>
    <w:rsid w:val="00812BA4"/>
    <w:rsid w:val="008356B9"/>
    <w:rsid w:val="008402EF"/>
    <w:rsid w:val="00885054"/>
    <w:rsid w:val="008A556C"/>
    <w:rsid w:val="008B65D9"/>
    <w:rsid w:val="009063AC"/>
    <w:rsid w:val="00907D15"/>
    <w:rsid w:val="00945297"/>
    <w:rsid w:val="0095699E"/>
    <w:rsid w:val="00971ACA"/>
    <w:rsid w:val="00995681"/>
    <w:rsid w:val="00997709"/>
    <w:rsid w:val="00997AC4"/>
    <w:rsid w:val="009A2BFC"/>
    <w:rsid w:val="009B0BAA"/>
    <w:rsid w:val="009B4C08"/>
    <w:rsid w:val="009C05A9"/>
    <w:rsid w:val="009C5751"/>
    <w:rsid w:val="009D016C"/>
    <w:rsid w:val="00A005D7"/>
    <w:rsid w:val="00A06C46"/>
    <w:rsid w:val="00A51ABC"/>
    <w:rsid w:val="00A625B0"/>
    <w:rsid w:val="00A715A3"/>
    <w:rsid w:val="00A73F14"/>
    <w:rsid w:val="00A748E0"/>
    <w:rsid w:val="00A90DCF"/>
    <w:rsid w:val="00AA3A7C"/>
    <w:rsid w:val="00AB68B4"/>
    <w:rsid w:val="00AE138B"/>
    <w:rsid w:val="00AF1D66"/>
    <w:rsid w:val="00B14409"/>
    <w:rsid w:val="00B156D3"/>
    <w:rsid w:val="00B23760"/>
    <w:rsid w:val="00B24492"/>
    <w:rsid w:val="00B312CC"/>
    <w:rsid w:val="00B44067"/>
    <w:rsid w:val="00B45DFA"/>
    <w:rsid w:val="00B56531"/>
    <w:rsid w:val="00B57820"/>
    <w:rsid w:val="00B63E14"/>
    <w:rsid w:val="00B72AD4"/>
    <w:rsid w:val="00B775C7"/>
    <w:rsid w:val="00B856A5"/>
    <w:rsid w:val="00B86C81"/>
    <w:rsid w:val="00B92AD9"/>
    <w:rsid w:val="00BB19FE"/>
    <w:rsid w:val="00BD59DA"/>
    <w:rsid w:val="00BE0035"/>
    <w:rsid w:val="00BE204C"/>
    <w:rsid w:val="00C33026"/>
    <w:rsid w:val="00C4276F"/>
    <w:rsid w:val="00C9337D"/>
    <w:rsid w:val="00C95DD2"/>
    <w:rsid w:val="00CB7D3A"/>
    <w:rsid w:val="00CC4C48"/>
    <w:rsid w:val="00CC5EAE"/>
    <w:rsid w:val="00CE5A4A"/>
    <w:rsid w:val="00CF4658"/>
    <w:rsid w:val="00D02A12"/>
    <w:rsid w:val="00D04D33"/>
    <w:rsid w:val="00D33C18"/>
    <w:rsid w:val="00D4797C"/>
    <w:rsid w:val="00D55323"/>
    <w:rsid w:val="00D5534B"/>
    <w:rsid w:val="00D724A5"/>
    <w:rsid w:val="00D81DCF"/>
    <w:rsid w:val="00DA573D"/>
    <w:rsid w:val="00DA6B2B"/>
    <w:rsid w:val="00DE33AB"/>
    <w:rsid w:val="00DF4C1D"/>
    <w:rsid w:val="00E04B8F"/>
    <w:rsid w:val="00E05A62"/>
    <w:rsid w:val="00E10403"/>
    <w:rsid w:val="00E15DD3"/>
    <w:rsid w:val="00E22666"/>
    <w:rsid w:val="00E24FDD"/>
    <w:rsid w:val="00E33AD3"/>
    <w:rsid w:val="00E523D4"/>
    <w:rsid w:val="00E54B01"/>
    <w:rsid w:val="00E55BED"/>
    <w:rsid w:val="00E7379B"/>
    <w:rsid w:val="00E8354C"/>
    <w:rsid w:val="00E83BBE"/>
    <w:rsid w:val="00EB1B71"/>
    <w:rsid w:val="00EB5FF5"/>
    <w:rsid w:val="00EB7763"/>
    <w:rsid w:val="00EC51C1"/>
    <w:rsid w:val="00ED35BD"/>
    <w:rsid w:val="00EF0FF5"/>
    <w:rsid w:val="00EF1CB3"/>
    <w:rsid w:val="00F07849"/>
    <w:rsid w:val="00F43CF4"/>
    <w:rsid w:val="00F46764"/>
    <w:rsid w:val="00F56814"/>
    <w:rsid w:val="00F6481A"/>
    <w:rsid w:val="00F934C4"/>
    <w:rsid w:val="00FA3FFF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504313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h1,Heading 1 Char1,Заголов,Заголовок 1 Знак1,Заголовок 1 Знак Знак,1,app heading 1,ITT t1,II+,I,H11,H12,H13,H14,H15,H16,H17,H18,H111,H121,H131,H141,H151,H161,H171,H19,H112,H122,H132,H142,H152,H162,H172,H181,H1111,H1211,H1311,H1411,H1511,g"/>
    <w:basedOn w:val="a"/>
    <w:next w:val="a"/>
    <w:link w:val="10"/>
    <w:uiPriority w:val="99"/>
    <w:qFormat/>
    <w:rsid w:val="00B23760"/>
    <w:pPr>
      <w:keepNext/>
      <w:keepLines/>
      <w:spacing w:after="0" w:line="259" w:lineRule="auto"/>
      <w:ind w:left="586" w:hanging="10"/>
      <w:outlineLvl w:val="0"/>
    </w:pPr>
    <w:rPr>
      <w:rFonts w:ascii="Times New Roman" w:hAnsi="Times New Roman"/>
      <w:b/>
      <w:color w:val="000000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23760"/>
    <w:pPr>
      <w:keepNext/>
      <w:keepLines/>
      <w:spacing w:after="0" w:line="259" w:lineRule="auto"/>
      <w:ind w:left="507" w:hanging="10"/>
      <w:jc w:val="right"/>
      <w:outlineLvl w:val="1"/>
    </w:pPr>
    <w:rPr>
      <w:rFonts w:ascii="Times New Roman" w:hAnsi="Times New Roman"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3760"/>
    <w:pPr>
      <w:keepNext/>
      <w:keepLines/>
      <w:spacing w:after="3" w:line="259" w:lineRule="auto"/>
      <w:ind w:left="10" w:right="169" w:hanging="10"/>
      <w:jc w:val="center"/>
      <w:outlineLvl w:val="2"/>
    </w:pPr>
    <w:rPr>
      <w:rFonts w:ascii="Times New Roman" w:hAnsi="Times New Roman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23760"/>
    <w:pPr>
      <w:keepNext/>
      <w:keepLines/>
      <w:spacing w:after="0" w:line="240" w:lineRule="auto"/>
      <w:ind w:left="550" w:hanging="10"/>
      <w:outlineLvl w:val="3"/>
    </w:pPr>
    <w:rPr>
      <w:rFonts w:ascii="Times New Roman" w:hAnsi="Times New Roman"/>
      <w:b/>
      <w:i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23760"/>
    <w:p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23760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23760"/>
    <w:p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2376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23760"/>
    <w:pPr>
      <w:spacing w:before="240" w:after="60" w:line="24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,Heading 1 Char1 Знак,Заголов Знак,Заголовок 1 Знак1 Знак,Заголовок 1 Знак Знак Знак,1 Знак,app heading 1 Знак,ITT t1 Знак,II+ Знак,I Знак,H11 Знак,H12 Знак,H13 Знак,H14 Знак,H15 Знак,H16 Знак,H17 Знак,H18 Знак,H111 Знак"/>
    <w:link w:val="1"/>
    <w:uiPriority w:val="99"/>
    <w:locked/>
    <w:rsid w:val="00B23760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B23760"/>
    <w:rPr>
      <w:rFonts w:ascii="Times New Roman" w:hAnsi="Times New Roman" w:cs="Times New Roman"/>
      <w:i/>
      <w:color w:val="00000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B23760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B23760"/>
    <w:rPr>
      <w:rFonts w:ascii="Times New Roman" w:hAnsi="Times New Roman" w:cs="Times New Roman"/>
      <w:b/>
      <w:i/>
      <w:color w:val="000000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B2376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B23760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B2376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B23760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B23760"/>
    <w:rPr>
      <w:rFonts w:ascii="Arial" w:hAnsi="Arial" w:cs="Times New Roman"/>
      <w:sz w:val="20"/>
      <w:szCs w:val="20"/>
    </w:rPr>
  </w:style>
  <w:style w:type="table" w:customStyle="1" w:styleId="TableGrid">
    <w:name w:val="TableGrid"/>
    <w:uiPriority w:val="99"/>
    <w:rsid w:val="00B2376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UL,Содержание. 2 уровень"/>
    <w:basedOn w:val="a"/>
    <w:link w:val="a4"/>
    <w:uiPriority w:val="99"/>
    <w:qFormat/>
    <w:rsid w:val="00B23760"/>
    <w:pPr>
      <w:spacing w:after="160" w:line="259" w:lineRule="auto"/>
      <w:ind w:left="720"/>
      <w:contextualSpacing/>
    </w:pPr>
    <w:rPr>
      <w:color w:val="000000"/>
      <w:sz w:val="20"/>
      <w:szCs w:val="20"/>
    </w:rPr>
  </w:style>
  <w:style w:type="character" w:customStyle="1" w:styleId="a4">
    <w:name w:val="Абзац списка Знак"/>
    <w:aliases w:val="UL Знак,Содержание. 2 уровень Знак"/>
    <w:link w:val="a3"/>
    <w:uiPriority w:val="99"/>
    <w:locked/>
    <w:rsid w:val="00B23760"/>
    <w:rPr>
      <w:rFonts w:ascii="Calibri" w:hAnsi="Calibri"/>
      <w:color w:val="000000"/>
      <w:sz w:val="20"/>
    </w:rPr>
  </w:style>
  <w:style w:type="paragraph" w:styleId="a5">
    <w:name w:val="List Number"/>
    <w:basedOn w:val="a"/>
    <w:uiPriority w:val="99"/>
    <w:rsid w:val="00B23760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</w:rPr>
  </w:style>
  <w:style w:type="paragraph" w:styleId="a6">
    <w:name w:val="No Spacing"/>
    <w:link w:val="a7"/>
    <w:uiPriority w:val="99"/>
    <w:qFormat/>
    <w:rsid w:val="00B23760"/>
    <w:pPr>
      <w:ind w:firstLine="567"/>
      <w:jc w:val="both"/>
    </w:pPr>
    <w:rPr>
      <w:rFonts w:ascii="Times New Roman" w:hAnsi="Times New Roman"/>
      <w:sz w:val="28"/>
      <w:szCs w:val="22"/>
    </w:rPr>
  </w:style>
  <w:style w:type="character" w:customStyle="1" w:styleId="a7">
    <w:name w:val="Без интервала Знак"/>
    <w:link w:val="a6"/>
    <w:uiPriority w:val="99"/>
    <w:locked/>
    <w:rsid w:val="00B23760"/>
    <w:rPr>
      <w:rFonts w:ascii="Times New Roman" w:hAnsi="Times New Roman"/>
      <w:sz w:val="28"/>
      <w:szCs w:val="22"/>
      <w:lang w:bidi="ar-SA"/>
    </w:rPr>
  </w:style>
  <w:style w:type="paragraph" w:styleId="a8">
    <w:name w:val="header"/>
    <w:aliases w:val="he"/>
    <w:basedOn w:val="a"/>
    <w:link w:val="a9"/>
    <w:uiPriority w:val="99"/>
    <w:rsid w:val="00B23760"/>
    <w:pPr>
      <w:tabs>
        <w:tab w:val="center" w:pos="4677"/>
        <w:tab w:val="right" w:pos="9355"/>
      </w:tabs>
      <w:spacing w:after="0" w:line="240" w:lineRule="auto"/>
    </w:pPr>
    <w:rPr>
      <w:color w:val="000000"/>
      <w:sz w:val="20"/>
      <w:szCs w:val="20"/>
    </w:rPr>
  </w:style>
  <w:style w:type="character" w:customStyle="1" w:styleId="a9">
    <w:name w:val="Верхний колонтитул Знак"/>
    <w:aliases w:val="he Знак"/>
    <w:link w:val="a8"/>
    <w:uiPriority w:val="99"/>
    <w:locked/>
    <w:rsid w:val="00B23760"/>
    <w:rPr>
      <w:rFonts w:ascii="Calibri" w:hAnsi="Calibri" w:cs="Times New Roman"/>
      <w:color w:val="000000"/>
      <w:sz w:val="20"/>
      <w:szCs w:val="20"/>
    </w:rPr>
  </w:style>
  <w:style w:type="paragraph" w:customStyle="1" w:styleId="21">
    <w:name w:val="Основной текст 21"/>
    <w:basedOn w:val="a"/>
    <w:uiPriority w:val="99"/>
    <w:rsid w:val="00B2376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/>
      <w:szCs w:val="20"/>
    </w:rPr>
  </w:style>
  <w:style w:type="character" w:customStyle="1" w:styleId="rvts15">
    <w:name w:val="rvts15"/>
    <w:uiPriority w:val="99"/>
    <w:rsid w:val="00B23760"/>
    <w:rPr>
      <w:rFonts w:ascii="Times New Roman" w:hAnsi="Times New Roman"/>
    </w:rPr>
  </w:style>
  <w:style w:type="character" w:customStyle="1" w:styleId="aa">
    <w:name w:val="комментарий"/>
    <w:uiPriority w:val="99"/>
    <w:rsid w:val="00B23760"/>
    <w:rPr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B2376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paragraph" w:customStyle="1" w:styleId="rvps298">
    <w:name w:val="rvps298"/>
    <w:basedOn w:val="a"/>
    <w:uiPriority w:val="99"/>
    <w:rsid w:val="00B2376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paragraph" w:customStyle="1" w:styleId="rvps300">
    <w:name w:val="rvps300"/>
    <w:basedOn w:val="a"/>
    <w:uiPriority w:val="99"/>
    <w:rsid w:val="00B2376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paragraph" w:customStyle="1" w:styleId="rvps302">
    <w:name w:val="rvps302"/>
    <w:basedOn w:val="a"/>
    <w:uiPriority w:val="99"/>
    <w:rsid w:val="00B23760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23760"/>
    <w:rPr>
      <w:rFonts w:ascii="Tahoma" w:hAnsi="Tahoma"/>
      <w:color w:val="000000"/>
      <w:sz w:val="16"/>
    </w:rPr>
  </w:style>
  <w:style w:type="paragraph" w:styleId="ab">
    <w:name w:val="Balloon Text"/>
    <w:basedOn w:val="a"/>
    <w:link w:val="ac"/>
    <w:uiPriority w:val="99"/>
    <w:semiHidden/>
    <w:rsid w:val="00B23760"/>
    <w:pPr>
      <w:spacing w:after="0" w:line="240" w:lineRule="auto"/>
    </w:pPr>
    <w:rPr>
      <w:rFonts w:ascii="Tahoma" w:hAnsi="Tahoma"/>
      <w:color w:val="000000"/>
      <w:sz w:val="16"/>
      <w:szCs w:val="20"/>
    </w:rPr>
  </w:style>
  <w:style w:type="character" w:customStyle="1" w:styleId="BalloonTextChar1">
    <w:name w:val="Balloon Text Char1"/>
    <w:uiPriority w:val="99"/>
    <w:semiHidden/>
    <w:rsid w:val="001607F5"/>
    <w:rPr>
      <w:rFonts w:ascii="Times New Roman" w:hAnsi="Times New Roman"/>
      <w:sz w:val="0"/>
      <w:szCs w:val="0"/>
    </w:rPr>
  </w:style>
  <w:style w:type="character" w:customStyle="1" w:styleId="ac">
    <w:name w:val="Текст выноски Знак"/>
    <w:link w:val="ab"/>
    <w:uiPriority w:val="99"/>
    <w:semiHidden/>
    <w:locked/>
    <w:rsid w:val="00B23760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B23760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B23760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B23760"/>
    <w:pPr>
      <w:widowControl w:val="0"/>
      <w:spacing w:after="0" w:line="240" w:lineRule="auto"/>
      <w:jc w:val="both"/>
    </w:pPr>
    <w:rPr>
      <w:rFonts w:ascii="Arial" w:hAnsi="Arial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B23760"/>
    <w:pPr>
      <w:spacing w:after="0" w:line="240" w:lineRule="auto"/>
    </w:pPr>
    <w:rPr>
      <w:rFonts w:ascii="Courier New" w:hAnsi="Courier New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B23760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B23760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B2376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B23760"/>
    <w:rPr>
      <w:rFonts w:ascii="Arial" w:hAnsi="Arial" w:cs="Times New Roman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B23760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B23760"/>
    <w:pPr>
      <w:spacing w:before="240" w:after="60" w:line="240" w:lineRule="auto"/>
      <w:jc w:val="center"/>
    </w:pPr>
    <w:rPr>
      <w:rFonts w:ascii="Times New Roman" w:hAnsi="Times New Roman"/>
      <w:b/>
      <w:kern w:val="28"/>
      <w:sz w:val="32"/>
      <w:szCs w:val="20"/>
    </w:rPr>
  </w:style>
  <w:style w:type="paragraph" w:styleId="af5">
    <w:name w:val="List Bullet"/>
    <w:basedOn w:val="a"/>
    <w:uiPriority w:val="99"/>
    <w:rsid w:val="00B23760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/>
      <w:spacing w:val="-5"/>
      <w:sz w:val="24"/>
      <w:szCs w:val="20"/>
    </w:rPr>
  </w:style>
  <w:style w:type="paragraph" w:customStyle="1" w:styleId="af6">
    <w:name w:val="Îáû÷íûé"/>
    <w:uiPriority w:val="99"/>
    <w:rsid w:val="00B23760"/>
    <w:rPr>
      <w:rFonts w:ascii="Times New Roman" w:hAnsi="Times New Roman"/>
    </w:rPr>
  </w:style>
  <w:style w:type="character" w:customStyle="1" w:styleId="st">
    <w:name w:val="st"/>
    <w:uiPriority w:val="99"/>
    <w:rsid w:val="00B23760"/>
  </w:style>
  <w:style w:type="character" w:styleId="af7">
    <w:name w:val="Emphasis"/>
    <w:uiPriority w:val="99"/>
    <w:qFormat/>
    <w:rsid w:val="00B23760"/>
    <w:rPr>
      <w:rFonts w:cs="Times New Roman"/>
      <w:i/>
    </w:rPr>
  </w:style>
  <w:style w:type="paragraph" w:customStyle="1" w:styleId="12">
    <w:name w:val="Абзац списка1"/>
    <w:basedOn w:val="a"/>
    <w:uiPriority w:val="99"/>
    <w:rsid w:val="00B23760"/>
    <w:pPr>
      <w:ind w:left="720"/>
    </w:pPr>
    <w:rPr>
      <w:lang w:eastAsia="en-US"/>
    </w:rPr>
  </w:style>
  <w:style w:type="paragraph" w:styleId="af8">
    <w:name w:val="Body Text"/>
    <w:basedOn w:val="a"/>
    <w:link w:val="af9"/>
    <w:uiPriority w:val="99"/>
    <w:rsid w:val="00B2376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23760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rsid w:val="00B2376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2376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B2376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B23760"/>
    <w:pPr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B2376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uiPriority w:val="99"/>
    <w:rsid w:val="00B2376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uiPriority w:val="99"/>
    <w:rsid w:val="00B2376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8">
    <w:name w:val="font8"/>
    <w:basedOn w:val="a"/>
    <w:uiPriority w:val="99"/>
    <w:rsid w:val="00B23760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B2376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uiPriority w:val="99"/>
    <w:rsid w:val="00B23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B23760"/>
    <w:rPr>
      <w:rFonts w:ascii="Times New Roman" w:hAnsi="Times New Roman"/>
    </w:rPr>
  </w:style>
  <w:style w:type="paragraph" w:styleId="afb">
    <w:name w:val="annotation text"/>
    <w:basedOn w:val="a"/>
    <w:link w:val="afc"/>
    <w:uiPriority w:val="99"/>
    <w:semiHidden/>
    <w:rsid w:val="00B237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1607F5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B23760"/>
    <w:rPr>
      <w:rFonts w:cs="Times New Roman"/>
      <w:sz w:val="20"/>
      <w:szCs w:val="20"/>
    </w:rPr>
  </w:style>
  <w:style w:type="character" w:styleId="afd">
    <w:name w:val="Strong"/>
    <w:uiPriority w:val="99"/>
    <w:qFormat/>
    <w:rsid w:val="00B23760"/>
    <w:rPr>
      <w:rFonts w:cs="Times New Roman"/>
      <w:b/>
    </w:rPr>
  </w:style>
  <w:style w:type="paragraph" w:styleId="afe">
    <w:name w:val="Normal (Web)"/>
    <w:basedOn w:val="a"/>
    <w:uiPriority w:val="99"/>
    <w:rsid w:val="00B23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B2376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link w:val="22"/>
    <w:uiPriority w:val="99"/>
    <w:locked/>
    <w:rsid w:val="00B23760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B23760"/>
    <w:pPr>
      <w:keepNext/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customStyle="1" w:styleId="ConsNormal">
    <w:name w:val="ConsNormal"/>
    <w:uiPriority w:val="99"/>
    <w:rsid w:val="00B237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B23760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CommentSubjectChar">
    <w:name w:val="Comment Subject Char"/>
    <w:uiPriority w:val="99"/>
    <w:semiHidden/>
    <w:locked/>
    <w:rsid w:val="00B23760"/>
    <w:rPr>
      <w:rFonts w:ascii="Times New Roman" w:hAnsi="Times New Roman"/>
      <w:b/>
    </w:rPr>
  </w:style>
  <w:style w:type="paragraph" w:styleId="aff">
    <w:name w:val="annotation subject"/>
    <w:basedOn w:val="afb"/>
    <w:next w:val="afb"/>
    <w:link w:val="aff0"/>
    <w:uiPriority w:val="99"/>
    <w:semiHidden/>
    <w:rsid w:val="00B23760"/>
    <w:rPr>
      <w:b/>
    </w:rPr>
  </w:style>
  <w:style w:type="character" w:customStyle="1" w:styleId="CommentSubjectChar1">
    <w:name w:val="Comment Subject Char1"/>
    <w:uiPriority w:val="99"/>
    <w:semiHidden/>
    <w:rsid w:val="001607F5"/>
    <w:rPr>
      <w:rFonts w:cs="Times New Roman"/>
      <w:b/>
      <w:bCs/>
      <w:sz w:val="20"/>
      <w:szCs w:val="20"/>
    </w:rPr>
  </w:style>
  <w:style w:type="character" w:customStyle="1" w:styleId="aff0">
    <w:name w:val="Тема примечания Знак"/>
    <w:link w:val="aff"/>
    <w:uiPriority w:val="99"/>
    <w:semiHidden/>
    <w:locked/>
    <w:rsid w:val="00B23760"/>
    <w:rPr>
      <w:rFonts w:cs="Times New Roman"/>
      <w:b/>
      <w:bCs/>
      <w:sz w:val="20"/>
      <w:szCs w:val="20"/>
    </w:rPr>
  </w:style>
  <w:style w:type="paragraph" w:customStyle="1" w:styleId="14">
    <w:name w:val="Без интервала1"/>
    <w:uiPriority w:val="99"/>
    <w:rsid w:val="00B23760"/>
    <w:rPr>
      <w:sz w:val="22"/>
      <w:szCs w:val="22"/>
    </w:rPr>
  </w:style>
  <w:style w:type="character" w:styleId="aff1">
    <w:name w:val="page number"/>
    <w:uiPriority w:val="99"/>
    <w:rsid w:val="00B23760"/>
    <w:rPr>
      <w:rFonts w:cs="Times New Roman"/>
    </w:rPr>
  </w:style>
  <w:style w:type="paragraph" w:styleId="15">
    <w:name w:val="toc 1"/>
    <w:basedOn w:val="a"/>
    <w:next w:val="a"/>
    <w:uiPriority w:val="99"/>
    <w:semiHidden/>
    <w:rsid w:val="00B23760"/>
    <w:pPr>
      <w:spacing w:before="360" w:after="0" w:line="240" w:lineRule="auto"/>
    </w:pPr>
    <w:rPr>
      <w:rFonts w:ascii="Arial" w:hAnsi="Arial" w:cs="Arial"/>
      <w:b/>
      <w:bCs/>
      <w:caps/>
      <w:sz w:val="24"/>
      <w:szCs w:val="24"/>
    </w:rPr>
  </w:style>
  <w:style w:type="paragraph" w:styleId="24">
    <w:name w:val="toc 2"/>
    <w:basedOn w:val="a"/>
    <w:next w:val="a"/>
    <w:uiPriority w:val="99"/>
    <w:semiHidden/>
    <w:rsid w:val="00B23760"/>
    <w:pPr>
      <w:spacing w:before="24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125">
    <w:name w:val="Стиль по ширине Первая строка:  125 см"/>
    <w:basedOn w:val="a"/>
    <w:uiPriority w:val="99"/>
    <w:rsid w:val="00B2376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91">
    <w:name w:val="заголовок 9"/>
    <w:basedOn w:val="a"/>
    <w:next w:val="a"/>
    <w:uiPriority w:val="99"/>
    <w:rsid w:val="00B23760"/>
    <w:pPr>
      <w:tabs>
        <w:tab w:val="left" w:pos="144"/>
        <w:tab w:val="left" w:pos="2736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hAnsi="Arial"/>
      <w:b/>
      <w:i/>
      <w:sz w:val="18"/>
      <w:szCs w:val="20"/>
      <w:lang w:eastAsia="zh-CN"/>
    </w:rPr>
  </w:style>
  <w:style w:type="paragraph" w:customStyle="1" w:styleId="aff2">
    <w:name w:val="Таблица"/>
    <w:basedOn w:val="a"/>
    <w:uiPriority w:val="99"/>
    <w:rsid w:val="00B23760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ET" w:hAnsi="TimesET"/>
      <w:sz w:val="20"/>
      <w:szCs w:val="20"/>
      <w:lang w:eastAsia="zh-CN"/>
    </w:rPr>
  </w:style>
  <w:style w:type="character" w:customStyle="1" w:styleId="aff3">
    <w:name w:val="Основной шрифт"/>
    <w:uiPriority w:val="99"/>
    <w:rsid w:val="00B23760"/>
  </w:style>
  <w:style w:type="paragraph" w:styleId="aff4">
    <w:name w:val="List"/>
    <w:basedOn w:val="a"/>
    <w:uiPriority w:val="99"/>
    <w:rsid w:val="00B23760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aff5">
    <w:name w:val="Body Text Indent"/>
    <w:basedOn w:val="a"/>
    <w:link w:val="aff6"/>
    <w:uiPriority w:val="99"/>
    <w:rsid w:val="00B23760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Основной текст с отступом Знак"/>
    <w:link w:val="aff5"/>
    <w:uiPriority w:val="99"/>
    <w:locked/>
    <w:rsid w:val="00B23760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B23760"/>
    <w:pPr>
      <w:spacing w:after="120" w:line="48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locked/>
    <w:rsid w:val="00B2376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B23760"/>
    <w:pPr>
      <w:spacing w:after="120" w:line="240" w:lineRule="auto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B23760"/>
    <w:rPr>
      <w:rFonts w:ascii="Times New Roman" w:hAnsi="Times New Roman" w:cs="Times New Roman"/>
      <w:sz w:val="16"/>
      <w:szCs w:val="16"/>
    </w:rPr>
  </w:style>
  <w:style w:type="paragraph" w:styleId="aff7">
    <w:name w:val="TOC Heading"/>
    <w:basedOn w:val="1"/>
    <w:next w:val="a"/>
    <w:uiPriority w:val="99"/>
    <w:qFormat/>
    <w:rsid w:val="00B23760"/>
    <w:pPr>
      <w:keepLines w:val="0"/>
      <w:spacing w:before="240" w:after="60"/>
      <w:ind w:left="0" w:firstLine="0"/>
      <w:outlineLvl w:val="9"/>
    </w:pPr>
    <w:rPr>
      <w:rFonts w:ascii="Cambria" w:hAnsi="Cambria"/>
      <w:bCs/>
      <w:kern w:val="32"/>
      <w:sz w:val="32"/>
      <w:szCs w:val="32"/>
    </w:rPr>
  </w:style>
  <w:style w:type="table" w:styleId="aff8">
    <w:name w:val="Table Grid"/>
    <w:basedOn w:val="a1"/>
    <w:uiPriority w:val="99"/>
    <w:rsid w:val="00B237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31DB-1830-4478-97D9-8D695266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19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114</cp:revision>
  <cp:lastPrinted>2021-07-05T04:52:00Z</cp:lastPrinted>
  <dcterms:created xsi:type="dcterms:W3CDTF">2021-06-30T03:16:00Z</dcterms:created>
  <dcterms:modified xsi:type="dcterms:W3CDTF">2021-11-15T17:55:00Z</dcterms:modified>
</cp:coreProperties>
</file>