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9" w:rsidRPr="00B8644A" w:rsidRDefault="004A569B" w:rsidP="00AC791D">
      <w:pPr>
        <w:pStyle w:val="Default"/>
        <w:rPr>
          <w:sz w:val="22"/>
          <w:szCs w:val="22"/>
        </w:rPr>
      </w:pPr>
      <w:r w:rsidRPr="00E253C5">
        <w:rPr>
          <w:b/>
          <w:bCs/>
        </w:rPr>
        <w:t xml:space="preserve">                                     </w:t>
      </w:r>
    </w:p>
    <w:p w:rsidR="00391209" w:rsidRPr="00B8644A" w:rsidRDefault="00391209" w:rsidP="00022165">
      <w:pPr>
        <w:rPr>
          <w:sz w:val="22"/>
          <w:szCs w:val="22"/>
        </w:rPr>
      </w:pPr>
    </w:p>
    <w:p w:rsidR="00391209" w:rsidRPr="00B8644A" w:rsidRDefault="00391209" w:rsidP="00022165">
      <w:pPr>
        <w:rPr>
          <w:sz w:val="22"/>
          <w:szCs w:val="22"/>
        </w:rPr>
      </w:pPr>
    </w:p>
    <w:p w:rsidR="00391209" w:rsidRPr="00C1121E" w:rsidRDefault="00391209" w:rsidP="00391209">
      <w:pPr>
        <w:pStyle w:val="Default"/>
        <w:ind w:left="2124" w:firstLine="708"/>
      </w:pPr>
      <w:r w:rsidRPr="00E253C5">
        <w:rPr>
          <w:b/>
          <w:bCs/>
        </w:rPr>
        <w:t xml:space="preserve">ПУДРАТ ШАРТНОМАСИ </w:t>
      </w:r>
      <w:r>
        <w:rPr>
          <w:b/>
          <w:bCs/>
        </w:rPr>
        <w:t>№</w:t>
      </w:r>
      <w:r w:rsidR="003D450B" w:rsidRPr="00C1121E">
        <w:rPr>
          <w:b/>
          <w:bCs/>
        </w:rPr>
        <w:t>_____</w:t>
      </w:r>
    </w:p>
    <w:p w:rsidR="00391209" w:rsidRPr="00E253C5" w:rsidRDefault="00391209" w:rsidP="00391209">
      <w:pPr>
        <w:pStyle w:val="Default"/>
      </w:pPr>
    </w:p>
    <w:p w:rsidR="00391209" w:rsidRPr="004128D1" w:rsidRDefault="00C1121E" w:rsidP="00391209">
      <w:pPr>
        <w:pStyle w:val="Default"/>
        <w:rPr>
          <w:b/>
        </w:rPr>
      </w:pPr>
      <w:proofErr w:type="spellStart"/>
      <w:r>
        <w:rPr>
          <w:b/>
        </w:rPr>
        <w:t>Нурота</w:t>
      </w:r>
      <w:proofErr w:type="spellEnd"/>
      <w:r w:rsidR="00B8644A">
        <w:rPr>
          <w:b/>
        </w:rPr>
        <w:t xml:space="preserve"> </w:t>
      </w:r>
      <w:proofErr w:type="spellStart"/>
      <w:r w:rsidR="00B8644A">
        <w:rPr>
          <w:b/>
        </w:rPr>
        <w:t>тумани</w:t>
      </w:r>
      <w:proofErr w:type="spellEnd"/>
      <w:r w:rsidR="00391209" w:rsidRPr="004128D1">
        <w:rPr>
          <w:b/>
        </w:rPr>
        <w:t xml:space="preserve">                                                                                      </w:t>
      </w:r>
      <w:r w:rsidR="00B8644A">
        <w:rPr>
          <w:b/>
        </w:rPr>
        <w:t xml:space="preserve">    </w:t>
      </w:r>
      <w:r w:rsidR="00391209">
        <w:rPr>
          <w:b/>
        </w:rPr>
        <w:t>"</w:t>
      </w:r>
      <w:r w:rsidR="00D40B40">
        <w:rPr>
          <w:b/>
        </w:rPr>
        <w:t>___</w:t>
      </w:r>
      <w:r w:rsidR="00391209" w:rsidRPr="004128D1">
        <w:rPr>
          <w:b/>
        </w:rPr>
        <w:t>"</w:t>
      </w:r>
      <w:r w:rsidR="00D40B40">
        <w:rPr>
          <w:b/>
        </w:rPr>
        <w:t>_</w:t>
      </w:r>
      <w:r w:rsidR="00B8644A" w:rsidRPr="00B8644A">
        <w:rPr>
          <w:b/>
        </w:rPr>
        <w:t>__</w:t>
      </w:r>
      <w:r w:rsidR="00D40B40">
        <w:rPr>
          <w:b/>
        </w:rPr>
        <w:t>__</w:t>
      </w:r>
      <w:r w:rsidR="00B8644A" w:rsidRPr="00B8644A">
        <w:rPr>
          <w:b/>
        </w:rPr>
        <w:t>_______</w:t>
      </w:r>
      <w:r w:rsidR="00B8644A">
        <w:rPr>
          <w:b/>
        </w:rPr>
        <w:t>20</w:t>
      </w:r>
      <w:r w:rsidR="00B8644A" w:rsidRPr="00D40B40">
        <w:rPr>
          <w:b/>
        </w:rPr>
        <w:t>2</w:t>
      </w:r>
      <w:r w:rsidR="00B8644A" w:rsidRPr="00B8644A">
        <w:rPr>
          <w:b/>
        </w:rPr>
        <w:t>1</w:t>
      </w:r>
      <w:r w:rsidR="00B8644A">
        <w:rPr>
          <w:b/>
        </w:rPr>
        <w:t xml:space="preserve"> </w:t>
      </w:r>
      <w:proofErr w:type="spellStart"/>
      <w:r w:rsidR="00B8644A">
        <w:rPr>
          <w:b/>
        </w:rPr>
        <w:t>йил</w:t>
      </w:r>
      <w:proofErr w:type="spellEnd"/>
      <w:r w:rsidR="00391209">
        <w:rPr>
          <w:b/>
        </w:rPr>
        <w:t xml:space="preserve"> </w:t>
      </w:r>
    </w:p>
    <w:p w:rsidR="00391209" w:rsidRPr="00E253C5" w:rsidRDefault="00391209" w:rsidP="00391209">
      <w:pPr>
        <w:pStyle w:val="Default"/>
      </w:pPr>
    </w:p>
    <w:p w:rsidR="00391209" w:rsidRPr="00317DC2" w:rsidRDefault="00C1121E" w:rsidP="003912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 xml:space="preserve">Нурота туман йуллардан </w:t>
      </w:r>
      <w:proofErr w:type="spellStart"/>
      <w:r w:rsidR="00391209" w:rsidRPr="00317DC2">
        <w:rPr>
          <w:b/>
          <w:sz w:val="22"/>
          <w:szCs w:val="22"/>
        </w:rPr>
        <w:t>фойдаланиш</w:t>
      </w:r>
      <w:proofErr w:type="spellEnd"/>
      <w:r w:rsidR="00391209" w:rsidRPr="00B8644A">
        <w:rPr>
          <w:b/>
          <w:sz w:val="22"/>
          <w:szCs w:val="22"/>
        </w:rPr>
        <w:t xml:space="preserve"> </w:t>
      </w:r>
      <w:proofErr w:type="spellStart"/>
      <w:r w:rsidR="00391209" w:rsidRPr="00317DC2">
        <w:rPr>
          <w:b/>
          <w:sz w:val="22"/>
          <w:szCs w:val="22"/>
        </w:rPr>
        <w:t>унитар</w:t>
      </w:r>
      <w:proofErr w:type="spellEnd"/>
      <w:r w:rsidR="00391209" w:rsidRPr="00B8644A">
        <w:rPr>
          <w:b/>
          <w:sz w:val="22"/>
          <w:szCs w:val="22"/>
        </w:rPr>
        <w:t xml:space="preserve"> </w:t>
      </w:r>
      <w:proofErr w:type="spellStart"/>
      <w:r w:rsidR="00F4665F" w:rsidRPr="00317DC2">
        <w:rPr>
          <w:b/>
          <w:sz w:val="22"/>
          <w:szCs w:val="22"/>
        </w:rPr>
        <w:t>корхонаси</w:t>
      </w:r>
      <w:proofErr w:type="spellEnd"/>
      <w:r w:rsidR="00F4665F" w:rsidRPr="00B8644A">
        <w:rPr>
          <w:sz w:val="22"/>
          <w:szCs w:val="22"/>
        </w:rPr>
        <w:t xml:space="preserve"> (</w:t>
      </w:r>
      <w:proofErr w:type="spellStart"/>
      <w:r w:rsidR="00391209" w:rsidRPr="00317DC2">
        <w:rPr>
          <w:sz w:val="22"/>
          <w:szCs w:val="22"/>
        </w:rPr>
        <w:t>кейинги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ўринларда</w:t>
      </w:r>
      <w:proofErr w:type="spellEnd"/>
      <w:r w:rsidR="00391209" w:rsidRPr="00B8644A">
        <w:rPr>
          <w:sz w:val="22"/>
          <w:szCs w:val="22"/>
        </w:rPr>
        <w:t xml:space="preserve"> "</w:t>
      </w:r>
      <w:proofErr w:type="spellStart"/>
      <w:r w:rsidR="00391209" w:rsidRPr="00317DC2">
        <w:rPr>
          <w:sz w:val="22"/>
          <w:szCs w:val="22"/>
        </w:rPr>
        <w:t>Буюртмачи</w:t>
      </w:r>
      <w:proofErr w:type="spellEnd"/>
      <w:r w:rsidR="00391209" w:rsidRPr="00B8644A">
        <w:rPr>
          <w:sz w:val="22"/>
          <w:szCs w:val="22"/>
        </w:rPr>
        <w:t xml:space="preserve">" </w:t>
      </w:r>
      <w:proofErr w:type="spellStart"/>
      <w:r w:rsidR="00391209" w:rsidRPr="00317DC2">
        <w:rPr>
          <w:sz w:val="22"/>
          <w:szCs w:val="22"/>
        </w:rPr>
        <w:t>деб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юритилади</w:t>
      </w:r>
      <w:proofErr w:type="spellEnd"/>
      <w:r w:rsidR="00391209" w:rsidRPr="00B8644A">
        <w:rPr>
          <w:sz w:val="22"/>
          <w:szCs w:val="22"/>
        </w:rPr>
        <w:t xml:space="preserve">) </w:t>
      </w:r>
      <w:proofErr w:type="spellStart"/>
      <w:r w:rsidR="00391209" w:rsidRPr="00317DC2">
        <w:rPr>
          <w:sz w:val="22"/>
          <w:szCs w:val="22"/>
        </w:rPr>
        <w:t>номидан</w:t>
      </w:r>
      <w:proofErr w:type="spellEnd"/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устав</w:t>
      </w:r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асосида</w:t>
      </w:r>
      <w:proofErr w:type="spellEnd"/>
      <w:r w:rsidR="00391209" w:rsidRPr="00B8644A">
        <w:rPr>
          <w:i/>
          <w:iCs/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ҳаракат</w:t>
      </w:r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қилувчи</w:t>
      </w:r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директор</w:t>
      </w:r>
      <w:r w:rsidR="00391209" w:rsidRPr="00B8644A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 xml:space="preserve">Р.Норбобоев </w:t>
      </w:r>
      <w:proofErr w:type="spellStart"/>
      <w:r w:rsidR="00F4665F" w:rsidRPr="00317DC2">
        <w:rPr>
          <w:sz w:val="22"/>
          <w:szCs w:val="22"/>
        </w:rPr>
        <w:t>бир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томондан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ва</w:t>
      </w:r>
      <w:proofErr w:type="spellEnd"/>
      <w:r w:rsidR="00391209" w:rsidRPr="00B8644A">
        <w:rPr>
          <w:sz w:val="22"/>
          <w:szCs w:val="22"/>
        </w:rPr>
        <w:t xml:space="preserve"> </w:t>
      </w:r>
      <w:r w:rsidR="00D40B40" w:rsidRPr="00B8644A">
        <w:rPr>
          <w:sz w:val="22"/>
          <w:szCs w:val="22"/>
        </w:rPr>
        <w:t>_____________________________________________</w:t>
      </w:r>
      <w:r w:rsidR="00F4665F" w:rsidRPr="00B8644A">
        <w:rPr>
          <w:sz w:val="22"/>
          <w:szCs w:val="22"/>
        </w:rPr>
        <w:t>_ (</w:t>
      </w:r>
      <w:proofErr w:type="spellStart"/>
      <w:r w:rsidR="00391209" w:rsidRPr="00317DC2">
        <w:rPr>
          <w:sz w:val="22"/>
          <w:szCs w:val="22"/>
        </w:rPr>
        <w:t>кейинги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ўринларда</w:t>
      </w:r>
      <w:proofErr w:type="spellEnd"/>
      <w:r w:rsidR="00391209" w:rsidRPr="00B8644A">
        <w:rPr>
          <w:sz w:val="22"/>
          <w:szCs w:val="22"/>
        </w:rPr>
        <w:t>"</w:t>
      </w:r>
      <w:proofErr w:type="spellStart"/>
      <w:r w:rsidR="00391209" w:rsidRPr="00317DC2">
        <w:rPr>
          <w:sz w:val="22"/>
          <w:szCs w:val="22"/>
        </w:rPr>
        <w:t>Пудратчи</w:t>
      </w:r>
      <w:proofErr w:type="spellEnd"/>
      <w:r w:rsidR="00391209" w:rsidRPr="00B8644A">
        <w:rPr>
          <w:sz w:val="22"/>
          <w:szCs w:val="22"/>
        </w:rPr>
        <w:t xml:space="preserve">" </w:t>
      </w:r>
      <w:proofErr w:type="spellStart"/>
      <w:r w:rsidR="00391209" w:rsidRPr="00317DC2">
        <w:rPr>
          <w:sz w:val="22"/>
          <w:szCs w:val="22"/>
        </w:rPr>
        <w:t>деб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юритилади</w:t>
      </w:r>
      <w:proofErr w:type="spellEnd"/>
      <w:r w:rsidR="00391209" w:rsidRPr="00B8644A">
        <w:rPr>
          <w:sz w:val="22"/>
          <w:szCs w:val="22"/>
        </w:rPr>
        <w:t xml:space="preserve">) </w:t>
      </w:r>
      <w:proofErr w:type="spellStart"/>
      <w:r w:rsidR="00391209" w:rsidRPr="00317DC2">
        <w:rPr>
          <w:sz w:val="22"/>
          <w:szCs w:val="22"/>
        </w:rPr>
        <w:t>номидан</w:t>
      </w:r>
      <w:proofErr w:type="spellEnd"/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устав</w:t>
      </w:r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асосида</w:t>
      </w:r>
      <w:proofErr w:type="spellEnd"/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ҳаракат</w:t>
      </w:r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қилувчи</w:t>
      </w:r>
      <w:r w:rsidR="00391209" w:rsidRPr="00B8644A">
        <w:rPr>
          <w:sz w:val="22"/>
          <w:szCs w:val="22"/>
        </w:rPr>
        <w:t xml:space="preserve"> </w:t>
      </w:r>
      <w:r w:rsidR="00391209" w:rsidRPr="00317DC2">
        <w:rPr>
          <w:sz w:val="22"/>
          <w:szCs w:val="22"/>
        </w:rPr>
        <w:t>директор</w:t>
      </w:r>
      <w:r w:rsidR="00391209" w:rsidRPr="00B8644A">
        <w:rPr>
          <w:sz w:val="22"/>
          <w:szCs w:val="22"/>
        </w:rPr>
        <w:t xml:space="preserve"> </w:t>
      </w:r>
      <w:r w:rsidR="00D40B40" w:rsidRPr="00B8644A">
        <w:rPr>
          <w:sz w:val="22"/>
          <w:szCs w:val="22"/>
        </w:rPr>
        <w:t>_________________</w:t>
      </w:r>
      <w:r w:rsidR="00F4665F" w:rsidRPr="00B8644A">
        <w:rPr>
          <w:sz w:val="22"/>
          <w:szCs w:val="22"/>
        </w:rPr>
        <w:t xml:space="preserve">_ </w:t>
      </w:r>
      <w:proofErr w:type="spellStart"/>
      <w:r w:rsidR="00F4665F" w:rsidRPr="00317DC2">
        <w:rPr>
          <w:sz w:val="22"/>
          <w:szCs w:val="22"/>
        </w:rPr>
        <w:t>иккинчи</w:t>
      </w:r>
      <w:proofErr w:type="spellEnd"/>
      <w:r w:rsidR="00391209" w:rsidRPr="00B8644A">
        <w:rPr>
          <w:sz w:val="22"/>
          <w:szCs w:val="22"/>
        </w:rPr>
        <w:t xml:space="preserve"> </w:t>
      </w:r>
      <w:proofErr w:type="spellStart"/>
      <w:r w:rsidR="00391209" w:rsidRPr="00317DC2">
        <w:rPr>
          <w:sz w:val="22"/>
          <w:szCs w:val="22"/>
        </w:rPr>
        <w:t>томондан</w:t>
      </w:r>
      <w:proofErr w:type="spellEnd"/>
      <w:r w:rsidR="00391209" w:rsidRPr="00B8644A">
        <w:rPr>
          <w:sz w:val="22"/>
          <w:szCs w:val="22"/>
        </w:rPr>
        <w:t>,</w:t>
      </w:r>
      <w:r w:rsidR="00391209" w:rsidRPr="00317DC2">
        <w:rPr>
          <w:b/>
          <w:sz w:val="22"/>
          <w:szCs w:val="22"/>
          <w:lang w:val="uz-Cyrl-UZ"/>
        </w:rPr>
        <w:t xml:space="preserve"> </w:t>
      </w:r>
    </w:p>
    <w:p w:rsidR="00391209" w:rsidRPr="00317DC2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 xml:space="preserve"> </w:t>
      </w:r>
    </w:p>
    <w:p w:rsidR="00391209" w:rsidRDefault="00391209" w:rsidP="0082799F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  <w:lang w:val="uz-Cyrl-UZ"/>
        </w:rPr>
      </w:pPr>
      <w:r w:rsidRPr="00317DC2">
        <w:rPr>
          <w:b/>
          <w:bCs/>
          <w:sz w:val="22"/>
          <w:szCs w:val="22"/>
          <w:lang w:val="uz-Cyrl-UZ"/>
        </w:rPr>
        <w:t xml:space="preserve">ШАРТНОМА ПРЕДМЕТИ </w:t>
      </w:r>
    </w:p>
    <w:p w:rsidR="0082799F" w:rsidRPr="00317DC2" w:rsidRDefault="0082799F" w:rsidP="0082799F">
      <w:pPr>
        <w:pStyle w:val="Default"/>
        <w:ind w:left="4046"/>
        <w:jc w:val="both"/>
        <w:rPr>
          <w:sz w:val="22"/>
          <w:szCs w:val="22"/>
          <w:lang w:val="uz-Cyrl-UZ"/>
        </w:rPr>
      </w:pPr>
    </w:p>
    <w:p w:rsidR="003B1478" w:rsidRPr="00C1121E" w:rsidRDefault="00391209" w:rsidP="00F21837">
      <w:pPr>
        <w:pStyle w:val="Default"/>
        <w:jc w:val="both"/>
        <w:rPr>
          <w:b/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>1.1. Пудратчи ўз таваккалчилигига асосланган ва ўзининг ҳамда Буюртмачининг материалларидан фойдаланган ҳолда Буюртмачининг топшириғига асосан қуйидаги ишларни бажариш мажбуриятини олади:</w:t>
      </w:r>
      <w:r>
        <w:rPr>
          <w:b/>
          <w:sz w:val="22"/>
          <w:szCs w:val="22"/>
          <w:lang w:val="uz-Cyrl-UZ"/>
        </w:rPr>
        <w:t xml:space="preserve"> </w:t>
      </w:r>
      <w:r w:rsidRPr="00317DC2">
        <w:rPr>
          <w:b/>
          <w:sz w:val="22"/>
          <w:szCs w:val="22"/>
          <w:lang w:val="uz-Cyrl-UZ"/>
        </w:rPr>
        <w:t xml:space="preserve"> </w:t>
      </w:r>
      <w:r w:rsidR="00C1121E" w:rsidRPr="00C1121E">
        <w:rPr>
          <w:b/>
          <w:sz w:val="22"/>
          <w:szCs w:val="22"/>
          <w:lang w:val="uz-Cyrl-UZ"/>
        </w:rPr>
        <w:t>Нурота ТЙФУК</w:t>
      </w:r>
      <w:r w:rsidR="00C1121E" w:rsidRPr="00C1121E">
        <w:rPr>
          <w:sz w:val="22"/>
          <w:szCs w:val="22"/>
          <w:lang w:val="uz-Cyrl-UZ"/>
        </w:rPr>
        <w:t xml:space="preserve">га карашли </w:t>
      </w:r>
      <w:r w:rsidR="00C1121E">
        <w:rPr>
          <w:sz w:val="22"/>
          <w:szCs w:val="22"/>
          <w:lang w:val="uz-Cyrl-UZ"/>
        </w:rPr>
        <w:t xml:space="preserve">4Р57 автомобил йулининг </w:t>
      </w:r>
      <w:r w:rsidR="00B018BD">
        <w:rPr>
          <w:sz w:val="22"/>
          <w:szCs w:val="22"/>
          <w:lang w:val="uz-Cyrl-UZ"/>
        </w:rPr>
        <w:t>56-63</w:t>
      </w:r>
      <w:r w:rsidR="00C1121E">
        <w:rPr>
          <w:sz w:val="22"/>
          <w:szCs w:val="22"/>
          <w:lang w:val="uz-Cyrl-UZ"/>
        </w:rPr>
        <w:t>км, 4Р</w:t>
      </w:r>
      <w:r w:rsidR="00B018BD">
        <w:rPr>
          <w:sz w:val="22"/>
          <w:szCs w:val="22"/>
          <w:lang w:val="uz-Cyrl-UZ"/>
        </w:rPr>
        <w:t>271</w:t>
      </w:r>
      <w:r w:rsidR="00C1121E">
        <w:rPr>
          <w:sz w:val="22"/>
          <w:szCs w:val="22"/>
          <w:lang w:val="uz-Cyrl-UZ"/>
        </w:rPr>
        <w:t xml:space="preserve"> автомобил йулининг </w:t>
      </w:r>
      <w:r w:rsidR="00B018BD">
        <w:rPr>
          <w:sz w:val="22"/>
          <w:szCs w:val="22"/>
          <w:lang w:val="uz-Cyrl-UZ"/>
        </w:rPr>
        <w:t>0-62</w:t>
      </w:r>
      <w:r w:rsidR="00C1121E">
        <w:rPr>
          <w:sz w:val="22"/>
          <w:szCs w:val="22"/>
          <w:lang w:val="uz-Cyrl-UZ"/>
        </w:rPr>
        <w:t>км, 4</w:t>
      </w:r>
      <w:r w:rsidR="00B018BD">
        <w:rPr>
          <w:sz w:val="22"/>
          <w:szCs w:val="22"/>
          <w:lang w:val="uz-Cyrl-UZ"/>
        </w:rPr>
        <w:t>Н380</w:t>
      </w:r>
      <w:r w:rsidR="00C1121E">
        <w:rPr>
          <w:sz w:val="22"/>
          <w:szCs w:val="22"/>
          <w:lang w:val="uz-Cyrl-UZ"/>
        </w:rPr>
        <w:t xml:space="preserve"> автомобил йулининг </w:t>
      </w:r>
      <w:r w:rsidR="00B018BD">
        <w:rPr>
          <w:sz w:val="22"/>
          <w:szCs w:val="22"/>
          <w:lang w:val="uz-Cyrl-UZ"/>
        </w:rPr>
        <w:t>0-42</w:t>
      </w:r>
      <w:r w:rsidR="00C1121E">
        <w:rPr>
          <w:sz w:val="22"/>
          <w:szCs w:val="22"/>
          <w:lang w:val="uz-Cyrl-UZ"/>
        </w:rPr>
        <w:t xml:space="preserve">км </w:t>
      </w:r>
      <w:r w:rsidR="00B018BD">
        <w:rPr>
          <w:sz w:val="22"/>
          <w:szCs w:val="22"/>
          <w:lang w:val="uz-Cyrl-UZ"/>
        </w:rPr>
        <w:t>хамда</w:t>
      </w:r>
      <w:r w:rsidR="00C1121E">
        <w:rPr>
          <w:sz w:val="22"/>
          <w:szCs w:val="22"/>
          <w:lang w:val="uz-Cyrl-UZ"/>
        </w:rPr>
        <w:t xml:space="preserve"> </w:t>
      </w:r>
      <w:r w:rsidR="00B018BD">
        <w:rPr>
          <w:sz w:val="22"/>
          <w:szCs w:val="22"/>
          <w:lang w:val="uz-Cyrl-UZ"/>
        </w:rPr>
        <w:t xml:space="preserve">Нурота ш. Ш.Рашидов ва С.Сиддиков кучалари </w:t>
      </w:r>
      <w:r w:rsidR="00C1121E">
        <w:rPr>
          <w:sz w:val="22"/>
          <w:szCs w:val="22"/>
          <w:lang w:val="uz-Cyrl-UZ"/>
        </w:rPr>
        <w:t xml:space="preserve"> автомобил йулининг 00-</w:t>
      </w:r>
      <w:r w:rsidR="00B018BD">
        <w:rPr>
          <w:sz w:val="22"/>
          <w:szCs w:val="22"/>
          <w:lang w:val="uz-Cyrl-UZ"/>
        </w:rPr>
        <w:t>2</w:t>
      </w:r>
      <w:r w:rsidR="00C1121E">
        <w:rPr>
          <w:sz w:val="22"/>
          <w:szCs w:val="22"/>
          <w:lang w:val="uz-Cyrl-UZ"/>
        </w:rPr>
        <w:t xml:space="preserve"> км</w:t>
      </w:r>
      <w:r w:rsidR="00C1121E" w:rsidRPr="00C1121E">
        <w:rPr>
          <w:sz w:val="22"/>
          <w:szCs w:val="22"/>
          <w:lang w:val="uz-Cyrl-UZ"/>
        </w:rPr>
        <w:t xml:space="preserve"> </w:t>
      </w:r>
      <w:r w:rsidR="00C1121E">
        <w:rPr>
          <w:sz w:val="22"/>
          <w:szCs w:val="22"/>
          <w:lang w:val="uz-Cyrl-UZ"/>
        </w:rPr>
        <w:t>кисмларини</w:t>
      </w:r>
      <w:r w:rsidR="00C1121E" w:rsidRPr="00C1121E">
        <w:rPr>
          <w:sz w:val="22"/>
          <w:szCs w:val="22"/>
          <w:lang w:val="uz-Cyrl-UZ"/>
        </w:rPr>
        <w:t xml:space="preserve"> </w:t>
      </w:r>
      <w:r w:rsidR="00C1121E" w:rsidRPr="00C1121E">
        <w:rPr>
          <w:i/>
          <w:sz w:val="22"/>
          <w:szCs w:val="22"/>
          <w:u w:val="single"/>
          <w:lang w:val="uz-Cyrl-UZ"/>
        </w:rPr>
        <w:t>йул краскаси билан ётик хавфсизлик чизикларини чизиш ишлари</w:t>
      </w:r>
    </w:p>
    <w:p w:rsidR="00391209" w:rsidRPr="001D585D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317DC2">
        <w:rPr>
          <w:sz w:val="22"/>
          <w:szCs w:val="22"/>
          <w:lang w:val="uz-Cyrl-UZ"/>
        </w:rPr>
        <w:t xml:space="preserve">1.2. Буюртмачи Пудратчига қурилиш майдончасини </w:t>
      </w:r>
      <w:r w:rsidRPr="001D585D">
        <w:rPr>
          <w:sz w:val="22"/>
          <w:szCs w:val="22"/>
          <w:lang w:val="uz-Cyrl-UZ"/>
        </w:rPr>
        <w:t xml:space="preserve">топшириш, тасдиқланган лойиҳа-смета ҳужжатларини (1-илова) тақдим этиш, қурилишнинг ўз вақтида молиялаштирилишини таъминлаш, қурилиши тугалланган объектларни қабул қилиш ва ҳақини тўлаш мажбуриятини олади. </w:t>
      </w:r>
    </w:p>
    <w:p w:rsidR="00391209" w:rsidRPr="001D585D" w:rsidRDefault="00391209" w:rsidP="00F21837">
      <w:pPr>
        <w:pStyle w:val="Default"/>
        <w:ind w:left="2124" w:firstLine="708"/>
        <w:jc w:val="both"/>
        <w:rPr>
          <w:b/>
          <w:bCs/>
          <w:sz w:val="22"/>
          <w:szCs w:val="22"/>
          <w:lang w:val="uz-Cyrl-UZ"/>
        </w:rPr>
      </w:pPr>
    </w:p>
    <w:p w:rsidR="00391209" w:rsidRPr="001D585D" w:rsidRDefault="00391209" w:rsidP="00F21837">
      <w:pPr>
        <w:pStyle w:val="Default"/>
        <w:ind w:left="2124" w:firstLine="708"/>
        <w:jc w:val="both"/>
        <w:rPr>
          <w:sz w:val="22"/>
          <w:szCs w:val="22"/>
          <w:lang w:val="uz-Cyrl-UZ"/>
        </w:rPr>
      </w:pPr>
      <w:r w:rsidRPr="001D585D">
        <w:rPr>
          <w:b/>
          <w:bCs/>
          <w:sz w:val="22"/>
          <w:szCs w:val="22"/>
          <w:lang w:val="uz-Cyrl-UZ"/>
        </w:rPr>
        <w:tab/>
        <w:t xml:space="preserve">2. ШАРТНОМА БАҲОСИ </w:t>
      </w:r>
    </w:p>
    <w:p w:rsidR="00391209" w:rsidRPr="001D585D" w:rsidRDefault="00391209" w:rsidP="00F21837">
      <w:pPr>
        <w:pStyle w:val="Default"/>
        <w:jc w:val="both"/>
        <w:rPr>
          <w:sz w:val="22"/>
          <w:szCs w:val="22"/>
          <w:lang w:val="uz-Cyrl-UZ"/>
        </w:rPr>
      </w:pPr>
      <w:r w:rsidRPr="001D585D">
        <w:rPr>
          <w:sz w:val="22"/>
          <w:szCs w:val="22"/>
          <w:lang w:val="uz-Cyrl-UZ"/>
        </w:rPr>
        <w:t xml:space="preserve">2.1. Шартнома баҳоси </w:t>
      </w:r>
      <w:r>
        <w:rPr>
          <w:sz w:val="22"/>
          <w:szCs w:val="22"/>
          <w:lang w:val="uz-Cyrl-UZ"/>
        </w:rPr>
        <w:t xml:space="preserve"> </w:t>
      </w:r>
      <w:r w:rsidR="00D40B40">
        <w:rPr>
          <w:b/>
          <w:sz w:val="22"/>
          <w:szCs w:val="22"/>
          <w:lang w:val="uz-Cyrl-UZ"/>
        </w:rPr>
        <w:t>______________________________________________________</w:t>
      </w:r>
      <w:r w:rsidRPr="001D585D">
        <w:rPr>
          <w:sz w:val="22"/>
          <w:szCs w:val="22"/>
          <w:lang w:val="uz-Cyrl-UZ"/>
        </w:rPr>
        <w:t xml:space="preserve">  сўмни ташкил этади.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sz w:val="22"/>
          <w:szCs w:val="22"/>
          <w:lang w:val="uz-Cyrl-UZ"/>
        </w:rPr>
        <w:t xml:space="preserve">2.2. Шартноманинг 2.1- бандида кўрсатилган баҳо дастлабки бўлиб, сўнгги баҳо Пудратчи тақдим этган лойиҳа-смета ҳужжатларига мувофиқ белгиланади. Шартнома баҳоси инфляция натижасида тарафларнинг келишувига мувофиқ ўзгартирилиши мумкин. Шартнома баҳосининг ошиши билан боғлиқ харажатлар  </w:t>
      </w:r>
      <w:r w:rsidRPr="001D585D">
        <w:rPr>
          <w:color w:val="auto"/>
          <w:sz w:val="22"/>
          <w:szCs w:val="22"/>
          <w:lang w:val="uz-Cyrl-UZ"/>
        </w:rPr>
        <w:t xml:space="preserve">Буюртмачи томонидан ушбу шартноманинг 3-бандида белгиланган тартибда қопланади. </w:t>
      </w:r>
    </w:p>
    <w:p w:rsidR="00391209" w:rsidRPr="001D585D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  <w:lang w:val="uz-Cyrl-UZ"/>
        </w:rPr>
      </w:pPr>
    </w:p>
    <w:p w:rsidR="00391209" w:rsidRPr="001D585D" w:rsidRDefault="00391209" w:rsidP="00F21837">
      <w:pPr>
        <w:pStyle w:val="Default"/>
        <w:ind w:left="2124" w:firstLine="708"/>
        <w:jc w:val="both"/>
        <w:rPr>
          <w:color w:val="auto"/>
          <w:sz w:val="22"/>
          <w:szCs w:val="22"/>
          <w:lang w:val="uz-Cyrl-UZ"/>
        </w:rPr>
      </w:pPr>
      <w:r w:rsidRPr="001D585D">
        <w:rPr>
          <w:b/>
          <w:bCs/>
          <w:color w:val="auto"/>
          <w:sz w:val="22"/>
          <w:szCs w:val="22"/>
          <w:lang w:val="uz-Cyrl-UZ"/>
        </w:rPr>
        <w:tab/>
        <w:t xml:space="preserve">3. ТЎЛОВ ШАРТЛАРИ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color w:val="auto"/>
          <w:sz w:val="22"/>
          <w:szCs w:val="22"/>
          <w:lang w:val="uz-Cyrl-UZ"/>
        </w:rPr>
        <w:t>3.1. Шартнома имзолангандан сунг Буюртмачи Пудратчининг хисоб ракамига бажарилиша лозим булган ишнинг 15 % микдорини олдиндан тулайди</w:t>
      </w:r>
      <w:r w:rsidRPr="001D585D">
        <w:rPr>
          <w:i/>
          <w:iCs/>
          <w:color w:val="auto"/>
          <w:sz w:val="22"/>
          <w:szCs w:val="22"/>
          <w:lang w:val="uz-Cyrl-UZ"/>
        </w:rPr>
        <w:t xml:space="preserve">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color w:val="auto"/>
          <w:sz w:val="22"/>
          <w:szCs w:val="22"/>
          <w:lang w:val="uz-Cyrl-UZ"/>
        </w:rPr>
        <w:t xml:space="preserve">3.2. Шартнома бўйича сўнгги ҳисоб-китоб ишлар бажарилгандан сўнг, қабул қилиш жараёнида аниқланган камчиликларни бартараф этиш ҳисобга олинган ҳолда,10 кундан кечиктирмай Буюртмачи томонидан амалга оширилади. </w:t>
      </w:r>
    </w:p>
    <w:p w:rsidR="00391209" w:rsidRPr="001D585D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  <w:lang w:val="uz-Cyrl-UZ"/>
        </w:rPr>
      </w:pPr>
    </w:p>
    <w:p w:rsidR="00391209" w:rsidRPr="001D585D" w:rsidRDefault="00391209" w:rsidP="00F21837">
      <w:pPr>
        <w:pStyle w:val="Default"/>
        <w:ind w:left="1416"/>
        <w:jc w:val="both"/>
        <w:rPr>
          <w:color w:val="auto"/>
          <w:sz w:val="22"/>
          <w:szCs w:val="22"/>
          <w:lang w:val="uz-Cyrl-UZ"/>
        </w:rPr>
      </w:pPr>
      <w:r w:rsidRPr="001D585D">
        <w:rPr>
          <w:b/>
          <w:bCs/>
          <w:color w:val="auto"/>
          <w:sz w:val="22"/>
          <w:szCs w:val="22"/>
          <w:lang w:val="uz-Cyrl-UZ"/>
        </w:rPr>
        <w:tab/>
        <w:t xml:space="preserve">4. МАЖБУРИЯТЛАРНИ БАЖАРИШ МУДДАТЛАРИ </w:t>
      </w:r>
    </w:p>
    <w:p w:rsidR="00391209" w:rsidRPr="001D585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1D585D">
        <w:rPr>
          <w:color w:val="auto"/>
          <w:sz w:val="22"/>
          <w:szCs w:val="22"/>
          <w:lang w:val="uz-Cyrl-UZ"/>
        </w:rPr>
        <w:t xml:space="preserve">4.1. Пудратчи ушбу шартноманинг 1.1-бандида назарда тутилган ишларни ишларнинг календар режасида белгиланган муддатларда бажаради (1-илова). </w:t>
      </w:r>
    </w:p>
    <w:p w:rsidR="00391209" w:rsidRPr="00B8644A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8644A">
        <w:rPr>
          <w:color w:val="auto"/>
          <w:sz w:val="22"/>
          <w:szCs w:val="22"/>
          <w:lang w:val="uz-Cyrl-UZ"/>
        </w:rPr>
        <w:t>4.2. Шартноманинг амал қилиш муддати:</w:t>
      </w:r>
      <w:r w:rsidR="00B8644A">
        <w:rPr>
          <w:color w:val="auto"/>
          <w:sz w:val="22"/>
          <w:szCs w:val="22"/>
          <w:lang w:val="uz-Cyrl-UZ"/>
        </w:rPr>
        <w:t xml:space="preserve"> 31.12.2021</w:t>
      </w:r>
      <w:r w:rsidRPr="00B8644A">
        <w:rPr>
          <w:color w:val="auto"/>
          <w:sz w:val="22"/>
          <w:szCs w:val="22"/>
          <w:lang w:val="uz-Cyrl-UZ"/>
        </w:rPr>
        <w:t xml:space="preserve"> йилгача</w:t>
      </w:r>
    </w:p>
    <w:p w:rsidR="00391209" w:rsidRPr="00B8644A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  <w:lang w:val="uz-Cyrl-UZ"/>
        </w:rPr>
      </w:pPr>
    </w:p>
    <w:p w:rsidR="00391209" w:rsidRPr="00B8644A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  <w:lang w:val="uz-Cyrl-UZ"/>
        </w:rPr>
      </w:pPr>
      <w:r w:rsidRPr="00B8644A">
        <w:rPr>
          <w:b/>
          <w:bCs/>
          <w:color w:val="auto"/>
          <w:sz w:val="22"/>
          <w:szCs w:val="22"/>
          <w:lang w:val="uz-Cyrl-UZ"/>
        </w:rPr>
        <w:tab/>
        <w:t xml:space="preserve"> 5. ТАРАФЛАРНИНГ МАЖБУРИЯТЛАРИ </w:t>
      </w:r>
    </w:p>
    <w:p w:rsidR="00391209" w:rsidRPr="00B8644A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8644A">
        <w:rPr>
          <w:color w:val="auto"/>
          <w:sz w:val="22"/>
          <w:szCs w:val="22"/>
          <w:lang w:val="uz-Cyrl-UZ"/>
        </w:rPr>
        <w:t xml:space="preserve">5.1. Пудратчининг мажбуриятлари: </w:t>
      </w:r>
    </w:p>
    <w:p w:rsidR="00391209" w:rsidRPr="00B018B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8644A">
        <w:rPr>
          <w:color w:val="auto"/>
          <w:sz w:val="22"/>
          <w:szCs w:val="22"/>
          <w:lang w:val="uz-Cyrl-UZ"/>
        </w:rPr>
        <w:t>5.1.1. ўз кучи ва маблағлари ҳисобидан ишларнинг календар ре</w:t>
      </w:r>
      <w:r w:rsidRPr="00B018BD">
        <w:rPr>
          <w:color w:val="auto"/>
          <w:sz w:val="22"/>
          <w:szCs w:val="22"/>
          <w:lang w:val="uz-Cyrl-UZ"/>
        </w:rPr>
        <w:t xml:space="preserve">жасида белгиланган ҳажмда ва муддатларда барча ишларни бажариш ва Буюртмачига лойиҳа ҳужжатларига мос келадиган ҳолатда ишларни топшириш; </w:t>
      </w:r>
    </w:p>
    <w:p w:rsidR="00391209" w:rsidRPr="00B018B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018BD">
        <w:rPr>
          <w:color w:val="auto"/>
          <w:sz w:val="22"/>
          <w:szCs w:val="22"/>
          <w:lang w:val="uz-Cyrl-UZ"/>
        </w:rPr>
        <w:t xml:space="preserve">5.1.2. лойиҳага мувофиқ зарурий материалларни, қурилмалар, бутловчи ашёларни қурилиш майдончасига етказиб келиш ва уларни қабул қилишни, тушириб олишни, омборга жойлашни ҳамда қурилиш давомида уларни сақлашни амалга ошириш; </w:t>
      </w:r>
    </w:p>
    <w:p w:rsidR="00391209" w:rsidRPr="00B018B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018BD">
        <w:rPr>
          <w:color w:val="auto"/>
          <w:sz w:val="22"/>
          <w:szCs w:val="22"/>
          <w:lang w:val="uz-Cyrl-UZ"/>
        </w:rPr>
        <w:t xml:space="preserve">5.1.3. ўз кучи ва воситалари билан материаллар, қурилмалар, ашёларни жойлаштириш ва ушбу шартнома бўйича ишларни бажариш учун зарур бўлган барча муваққат биноларни қуриш; </w:t>
      </w:r>
    </w:p>
    <w:p w:rsidR="00391209" w:rsidRPr="00B018B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018BD">
        <w:rPr>
          <w:color w:val="auto"/>
          <w:sz w:val="22"/>
          <w:szCs w:val="22"/>
          <w:lang w:val="uz-Cyrl-UZ"/>
        </w:rPr>
        <w:t xml:space="preserve">5.1.4. қурилиш майдончасида техника ва ёнғин хавфсизлиги ҳамда қурилиш майдончасининг қўриқланиши бўйича зарурий тадбирларнинг бажарилишини таъминлаш;  </w:t>
      </w:r>
    </w:p>
    <w:p w:rsidR="00391209" w:rsidRPr="00B018B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018BD">
        <w:rPr>
          <w:color w:val="auto"/>
          <w:sz w:val="22"/>
          <w:szCs w:val="22"/>
          <w:lang w:val="uz-Cyrl-UZ"/>
        </w:rPr>
        <w:t xml:space="preserve">5.1.5. қурилиши тугалланган объектларни қабул қилиш далолатномаси имзолангандан кейин 10 кунлик муддатда қурилиш майдончасидан ўзига тегишли мол-мулкни олиб кетиш. </w:t>
      </w:r>
    </w:p>
    <w:p w:rsidR="00391209" w:rsidRPr="00B018B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018BD">
        <w:rPr>
          <w:color w:val="auto"/>
          <w:sz w:val="22"/>
          <w:szCs w:val="22"/>
          <w:lang w:val="uz-Cyrl-UZ"/>
        </w:rPr>
        <w:t xml:space="preserve">5.2. Буюртмачининг мажбуриятлари: </w:t>
      </w:r>
    </w:p>
    <w:p w:rsidR="00391209" w:rsidRPr="00B018BD" w:rsidRDefault="00391209" w:rsidP="00F21837">
      <w:pPr>
        <w:pStyle w:val="Default"/>
        <w:jc w:val="both"/>
        <w:rPr>
          <w:color w:val="auto"/>
          <w:sz w:val="22"/>
          <w:szCs w:val="22"/>
          <w:lang w:val="uz-Cyrl-UZ"/>
        </w:rPr>
      </w:pPr>
      <w:r w:rsidRPr="00B018BD">
        <w:rPr>
          <w:color w:val="auto"/>
          <w:sz w:val="22"/>
          <w:szCs w:val="22"/>
          <w:lang w:val="uz-Cyrl-UZ"/>
        </w:rPr>
        <w:t xml:space="preserve">5.2.1. ишларнинг календар режасида белгиланган ҳажмда ва муддатда Пудратчига қурилиш майдончасини топшириш;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5.2.2. </w:t>
      </w:r>
      <w:proofErr w:type="spellStart"/>
      <w:r w:rsidRPr="00317DC2">
        <w:rPr>
          <w:color w:val="auto"/>
          <w:sz w:val="22"/>
          <w:szCs w:val="22"/>
        </w:rPr>
        <w:t>шартномада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белгиланган</w:t>
      </w:r>
      <w:proofErr w:type="spellEnd"/>
      <w:r w:rsidRPr="00317DC2">
        <w:rPr>
          <w:color w:val="auto"/>
          <w:sz w:val="22"/>
          <w:szCs w:val="22"/>
        </w:rPr>
        <w:t xml:space="preserve"> миқдорда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шартноманинг</w:t>
      </w:r>
      <w:proofErr w:type="spellEnd"/>
      <w:r w:rsidRPr="00317DC2">
        <w:rPr>
          <w:color w:val="auto"/>
          <w:sz w:val="22"/>
          <w:szCs w:val="22"/>
        </w:rPr>
        <w:t xml:space="preserve"> 1.1-бандида </w:t>
      </w:r>
      <w:proofErr w:type="spellStart"/>
      <w:r w:rsidRPr="00317DC2">
        <w:rPr>
          <w:color w:val="auto"/>
          <w:sz w:val="22"/>
          <w:szCs w:val="22"/>
        </w:rPr>
        <w:t>назарда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Пудратчига</w:t>
      </w:r>
      <w:proofErr w:type="spellEnd"/>
      <w:proofErr w:type="gramEnd"/>
      <w:r w:rsidRPr="00317DC2">
        <w:rPr>
          <w:color w:val="auto"/>
          <w:sz w:val="22"/>
          <w:szCs w:val="22"/>
        </w:rPr>
        <w:t xml:space="preserve"> ҳақ </w:t>
      </w:r>
      <w:proofErr w:type="spellStart"/>
      <w:r w:rsidRPr="00317DC2">
        <w:rPr>
          <w:color w:val="auto"/>
          <w:sz w:val="22"/>
          <w:szCs w:val="22"/>
        </w:rPr>
        <w:t>тўлаш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5.2.3.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хабарномасини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санадан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бошлаб</w:t>
      </w:r>
      <w:proofErr w:type="spellEnd"/>
      <w:r w:rsidRPr="00317DC2">
        <w:rPr>
          <w:color w:val="auto"/>
          <w:sz w:val="22"/>
          <w:szCs w:val="22"/>
        </w:rPr>
        <w:t xml:space="preserve"> 2 ҳафта </w:t>
      </w:r>
      <w:proofErr w:type="spellStart"/>
      <w:r w:rsidRPr="00317DC2">
        <w:rPr>
          <w:color w:val="auto"/>
          <w:sz w:val="22"/>
          <w:szCs w:val="22"/>
        </w:rPr>
        <w:t>ичида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объектни</w:t>
      </w:r>
      <w:proofErr w:type="spellEnd"/>
      <w:r w:rsidRPr="00317DC2">
        <w:rPr>
          <w:color w:val="auto"/>
          <w:sz w:val="22"/>
          <w:szCs w:val="22"/>
        </w:rPr>
        <w:t xml:space="preserve"> қабул қилиб </w:t>
      </w:r>
      <w:proofErr w:type="spellStart"/>
      <w:r w:rsidRPr="00317DC2">
        <w:rPr>
          <w:color w:val="auto"/>
          <w:sz w:val="22"/>
          <w:szCs w:val="22"/>
        </w:rPr>
        <w:t>олиш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</w:r>
    </w:p>
    <w:p w:rsidR="00391209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>6. ТАРАФЛАРНИНГ ЖАВОБГАРЛИГИ</w:t>
      </w:r>
    </w:p>
    <w:p w:rsidR="00391209" w:rsidRPr="00317DC2" w:rsidRDefault="00391209" w:rsidP="00F21837">
      <w:pPr>
        <w:pStyle w:val="Default"/>
        <w:ind w:left="2124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 xml:space="preserve">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6.1.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бузган</w:t>
      </w:r>
      <w:proofErr w:type="spellEnd"/>
      <w:r w:rsidRPr="00317DC2">
        <w:rPr>
          <w:color w:val="auto"/>
          <w:sz w:val="22"/>
          <w:szCs w:val="22"/>
        </w:rPr>
        <w:t xml:space="preserve"> тақдирда, </w:t>
      </w:r>
      <w:proofErr w:type="spellStart"/>
      <w:r w:rsidRPr="00317DC2">
        <w:rPr>
          <w:color w:val="auto"/>
          <w:sz w:val="22"/>
          <w:szCs w:val="22"/>
        </w:rPr>
        <w:t>айбдор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ҳар </w:t>
      </w:r>
      <w:proofErr w:type="spellStart"/>
      <w:r w:rsidRPr="00317DC2">
        <w:rPr>
          <w:color w:val="auto"/>
          <w:sz w:val="22"/>
          <w:szCs w:val="22"/>
        </w:rPr>
        <w:t>бир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кечиктирилган</w:t>
      </w:r>
      <w:proofErr w:type="spellEnd"/>
      <w:r w:rsidRPr="00317DC2">
        <w:rPr>
          <w:color w:val="auto"/>
          <w:sz w:val="22"/>
          <w:szCs w:val="22"/>
        </w:rPr>
        <w:t xml:space="preserve"> кун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r w:rsidR="00F4665F" w:rsidRPr="00317DC2">
        <w:rPr>
          <w:color w:val="auto"/>
          <w:sz w:val="22"/>
          <w:szCs w:val="22"/>
        </w:rPr>
        <w:t>баҳосининг 0</w:t>
      </w:r>
      <w:r w:rsidRPr="00317DC2">
        <w:rPr>
          <w:color w:val="auto"/>
          <w:sz w:val="22"/>
          <w:szCs w:val="22"/>
        </w:rPr>
        <w:t xml:space="preserve">,5% </w:t>
      </w:r>
      <w:proofErr w:type="spellStart"/>
      <w:r w:rsidRPr="00317DC2">
        <w:rPr>
          <w:color w:val="auto"/>
          <w:sz w:val="22"/>
          <w:szCs w:val="22"/>
        </w:rPr>
        <w:t>аммо</w:t>
      </w:r>
      <w:proofErr w:type="spellEnd"/>
      <w:r w:rsidRPr="00317DC2">
        <w:rPr>
          <w:color w:val="auto"/>
          <w:sz w:val="22"/>
          <w:szCs w:val="22"/>
        </w:rPr>
        <w:t xml:space="preserve"> 10% дан </w:t>
      </w:r>
      <w:proofErr w:type="spellStart"/>
      <w:r w:rsidRPr="00317DC2">
        <w:rPr>
          <w:color w:val="auto"/>
          <w:sz w:val="22"/>
          <w:szCs w:val="22"/>
        </w:rPr>
        <w:t>ортик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булмаган</w:t>
      </w:r>
      <w:proofErr w:type="spellEnd"/>
      <w:r w:rsidRPr="00317DC2">
        <w:rPr>
          <w:color w:val="auto"/>
          <w:sz w:val="22"/>
          <w:szCs w:val="22"/>
        </w:rPr>
        <w:t xml:space="preserve"> миқдорида неустойка </w:t>
      </w:r>
      <w:proofErr w:type="spellStart"/>
      <w:r w:rsidRPr="00317DC2">
        <w:rPr>
          <w:color w:val="auto"/>
          <w:sz w:val="22"/>
          <w:szCs w:val="22"/>
        </w:rPr>
        <w:t>тўлайди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6.2.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бош</w:t>
      </w:r>
      <w:proofErr w:type="gramEnd"/>
      <w:r w:rsidRPr="00317DC2">
        <w:rPr>
          <w:color w:val="auto"/>
          <w:sz w:val="22"/>
          <w:szCs w:val="22"/>
        </w:rPr>
        <w:t xml:space="preserve">қа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даражада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айбдор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бой </w:t>
      </w:r>
      <w:proofErr w:type="spellStart"/>
      <w:r w:rsidRPr="00317DC2">
        <w:rPr>
          <w:color w:val="auto"/>
          <w:sz w:val="22"/>
          <w:szCs w:val="22"/>
        </w:rPr>
        <w:t>берилган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фойдани</w:t>
      </w:r>
      <w:proofErr w:type="spellEnd"/>
      <w:r w:rsidRPr="00317DC2">
        <w:rPr>
          <w:color w:val="auto"/>
          <w:sz w:val="22"/>
          <w:szCs w:val="22"/>
        </w:rPr>
        <w:t xml:space="preserve"> қоплайди.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6.3. </w:t>
      </w:r>
      <w:proofErr w:type="spellStart"/>
      <w:r w:rsidRPr="00317DC2">
        <w:rPr>
          <w:color w:val="auto"/>
          <w:sz w:val="22"/>
          <w:szCs w:val="22"/>
        </w:rPr>
        <w:t>Агар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тугаллангандан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сўнг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материалларни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майдончасидан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кетмаса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майдончаси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бўшатиб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санага</w:t>
      </w:r>
      <w:proofErr w:type="spellEnd"/>
      <w:r w:rsidRPr="00317DC2">
        <w:rPr>
          <w:color w:val="auto"/>
          <w:sz w:val="22"/>
          <w:szCs w:val="22"/>
        </w:rPr>
        <w:t xml:space="preserve"> қадар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учун</w:t>
      </w:r>
      <w:proofErr w:type="spellEnd"/>
      <w:proofErr w:type="gramEnd"/>
      <w:r w:rsidRPr="00317DC2">
        <w:rPr>
          <w:color w:val="auto"/>
          <w:sz w:val="22"/>
          <w:szCs w:val="22"/>
        </w:rPr>
        <w:t xml:space="preserve"> ҳақ </w:t>
      </w:r>
      <w:proofErr w:type="spellStart"/>
      <w:r w:rsidRPr="00317DC2">
        <w:rPr>
          <w:color w:val="auto"/>
          <w:sz w:val="22"/>
          <w:szCs w:val="22"/>
        </w:rPr>
        <w:t>тўлашни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тўхтатиб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туришга</w:t>
      </w:r>
      <w:proofErr w:type="spellEnd"/>
      <w:r w:rsidRPr="00317DC2">
        <w:rPr>
          <w:color w:val="auto"/>
          <w:sz w:val="22"/>
          <w:szCs w:val="22"/>
        </w:rPr>
        <w:t xml:space="preserve"> ҳақли.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6.4. </w:t>
      </w:r>
      <w:proofErr w:type="spellStart"/>
      <w:r w:rsidRPr="00317DC2">
        <w:rPr>
          <w:color w:val="auto"/>
          <w:sz w:val="22"/>
          <w:szCs w:val="22"/>
        </w:rPr>
        <w:t>Неустойкани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тўлаш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озод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этмайди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ind w:left="2832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  <w:t xml:space="preserve">7. ФОРС-МАЖОР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7.1.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ихтиёрига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боғли</w:t>
      </w:r>
      <w:proofErr w:type="gramEnd"/>
      <w:r w:rsidRPr="00317DC2">
        <w:rPr>
          <w:color w:val="auto"/>
          <w:sz w:val="22"/>
          <w:szCs w:val="22"/>
        </w:rPr>
        <w:t xml:space="preserve">қ </w:t>
      </w:r>
      <w:proofErr w:type="spellStart"/>
      <w:r w:rsidRPr="00317DC2">
        <w:rPr>
          <w:color w:val="auto"/>
          <w:sz w:val="22"/>
          <w:szCs w:val="22"/>
        </w:rPr>
        <w:t>бўлмаган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олдиндан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олдини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имконияти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бўлмаган</w:t>
      </w:r>
      <w:proofErr w:type="spellEnd"/>
      <w:r w:rsidRPr="00317DC2">
        <w:rPr>
          <w:color w:val="auto"/>
          <w:sz w:val="22"/>
          <w:szCs w:val="22"/>
        </w:rPr>
        <w:t xml:space="preserve"> ҳолатлар (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куч) оқибатида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даражада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бажармаганлик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бирортаси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олдида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жавобгар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эмасдир</w:t>
      </w:r>
      <w:proofErr w:type="spellEnd"/>
      <w:r w:rsidRPr="00317DC2">
        <w:rPr>
          <w:color w:val="auto"/>
          <w:sz w:val="22"/>
          <w:szCs w:val="22"/>
        </w:rPr>
        <w:t xml:space="preserve">. </w:t>
      </w:r>
      <w:proofErr w:type="spellStart"/>
      <w:r w:rsidRPr="00317DC2">
        <w:rPr>
          <w:color w:val="auto"/>
          <w:sz w:val="22"/>
          <w:szCs w:val="22"/>
        </w:rPr>
        <w:t>Бундай</w:t>
      </w:r>
      <w:proofErr w:type="spellEnd"/>
      <w:r w:rsidRPr="00317DC2">
        <w:rPr>
          <w:color w:val="auto"/>
          <w:sz w:val="22"/>
          <w:szCs w:val="22"/>
        </w:rPr>
        <w:t xml:space="preserve"> ҳолатлар </w:t>
      </w:r>
      <w:proofErr w:type="spellStart"/>
      <w:r w:rsidRPr="00317DC2">
        <w:rPr>
          <w:color w:val="auto"/>
          <w:sz w:val="22"/>
          <w:szCs w:val="22"/>
        </w:rPr>
        <w:t>жумласига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эпидемиялар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табиий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офатлар</w:t>
      </w:r>
      <w:proofErr w:type="spellEnd"/>
      <w:r w:rsidRPr="00317DC2">
        <w:rPr>
          <w:color w:val="auto"/>
          <w:sz w:val="22"/>
          <w:szCs w:val="22"/>
        </w:rPr>
        <w:t xml:space="preserve">, ҳарбий ҳаракатлар </w:t>
      </w:r>
      <w:proofErr w:type="spellStart"/>
      <w:r w:rsidRPr="00317DC2">
        <w:rPr>
          <w:color w:val="auto"/>
          <w:sz w:val="22"/>
          <w:szCs w:val="22"/>
        </w:rPr>
        <w:t>киради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7.2.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савдо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палатаси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бош</w:t>
      </w:r>
      <w:proofErr w:type="gramEnd"/>
      <w:r w:rsidRPr="00317DC2">
        <w:rPr>
          <w:color w:val="auto"/>
          <w:sz w:val="22"/>
          <w:szCs w:val="22"/>
        </w:rPr>
        <w:t xml:space="preserve">қа </w:t>
      </w:r>
      <w:proofErr w:type="spellStart"/>
      <w:r w:rsidRPr="00317DC2">
        <w:rPr>
          <w:color w:val="auto"/>
          <w:sz w:val="22"/>
          <w:szCs w:val="22"/>
        </w:rPr>
        <w:t>ваколатли</w:t>
      </w:r>
      <w:proofErr w:type="spellEnd"/>
      <w:r w:rsidRPr="00317DC2">
        <w:rPr>
          <w:color w:val="auto"/>
          <w:sz w:val="22"/>
          <w:szCs w:val="22"/>
        </w:rPr>
        <w:t xml:space="preserve"> орган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берилган</w:t>
      </w:r>
      <w:proofErr w:type="spellEnd"/>
      <w:r w:rsidRPr="00317DC2">
        <w:rPr>
          <w:color w:val="auto"/>
          <w:sz w:val="22"/>
          <w:szCs w:val="22"/>
        </w:rPr>
        <w:t xml:space="preserve"> гувоҳнома 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кучнинг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мавжудлиги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</w:t>
      </w:r>
      <w:proofErr w:type="spellEnd"/>
      <w:r w:rsidRPr="00317DC2">
        <w:rPr>
          <w:color w:val="auto"/>
          <w:sz w:val="22"/>
          <w:szCs w:val="22"/>
        </w:rPr>
        <w:t xml:space="preserve"> қилишининг </w:t>
      </w:r>
      <w:proofErr w:type="spellStart"/>
      <w:r w:rsidRPr="00317DC2">
        <w:rPr>
          <w:color w:val="auto"/>
          <w:sz w:val="22"/>
          <w:szCs w:val="22"/>
        </w:rPr>
        <w:t>давомийлигини</w:t>
      </w:r>
      <w:proofErr w:type="spellEnd"/>
      <w:r w:rsidRPr="00317DC2">
        <w:rPr>
          <w:color w:val="auto"/>
          <w:sz w:val="22"/>
          <w:szCs w:val="22"/>
        </w:rPr>
        <w:t xml:space="preserve"> тасдиқлаш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етарли</w:t>
      </w:r>
      <w:proofErr w:type="spellEnd"/>
      <w:r w:rsidRPr="00317DC2">
        <w:rPr>
          <w:color w:val="auto"/>
          <w:sz w:val="22"/>
          <w:szCs w:val="22"/>
        </w:rPr>
        <w:t xml:space="preserve"> ҳужжатдир.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7.3. </w:t>
      </w:r>
      <w:proofErr w:type="spellStart"/>
      <w:r w:rsidRPr="00317DC2">
        <w:rPr>
          <w:color w:val="auto"/>
          <w:sz w:val="22"/>
          <w:szCs w:val="22"/>
        </w:rPr>
        <w:t>Ўз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олмаётган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кучнинг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мавжудлиги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мажбуриятларни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бажаришга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таъсири</w:t>
      </w:r>
      <w:proofErr w:type="spellEnd"/>
      <w:proofErr w:type="gramEnd"/>
      <w:r w:rsidRPr="00317DC2">
        <w:rPr>
          <w:color w:val="auto"/>
          <w:sz w:val="22"/>
          <w:szCs w:val="22"/>
        </w:rPr>
        <w:t xml:space="preserve"> ҳақида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хабарнома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7.4. </w:t>
      </w:r>
      <w:proofErr w:type="spellStart"/>
      <w:r w:rsidRPr="00317DC2">
        <w:rPr>
          <w:color w:val="auto"/>
          <w:sz w:val="22"/>
          <w:szCs w:val="22"/>
        </w:rPr>
        <w:t>Агар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енгиб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</w:t>
      </w:r>
      <w:proofErr w:type="spellEnd"/>
      <w:r w:rsidRPr="00317DC2">
        <w:rPr>
          <w:color w:val="auto"/>
          <w:sz w:val="22"/>
          <w:szCs w:val="22"/>
        </w:rPr>
        <w:t xml:space="preserve"> куч ҳолатлари </w:t>
      </w:r>
      <w:proofErr w:type="spellStart"/>
      <w:r w:rsidRPr="00317DC2">
        <w:rPr>
          <w:color w:val="auto"/>
          <w:sz w:val="22"/>
          <w:szCs w:val="22"/>
        </w:rPr>
        <w:t>узлуксиз</w:t>
      </w:r>
      <w:proofErr w:type="spellEnd"/>
      <w:r w:rsidRPr="00317DC2">
        <w:rPr>
          <w:color w:val="auto"/>
          <w:sz w:val="22"/>
          <w:szCs w:val="22"/>
        </w:rPr>
        <w:t xml:space="preserve"> _____ ой </w:t>
      </w:r>
      <w:proofErr w:type="spellStart"/>
      <w:r w:rsidRPr="00317DC2">
        <w:rPr>
          <w:color w:val="auto"/>
          <w:sz w:val="22"/>
          <w:szCs w:val="22"/>
        </w:rPr>
        <w:t>давомида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</w:t>
      </w:r>
      <w:proofErr w:type="spellEnd"/>
      <w:r w:rsidRPr="00317DC2">
        <w:rPr>
          <w:color w:val="auto"/>
          <w:sz w:val="22"/>
          <w:szCs w:val="22"/>
        </w:rPr>
        <w:t xml:space="preserve"> қилиб </w:t>
      </w:r>
      <w:proofErr w:type="spellStart"/>
      <w:r w:rsidRPr="00317DC2">
        <w:rPr>
          <w:color w:val="auto"/>
          <w:sz w:val="22"/>
          <w:szCs w:val="22"/>
        </w:rPr>
        <w:t>турса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яқин </w:t>
      </w:r>
      <w:proofErr w:type="spellStart"/>
      <w:r w:rsidRPr="00317DC2">
        <w:rPr>
          <w:color w:val="auto"/>
          <w:sz w:val="22"/>
          <w:szCs w:val="22"/>
        </w:rPr>
        <w:t>муддат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ичида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қилиниши эҳтимоли </w:t>
      </w:r>
      <w:proofErr w:type="spellStart"/>
      <w:r w:rsidRPr="00317DC2">
        <w:rPr>
          <w:color w:val="auto"/>
          <w:sz w:val="22"/>
          <w:szCs w:val="22"/>
        </w:rPr>
        <w:t>бўлмаса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ташаббуси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билдиришнома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юбориш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йўли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қилиниши </w:t>
      </w:r>
      <w:proofErr w:type="spellStart"/>
      <w:r w:rsidRPr="00317DC2">
        <w:rPr>
          <w:color w:val="auto"/>
          <w:sz w:val="22"/>
          <w:szCs w:val="22"/>
        </w:rPr>
        <w:t>мумкин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ind w:left="1416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  <w:t>8. НИЗОЛАРНИ ҲАЛ ҚИЛИШ ТАРТИБИ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8.1. Ушбу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бўйича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у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боғли</w:t>
      </w:r>
      <w:proofErr w:type="gramEnd"/>
      <w:r w:rsidRPr="00317DC2">
        <w:rPr>
          <w:color w:val="auto"/>
          <w:sz w:val="22"/>
          <w:szCs w:val="22"/>
        </w:rPr>
        <w:t xml:space="preserve">қ ҳолда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ўртасида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келиб</w:t>
      </w:r>
      <w:proofErr w:type="spellEnd"/>
      <w:r w:rsidRPr="00317DC2">
        <w:rPr>
          <w:color w:val="auto"/>
          <w:sz w:val="22"/>
          <w:szCs w:val="22"/>
        </w:rPr>
        <w:t xml:space="preserve"> чиқадиган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низолар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зиддиятлар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ўртасида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музокаралар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йўли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ҳал </w:t>
      </w:r>
      <w:proofErr w:type="spellStart"/>
      <w:r w:rsidRPr="00317DC2">
        <w:rPr>
          <w:color w:val="auto"/>
          <w:sz w:val="22"/>
          <w:szCs w:val="22"/>
        </w:rPr>
        <w:t>этилади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8.2. </w:t>
      </w:r>
      <w:proofErr w:type="spellStart"/>
      <w:proofErr w:type="gramStart"/>
      <w:r w:rsidRPr="00317DC2">
        <w:rPr>
          <w:color w:val="auto"/>
          <w:sz w:val="22"/>
          <w:szCs w:val="22"/>
        </w:rPr>
        <w:t>Музокаралар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йўли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низоларни</w:t>
      </w:r>
      <w:proofErr w:type="spellEnd"/>
      <w:r w:rsidRPr="00317DC2">
        <w:rPr>
          <w:color w:val="auto"/>
          <w:sz w:val="22"/>
          <w:szCs w:val="22"/>
        </w:rPr>
        <w:t xml:space="preserve"> ҳал қилишга </w:t>
      </w:r>
      <w:proofErr w:type="spellStart"/>
      <w:r w:rsidRPr="00317DC2">
        <w:rPr>
          <w:color w:val="auto"/>
          <w:sz w:val="22"/>
          <w:szCs w:val="22"/>
        </w:rPr>
        <w:t>эришилмаган</w:t>
      </w:r>
      <w:proofErr w:type="spellEnd"/>
      <w:r w:rsidRPr="00317DC2">
        <w:rPr>
          <w:color w:val="auto"/>
          <w:sz w:val="22"/>
          <w:szCs w:val="22"/>
        </w:rPr>
        <w:t xml:space="preserve"> тақдирда,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шартларининг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ўзгариши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бузилиши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ижро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бўлиши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тугатилиши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ҳақиқийлиги </w:t>
      </w:r>
      <w:proofErr w:type="spellStart"/>
      <w:r w:rsidRPr="00317DC2">
        <w:rPr>
          <w:color w:val="auto"/>
          <w:sz w:val="22"/>
          <w:szCs w:val="22"/>
        </w:rPr>
        <w:t>юзасидан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келиб</w:t>
      </w:r>
      <w:proofErr w:type="spellEnd"/>
      <w:r w:rsidRPr="00317DC2">
        <w:rPr>
          <w:color w:val="auto"/>
          <w:sz w:val="22"/>
          <w:szCs w:val="22"/>
        </w:rPr>
        <w:t xml:space="preserve"> чиқувчи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низолар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келишмовчиликлар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талаблар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Ўзбекистон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Республикаси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Савдо-саноат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палатаси</w:t>
      </w:r>
      <w:proofErr w:type="spellEnd"/>
      <w:r w:rsidRPr="00317DC2">
        <w:rPr>
          <w:color w:val="auto"/>
          <w:sz w:val="22"/>
          <w:szCs w:val="22"/>
        </w:rPr>
        <w:t xml:space="preserve"> ҳузуридаги Ҳакамлик </w:t>
      </w:r>
      <w:proofErr w:type="spellStart"/>
      <w:r w:rsidRPr="00317DC2">
        <w:rPr>
          <w:color w:val="auto"/>
          <w:sz w:val="22"/>
          <w:szCs w:val="22"/>
        </w:rPr>
        <w:t>судида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Регламентига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асосан</w:t>
      </w:r>
      <w:proofErr w:type="spellEnd"/>
      <w:r w:rsidRPr="00317DC2">
        <w:rPr>
          <w:color w:val="auto"/>
          <w:sz w:val="22"/>
          <w:szCs w:val="22"/>
        </w:rPr>
        <w:t xml:space="preserve"> ҳакамлик </w:t>
      </w:r>
      <w:proofErr w:type="spellStart"/>
      <w:r w:rsidRPr="00317DC2">
        <w:rPr>
          <w:color w:val="auto"/>
          <w:sz w:val="22"/>
          <w:szCs w:val="22"/>
        </w:rPr>
        <w:t>судьяси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якка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тартибда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кўриб</w:t>
      </w:r>
      <w:proofErr w:type="spellEnd"/>
      <w:r w:rsidRPr="00317DC2">
        <w:rPr>
          <w:color w:val="auto"/>
          <w:sz w:val="22"/>
          <w:szCs w:val="22"/>
        </w:rPr>
        <w:t xml:space="preserve"> чиқилади. Ҳакамлик </w:t>
      </w:r>
      <w:proofErr w:type="spellStart"/>
      <w:r w:rsidRPr="00317DC2">
        <w:rPr>
          <w:color w:val="auto"/>
          <w:sz w:val="22"/>
          <w:szCs w:val="22"/>
        </w:rPr>
        <w:t>судининг</w:t>
      </w:r>
      <w:proofErr w:type="spellEnd"/>
      <w:r w:rsidRPr="00317DC2">
        <w:rPr>
          <w:color w:val="auto"/>
          <w:sz w:val="22"/>
          <w:szCs w:val="22"/>
        </w:rPr>
        <w:t xml:space="preserve"> ҳал</w:t>
      </w:r>
      <w:proofErr w:type="gramEnd"/>
      <w:r w:rsidRPr="00317DC2">
        <w:rPr>
          <w:color w:val="auto"/>
          <w:sz w:val="22"/>
          <w:szCs w:val="22"/>
        </w:rPr>
        <w:t xml:space="preserve"> қилув қарори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қатъий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мажбурий</w:t>
      </w:r>
      <w:proofErr w:type="spellEnd"/>
      <w:r w:rsidRPr="00317DC2">
        <w:rPr>
          <w:color w:val="auto"/>
          <w:sz w:val="22"/>
          <w:szCs w:val="22"/>
        </w:rPr>
        <w:t xml:space="preserve"> ҳисобланади. </w:t>
      </w:r>
    </w:p>
    <w:p w:rsidR="00391209" w:rsidRPr="00317DC2" w:rsidRDefault="00391209" w:rsidP="00F2183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>9. ШАРТНОМАНИ ЎЗГАРТИРИШ ВА УНГА ҚЎШИМЧАЛАР КИРИТИШ ТАРТИБИ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9.1.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шартномага</w:t>
      </w:r>
      <w:proofErr w:type="spellEnd"/>
      <w:r w:rsidRPr="00317DC2">
        <w:rPr>
          <w:color w:val="auto"/>
          <w:sz w:val="22"/>
          <w:szCs w:val="22"/>
        </w:rPr>
        <w:t xml:space="preserve"> ҳар </w:t>
      </w:r>
      <w:proofErr w:type="spellStart"/>
      <w:r w:rsidRPr="00317DC2">
        <w:rPr>
          <w:color w:val="auto"/>
          <w:sz w:val="22"/>
          <w:szCs w:val="22"/>
        </w:rPr>
        <w:t>кандай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ўзгартириш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қўшичалар улар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равишда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расмийлаштирилган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ваколатли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имзоланган</w:t>
      </w:r>
      <w:proofErr w:type="spellEnd"/>
      <w:r w:rsidRPr="00317DC2">
        <w:rPr>
          <w:color w:val="auto"/>
          <w:sz w:val="22"/>
          <w:szCs w:val="22"/>
        </w:rPr>
        <w:t xml:space="preserve"> тақдирда ҳақиқий ҳисобланади.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9.2. </w:t>
      </w:r>
      <w:proofErr w:type="spellStart"/>
      <w:r w:rsidRPr="00317DC2">
        <w:rPr>
          <w:color w:val="auto"/>
          <w:sz w:val="22"/>
          <w:szCs w:val="22"/>
        </w:rPr>
        <w:t>Мазкур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олдин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қилишга </w:t>
      </w:r>
      <w:proofErr w:type="spellStart"/>
      <w:r w:rsidRPr="00317DC2">
        <w:rPr>
          <w:color w:val="auto"/>
          <w:sz w:val="22"/>
          <w:szCs w:val="22"/>
        </w:rPr>
        <w:t>тарафларнинг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келишувига</w:t>
      </w:r>
      <w:proofErr w:type="spellEnd"/>
      <w:r w:rsidRPr="00317DC2">
        <w:rPr>
          <w:color w:val="auto"/>
          <w:sz w:val="22"/>
          <w:szCs w:val="22"/>
        </w:rPr>
        <w:t xml:space="preserve"> мувофиқ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Ўзбекистон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Республикасининг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амалдаги</w:t>
      </w:r>
      <w:proofErr w:type="spellEnd"/>
      <w:r w:rsidRPr="00317DC2">
        <w:rPr>
          <w:color w:val="auto"/>
          <w:sz w:val="22"/>
          <w:szCs w:val="22"/>
        </w:rPr>
        <w:t xml:space="preserve"> қонун ҳужжатларида </w:t>
      </w:r>
      <w:proofErr w:type="spellStart"/>
      <w:r w:rsidRPr="00317DC2">
        <w:rPr>
          <w:color w:val="auto"/>
          <w:sz w:val="22"/>
          <w:szCs w:val="22"/>
        </w:rPr>
        <w:t>назарда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асосларга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</w:t>
      </w:r>
      <w:proofErr w:type="spellEnd"/>
      <w:r w:rsidRPr="00317DC2">
        <w:rPr>
          <w:color w:val="auto"/>
          <w:sz w:val="22"/>
          <w:szCs w:val="22"/>
        </w:rPr>
        <w:t xml:space="preserve"> қопланган ҳолда </w:t>
      </w:r>
      <w:proofErr w:type="spellStart"/>
      <w:r w:rsidRPr="00317DC2">
        <w:rPr>
          <w:color w:val="auto"/>
          <w:sz w:val="22"/>
          <w:szCs w:val="22"/>
        </w:rPr>
        <w:t>йўл</w:t>
      </w:r>
      <w:proofErr w:type="spellEnd"/>
      <w:r w:rsidRPr="00317DC2">
        <w:rPr>
          <w:color w:val="auto"/>
          <w:sz w:val="22"/>
          <w:szCs w:val="22"/>
        </w:rPr>
        <w:t xml:space="preserve"> қўйилади.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9.3.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қуйидаги ҳолларда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</w:t>
      </w:r>
      <w:proofErr w:type="gramStart"/>
      <w:r w:rsidRPr="00317DC2">
        <w:rPr>
          <w:color w:val="auto"/>
          <w:sz w:val="22"/>
          <w:szCs w:val="22"/>
        </w:rPr>
        <w:t>илишга</w:t>
      </w:r>
      <w:proofErr w:type="gramEnd"/>
      <w:r w:rsidRPr="00317DC2">
        <w:rPr>
          <w:color w:val="auto"/>
          <w:sz w:val="22"/>
          <w:szCs w:val="22"/>
        </w:rPr>
        <w:t xml:space="preserve"> ҳақли: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қурилишнинг </w:t>
      </w:r>
      <w:proofErr w:type="spellStart"/>
      <w:r w:rsidRPr="00317DC2">
        <w:rPr>
          <w:color w:val="auto"/>
          <w:sz w:val="22"/>
          <w:szCs w:val="22"/>
        </w:rPr>
        <w:t>бориши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ушланиб</w:t>
      </w:r>
      <w:proofErr w:type="spellEnd"/>
      <w:r w:rsidRPr="00317DC2">
        <w:rPr>
          <w:color w:val="auto"/>
          <w:sz w:val="22"/>
          <w:szCs w:val="22"/>
        </w:rPr>
        <w:t xml:space="preserve"> қолса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қурилишни </w:t>
      </w:r>
      <w:proofErr w:type="spellStart"/>
      <w:r w:rsidRPr="00317DC2">
        <w:rPr>
          <w:color w:val="auto"/>
          <w:sz w:val="22"/>
          <w:szCs w:val="22"/>
        </w:rPr>
        <w:t>тугатишнинг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шартномада</w:t>
      </w:r>
      <w:proofErr w:type="spellEnd"/>
      <w:r w:rsidR="00AC791D">
        <w:rPr>
          <w:color w:val="auto"/>
          <w:sz w:val="22"/>
          <w:szCs w:val="22"/>
        </w:rPr>
        <w:t xml:space="preserve"> </w:t>
      </w:r>
      <w:proofErr w:type="spellStart"/>
      <w:r w:rsidR="00AC791D">
        <w:rPr>
          <w:color w:val="auto"/>
          <w:sz w:val="22"/>
          <w:szCs w:val="22"/>
        </w:rPr>
        <w:t>белгиланган</w:t>
      </w:r>
      <w:proofErr w:type="spellEnd"/>
      <w:r w:rsidR="00AC791D">
        <w:rPr>
          <w:color w:val="auto"/>
          <w:sz w:val="22"/>
          <w:szCs w:val="22"/>
        </w:rPr>
        <w:t xml:space="preserve"> </w:t>
      </w:r>
      <w:proofErr w:type="spellStart"/>
      <w:r w:rsidR="00B8644A">
        <w:rPr>
          <w:color w:val="auto"/>
          <w:sz w:val="22"/>
          <w:szCs w:val="22"/>
        </w:rPr>
        <w:t>муддати</w:t>
      </w:r>
      <w:proofErr w:type="spellEnd"/>
      <w:r w:rsidR="00B8644A">
        <w:rPr>
          <w:color w:val="auto"/>
          <w:sz w:val="22"/>
          <w:szCs w:val="22"/>
        </w:rPr>
        <w:t xml:space="preserve"> _</w:t>
      </w:r>
      <w:r w:rsidR="00D40B40">
        <w:rPr>
          <w:color w:val="auto"/>
          <w:sz w:val="22"/>
          <w:szCs w:val="22"/>
        </w:rPr>
        <w:t>__________________</w:t>
      </w:r>
      <w:r w:rsidRPr="00317DC2">
        <w:rPr>
          <w:color w:val="auto"/>
          <w:sz w:val="22"/>
          <w:szCs w:val="22"/>
        </w:rPr>
        <w:t xml:space="preserve"> </w:t>
      </w:r>
      <w:proofErr w:type="spellStart"/>
      <w:r w:rsidR="00B8644A" w:rsidRPr="00317DC2">
        <w:rPr>
          <w:color w:val="auto"/>
          <w:sz w:val="22"/>
          <w:szCs w:val="22"/>
        </w:rPr>
        <w:t>й</w:t>
      </w:r>
      <w:proofErr w:type="spellEnd"/>
      <w:r w:rsidR="00B8644A" w:rsidRPr="00317DC2">
        <w:rPr>
          <w:color w:val="auto"/>
          <w:sz w:val="22"/>
          <w:szCs w:val="22"/>
        </w:rPr>
        <w:t xml:space="preserve"> дан</w:t>
      </w:r>
      <w:r w:rsidRPr="00317DC2">
        <w:rPr>
          <w:color w:val="auto"/>
          <w:sz w:val="22"/>
          <w:szCs w:val="22"/>
        </w:rPr>
        <w:t xml:space="preserve"> ошиқ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кечиктирилса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шартларини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бузиши</w:t>
      </w:r>
      <w:proofErr w:type="spellEnd"/>
      <w:r w:rsidRPr="00317DC2">
        <w:rPr>
          <w:color w:val="auto"/>
          <w:sz w:val="22"/>
          <w:szCs w:val="22"/>
        </w:rPr>
        <w:t xml:space="preserve"> оқибатида лойиҳада </w:t>
      </w:r>
      <w:proofErr w:type="spellStart"/>
      <w:r w:rsidRPr="00317DC2">
        <w:rPr>
          <w:color w:val="auto"/>
          <w:sz w:val="22"/>
          <w:szCs w:val="22"/>
        </w:rPr>
        <w:t>назарда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сифати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пасайса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9.4.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қуйидаги ҳолларда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</w:t>
      </w:r>
      <w:proofErr w:type="gramStart"/>
      <w:r w:rsidRPr="00317DC2">
        <w:rPr>
          <w:color w:val="auto"/>
          <w:sz w:val="22"/>
          <w:szCs w:val="22"/>
        </w:rPr>
        <w:t>илишга</w:t>
      </w:r>
      <w:proofErr w:type="gramEnd"/>
      <w:r w:rsidRPr="00317DC2">
        <w:rPr>
          <w:color w:val="auto"/>
          <w:sz w:val="22"/>
          <w:szCs w:val="22"/>
        </w:rPr>
        <w:t xml:space="preserve"> ҳақли: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боғли</w:t>
      </w:r>
      <w:proofErr w:type="gramEnd"/>
      <w:r w:rsidRPr="00317DC2">
        <w:rPr>
          <w:color w:val="auto"/>
          <w:sz w:val="22"/>
          <w:szCs w:val="22"/>
        </w:rPr>
        <w:t xml:space="preserve">қ </w:t>
      </w:r>
      <w:proofErr w:type="spellStart"/>
      <w:r w:rsidRPr="00317DC2">
        <w:rPr>
          <w:color w:val="auto"/>
          <w:sz w:val="22"/>
          <w:szCs w:val="22"/>
        </w:rPr>
        <w:t>бўлмаган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сабабларга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кўра</w:t>
      </w:r>
      <w:proofErr w:type="spellEnd"/>
      <w:r w:rsidRPr="00317DC2">
        <w:rPr>
          <w:color w:val="auto"/>
          <w:sz w:val="22"/>
          <w:szCs w:val="22"/>
        </w:rPr>
        <w:t xml:space="preserve"> қурилиш-монтаж </w:t>
      </w:r>
      <w:proofErr w:type="spellStart"/>
      <w:r w:rsidRPr="00317DC2">
        <w:rPr>
          <w:color w:val="auto"/>
          <w:sz w:val="22"/>
          <w:szCs w:val="22"/>
        </w:rPr>
        <w:t>ишлари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_________ дан ошиқ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тўхтатилса</w:t>
      </w:r>
      <w:proofErr w:type="spellEnd"/>
      <w:r w:rsidRPr="00317DC2">
        <w:rPr>
          <w:color w:val="auto"/>
          <w:sz w:val="22"/>
          <w:szCs w:val="22"/>
        </w:rPr>
        <w:t xml:space="preserve">;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-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қурилишни </w:t>
      </w:r>
      <w:proofErr w:type="spellStart"/>
      <w:r w:rsidRPr="00317DC2">
        <w:rPr>
          <w:color w:val="auto"/>
          <w:sz w:val="22"/>
          <w:szCs w:val="22"/>
        </w:rPr>
        <w:t>молиялаштириш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имкониятини</w:t>
      </w:r>
      <w:proofErr w:type="spellEnd"/>
      <w:r w:rsidRPr="00317DC2">
        <w:rPr>
          <w:color w:val="auto"/>
          <w:sz w:val="22"/>
          <w:szCs w:val="22"/>
        </w:rPr>
        <w:t xml:space="preserve"> йўқотган </w:t>
      </w:r>
      <w:proofErr w:type="spellStart"/>
      <w:r w:rsidRPr="00317DC2">
        <w:rPr>
          <w:color w:val="auto"/>
          <w:sz w:val="22"/>
          <w:szCs w:val="22"/>
        </w:rPr>
        <w:t>бўлса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9.5.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қилинганда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биргаликдаги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келишувига</w:t>
      </w:r>
      <w:proofErr w:type="spellEnd"/>
      <w:r w:rsidRPr="00317DC2">
        <w:rPr>
          <w:color w:val="auto"/>
          <w:sz w:val="22"/>
          <w:szCs w:val="22"/>
        </w:rPr>
        <w:t xml:space="preserve"> мувофиқ </w:t>
      </w:r>
      <w:proofErr w:type="spellStart"/>
      <w:r w:rsidRPr="00317DC2">
        <w:rPr>
          <w:color w:val="auto"/>
          <w:sz w:val="22"/>
          <w:szCs w:val="22"/>
        </w:rPr>
        <w:t>тугалланмаган</w:t>
      </w:r>
      <w:proofErr w:type="spellEnd"/>
      <w:r w:rsidRPr="00317DC2">
        <w:rPr>
          <w:color w:val="auto"/>
          <w:sz w:val="22"/>
          <w:szCs w:val="22"/>
        </w:rPr>
        <w:t xml:space="preserve"> қурилиш </w:t>
      </w:r>
      <w:proofErr w:type="spellStart"/>
      <w:r w:rsidRPr="00317DC2">
        <w:rPr>
          <w:color w:val="auto"/>
          <w:sz w:val="22"/>
          <w:szCs w:val="22"/>
        </w:rPr>
        <w:t>Буюртмачига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топширилади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у </w:t>
      </w:r>
      <w:proofErr w:type="spellStart"/>
      <w:r w:rsidRPr="00317DC2">
        <w:rPr>
          <w:color w:val="auto"/>
          <w:sz w:val="22"/>
          <w:szCs w:val="22"/>
        </w:rPr>
        <w:t>биргаликда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келишилган</w:t>
      </w:r>
      <w:proofErr w:type="spellEnd"/>
      <w:r w:rsidRPr="00317DC2">
        <w:rPr>
          <w:color w:val="auto"/>
          <w:sz w:val="22"/>
          <w:szCs w:val="22"/>
        </w:rPr>
        <w:t xml:space="preserve"> ҳажмда </w:t>
      </w:r>
      <w:proofErr w:type="spellStart"/>
      <w:r w:rsidRPr="00317DC2">
        <w:rPr>
          <w:color w:val="auto"/>
          <w:sz w:val="22"/>
          <w:szCs w:val="22"/>
        </w:rPr>
        <w:t>бажарилган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</w:t>
      </w:r>
      <w:proofErr w:type="spellEnd"/>
      <w:r w:rsidRPr="00317DC2">
        <w:rPr>
          <w:color w:val="auto"/>
          <w:sz w:val="22"/>
          <w:szCs w:val="22"/>
        </w:rPr>
        <w:t xml:space="preserve"> қийматини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тўлаши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лозим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9.6. </w:t>
      </w:r>
      <w:proofErr w:type="spellStart"/>
      <w:r w:rsidRPr="00317DC2">
        <w:rPr>
          <w:color w:val="auto"/>
          <w:sz w:val="22"/>
          <w:szCs w:val="22"/>
        </w:rPr>
        <w:t>Шартномани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бекор</w:t>
      </w:r>
      <w:proofErr w:type="spellEnd"/>
      <w:r w:rsidRPr="00317DC2">
        <w:rPr>
          <w:color w:val="auto"/>
          <w:sz w:val="22"/>
          <w:szCs w:val="22"/>
        </w:rPr>
        <w:t xml:space="preserve"> қ</w:t>
      </w:r>
      <w:proofErr w:type="gramStart"/>
      <w:r w:rsidRPr="00317DC2">
        <w:rPr>
          <w:color w:val="auto"/>
          <w:sz w:val="22"/>
          <w:szCs w:val="22"/>
        </w:rPr>
        <w:t>илиш</w:t>
      </w:r>
      <w:proofErr w:type="gramEnd"/>
      <w:r w:rsidRPr="00317DC2">
        <w:rPr>
          <w:color w:val="auto"/>
          <w:sz w:val="22"/>
          <w:szCs w:val="22"/>
        </w:rPr>
        <w:t xml:space="preserve"> ҳақида қарорга </w:t>
      </w:r>
      <w:proofErr w:type="spellStart"/>
      <w:r w:rsidRPr="00317DC2">
        <w:rPr>
          <w:color w:val="auto"/>
          <w:sz w:val="22"/>
          <w:szCs w:val="22"/>
        </w:rPr>
        <w:t>келган</w:t>
      </w:r>
      <w:proofErr w:type="spellEnd"/>
      <w:r w:rsidRPr="00317DC2">
        <w:rPr>
          <w:color w:val="auto"/>
          <w:sz w:val="22"/>
          <w:szCs w:val="22"/>
        </w:rPr>
        <w:t xml:space="preserve"> тараф </w:t>
      </w:r>
      <w:proofErr w:type="spellStart"/>
      <w:r w:rsidRPr="00317DC2">
        <w:rPr>
          <w:color w:val="auto"/>
          <w:sz w:val="22"/>
          <w:szCs w:val="22"/>
        </w:rPr>
        <w:t>иккинчи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тарафга</w:t>
      </w:r>
      <w:proofErr w:type="spellEnd"/>
      <w:r w:rsidRPr="00317DC2">
        <w:rPr>
          <w:color w:val="auto"/>
          <w:sz w:val="22"/>
          <w:szCs w:val="22"/>
        </w:rPr>
        <w:t xml:space="preserve"> _______ кун </w:t>
      </w:r>
      <w:proofErr w:type="spellStart"/>
      <w:r w:rsidRPr="00317DC2">
        <w:rPr>
          <w:color w:val="auto"/>
          <w:sz w:val="22"/>
          <w:szCs w:val="22"/>
        </w:rPr>
        <w:t>олдин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билдиришнома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юбориши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шарт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</w: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B8644A" w:rsidRDefault="00B8644A" w:rsidP="00F21837">
      <w:pPr>
        <w:pStyle w:val="Default"/>
        <w:ind w:left="2124" w:firstLine="708"/>
        <w:jc w:val="both"/>
        <w:rPr>
          <w:b/>
          <w:bCs/>
          <w:color w:val="auto"/>
          <w:sz w:val="22"/>
          <w:szCs w:val="22"/>
        </w:rPr>
      </w:pPr>
    </w:p>
    <w:p w:rsidR="003D450B" w:rsidRDefault="003D450B" w:rsidP="00F21837">
      <w:pPr>
        <w:pStyle w:val="Default"/>
        <w:ind w:left="2832" w:firstLine="708"/>
        <w:jc w:val="both"/>
        <w:rPr>
          <w:b/>
          <w:bCs/>
          <w:color w:val="auto"/>
          <w:sz w:val="22"/>
          <w:szCs w:val="22"/>
        </w:rPr>
      </w:pPr>
    </w:p>
    <w:p w:rsidR="00391209" w:rsidRPr="00317DC2" w:rsidRDefault="00391209" w:rsidP="00F21837">
      <w:pPr>
        <w:pStyle w:val="Default"/>
        <w:ind w:left="2832" w:firstLine="708"/>
        <w:jc w:val="both"/>
        <w:rPr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 xml:space="preserve">10. БОШҚА ШАРТЛАР </w:t>
      </w:r>
      <w:r w:rsidRPr="00317DC2">
        <w:rPr>
          <w:color w:val="auto"/>
          <w:sz w:val="22"/>
          <w:szCs w:val="22"/>
        </w:rPr>
        <w:tab/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10.1. </w:t>
      </w:r>
      <w:proofErr w:type="spellStart"/>
      <w:r w:rsidRPr="00317DC2">
        <w:rPr>
          <w:color w:val="auto"/>
          <w:sz w:val="22"/>
          <w:szCs w:val="22"/>
        </w:rPr>
        <w:t>Объектнинг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таркибига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кирувчи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мухандислик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тузилмалари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ускуналар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материалларнинг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нормал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ишлаши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кафолат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</w:t>
      </w:r>
      <w:proofErr w:type="spellEnd"/>
      <w:r w:rsidRPr="00317DC2">
        <w:rPr>
          <w:color w:val="auto"/>
          <w:sz w:val="22"/>
          <w:szCs w:val="22"/>
        </w:rPr>
        <w:t xml:space="preserve"> қурилиши </w:t>
      </w:r>
      <w:proofErr w:type="spellStart"/>
      <w:r w:rsidRPr="00317DC2">
        <w:rPr>
          <w:color w:val="auto"/>
          <w:sz w:val="22"/>
          <w:szCs w:val="22"/>
        </w:rPr>
        <w:t>тугалланган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объектни</w:t>
      </w:r>
      <w:proofErr w:type="spellEnd"/>
      <w:r w:rsidRPr="00317DC2">
        <w:rPr>
          <w:color w:val="auto"/>
          <w:sz w:val="22"/>
          <w:szCs w:val="22"/>
        </w:rPr>
        <w:t xml:space="preserve"> қабул қилиш </w:t>
      </w:r>
      <w:proofErr w:type="spellStart"/>
      <w:r w:rsidRPr="00317DC2">
        <w:rPr>
          <w:color w:val="auto"/>
          <w:sz w:val="22"/>
          <w:szCs w:val="22"/>
        </w:rPr>
        <w:t>далолатномасини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имзоланган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пайтдан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бошлаб</w:t>
      </w:r>
      <w:proofErr w:type="spellEnd"/>
      <w:r w:rsidRPr="00317DC2">
        <w:rPr>
          <w:color w:val="auto"/>
          <w:sz w:val="22"/>
          <w:szCs w:val="22"/>
        </w:rPr>
        <w:t xml:space="preserve"> ___ ой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белгиланади</w:t>
      </w:r>
      <w:proofErr w:type="spellEnd"/>
      <w:r w:rsidRPr="00317DC2">
        <w:rPr>
          <w:color w:val="auto"/>
          <w:sz w:val="22"/>
          <w:szCs w:val="22"/>
        </w:rPr>
        <w:t xml:space="preserve"> (</w:t>
      </w:r>
      <w:proofErr w:type="spellStart"/>
      <w:r w:rsidRPr="00317DC2">
        <w:rPr>
          <w:color w:val="auto"/>
          <w:sz w:val="22"/>
          <w:szCs w:val="22"/>
        </w:rPr>
        <w:t>объектга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ҳоллар </w:t>
      </w:r>
      <w:proofErr w:type="spellStart"/>
      <w:r w:rsidRPr="00317DC2">
        <w:rPr>
          <w:color w:val="auto"/>
          <w:sz w:val="22"/>
          <w:szCs w:val="22"/>
        </w:rPr>
        <w:t>бундан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мустасно</w:t>
      </w:r>
      <w:proofErr w:type="spellEnd"/>
      <w:r w:rsidRPr="00317DC2">
        <w:rPr>
          <w:color w:val="auto"/>
          <w:sz w:val="22"/>
          <w:szCs w:val="22"/>
        </w:rPr>
        <w:t xml:space="preserve">).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10.3. </w:t>
      </w:r>
      <w:proofErr w:type="spellStart"/>
      <w:r w:rsidRPr="00317DC2">
        <w:rPr>
          <w:color w:val="auto"/>
          <w:sz w:val="22"/>
          <w:szCs w:val="22"/>
        </w:rPr>
        <w:t>Кафолатли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фойдаланиш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давомида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нормал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фойдаланиш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имкониятини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бермайдиган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даражадаги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аниқланса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этмасдан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туриб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объектдан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фойдаланиб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кафолат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зарур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узайтирилади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ҳисобдан </w:t>
      </w:r>
      <w:proofErr w:type="spellStart"/>
      <w:r w:rsidRPr="00317DC2">
        <w:rPr>
          <w:color w:val="auto"/>
          <w:sz w:val="22"/>
          <w:szCs w:val="22"/>
        </w:rPr>
        <w:t>амалга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оширилади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10.4. </w:t>
      </w:r>
      <w:proofErr w:type="spellStart"/>
      <w:r w:rsidRPr="00317DC2">
        <w:rPr>
          <w:color w:val="auto"/>
          <w:sz w:val="22"/>
          <w:szCs w:val="22"/>
        </w:rPr>
        <w:t>Камчиликларнинг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мавжудлиги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муддатлари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қўшма </w:t>
      </w:r>
      <w:proofErr w:type="spellStart"/>
      <w:r w:rsidRPr="00317DC2">
        <w:rPr>
          <w:color w:val="auto"/>
          <w:sz w:val="22"/>
          <w:szCs w:val="22"/>
        </w:rPr>
        <w:t>далолатномасида</w:t>
      </w:r>
      <w:proofErr w:type="spellEnd"/>
      <w:r w:rsidRPr="00317DC2">
        <w:rPr>
          <w:color w:val="auto"/>
          <w:sz w:val="22"/>
          <w:szCs w:val="22"/>
        </w:rPr>
        <w:t xml:space="preserve"> қайд </w:t>
      </w:r>
      <w:proofErr w:type="spellStart"/>
      <w:r w:rsidRPr="00317DC2">
        <w:rPr>
          <w:color w:val="auto"/>
          <w:sz w:val="22"/>
          <w:szCs w:val="22"/>
        </w:rPr>
        <w:t>этилади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10.5. </w:t>
      </w:r>
      <w:proofErr w:type="spellStart"/>
      <w:r w:rsidRPr="00317DC2">
        <w:rPr>
          <w:color w:val="auto"/>
          <w:sz w:val="22"/>
          <w:szCs w:val="22"/>
        </w:rPr>
        <w:t>Агар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аниқ</w:t>
      </w:r>
      <w:proofErr w:type="gramStart"/>
      <w:r w:rsidRPr="00317DC2">
        <w:rPr>
          <w:color w:val="auto"/>
          <w:sz w:val="22"/>
          <w:szCs w:val="22"/>
        </w:rPr>
        <w:t>ланганлиги</w:t>
      </w:r>
      <w:proofErr w:type="gramEnd"/>
      <w:r w:rsidRPr="00317DC2">
        <w:rPr>
          <w:color w:val="auto"/>
          <w:sz w:val="22"/>
          <w:szCs w:val="22"/>
        </w:rPr>
        <w:t xml:space="preserve"> ҳақидаги </w:t>
      </w:r>
      <w:proofErr w:type="spellStart"/>
      <w:r w:rsidRPr="00317DC2">
        <w:rPr>
          <w:color w:val="auto"/>
          <w:sz w:val="22"/>
          <w:szCs w:val="22"/>
        </w:rPr>
        <w:t>далолатномада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кўрсатилган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муддатда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бажарилган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ишлардаги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этмаса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камчиликларни</w:t>
      </w:r>
      <w:proofErr w:type="spellEnd"/>
      <w:r w:rsidRPr="00317DC2">
        <w:rPr>
          <w:color w:val="auto"/>
          <w:sz w:val="22"/>
          <w:szCs w:val="22"/>
        </w:rPr>
        <w:t xml:space="preserve"> бошқа </w:t>
      </w:r>
      <w:proofErr w:type="spellStart"/>
      <w:r w:rsidRPr="00317DC2">
        <w:rPr>
          <w:color w:val="auto"/>
          <w:sz w:val="22"/>
          <w:szCs w:val="22"/>
        </w:rPr>
        <w:t>ижрочининг</w:t>
      </w:r>
      <w:proofErr w:type="spellEnd"/>
      <w:r w:rsidRPr="00317DC2">
        <w:rPr>
          <w:color w:val="auto"/>
          <w:sz w:val="22"/>
          <w:szCs w:val="22"/>
        </w:rPr>
        <w:t xml:space="preserve"> кучи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харажатларни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юклаган</w:t>
      </w:r>
      <w:proofErr w:type="spellEnd"/>
      <w:r w:rsidRPr="00317DC2">
        <w:rPr>
          <w:color w:val="auto"/>
          <w:sz w:val="22"/>
          <w:szCs w:val="22"/>
        </w:rPr>
        <w:t xml:space="preserve"> ҳолда </w:t>
      </w:r>
      <w:proofErr w:type="spellStart"/>
      <w:r w:rsidRPr="00317DC2">
        <w:rPr>
          <w:color w:val="auto"/>
          <w:sz w:val="22"/>
          <w:szCs w:val="22"/>
        </w:rPr>
        <w:t>бартараф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этишга</w:t>
      </w:r>
      <w:proofErr w:type="spellEnd"/>
      <w:r w:rsidRPr="00317DC2">
        <w:rPr>
          <w:color w:val="auto"/>
          <w:sz w:val="22"/>
          <w:szCs w:val="22"/>
        </w:rPr>
        <w:t xml:space="preserve"> ҳақли.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10.6.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аниқ</w:t>
      </w:r>
      <w:proofErr w:type="gramStart"/>
      <w:r w:rsidRPr="00317DC2">
        <w:rPr>
          <w:color w:val="auto"/>
          <w:sz w:val="22"/>
          <w:szCs w:val="22"/>
        </w:rPr>
        <w:t>ланганлиги</w:t>
      </w:r>
      <w:proofErr w:type="gramEnd"/>
      <w:r w:rsidRPr="00317DC2">
        <w:rPr>
          <w:color w:val="auto"/>
          <w:sz w:val="22"/>
          <w:szCs w:val="22"/>
        </w:rPr>
        <w:t xml:space="preserve"> ҳақидаги </w:t>
      </w:r>
      <w:proofErr w:type="spellStart"/>
      <w:r w:rsidRPr="00317DC2">
        <w:rPr>
          <w:color w:val="auto"/>
          <w:sz w:val="22"/>
          <w:szCs w:val="22"/>
        </w:rPr>
        <w:t>далолатномани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тузишдан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имзолашдан</w:t>
      </w:r>
      <w:proofErr w:type="spellEnd"/>
      <w:r w:rsidRPr="00317DC2">
        <w:rPr>
          <w:color w:val="auto"/>
          <w:sz w:val="22"/>
          <w:szCs w:val="22"/>
        </w:rPr>
        <w:t xml:space="preserve"> бош </w:t>
      </w:r>
      <w:proofErr w:type="spellStart"/>
      <w:r w:rsidRPr="00317DC2">
        <w:rPr>
          <w:color w:val="auto"/>
          <w:sz w:val="22"/>
          <w:szCs w:val="22"/>
        </w:rPr>
        <w:t>тортган</w:t>
      </w:r>
      <w:proofErr w:type="spellEnd"/>
      <w:r w:rsidRPr="00317DC2">
        <w:rPr>
          <w:color w:val="auto"/>
          <w:sz w:val="22"/>
          <w:szCs w:val="22"/>
        </w:rPr>
        <w:t xml:space="preserve"> тақдирда,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</w:t>
      </w:r>
      <w:proofErr w:type="spellEnd"/>
      <w:r w:rsidRPr="00317DC2">
        <w:rPr>
          <w:color w:val="auto"/>
          <w:sz w:val="22"/>
          <w:szCs w:val="22"/>
        </w:rPr>
        <w:t xml:space="preserve"> тасдиқлаш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малакали</w:t>
      </w:r>
      <w:proofErr w:type="spellEnd"/>
      <w:r w:rsidRPr="00317DC2">
        <w:rPr>
          <w:color w:val="auto"/>
          <w:sz w:val="22"/>
          <w:szCs w:val="22"/>
        </w:rPr>
        <w:t xml:space="preserve"> экспертиза </w:t>
      </w:r>
      <w:proofErr w:type="spellStart"/>
      <w:r w:rsidRPr="00317DC2">
        <w:rPr>
          <w:color w:val="auto"/>
          <w:sz w:val="22"/>
          <w:szCs w:val="22"/>
        </w:rPr>
        <w:t>тайинлайди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</w:t>
      </w:r>
      <w:proofErr w:type="spellEnd"/>
      <w:r w:rsidRPr="00317DC2">
        <w:rPr>
          <w:color w:val="auto"/>
          <w:sz w:val="22"/>
          <w:szCs w:val="22"/>
        </w:rPr>
        <w:t xml:space="preserve"> экспертиза </w:t>
      </w:r>
      <w:proofErr w:type="spellStart"/>
      <w:r w:rsidRPr="00317DC2">
        <w:rPr>
          <w:color w:val="auto"/>
          <w:sz w:val="22"/>
          <w:szCs w:val="22"/>
        </w:rPr>
        <w:t>камчиликлар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уларнинг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хусусиятларини</w:t>
      </w:r>
      <w:proofErr w:type="spellEnd"/>
      <w:r w:rsidRPr="00317DC2">
        <w:rPr>
          <w:color w:val="auto"/>
          <w:sz w:val="22"/>
          <w:szCs w:val="22"/>
        </w:rPr>
        <w:t xml:space="preserve"> қайд </w:t>
      </w:r>
      <w:proofErr w:type="spellStart"/>
      <w:r w:rsidRPr="00317DC2">
        <w:rPr>
          <w:color w:val="auto"/>
          <w:sz w:val="22"/>
          <w:szCs w:val="22"/>
        </w:rPr>
        <w:t>этган</w:t>
      </w:r>
      <w:proofErr w:type="spellEnd"/>
      <w:r w:rsidRPr="00317DC2">
        <w:rPr>
          <w:color w:val="auto"/>
          <w:sz w:val="22"/>
          <w:szCs w:val="22"/>
        </w:rPr>
        <w:t xml:space="preserve"> ҳолда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далолатнома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10.7.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ёзма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розилигисиз</w:t>
      </w:r>
      <w:proofErr w:type="spellEnd"/>
      <w:r w:rsidRPr="00317DC2">
        <w:rPr>
          <w:color w:val="auto"/>
          <w:sz w:val="22"/>
          <w:szCs w:val="22"/>
        </w:rPr>
        <w:t xml:space="preserve"> объект қурилишининг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унинг</w:t>
      </w:r>
      <w:proofErr w:type="spellEnd"/>
      <w:r w:rsidRPr="00317DC2">
        <w:rPr>
          <w:color w:val="auto"/>
          <w:sz w:val="22"/>
          <w:szCs w:val="22"/>
        </w:rPr>
        <w:t xml:space="preserve"> алоҳида қисмининг </w:t>
      </w:r>
      <w:proofErr w:type="gramStart"/>
      <w:r w:rsidRPr="00317DC2">
        <w:rPr>
          <w:color w:val="auto"/>
          <w:sz w:val="22"/>
          <w:szCs w:val="22"/>
        </w:rPr>
        <w:t>лойи</w:t>
      </w:r>
      <w:proofErr w:type="gramEnd"/>
      <w:r w:rsidRPr="00317DC2">
        <w:rPr>
          <w:color w:val="auto"/>
          <w:sz w:val="22"/>
          <w:szCs w:val="22"/>
        </w:rPr>
        <w:t xml:space="preserve">ҳа ҳужжатларини бошқа </w:t>
      </w:r>
      <w:proofErr w:type="spellStart"/>
      <w:r w:rsidRPr="00317DC2">
        <w:rPr>
          <w:color w:val="auto"/>
          <w:sz w:val="22"/>
          <w:szCs w:val="22"/>
        </w:rPr>
        <w:t>учинчи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сотишга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ёки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топширишга</w:t>
      </w:r>
      <w:proofErr w:type="spellEnd"/>
      <w:r w:rsidRPr="00317DC2">
        <w:rPr>
          <w:color w:val="auto"/>
          <w:sz w:val="22"/>
          <w:szCs w:val="22"/>
        </w:rPr>
        <w:t xml:space="preserve"> ҳақли </w:t>
      </w:r>
      <w:proofErr w:type="spellStart"/>
      <w:r w:rsidRPr="00317DC2">
        <w:rPr>
          <w:color w:val="auto"/>
          <w:sz w:val="22"/>
          <w:szCs w:val="22"/>
        </w:rPr>
        <w:t>эмас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10.8. </w:t>
      </w:r>
      <w:proofErr w:type="spellStart"/>
      <w:r w:rsidRPr="00317DC2">
        <w:rPr>
          <w:color w:val="auto"/>
          <w:sz w:val="22"/>
          <w:szCs w:val="22"/>
        </w:rPr>
        <w:t>Объектни</w:t>
      </w:r>
      <w:proofErr w:type="spellEnd"/>
      <w:r w:rsidRPr="00317DC2">
        <w:rPr>
          <w:color w:val="auto"/>
          <w:sz w:val="22"/>
          <w:szCs w:val="22"/>
        </w:rPr>
        <w:t xml:space="preserve"> қуриш </w:t>
      </w:r>
      <w:proofErr w:type="spellStart"/>
      <w:r w:rsidRPr="00317DC2">
        <w:rPr>
          <w:color w:val="auto"/>
          <w:sz w:val="22"/>
          <w:szCs w:val="22"/>
        </w:rPr>
        <w:t>натижасида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учинчи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шахсга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Буюртмачининг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айби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бўлганда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эса</w:t>
      </w:r>
      <w:proofErr w:type="spellEnd"/>
      <w:r w:rsidRPr="00317DC2">
        <w:rPr>
          <w:color w:val="auto"/>
          <w:sz w:val="22"/>
          <w:szCs w:val="22"/>
        </w:rPr>
        <w:t xml:space="preserve"> -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томонидан</w:t>
      </w:r>
      <w:proofErr w:type="spellEnd"/>
      <w:r w:rsidRPr="00317DC2">
        <w:rPr>
          <w:color w:val="auto"/>
          <w:sz w:val="22"/>
          <w:szCs w:val="22"/>
        </w:rPr>
        <w:t xml:space="preserve"> қопланади. </w:t>
      </w:r>
      <w:proofErr w:type="spellStart"/>
      <w:r w:rsidRPr="00317DC2">
        <w:rPr>
          <w:color w:val="auto"/>
          <w:sz w:val="22"/>
          <w:szCs w:val="22"/>
        </w:rPr>
        <w:t>Барча</w:t>
      </w:r>
      <w:proofErr w:type="spellEnd"/>
      <w:r w:rsidRPr="00317DC2">
        <w:rPr>
          <w:color w:val="auto"/>
          <w:sz w:val="22"/>
          <w:szCs w:val="22"/>
        </w:rPr>
        <w:t xml:space="preserve"> ҳолларда </w:t>
      </w:r>
      <w:proofErr w:type="spellStart"/>
      <w:r w:rsidRPr="00317DC2">
        <w:rPr>
          <w:color w:val="auto"/>
          <w:sz w:val="22"/>
          <w:szCs w:val="22"/>
        </w:rPr>
        <w:t>Пудратчи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етказилган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зарарни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тугатиш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учун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зудлик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билан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чоралар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17DC2">
        <w:rPr>
          <w:color w:val="auto"/>
          <w:sz w:val="22"/>
          <w:szCs w:val="22"/>
        </w:rPr>
        <w:t>к</w:t>
      </w:r>
      <w:proofErr w:type="gramEnd"/>
      <w:r w:rsidRPr="00317DC2">
        <w:rPr>
          <w:color w:val="auto"/>
          <w:sz w:val="22"/>
          <w:szCs w:val="22"/>
        </w:rPr>
        <w:t>ўради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шу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жумладан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тегишли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харажатларни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Буюртмачи</w:t>
      </w:r>
      <w:proofErr w:type="spellEnd"/>
      <w:r w:rsidRPr="00317DC2">
        <w:rPr>
          <w:color w:val="auto"/>
          <w:sz w:val="22"/>
          <w:szCs w:val="22"/>
        </w:rPr>
        <w:t xml:space="preserve"> қоплайдиган тақдирда ҳам. </w:t>
      </w:r>
    </w:p>
    <w:p w:rsidR="00391209" w:rsidRPr="00317DC2" w:rsidRDefault="00391209" w:rsidP="00F21837">
      <w:pPr>
        <w:pStyle w:val="Default"/>
        <w:jc w:val="both"/>
        <w:rPr>
          <w:color w:val="auto"/>
          <w:sz w:val="22"/>
          <w:szCs w:val="22"/>
        </w:rPr>
      </w:pPr>
      <w:r w:rsidRPr="00317DC2">
        <w:rPr>
          <w:color w:val="auto"/>
          <w:sz w:val="22"/>
          <w:szCs w:val="22"/>
        </w:rPr>
        <w:t xml:space="preserve">10.9. Ушбу </w:t>
      </w:r>
      <w:proofErr w:type="spellStart"/>
      <w:r w:rsidRPr="00317DC2">
        <w:rPr>
          <w:color w:val="auto"/>
          <w:sz w:val="22"/>
          <w:szCs w:val="22"/>
        </w:rPr>
        <w:t>шартнома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икки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нусхада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тузилган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бўлиб</w:t>
      </w:r>
      <w:proofErr w:type="spellEnd"/>
      <w:r w:rsidRPr="00317DC2">
        <w:rPr>
          <w:color w:val="auto"/>
          <w:sz w:val="22"/>
          <w:szCs w:val="22"/>
        </w:rPr>
        <w:t xml:space="preserve">, </w:t>
      </w:r>
      <w:proofErr w:type="spellStart"/>
      <w:r w:rsidRPr="00317DC2">
        <w:rPr>
          <w:color w:val="auto"/>
          <w:sz w:val="22"/>
          <w:szCs w:val="22"/>
        </w:rPr>
        <w:t>иккала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нусха</w:t>
      </w:r>
      <w:proofErr w:type="spellEnd"/>
      <w:r w:rsidRPr="00317DC2">
        <w:rPr>
          <w:color w:val="auto"/>
          <w:sz w:val="22"/>
          <w:szCs w:val="22"/>
        </w:rPr>
        <w:t xml:space="preserve"> ҳам </w:t>
      </w:r>
      <w:proofErr w:type="spellStart"/>
      <w:r w:rsidRPr="00317DC2">
        <w:rPr>
          <w:color w:val="auto"/>
          <w:sz w:val="22"/>
          <w:szCs w:val="22"/>
        </w:rPr>
        <w:t>бир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gramStart"/>
      <w:r w:rsidRPr="00317DC2">
        <w:rPr>
          <w:color w:val="auto"/>
          <w:sz w:val="22"/>
          <w:szCs w:val="22"/>
        </w:rPr>
        <w:t>хил</w:t>
      </w:r>
      <w:proofErr w:type="gram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юридик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кучга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эга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ва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тарафларга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бир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нусхадан</w:t>
      </w:r>
      <w:proofErr w:type="spellEnd"/>
      <w:r w:rsidRPr="00317DC2">
        <w:rPr>
          <w:color w:val="auto"/>
          <w:sz w:val="22"/>
          <w:szCs w:val="22"/>
        </w:rPr>
        <w:t xml:space="preserve"> </w:t>
      </w:r>
      <w:proofErr w:type="spellStart"/>
      <w:r w:rsidRPr="00317DC2">
        <w:rPr>
          <w:color w:val="auto"/>
          <w:sz w:val="22"/>
          <w:szCs w:val="22"/>
        </w:rPr>
        <w:t>берилади</w:t>
      </w:r>
      <w:proofErr w:type="spellEnd"/>
      <w:r w:rsidRPr="00317DC2">
        <w:rPr>
          <w:color w:val="auto"/>
          <w:sz w:val="22"/>
          <w:szCs w:val="22"/>
        </w:rPr>
        <w:t xml:space="preserve">. </w:t>
      </w:r>
    </w:p>
    <w:p w:rsidR="00391209" w:rsidRPr="00317DC2" w:rsidRDefault="00391209" w:rsidP="00F21837">
      <w:pPr>
        <w:pStyle w:val="Default"/>
        <w:ind w:left="1416" w:firstLine="708"/>
        <w:jc w:val="both"/>
        <w:rPr>
          <w:b/>
          <w:bCs/>
          <w:color w:val="auto"/>
          <w:sz w:val="22"/>
          <w:szCs w:val="22"/>
        </w:rPr>
      </w:pPr>
    </w:p>
    <w:p w:rsidR="00391209" w:rsidRDefault="00391209" w:rsidP="00391209">
      <w:pPr>
        <w:pStyle w:val="Default"/>
        <w:ind w:left="1416" w:firstLine="708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ab/>
      </w:r>
    </w:p>
    <w:p w:rsidR="00391209" w:rsidRPr="00317DC2" w:rsidRDefault="00391209" w:rsidP="00391209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</w:t>
      </w:r>
      <w:r w:rsidR="00F21837">
        <w:rPr>
          <w:b/>
          <w:bCs/>
          <w:color w:val="auto"/>
          <w:sz w:val="22"/>
          <w:szCs w:val="22"/>
        </w:rPr>
        <w:t xml:space="preserve">  </w:t>
      </w:r>
      <w:r w:rsidRPr="00317DC2">
        <w:rPr>
          <w:b/>
          <w:bCs/>
          <w:color w:val="auto"/>
          <w:sz w:val="22"/>
          <w:szCs w:val="22"/>
        </w:rPr>
        <w:t xml:space="preserve">ТАРАФЛАРНИНГ РЕКВИЗИТЛАРИ: </w:t>
      </w:r>
    </w:p>
    <w:p w:rsidR="00391209" w:rsidRPr="00317DC2" w:rsidRDefault="00391209" w:rsidP="00391209">
      <w:pPr>
        <w:pStyle w:val="Default"/>
        <w:rPr>
          <w:color w:val="auto"/>
          <w:sz w:val="22"/>
          <w:szCs w:val="22"/>
        </w:rPr>
      </w:pPr>
    </w:p>
    <w:p w:rsidR="00391209" w:rsidRPr="00317DC2" w:rsidRDefault="00391209" w:rsidP="00391209">
      <w:pPr>
        <w:pStyle w:val="Default"/>
        <w:ind w:firstLine="708"/>
        <w:rPr>
          <w:b/>
          <w:bCs/>
          <w:color w:val="auto"/>
          <w:sz w:val="22"/>
          <w:szCs w:val="22"/>
        </w:rPr>
      </w:pPr>
      <w:r w:rsidRPr="00317DC2">
        <w:rPr>
          <w:b/>
          <w:bCs/>
          <w:color w:val="auto"/>
          <w:sz w:val="22"/>
          <w:szCs w:val="22"/>
        </w:rPr>
        <w:t xml:space="preserve">ПУДРАТЧИ: </w:t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</w:r>
      <w:r w:rsidRPr="00317DC2">
        <w:rPr>
          <w:b/>
          <w:bCs/>
          <w:color w:val="auto"/>
          <w:sz w:val="22"/>
          <w:szCs w:val="22"/>
        </w:rPr>
        <w:tab/>
        <w:t xml:space="preserve">     </w:t>
      </w:r>
      <w:r>
        <w:rPr>
          <w:b/>
          <w:bCs/>
          <w:color w:val="auto"/>
          <w:sz w:val="22"/>
          <w:szCs w:val="22"/>
        </w:rPr>
        <w:t xml:space="preserve">          </w:t>
      </w:r>
      <w:r w:rsidRPr="00317DC2">
        <w:rPr>
          <w:b/>
          <w:bCs/>
          <w:color w:val="auto"/>
          <w:sz w:val="22"/>
          <w:szCs w:val="22"/>
        </w:rPr>
        <w:t xml:space="preserve">  БУЮРТМАЧИ:</w:t>
      </w:r>
    </w:p>
    <w:p w:rsidR="00391209" w:rsidRPr="00317DC2" w:rsidRDefault="00391209" w:rsidP="00391209">
      <w:pPr>
        <w:pStyle w:val="Default"/>
        <w:rPr>
          <w:color w:val="auto"/>
          <w:sz w:val="22"/>
          <w:szCs w:val="22"/>
        </w:rPr>
      </w:pPr>
    </w:p>
    <w:p w:rsidR="00B8644A" w:rsidRDefault="00D40B40" w:rsidP="00B8644A">
      <w:pPr>
        <w:ind w:firstLine="708"/>
        <w:rPr>
          <w:b/>
          <w:lang w:val="uz-Cyrl-UZ"/>
        </w:rPr>
      </w:pPr>
      <w:r w:rsidRPr="00D40B40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1121E">
        <w:rPr>
          <w:b/>
          <w:lang w:val="uz-Cyrl-UZ"/>
        </w:rPr>
        <w:t>Нурота ТЙ</w:t>
      </w:r>
      <w:r w:rsidR="00B8644A" w:rsidRPr="00C20AD0">
        <w:rPr>
          <w:b/>
          <w:lang w:val="uz-Cyrl-UZ"/>
        </w:rPr>
        <w:t>ФУК</w:t>
      </w:r>
    </w:p>
    <w:p w:rsidR="00B8644A" w:rsidRDefault="00B8644A" w:rsidP="00B8644A">
      <w:pPr>
        <w:ind w:firstLine="708"/>
        <w:rPr>
          <w:b/>
          <w:lang w:val="uz-Cyrl-UZ"/>
        </w:rPr>
      </w:pPr>
    </w:p>
    <w:p w:rsidR="00B8644A" w:rsidRPr="00C20AD0" w:rsidRDefault="00B8644A" w:rsidP="00B8644A"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 w:rsidRPr="00C20AD0">
        <w:rPr>
          <w:lang w:val="uz-Cyrl-UZ"/>
        </w:rPr>
        <w:t xml:space="preserve">Навоий вилояти </w:t>
      </w:r>
      <w:proofErr w:type="spellStart"/>
      <w:r w:rsidR="00C1121E">
        <w:t>Нурота</w:t>
      </w:r>
      <w:proofErr w:type="spellEnd"/>
      <w:r w:rsidRPr="00C20AD0">
        <w:t xml:space="preserve"> </w:t>
      </w:r>
      <w:proofErr w:type="spellStart"/>
      <w:r w:rsidRPr="00C20AD0">
        <w:t>тум</w:t>
      </w:r>
      <w:proofErr w:type="spellEnd"/>
      <w:r w:rsidRPr="00C20AD0">
        <w:rPr>
          <w:lang w:val="uz-Cyrl-UZ"/>
        </w:rPr>
        <w:t>ани</w:t>
      </w:r>
      <w:r w:rsidRPr="00C20AD0">
        <w:t xml:space="preserve"> </w:t>
      </w:r>
    </w:p>
    <w:p w:rsidR="00B8644A" w:rsidRPr="00C20AD0" w:rsidRDefault="00C1121E" w:rsidP="00B8644A">
      <w:pPr>
        <w:ind w:left="4248" w:firstLine="708"/>
      </w:pPr>
      <w:proofErr w:type="spellStart"/>
      <w:r>
        <w:t>Нурота</w:t>
      </w:r>
      <w:proofErr w:type="spellEnd"/>
      <w:r>
        <w:t xml:space="preserve"> </w:t>
      </w:r>
      <w:proofErr w:type="spellStart"/>
      <w:r>
        <w:t>шахри</w:t>
      </w:r>
      <w:proofErr w:type="spellEnd"/>
      <w:r>
        <w:t xml:space="preserve">. </w:t>
      </w:r>
      <w:proofErr w:type="spellStart"/>
      <w:r>
        <w:t>С.Сиддиков</w:t>
      </w:r>
      <w:proofErr w:type="spellEnd"/>
      <w:r w:rsidR="00B8644A" w:rsidRPr="00C20AD0">
        <w:t xml:space="preserve"> </w:t>
      </w:r>
      <w:proofErr w:type="spellStart"/>
      <w:r w:rsidR="00B8644A" w:rsidRPr="00C20AD0">
        <w:t>кўчаси</w:t>
      </w:r>
      <w:proofErr w:type="spellEnd"/>
      <w:r w:rsidR="00B8644A" w:rsidRPr="00C20AD0">
        <w:t xml:space="preserve"> 1</w:t>
      </w:r>
      <w:r>
        <w:t>00</w:t>
      </w:r>
      <w:r w:rsidR="00B8644A" w:rsidRPr="00C20AD0">
        <w:t xml:space="preserve"> </w:t>
      </w:r>
      <w:proofErr w:type="spellStart"/>
      <w:r w:rsidR="00B8644A" w:rsidRPr="00C20AD0">
        <w:t>уй</w:t>
      </w:r>
      <w:proofErr w:type="spellEnd"/>
    </w:p>
    <w:p w:rsidR="00B8644A" w:rsidRPr="00C20AD0" w:rsidRDefault="00C1121E" w:rsidP="00B8644A">
      <w:pPr>
        <w:ind w:left="4248" w:firstLine="708"/>
        <w:rPr>
          <w:lang w:val="uz-Cyrl-UZ"/>
        </w:rPr>
      </w:pPr>
      <w:r>
        <w:t>ЧЭКИ</w:t>
      </w:r>
      <w:r w:rsidR="00B8644A" w:rsidRPr="00C20AD0">
        <w:t xml:space="preserve"> «</w:t>
      </w:r>
      <w:proofErr w:type="spellStart"/>
      <w:r>
        <w:t>Хамкор</w:t>
      </w:r>
      <w:proofErr w:type="spellEnd"/>
      <w:r w:rsidR="00B8644A" w:rsidRPr="00C20AD0">
        <w:rPr>
          <w:lang w:val="uz-Cyrl-UZ"/>
        </w:rPr>
        <w:t xml:space="preserve"> банк</w:t>
      </w:r>
      <w:r w:rsidR="00B8644A" w:rsidRPr="00C20AD0">
        <w:t xml:space="preserve">» </w:t>
      </w:r>
      <w:proofErr w:type="spellStart"/>
      <w:r w:rsidR="00B8644A" w:rsidRPr="00C20AD0">
        <w:t>Навоий</w:t>
      </w:r>
      <w:proofErr w:type="spellEnd"/>
      <w:r w:rsidR="00B8644A" w:rsidRPr="00C20AD0">
        <w:t xml:space="preserve"> </w:t>
      </w:r>
      <w:proofErr w:type="spellStart"/>
      <w:r w:rsidR="00B8644A" w:rsidRPr="00C20AD0">
        <w:t>ф</w:t>
      </w:r>
      <w:proofErr w:type="spellEnd"/>
      <w:r w:rsidR="00B8644A" w:rsidRPr="00C20AD0">
        <w:rPr>
          <w:lang w:val="uz-Cyrl-UZ"/>
        </w:rPr>
        <w:t>/л</w:t>
      </w:r>
    </w:p>
    <w:p w:rsidR="00B8644A" w:rsidRPr="00B8644A" w:rsidRDefault="00B8644A" w:rsidP="00B8644A">
      <w:pPr>
        <w:ind w:left="4248" w:firstLine="708"/>
        <w:rPr>
          <w:lang w:val="uz-Cyrl-UZ"/>
        </w:rPr>
      </w:pPr>
      <w:r w:rsidRPr="00C20AD0">
        <w:rPr>
          <w:lang w:val="uz-Cyrl-UZ"/>
        </w:rPr>
        <w:t>Ҳ</w:t>
      </w:r>
      <w:r w:rsidRPr="00B8644A">
        <w:rPr>
          <w:lang w:val="uz-Cyrl-UZ"/>
        </w:rPr>
        <w:t>\р</w:t>
      </w:r>
      <w:r w:rsidRPr="00C20AD0">
        <w:rPr>
          <w:lang w:val="uz-Cyrl-UZ"/>
        </w:rPr>
        <w:t>:</w:t>
      </w:r>
      <w:r w:rsidRPr="00B8644A">
        <w:rPr>
          <w:lang w:val="uz-Cyrl-UZ"/>
        </w:rPr>
        <w:t xml:space="preserve">  </w:t>
      </w:r>
      <w:r w:rsidR="001E37F6">
        <w:rPr>
          <w:lang w:val="uz-Cyrl-UZ"/>
        </w:rPr>
        <w:t>2021 0000 0003 5620 5001</w:t>
      </w:r>
    </w:p>
    <w:p w:rsidR="00B8644A" w:rsidRPr="00B8644A" w:rsidRDefault="00B8644A" w:rsidP="00B8644A">
      <w:pPr>
        <w:ind w:left="4248" w:firstLine="708"/>
        <w:rPr>
          <w:lang w:val="uz-Cyrl-UZ"/>
        </w:rPr>
      </w:pPr>
      <w:r w:rsidRPr="00B8644A">
        <w:rPr>
          <w:lang w:val="uz-Cyrl-UZ"/>
        </w:rPr>
        <w:t>МФО</w:t>
      </w:r>
      <w:r w:rsidRPr="00C20AD0">
        <w:rPr>
          <w:lang w:val="uz-Cyrl-UZ"/>
        </w:rPr>
        <w:t>:</w:t>
      </w:r>
      <w:r w:rsidRPr="00B8644A">
        <w:rPr>
          <w:lang w:val="uz-Cyrl-UZ"/>
        </w:rPr>
        <w:t xml:space="preserve"> 0</w:t>
      </w:r>
      <w:r w:rsidR="001E37F6">
        <w:rPr>
          <w:lang w:val="uz-Cyrl-UZ"/>
        </w:rPr>
        <w:t>1064</w:t>
      </w:r>
      <w:r w:rsidRPr="00B8644A">
        <w:rPr>
          <w:lang w:val="uz-Cyrl-UZ"/>
        </w:rPr>
        <w:t xml:space="preserve"> </w:t>
      </w:r>
      <w:r w:rsidRPr="00C20AD0">
        <w:rPr>
          <w:lang w:val="uz-Cyrl-UZ"/>
        </w:rPr>
        <w:t xml:space="preserve">   </w:t>
      </w:r>
      <w:r w:rsidRPr="00B8644A">
        <w:rPr>
          <w:lang w:val="uz-Cyrl-UZ"/>
        </w:rPr>
        <w:t>ИНН</w:t>
      </w:r>
      <w:r w:rsidRPr="00C20AD0">
        <w:rPr>
          <w:lang w:val="uz-Cyrl-UZ"/>
        </w:rPr>
        <w:t>:</w:t>
      </w:r>
      <w:r w:rsidRPr="00B8644A">
        <w:rPr>
          <w:lang w:val="uz-Cyrl-UZ"/>
        </w:rPr>
        <w:t xml:space="preserve"> </w:t>
      </w:r>
      <w:r w:rsidR="001E37F6">
        <w:rPr>
          <w:lang w:val="uz-Cyrl-UZ"/>
        </w:rPr>
        <w:t>300 030 923</w:t>
      </w:r>
    </w:p>
    <w:p w:rsidR="00B8644A" w:rsidRPr="00C20AD0" w:rsidRDefault="00B8644A" w:rsidP="00B8644A">
      <w:pPr>
        <w:ind w:left="4248" w:firstLine="708"/>
        <w:rPr>
          <w:lang w:val="uz-Cyrl-UZ"/>
        </w:rPr>
      </w:pPr>
      <w:r w:rsidRPr="00C20AD0">
        <w:rPr>
          <w:lang w:val="uz-Cyrl-UZ"/>
        </w:rPr>
        <w:t>ОКЭД: 42110</w:t>
      </w:r>
    </w:p>
    <w:p w:rsidR="00B8644A" w:rsidRPr="00B8644A" w:rsidRDefault="00B8644A" w:rsidP="00B8644A">
      <w:pPr>
        <w:ind w:left="4248" w:firstLine="708"/>
        <w:rPr>
          <w:lang w:val="uz-Cyrl-UZ"/>
        </w:rPr>
      </w:pPr>
      <w:r w:rsidRPr="00B8644A">
        <w:rPr>
          <w:lang w:val="uz-Cyrl-UZ"/>
        </w:rPr>
        <w:t>Тел</w:t>
      </w:r>
      <w:r w:rsidRPr="00C20AD0">
        <w:rPr>
          <w:lang w:val="uz-Cyrl-UZ"/>
        </w:rPr>
        <w:t>ефон:</w:t>
      </w:r>
      <w:r w:rsidRPr="00B8644A">
        <w:rPr>
          <w:lang w:val="uz-Cyrl-UZ"/>
        </w:rPr>
        <w:t xml:space="preserve"> </w:t>
      </w:r>
      <w:r w:rsidRPr="00C20AD0">
        <w:rPr>
          <w:lang w:val="uz-Cyrl-UZ"/>
        </w:rPr>
        <w:t>+</w:t>
      </w:r>
      <w:r w:rsidRPr="00B8644A">
        <w:rPr>
          <w:lang w:val="uz-Cyrl-UZ"/>
        </w:rPr>
        <w:t>998-</w:t>
      </w:r>
      <w:r w:rsidR="001E37F6">
        <w:rPr>
          <w:lang w:val="uz-Cyrl-UZ"/>
        </w:rPr>
        <w:t>99</w:t>
      </w:r>
      <w:r w:rsidRPr="00B8644A">
        <w:rPr>
          <w:lang w:val="uz-Cyrl-UZ"/>
        </w:rPr>
        <w:t>-</w:t>
      </w:r>
      <w:r w:rsidR="001E37F6">
        <w:rPr>
          <w:lang w:val="uz-Cyrl-UZ"/>
        </w:rPr>
        <w:t>185</w:t>
      </w:r>
      <w:r w:rsidRPr="00B8644A">
        <w:rPr>
          <w:lang w:val="uz-Cyrl-UZ"/>
        </w:rPr>
        <w:t>-</w:t>
      </w:r>
      <w:r w:rsidR="001E37F6">
        <w:rPr>
          <w:lang w:val="uz-Cyrl-UZ"/>
        </w:rPr>
        <w:t>85</w:t>
      </w:r>
      <w:r w:rsidRPr="00B8644A">
        <w:rPr>
          <w:lang w:val="uz-Cyrl-UZ"/>
        </w:rPr>
        <w:t>-</w:t>
      </w:r>
      <w:r w:rsidR="001E37F6">
        <w:rPr>
          <w:lang w:val="uz-Cyrl-UZ"/>
        </w:rPr>
        <w:t>02</w:t>
      </w:r>
    </w:p>
    <w:p w:rsidR="00B8644A" w:rsidRDefault="00B8644A" w:rsidP="00B8644A">
      <w:pPr>
        <w:ind w:left="4248" w:firstLine="708"/>
        <w:rPr>
          <w:color w:val="333333"/>
          <w:shd w:val="clear" w:color="auto" w:fill="F9F9F9"/>
          <w:lang w:val="uz-Cyrl-UZ"/>
        </w:rPr>
      </w:pPr>
      <w:r w:rsidRPr="00C20AD0">
        <w:rPr>
          <w:lang w:val="uz-Cyrl-UZ"/>
        </w:rPr>
        <w:t xml:space="preserve">ҚҚС тўловчиси коди: </w:t>
      </w:r>
      <w:r w:rsidR="001E37F6">
        <w:rPr>
          <w:rFonts w:ascii="Arial" w:hAnsi="Arial" w:cs="Arial"/>
          <w:color w:val="333333"/>
          <w:sz w:val="20"/>
          <w:szCs w:val="20"/>
          <w:shd w:val="clear" w:color="auto" w:fill="F9F9F9"/>
        </w:rPr>
        <w:t>312100011849</w:t>
      </w:r>
    </w:p>
    <w:p w:rsidR="00B8644A" w:rsidRDefault="00B8644A" w:rsidP="00B8644A">
      <w:pPr>
        <w:ind w:left="4248" w:firstLine="708"/>
        <w:rPr>
          <w:lang w:val="uz-Cyrl-UZ"/>
        </w:rPr>
      </w:pPr>
    </w:p>
    <w:p w:rsidR="00B8644A" w:rsidRDefault="00B8644A" w:rsidP="00B8644A">
      <w:pPr>
        <w:ind w:left="4248" w:firstLine="708"/>
        <w:rPr>
          <w:lang w:val="uz-Cyrl-UZ"/>
        </w:rPr>
      </w:pPr>
    </w:p>
    <w:p w:rsidR="00B8644A" w:rsidRPr="000E658D" w:rsidRDefault="00B8644A" w:rsidP="00B8644A">
      <w:pPr>
        <w:ind w:left="3681" w:firstLine="1275"/>
        <w:rPr>
          <w:b/>
          <w:lang w:val="uz-Cyrl-UZ"/>
        </w:rPr>
      </w:pPr>
      <w:r w:rsidRPr="000E658D">
        <w:rPr>
          <w:b/>
        </w:rPr>
        <w:t xml:space="preserve">Директор: </w:t>
      </w:r>
      <w:proofErr w:type="spellStart"/>
      <w:r w:rsidRPr="000E658D">
        <w:rPr>
          <w:b/>
        </w:rPr>
        <w:t>______________Р.</w:t>
      </w:r>
      <w:r w:rsidR="001E37F6">
        <w:rPr>
          <w:b/>
        </w:rPr>
        <w:t>Ё</w:t>
      </w:r>
      <w:r w:rsidRPr="000E658D">
        <w:rPr>
          <w:b/>
        </w:rPr>
        <w:t>.</w:t>
      </w:r>
      <w:r w:rsidR="001E37F6">
        <w:rPr>
          <w:b/>
        </w:rPr>
        <w:t>Норбобоев</w:t>
      </w:r>
      <w:proofErr w:type="spellEnd"/>
    </w:p>
    <w:p w:rsidR="00B8644A" w:rsidRPr="00C20AD0" w:rsidRDefault="00B8644A" w:rsidP="00B8644A">
      <w:pPr>
        <w:ind w:left="4248" w:firstLine="708"/>
        <w:rPr>
          <w:lang w:val="uz-Cyrl-UZ"/>
        </w:rPr>
      </w:pPr>
    </w:p>
    <w:p w:rsidR="00B8644A" w:rsidRPr="00B8644A" w:rsidRDefault="00B8644A" w:rsidP="00B8644A">
      <w:pPr>
        <w:pStyle w:val="Default"/>
        <w:rPr>
          <w:sz w:val="22"/>
          <w:szCs w:val="22"/>
          <w:lang w:val="uz-Cyrl-UZ"/>
        </w:rPr>
      </w:pPr>
    </w:p>
    <w:p w:rsidR="00B8644A" w:rsidRPr="00B8644A" w:rsidRDefault="00B8644A" w:rsidP="00B8644A">
      <w:pPr>
        <w:rPr>
          <w:sz w:val="22"/>
          <w:szCs w:val="22"/>
          <w:lang w:val="uz-Cyrl-UZ"/>
        </w:rPr>
      </w:pPr>
    </w:p>
    <w:p w:rsidR="00B8644A" w:rsidRPr="00C20AD0" w:rsidRDefault="00B8644A" w:rsidP="00B8644A">
      <w:pPr>
        <w:ind w:firstLine="708"/>
        <w:rPr>
          <w:b/>
          <w:lang w:val="uz-Cyrl-UZ"/>
        </w:rPr>
      </w:pPr>
    </w:p>
    <w:sectPr w:rsidR="00B8644A" w:rsidRPr="00C20AD0" w:rsidSect="0082799F">
      <w:pgSz w:w="11906" w:h="16838"/>
      <w:pgMar w:top="0" w:right="567" w:bottom="23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52" w:rsidRDefault="00223E52" w:rsidP="00101A0C">
      <w:r>
        <w:separator/>
      </w:r>
    </w:p>
  </w:endnote>
  <w:endnote w:type="continuationSeparator" w:id="0">
    <w:p w:rsidR="00223E52" w:rsidRDefault="00223E52" w:rsidP="0010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52" w:rsidRDefault="00223E52" w:rsidP="00101A0C">
      <w:r>
        <w:separator/>
      </w:r>
    </w:p>
  </w:footnote>
  <w:footnote w:type="continuationSeparator" w:id="0">
    <w:p w:rsidR="00223E52" w:rsidRDefault="00223E52" w:rsidP="00101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130E"/>
    <w:multiLevelType w:val="hybridMultilevel"/>
    <w:tmpl w:val="11044DFA"/>
    <w:lvl w:ilvl="0" w:tplc="C9741B2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66"/>
    <w:rsid w:val="000075A0"/>
    <w:rsid w:val="00007CF5"/>
    <w:rsid w:val="00020F62"/>
    <w:rsid w:val="00022165"/>
    <w:rsid w:val="0002271D"/>
    <w:rsid w:val="00026CF2"/>
    <w:rsid w:val="0004483C"/>
    <w:rsid w:val="00046E9F"/>
    <w:rsid w:val="00051F04"/>
    <w:rsid w:val="0005561C"/>
    <w:rsid w:val="00057F5F"/>
    <w:rsid w:val="00063BFB"/>
    <w:rsid w:val="000771A8"/>
    <w:rsid w:val="00084FD4"/>
    <w:rsid w:val="000900C0"/>
    <w:rsid w:val="000948EF"/>
    <w:rsid w:val="000A39E6"/>
    <w:rsid w:val="000B640F"/>
    <w:rsid w:val="000C2E95"/>
    <w:rsid w:val="000C6820"/>
    <w:rsid w:val="000D74F6"/>
    <w:rsid w:val="000F4034"/>
    <w:rsid w:val="000F42F8"/>
    <w:rsid w:val="00101A0C"/>
    <w:rsid w:val="00110643"/>
    <w:rsid w:val="0012345C"/>
    <w:rsid w:val="0012361C"/>
    <w:rsid w:val="0012667C"/>
    <w:rsid w:val="00134892"/>
    <w:rsid w:val="00135A7A"/>
    <w:rsid w:val="00143E03"/>
    <w:rsid w:val="00146075"/>
    <w:rsid w:val="0014789A"/>
    <w:rsid w:val="0015172B"/>
    <w:rsid w:val="00164165"/>
    <w:rsid w:val="001643CC"/>
    <w:rsid w:val="0016565C"/>
    <w:rsid w:val="00175565"/>
    <w:rsid w:val="001A50E2"/>
    <w:rsid w:val="001B75A8"/>
    <w:rsid w:val="001C1C54"/>
    <w:rsid w:val="001C3CFF"/>
    <w:rsid w:val="001C4025"/>
    <w:rsid w:val="001D43B1"/>
    <w:rsid w:val="001D585D"/>
    <w:rsid w:val="001E3244"/>
    <w:rsid w:val="001E37F6"/>
    <w:rsid w:val="001E730F"/>
    <w:rsid w:val="002074E5"/>
    <w:rsid w:val="00210F15"/>
    <w:rsid w:val="002154AE"/>
    <w:rsid w:val="00223E52"/>
    <w:rsid w:val="00252694"/>
    <w:rsid w:val="00256FE3"/>
    <w:rsid w:val="00257CF4"/>
    <w:rsid w:val="00274EEB"/>
    <w:rsid w:val="00284CB4"/>
    <w:rsid w:val="00286C2C"/>
    <w:rsid w:val="0029065F"/>
    <w:rsid w:val="002942B1"/>
    <w:rsid w:val="00296F41"/>
    <w:rsid w:val="002B6CEC"/>
    <w:rsid w:val="002B7247"/>
    <w:rsid w:val="002C1FA6"/>
    <w:rsid w:val="002D0F2A"/>
    <w:rsid w:val="002D421D"/>
    <w:rsid w:val="002D7020"/>
    <w:rsid w:val="002D76C2"/>
    <w:rsid w:val="002E7AD2"/>
    <w:rsid w:val="00304D19"/>
    <w:rsid w:val="00313B65"/>
    <w:rsid w:val="00315869"/>
    <w:rsid w:val="00317DC2"/>
    <w:rsid w:val="00321E59"/>
    <w:rsid w:val="00321F09"/>
    <w:rsid w:val="003222B6"/>
    <w:rsid w:val="00335EE4"/>
    <w:rsid w:val="00341E1E"/>
    <w:rsid w:val="00343684"/>
    <w:rsid w:val="003515E9"/>
    <w:rsid w:val="00357310"/>
    <w:rsid w:val="00361FC6"/>
    <w:rsid w:val="003656DE"/>
    <w:rsid w:val="003662EA"/>
    <w:rsid w:val="0036751C"/>
    <w:rsid w:val="00370401"/>
    <w:rsid w:val="0037082A"/>
    <w:rsid w:val="00381BA6"/>
    <w:rsid w:val="00384535"/>
    <w:rsid w:val="00387968"/>
    <w:rsid w:val="003902EA"/>
    <w:rsid w:val="00391209"/>
    <w:rsid w:val="00395CA8"/>
    <w:rsid w:val="003A3FA9"/>
    <w:rsid w:val="003A5F84"/>
    <w:rsid w:val="003B1478"/>
    <w:rsid w:val="003B1975"/>
    <w:rsid w:val="003C07E0"/>
    <w:rsid w:val="003D3FD3"/>
    <w:rsid w:val="003D450B"/>
    <w:rsid w:val="003D72EC"/>
    <w:rsid w:val="003E47A2"/>
    <w:rsid w:val="003F14E4"/>
    <w:rsid w:val="003F31CB"/>
    <w:rsid w:val="003F5589"/>
    <w:rsid w:val="003F6A43"/>
    <w:rsid w:val="00404BEE"/>
    <w:rsid w:val="004128D1"/>
    <w:rsid w:val="004152BC"/>
    <w:rsid w:val="00416FF5"/>
    <w:rsid w:val="00457609"/>
    <w:rsid w:val="00460037"/>
    <w:rsid w:val="00462B48"/>
    <w:rsid w:val="00471CCE"/>
    <w:rsid w:val="00473263"/>
    <w:rsid w:val="004733AD"/>
    <w:rsid w:val="00494D8B"/>
    <w:rsid w:val="004A569B"/>
    <w:rsid w:val="004B2664"/>
    <w:rsid w:val="004B36F3"/>
    <w:rsid w:val="004B7E67"/>
    <w:rsid w:val="004C109F"/>
    <w:rsid w:val="004C5FA5"/>
    <w:rsid w:val="004C5FB1"/>
    <w:rsid w:val="004D069B"/>
    <w:rsid w:val="004D71F3"/>
    <w:rsid w:val="004E4C80"/>
    <w:rsid w:val="004F4C1C"/>
    <w:rsid w:val="004F4D28"/>
    <w:rsid w:val="0050201C"/>
    <w:rsid w:val="00520A56"/>
    <w:rsid w:val="00521204"/>
    <w:rsid w:val="0052575D"/>
    <w:rsid w:val="005338A9"/>
    <w:rsid w:val="00544E42"/>
    <w:rsid w:val="00560A36"/>
    <w:rsid w:val="005769E7"/>
    <w:rsid w:val="00581E6F"/>
    <w:rsid w:val="00584604"/>
    <w:rsid w:val="005864DB"/>
    <w:rsid w:val="00586884"/>
    <w:rsid w:val="00587932"/>
    <w:rsid w:val="0059229B"/>
    <w:rsid w:val="005A74F1"/>
    <w:rsid w:val="005B6E4A"/>
    <w:rsid w:val="005C017C"/>
    <w:rsid w:val="005C08C0"/>
    <w:rsid w:val="005C5A62"/>
    <w:rsid w:val="005C64E8"/>
    <w:rsid w:val="005C6908"/>
    <w:rsid w:val="005D0F66"/>
    <w:rsid w:val="005D21D0"/>
    <w:rsid w:val="005E1120"/>
    <w:rsid w:val="005F0F42"/>
    <w:rsid w:val="005F1FFE"/>
    <w:rsid w:val="005F7846"/>
    <w:rsid w:val="00601411"/>
    <w:rsid w:val="00601DCC"/>
    <w:rsid w:val="00604114"/>
    <w:rsid w:val="00623A39"/>
    <w:rsid w:val="0063617F"/>
    <w:rsid w:val="006400CB"/>
    <w:rsid w:val="00640925"/>
    <w:rsid w:val="00641D60"/>
    <w:rsid w:val="006475CD"/>
    <w:rsid w:val="00655A73"/>
    <w:rsid w:val="00656D9A"/>
    <w:rsid w:val="006628DC"/>
    <w:rsid w:val="0066347E"/>
    <w:rsid w:val="0066702C"/>
    <w:rsid w:val="006673D8"/>
    <w:rsid w:val="00675373"/>
    <w:rsid w:val="0067775D"/>
    <w:rsid w:val="00681F08"/>
    <w:rsid w:val="00687CE7"/>
    <w:rsid w:val="00691980"/>
    <w:rsid w:val="006B3090"/>
    <w:rsid w:val="006B55CB"/>
    <w:rsid w:val="006C2B8D"/>
    <w:rsid w:val="006C308B"/>
    <w:rsid w:val="006D3E74"/>
    <w:rsid w:val="006E0EF5"/>
    <w:rsid w:val="006F2E61"/>
    <w:rsid w:val="006F64AF"/>
    <w:rsid w:val="00712833"/>
    <w:rsid w:val="007257E8"/>
    <w:rsid w:val="00730F7E"/>
    <w:rsid w:val="00733C57"/>
    <w:rsid w:val="00734BF8"/>
    <w:rsid w:val="00735563"/>
    <w:rsid w:val="007361BD"/>
    <w:rsid w:val="00737013"/>
    <w:rsid w:val="00740B86"/>
    <w:rsid w:val="007438BA"/>
    <w:rsid w:val="00745001"/>
    <w:rsid w:val="00747F89"/>
    <w:rsid w:val="00752073"/>
    <w:rsid w:val="00771B37"/>
    <w:rsid w:val="00772DF9"/>
    <w:rsid w:val="00773220"/>
    <w:rsid w:val="00777308"/>
    <w:rsid w:val="007829A7"/>
    <w:rsid w:val="007855CA"/>
    <w:rsid w:val="00791640"/>
    <w:rsid w:val="007A0D0B"/>
    <w:rsid w:val="007A3FED"/>
    <w:rsid w:val="007A486D"/>
    <w:rsid w:val="007B02FB"/>
    <w:rsid w:val="007B448D"/>
    <w:rsid w:val="007B5BF5"/>
    <w:rsid w:val="007B7FD9"/>
    <w:rsid w:val="007C4526"/>
    <w:rsid w:val="007D2261"/>
    <w:rsid w:val="007D5F31"/>
    <w:rsid w:val="007E75E6"/>
    <w:rsid w:val="007E7D61"/>
    <w:rsid w:val="007F2B3B"/>
    <w:rsid w:val="00811051"/>
    <w:rsid w:val="00820775"/>
    <w:rsid w:val="00824A35"/>
    <w:rsid w:val="0082799F"/>
    <w:rsid w:val="0084105E"/>
    <w:rsid w:val="00847D88"/>
    <w:rsid w:val="0085048A"/>
    <w:rsid w:val="00851C8A"/>
    <w:rsid w:val="00854333"/>
    <w:rsid w:val="00865827"/>
    <w:rsid w:val="008724E8"/>
    <w:rsid w:val="008924C7"/>
    <w:rsid w:val="0089375B"/>
    <w:rsid w:val="008941F5"/>
    <w:rsid w:val="008978F1"/>
    <w:rsid w:val="008A12FB"/>
    <w:rsid w:val="008B05E0"/>
    <w:rsid w:val="008B32B7"/>
    <w:rsid w:val="008B50D0"/>
    <w:rsid w:val="008C0498"/>
    <w:rsid w:val="008D05B2"/>
    <w:rsid w:val="008D4D19"/>
    <w:rsid w:val="008F03BF"/>
    <w:rsid w:val="008F1894"/>
    <w:rsid w:val="008F2F90"/>
    <w:rsid w:val="008F407A"/>
    <w:rsid w:val="00902AD9"/>
    <w:rsid w:val="009069FA"/>
    <w:rsid w:val="009164A9"/>
    <w:rsid w:val="0093027D"/>
    <w:rsid w:val="009361DD"/>
    <w:rsid w:val="00936ECD"/>
    <w:rsid w:val="00941F49"/>
    <w:rsid w:val="00944F3B"/>
    <w:rsid w:val="00964DB4"/>
    <w:rsid w:val="0096783F"/>
    <w:rsid w:val="0096799D"/>
    <w:rsid w:val="0097116E"/>
    <w:rsid w:val="00986062"/>
    <w:rsid w:val="00992724"/>
    <w:rsid w:val="00993E1C"/>
    <w:rsid w:val="009951F6"/>
    <w:rsid w:val="009C0FB3"/>
    <w:rsid w:val="009D517D"/>
    <w:rsid w:val="009E48DF"/>
    <w:rsid w:val="009E6BFE"/>
    <w:rsid w:val="009E77A4"/>
    <w:rsid w:val="00A04DCD"/>
    <w:rsid w:val="00A14D53"/>
    <w:rsid w:val="00A1638F"/>
    <w:rsid w:val="00A1700C"/>
    <w:rsid w:val="00A22DFA"/>
    <w:rsid w:val="00A36EF5"/>
    <w:rsid w:val="00A53F85"/>
    <w:rsid w:val="00A616BF"/>
    <w:rsid w:val="00A63F44"/>
    <w:rsid w:val="00A66E14"/>
    <w:rsid w:val="00A71928"/>
    <w:rsid w:val="00A75AB1"/>
    <w:rsid w:val="00A76C41"/>
    <w:rsid w:val="00A825DE"/>
    <w:rsid w:val="00A85164"/>
    <w:rsid w:val="00A86CE4"/>
    <w:rsid w:val="00AA3AC5"/>
    <w:rsid w:val="00AA681F"/>
    <w:rsid w:val="00AB68DA"/>
    <w:rsid w:val="00AC28F9"/>
    <w:rsid w:val="00AC34E6"/>
    <w:rsid w:val="00AC5BEA"/>
    <w:rsid w:val="00AC791D"/>
    <w:rsid w:val="00AD3934"/>
    <w:rsid w:val="00AE5DBE"/>
    <w:rsid w:val="00AE60DB"/>
    <w:rsid w:val="00AF097B"/>
    <w:rsid w:val="00AF4165"/>
    <w:rsid w:val="00AF723D"/>
    <w:rsid w:val="00AF789C"/>
    <w:rsid w:val="00B018BD"/>
    <w:rsid w:val="00B03B4C"/>
    <w:rsid w:val="00B03EE2"/>
    <w:rsid w:val="00B12343"/>
    <w:rsid w:val="00B16964"/>
    <w:rsid w:val="00B24DB8"/>
    <w:rsid w:val="00B30CA4"/>
    <w:rsid w:val="00B316E6"/>
    <w:rsid w:val="00B3649B"/>
    <w:rsid w:val="00B41DF5"/>
    <w:rsid w:val="00B451B2"/>
    <w:rsid w:val="00B57000"/>
    <w:rsid w:val="00B8644A"/>
    <w:rsid w:val="00B90EE3"/>
    <w:rsid w:val="00BA04FC"/>
    <w:rsid w:val="00BA1313"/>
    <w:rsid w:val="00BB015D"/>
    <w:rsid w:val="00BC1B62"/>
    <w:rsid w:val="00BC2273"/>
    <w:rsid w:val="00BD2BF9"/>
    <w:rsid w:val="00BF37E6"/>
    <w:rsid w:val="00C06A26"/>
    <w:rsid w:val="00C07977"/>
    <w:rsid w:val="00C1121E"/>
    <w:rsid w:val="00C12A61"/>
    <w:rsid w:val="00C13FBF"/>
    <w:rsid w:val="00C314A1"/>
    <w:rsid w:val="00C404B2"/>
    <w:rsid w:val="00C42ED8"/>
    <w:rsid w:val="00C542CC"/>
    <w:rsid w:val="00C634BE"/>
    <w:rsid w:val="00C664B0"/>
    <w:rsid w:val="00C666EF"/>
    <w:rsid w:val="00C90B72"/>
    <w:rsid w:val="00C91743"/>
    <w:rsid w:val="00C96B6B"/>
    <w:rsid w:val="00C97B36"/>
    <w:rsid w:val="00CB6758"/>
    <w:rsid w:val="00CC0BFF"/>
    <w:rsid w:val="00CD4CDF"/>
    <w:rsid w:val="00CF0ED0"/>
    <w:rsid w:val="00CF213F"/>
    <w:rsid w:val="00D02112"/>
    <w:rsid w:val="00D05482"/>
    <w:rsid w:val="00D12E4F"/>
    <w:rsid w:val="00D14718"/>
    <w:rsid w:val="00D2257F"/>
    <w:rsid w:val="00D23E6B"/>
    <w:rsid w:val="00D32D07"/>
    <w:rsid w:val="00D40B40"/>
    <w:rsid w:val="00D46AB5"/>
    <w:rsid w:val="00D55AC1"/>
    <w:rsid w:val="00D60900"/>
    <w:rsid w:val="00D71F3B"/>
    <w:rsid w:val="00D75CD1"/>
    <w:rsid w:val="00D767CE"/>
    <w:rsid w:val="00D8468D"/>
    <w:rsid w:val="00D85C84"/>
    <w:rsid w:val="00D87873"/>
    <w:rsid w:val="00D9633C"/>
    <w:rsid w:val="00DD025F"/>
    <w:rsid w:val="00DD2118"/>
    <w:rsid w:val="00DD233C"/>
    <w:rsid w:val="00DD3C0C"/>
    <w:rsid w:val="00DD5EDB"/>
    <w:rsid w:val="00DE774C"/>
    <w:rsid w:val="00DF0FB4"/>
    <w:rsid w:val="00DF15B5"/>
    <w:rsid w:val="00DF2600"/>
    <w:rsid w:val="00DF6F86"/>
    <w:rsid w:val="00DF7E09"/>
    <w:rsid w:val="00E04CFA"/>
    <w:rsid w:val="00E104D1"/>
    <w:rsid w:val="00E10F97"/>
    <w:rsid w:val="00E1225D"/>
    <w:rsid w:val="00E253C5"/>
    <w:rsid w:val="00E269C3"/>
    <w:rsid w:val="00E30C7E"/>
    <w:rsid w:val="00E3109B"/>
    <w:rsid w:val="00E324CF"/>
    <w:rsid w:val="00E36BD6"/>
    <w:rsid w:val="00E42BF4"/>
    <w:rsid w:val="00E44FF2"/>
    <w:rsid w:val="00E56A4B"/>
    <w:rsid w:val="00E6305C"/>
    <w:rsid w:val="00E65388"/>
    <w:rsid w:val="00E673E3"/>
    <w:rsid w:val="00E71746"/>
    <w:rsid w:val="00E71A39"/>
    <w:rsid w:val="00E74D06"/>
    <w:rsid w:val="00E76611"/>
    <w:rsid w:val="00E76F6F"/>
    <w:rsid w:val="00E77E22"/>
    <w:rsid w:val="00E81158"/>
    <w:rsid w:val="00E84BA9"/>
    <w:rsid w:val="00E9681D"/>
    <w:rsid w:val="00EA2FBC"/>
    <w:rsid w:val="00EB2874"/>
    <w:rsid w:val="00EB6A27"/>
    <w:rsid w:val="00EC124B"/>
    <w:rsid w:val="00EC339F"/>
    <w:rsid w:val="00EC555B"/>
    <w:rsid w:val="00EC5994"/>
    <w:rsid w:val="00ED30B6"/>
    <w:rsid w:val="00ED662C"/>
    <w:rsid w:val="00ED77E5"/>
    <w:rsid w:val="00EE0831"/>
    <w:rsid w:val="00EE47AD"/>
    <w:rsid w:val="00EE70B9"/>
    <w:rsid w:val="00F10A8B"/>
    <w:rsid w:val="00F1134C"/>
    <w:rsid w:val="00F17E09"/>
    <w:rsid w:val="00F21837"/>
    <w:rsid w:val="00F24386"/>
    <w:rsid w:val="00F255BF"/>
    <w:rsid w:val="00F2617B"/>
    <w:rsid w:val="00F313CA"/>
    <w:rsid w:val="00F37602"/>
    <w:rsid w:val="00F44AB6"/>
    <w:rsid w:val="00F4665F"/>
    <w:rsid w:val="00F47A10"/>
    <w:rsid w:val="00F530F2"/>
    <w:rsid w:val="00F53EC7"/>
    <w:rsid w:val="00F56423"/>
    <w:rsid w:val="00F702D6"/>
    <w:rsid w:val="00F760EB"/>
    <w:rsid w:val="00F8642D"/>
    <w:rsid w:val="00F93B09"/>
    <w:rsid w:val="00F9516A"/>
    <w:rsid w:val="00FA03F6"/>
    <w:rsid w:val="00FA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6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rsid w:val="00101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01A0C"/>
    <w:rPr>
      <w:sz w:val="24"/>
      <w:szCs w:val="24"/>
    </w:rPr>
  </w:style>
  <w:style w:type="paragraph" w:styleId="a5">
    <w:name w:val="footer"/>
    <w:basedOn w:val="a"/>
    <w:link w:val="a6"/>
    <w:rsid w:val="00101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1A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9C9D-C19A-456F-AF47-7623FE8E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___-сонли Ш А Р Т Н О М А</vt:lpstr>
    </vt:vector>
  </TitlesOfParts>
  <Company>homeorg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___-сонли Ш А Р Т Н О М А</dc:title>
  <dc:creator>user</dc:creator>
  <cp:lastModifiedBy>1</cp:lastModifiedBy>
  <cp:revision>3</cp:revision>
  <cp:lastPrinted>2020-06-04T04:59:00Z</cp:lastPrinted>
  <dcterms:created xsi:type="dcterms:W3CDTF">2021-05-31T10:26:00Z</dcterms:created>
  <dcterms:modified xsi:type="dcterms:W3CDTF">2021-12-14T11:00:00Z</dcterms:modified>
</cp:coreProperties>
</file>