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D" w:rsidRPr="00E165F1" w:rsidRDefault="006765BD" w:rsidP="006765BD">
      <w:pPr>
        <w:spacing w:line="228" w:lineRule="auto"/>
        <w:jc w:val="center"/>
        <w:rPr>
          <w:rFonts w:cstheme="minorHAnsi"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 xml:space="preserve">                 ДОГОВОР № ____</w:t>
      </w:r>
    </w:p>
    <w:p w:rsidR="006765BD" w:rsidRPr="00E165F1" w:rsidRDefault="000E179D" w:rsidP="006765BD">
      <w:pPr>
        <w:spacing w:line="228" w:lineRule="auto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г. Алмалык</w:t>
      </w:r>
      <w:r w:rsidR="006765BD" w:rsidRPr="00E165F1">
        <w:rPr>
          <w:rFonts w:cstheme="minorHAnsi"/>
          <w:sz w:val="24"/>
          <w:szCs w:val="24"/>
        </w:rPr>
        <w:tab/>
      </w:r>
      <w:r w:rsidR="006765BD" w:rsidRPr="00E165F1">
        <w:rPr>
          <w:rFonts w:cstheme="minorHAnsi"/>
          <w:sz w:val="24"/>
          <w:szCs w:val="24"/>
        </w:rPr>
        <w:tab/>
      </w:r>
      <w:r w:rsidR="006765BD" w:rsidRPr="00E165F1">
        <w:rPr>
          <w:rFonts w:cstheme="minorHAnsi"/>
          <w:sz w:val="24"/>
          <w:szCs w:val="24"/>
        </w:rPr>
        <w:tab/>
      </w:r>
      <w:r w:rsidR="00BD16E2" w:rsidRPr="00E165F1">
        <w:rPr>
          <w:rFonts w:cstheme="minorHAnsi"/>
          <w:sz w:val="24"/>
          <w:szCs w:val="24"/>
        </w:rPr>
        <w:t xml:space="preserve">                                                            </w:t>
      </w:r>
      <w:proofErr w:type="gramStart"/>
      <w:r w:rsidR="006765BD" w:rsidRPr="00E165F1">
        <w:rPr>
          <w:rFonts w:cstheme="minorHAnsi"/>
          <w:sz w:val="24"/>
          <w:szCs w:val="24"/>
        </w:rPr>
        <w:tab/>
        <w:t>“</w:t>
      </w:r>
      <w:proofErr w:type="gramEnd"/>
      <w:r w:rsidR="006765BD" w:rsidRPr="00E165F1">
        <w:rPr>
          <w:rFonts w:cstheme="minorHAnsi"/>
          <w:sz w:val="24"/>
          <w:szCs w:val="24"/>
        </w:rPr>
        <w:t>__”________202</w:t>
      </w:r>
      <w:r w:rsidR="00542F75" w:rsidRPr="00E165F1">
        <w:rPr>
          <w:rFonts w:cstheme="minorHAnsi"/>
          <w:sz w:val="24"/>
          <w:szCs w:val="24"/>
        </w:rPr>
        <w:t>1</w:t>
      </w:r>
      <w:r w:rsidR="006765BD" w:rsidRPr="00E165F1">
        <w:rPr>
          <w:rFonts w:cstheme="minorHAnsi"/>
          <w:sz w:val="24"/>
          <w:szCs w:val="24"/>
        </w:rPr>
        <w:t>г.</w:t>
      </w:r>
    </w:p>
    <w:p w:rsidR="006765BD" w:rsidRPr="00E165F1" w:rsidRDefault="006765BD" w:rsidP="006765B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Акционерное общество </w:t>
      </w:r>
      <w:r w:rsidRPr="00E165F1">
        <w:rPr>
          <w:rFonts w:cstheme="minorHAnsi"/>
          <w:b/>
          <w:sz w:val="24"/>
          <w:szCs w:val="24"/>
        </w:rPr>
        <w:t>«</w:t>
      </w:r>
      <w:r w:rsidR="000E179D" w:rsidRPr="00E165F1">
        <w:rPr>
          <w:rFonts w:cstheme="minorHAnsi"/>
          <w:b/>
          <w:sz w:val="24"/>
          <w:szCs w:val="24"/>
        </w:rPr>
        <w:t>Аммофос-Максам</w:t>
      </w:r>
      <w:r w:rsidRPr="00E165F1">
        <w:rPr>
          <w:rFonts w:cstheme="minorHAnsi"/>
          <w:b/>
          <w:sz w:val="24"/>
          <w:szCs w:val="24"/>
        </w:rPr>
        <w:t>»</w:t>
      </w:r>
      <w:r w:rsidRPr="00E165F1">
        <w:rPr>
          <w:rFonts w:cstheme="minorHAnsi"/>
          <w:sz w:val="24"/>
          <w:szCs w:val="24"/>
        </w:rPr>
        <w:t xml:space="preserve">, именуемое в дальнейшем «Заказчик», в лице </w:t>
      </w:r>
      <w:r w:rsidR="006C2EC7" w:rsidRPr="00E165F1">
        <w:rPr>
          <w:rFonts w:cstheme="minorHAnsi"/>
          <w:sz w:val="24"/>
          <w:szCs w:val="24"/>
        </w:rPr>
        <w:t>_________________________________</w:t>
      </w:r>
      <w:r w:rsidRPr="00E165F1">
        <w:rPr>
          <w:rFonts w:cstheme="minorHAnsi"/>
          <w:sz w:val="24"/>
          <w:szCs w:val="24"/>
        </w:rPr>
        <w:t xml:space="preserve">, действующего на основании </w:t>
      </w:r>
      <w:r w:rsidR="006C2EC7" w:rsidRPr="00E165F1">
        <w:rPr>
          <w:rFonts w:cstheme="minorHAnsi"/>
          <w:sz w:val="24"/>
          <w:szCs w:val="24"/>
        </w:rPr>
        <w:t>доверенности №_________</w:t>
      </w:r>
      <w:r w:rsidRPr="00E165F1">
        <w:rPr>
          <w:rFonts w:cstheme="minorHAnsi"/>
          <w:sz w:val="24"/>
          <w:szCs w:val="24"/>
        </w:rPr>
        <w:t xml:space="preserve">, с одной стороны, и ____________________________________, именуемое в дальнейшем «Исполнитель», в лице директора _____________________, действующего на основании </w:t>
      </w:r>
      <w:r w:rsidR="006C2EC7" w:rsidRPr="00E165F1">
        <w:rPr>
          <w:rFonts w:cstheme="minorHAnsi"/>
          <w:sz w:val="24"/>
          <w:szCs w:val="24"/>
        </w:rPr>
        <w:t>____________</w:t>
      </w:r>
      <w:r w:rsidRPr="00E165F1">
        <w:rPr>
          <w:rFonts w:cstheme="minorHAnsi"/>
          <w:sz w:val="24"/>
          <w:szCs w:val="24"/>
        </w:rPr>
        <w:t xml:space="preserve">, с другой стороны, заключили договор о нижеследующем: </w:t>
      </w:r>
    </w:p>
    <w:p w:rsidR="006765BD" w:rsidRPr="00E165F1" w:rsidRDefault="006765BD" w:rsidP="006765B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Предмет договора</w:t>
      </w:r>
    </w:p>
    <w:p w:rsidR="00F1239E" w:rsidRPr="00E165F1" w:rsidRDefault="006765BD" w:rsidP="00171BD2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1.1. «Заказчик» обязуется принять и оплатить, а «Исполнитель» </w:t>
      </w:r>
      <w:r w:rsidR="00F1239E" w:rsidRPr="00E165F1">
        <w:rPr>
          <w:rFonts w:cstheme="minorHAnsi"/>
          <w:sz w:val="24"/>
          <w:szCs w:val="24"/>
        </w:rPr>
        <w:t>предоставляет услуги по проведению аудиторской проверки Заказчика с целью выражения мнения о достоверности отдельной финансовой отчетности АО «Аммофос-Максам» за 2021 год, подготовленной в соответствии с МСФО, входящей в группу ко</w:t>
      </w:r>
      <w:r w:rsidR="007003D1" w:rsidRPr="00E165F1">
        <w:rPr>
          <w:rFonts w:cstheme="minorHAnsi"/>
          <w:sz w:val="24"/>
          <w:szCs w:val="24"/>
        </w:rPr>
        <w:t>н</w:t>
      </w:r>
      <w:r w:rsidR="00F1239E" w:rsidRPr="00E165F1">
        <w:rPr>
          <w:rFonts w:cstheme="minorHAnsi"/>
          <w:sz w:val="24"/>
          <w:szCs w:val="24"/>
        </w:rPr>
        <w:t>солидированной отчетности АО «</w:t>
      </w:r>
      <w:proofErr w:type="spellStart"/>
      <w:r w:rsidR="00F1239E" w:rsidRPr="00E165F1">
        <w:rPr>
          <w:rFonts w:cstheme="minorHAnsi"/>
          <w:sz w:val="24"/>
          <w:szCs w:val="24"/>
        </w:rPr>
        <w:t>Узкимёсаноат</w:t>
      </w:r>
      <w:proofErr w:type="spellEnd"/>
      <w:r w:rsidR="00F1239E" w:rsidRPr="00E165F1">
        <w:rPr>
          <w:rFonts w:cstheme="minorHAnsi"/>
          <w:sz w:val="24"/>
          <w:szCs w:val="24"/>
        </w:rPr>
        <w:t>».</w:t>
      </w:r>
      <w:r w:rsidR="00F1239E" w:rsidRPr="00E165F1">
        <w:rPr>
          <w:rFonts w:eastAsia="Times New Roman" w:cstheme="minorHAnsi"/>
          <w:sz w:val="24"/>
          <w:szCs w:val="24"/>
        </w:rPr>
        <w:t xml:space="preserve"> </w:t>
      </w:r>
    </w:p>
    <w:p w:rsidR="006765BD" w:rsidRPr="00E165F1" w:rsidRDefault="006765BD" w:rsidP="006765BD">
      <w:pPr>
        <w:spacing w:after="0" w:line="240" w:lineRule="auto"/>
        <w:ind w:left="34" w:firstLine="675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1.2. </w:t>
      </w:r>
      <w:r w:rsidR="00F1239E" w:rsidRPr="00E165F1">
        <w:rPr>
          <w:rFonts w:cstheme="minorHAnsi"/>
          <w:sz w:val="24"/>
          <w:szCs w:val="24"/>
        </w:rPr>
        <w:t xml:space="preserve">Проверяемы период: </w:t>
      </w:r>
      <w:r w:rsidR="00F1239E" w:rsidRPr="00E165F1">
        <w:rPr>
          <w:rFonts w:cstheme="minorHAnsi"/>
          <w:b/>
          <w:sz w:val="24"/>
          <w:szCs w:val="24"/>
        </w:rPr>
        <w:t>с «01» января 2021г. по «31» декабря 2021г</w:t>
      </w:r>
      <w:r w:rsidR="00F1239E" w:rsidRPr="00E165F1">
        <w:rPr>
          <w:rFonts w:cstheme="minorHAnsi"/>
          <w:sz w:val="24"/>
          <w:szCs w:val="24"/>
        </w:rPr>
        <w:t xml:space="preserve">. </w:t>
      </w:r>
    </w:p>
    <w:p w:rsidR="00B24F5E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1.3. </w:t>
      </w:r>
      <w:r w:rsidR="00B24F5E" w:rsidRPr="00E165F1">
        <w:rPr>
          <w:rFonts w:cstheme="minorHAnsi"/>
          <w:sz w:val="24"/>
          <w:szCs w:val="24"/>
        </w:rPr>
        <w:t>Предоставление отчета руководству Компании по результатам аудита, который должен включать в себя:</w:t>
      </w:r>
    </w:p>
    <w:p w:rsidR="00B24F5E" w:rsidRPr="00E165F1" w:rsidRDefault="00B24F5E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1.4. Описание выявленных недостатков системы внутренних контролей компании, а также рекомендаций по их устранению;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 xml:space="preserve">             1.5. Описание выявленных искажений в процессе аудита финансовой отчетности, причины их возникновения и рекомендации по недопущению таких ошибок в будущем;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1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52300" w:rsidRPr="00E165F1">
        <w:rPr>
          <w:rFonts w:asciiTheme="minorHAnsi" w:hAnsiTheme="minorHAnsi" w:cstheme="minorHAnsi"/>
          <w:sz w:val="24"/>
          <w:szCs w:val="24"/>
        </w:rPr>
        <w:t>1.6. Описание</w:t>
      </w:r>
      <w:r w:rsidRPr="00E165F1">
        <w:rPr>
          <w:rFonts w:asciiTheme="minorHAnsi" w:hAnsiTheme="minorHAnsi" w:cstheme="minorHAnsi"/>
          <w:sz w:val="24"/>
          <w:szCs w:val="24"/>
        </w:rPr>
        <w:t xml:space="preserve"> выявленных несоответствий учетной политики Группы требованиям МСФО.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78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</w:r>
      <w:r w:rsidRPr="00E165F1">
        <w:rPr>
          <w:rFonts w:asciiTheme="minorHAnsi" w:hAnsiTheme="minorHAnsi" w:cstheme="minorHAnsi"/>
          <w:sz w:val="24"/>
          <w:szCs w:val="24"/>
        </w:rPr>
        <w:tab/>
        <w:t>1.7. Отчетные документы по результатам оказания услуг должны включаться следующее: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78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</w:r>
      <w:r w:rsidRPr="00E165F1">
        <w:rPr>
          <w:rFonts w:asciiTheme="minorHAnsi" w:hAnsiTheme="minorHAnsi" w:cstheme="minorHAnsi"/>
          <w:sz w:val="24"/>
          <w:szCs w:val="24"/>
        </w:rPr>
        <w:tab/>
        <w:t>1.8. Заключение независимых аудиторов в отношении финансовой отчетности;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78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</w:r>
      <w:r w:rsidRPr="00E165F1">
        <w:rPr>
          <w:rFonts w:asciiTheme="minorHAnsi" w:hAnsiTheme="minorHAnsi" w:cstheme="minorHAnsi"/>
          <w:sz w:val="24"/>
          <w:szCs w:val="24"/>
        </w:rPr>
        <w:tab/>
        <w:t>1.9. Отчет руководству по результатам аудита;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4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  <w:t xml:space="preserve">   1.10. Трансформационные и консолидационная модель в формате «</w:t>
      </w:r>
      <w:r w:rsidRPr="00E165F1"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Pr="00E165F1">
        <w:rPr>
          <w:rFonts w:asciiTheme="minorHAnsi" w:hAnsiTheme="minorHAnsi" w:cstheme="minorHAnsi"/>
          <w:sz w:val="24"/>
          <w:szCs w:val="24"/>
        </w:rPr>
        <w:t>» с расшифровкой, описанием и расчетом всех трансформационных и консолидационных корректировок;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 w:line="24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  <w:t xml:space="preserve">   1.11. </w:t>
      </w:r>
      <w:r w:rsidR="00720FE4" w:rsidRPr="00E165F1">
        <w:rPr>
          <w:rFonts w:asciiTheme="minorHAnsi" w:hAnsiTheme="minorHAnsi" w:cstheme="minorHAnsi"/>
          <w:sz w:val="24"/>
          <w:szCs w:val="24"/>
        </w:rPr>
        <w:t>Модель сбора отчета о движении денежных средств в формате «</w:t>
      </w:r>
      <w:r w:rsidR="00720FE4" w:rsidRPr="00E165F1"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="00720FE4" w:rsidRPr="00E165F1">
        <w:rPr>
          <w:rFonts w:asciiTheme="minorHAnsi" w:hAnsiTheme="minorHAnsi" w:cstheme="minorHAnsi"/>
          <w:sz w:val="24"/>
          <w:szCs w:val="24"/>
        </w:rPr>
        <w:t>» с сопутствующими расчетами.</w:t>
      </w:r>
    </w:p>
    <w:p w:rsidR="00720FE4" w:rsidRPr="00E165F1" w:rsidRDefault="00720FE4" w:rsidP="00B24F5E">
      <w:pPr>
        <w:pStyle w:val="20"/>
        <w:shd w:val="clear" w:color="auto" w:fill="auto"/>
        <w:tabs>
          <w:tab w:val="left" w:pos="411"/>
        </w:tabs>
        <w:spacing w:before="0" w:line="24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ab/>
        <w:t xml:space="preserve">   1.12. «Исполнитель» участвует в проведения годовой Инвентаризации с целью подтверждения остатков в финансовой отчетности за 2021 год; </w:t>
      </w:r>
    </w:p>
    <w:p w:rsidR="00945098" w:rsidRPr="00E165F1" w:rsidRDefault="00945098" w:rsidP="00B24F5E">
      <w:pPr>
        <w:pStyle w:val="20"/>
        <w:shd w:val="clear" w:color="auto" w:fill="auto"/>
        <w:tabs>
          <w:tab w:val="left" w:pos="411"/>
        </w:tabs>
        <w:spacing w:before="0" w:line="24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 xml:space="preserve">          1.13. Срок проведения аудиторской проверки – 60 календарных дней. Дата начала работы: с «01» апреля 2022 года.</w:t>
      </w:r>
    </w:p>
    <w:p w:rsidR="00720FE4" w:rsidRPr="00E165F1" w:rsidRDefault="00720FE4" w:rsidP="00720FE4">
      <w:pPr>
        <w:pStyle w:val="20"/>
        <w:shd w:val="clear" w:color="auto" w:fill="auto"/>
        <w:tabs>
          <w:tab w:val="left" w:pos="411"/>
        </w:tabs>
        <w:spacing w:before="0" w:line="24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E165F1">
        <w:rPr>
          <w:rFonts w:asciiTheme="minorHAnsi" w:hAnsiTheme="minorHAnsi" w:cstheme="minorHAnsi"/>
          <w:sz w:val="24"/>
          <w:szCs w:val="24"/>
        </w:rPr>
        <w:tab/>
        <w:t>2.1. Со стороны Исполнителя потребуется оказание общей методологической поддержки руководству Компании в процесс подготовки финансовой отчетности;</w:t>
      </w:r>
    </w:p>
    <w:p w:rsidR="00B24F5E" w:rsidRPr="00E165F1" w:rsidRDefault="00720FE4" w:rsidP="00720FE4">
      <w:pPr>
        <w:pStyle w:val="20"/>
        <w:shd w:val="clear" w:color="auto" w:fill="auto"/>
        <w:tabs>
          <w:tab w:val="left" w:pos="411"/>
        </w:tabs>
        <w:spacing w:before="0" w:after="224" w:line="24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165F1">
        <w:rPr>
          <w:rFonts w:asciiTheme="minorHAnsi" w:hAnsiTheme="minorHAnsi" w:cstheme="minorHAnsi"/>
          <w:sz w:val="24"/>
          <w:szCs w:val="24"/>
        </w:rPr>
        <w:t xml:space="preserve">             3.1 По результатам аудита Исполнитель должен провести закрывающую встречу с сотрудниками Компании с целью обсуждения всех выявленных корректировок, методологии их расчета и требований к информации, необходимой для их расчета.</w:t>
      </w:r>
    </w:p>
    <w:p w:rsidR="00B24F5E" w:rsidRPr="00E165F1" w:rsidRDefault="00B24F5E" w:rsidP="00B24F5E">
      <w:pPr>
        <w:pStyle w:val="20"/>
        <w:shd w:val="clear" w:color="auto" w:fill="auto"/>
        <w:tabs>
          <w:tab w:val="left" w:pos="411"/>
        </w:tabs>
        <w:spacing w:before="0"/>
        <w:ind w:firstLine="0"/>
        <w:jc w:val="left"/>
        <w:rPr>
          <w:rFonts w:asciiTheme="minorHAnsi" w:hAnsiTheme="minorHAnsi" w:cstheme="minorHAnsi"/>
        </w:rPr>
      </w:pP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Общая стоимость договора и условия платежа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2.1. Общая стоимость настоящего договора составляет _____</w:t>
      </w:r>
      <w:r w:rsidR="00553F39" w:rsidRPr="00E165F1">
        <w:rPr>
          <w:rFonts w:cstheme="minorHAnsi"/>
          <w:sz w:val="24"/>
          <w:szCs w:val="24"/>
        </w:rPr>
        <w:t>_ сумов</w:t>
      </w:r>
      <w:r w:rsidRPr="00E165F1">
        <w:rPr>
          <w:rFonts w:cstheme="minorHAnsi"/>
          <w:sz w:val="24"/>
          <w:szCs w:val="24"/>
        </w:rPr>
        <w:t xml:space="preserve"> с учетом НДС.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2.2. Цены </w:t>
      </w:r>
      <w:r w:rsidR="00553F39" w:rsidRPr="00E165F1">
        <w:rPr>
          <w:rFonts w:cstheme="minorHAnsi"/>
          <w:sz w:val="24"/>
          <w:szCs w:val="24"/>
        </w:rPr>
        <w:t>на работы</w:t>
      </w:r>
      <w:r w:rsidRPr="00E165F1">
        <w:rPr>
          <w:rFonts w:cstheme="minorHAnsi"/>
          <w:sz w:val="24"/>
          <w:szCs w:val="24"/>
        </w:rPr>
        <w:t xml:space="preserve"> (услуги) являются фиксированными и не подлежат изменению.</w:t>
      </w:r>
    </w:p>
    <w:p w:rsidR="006765BD" w:rsidRPr="00E165F1" w:rsidRDefault="006765BD" w:rsidP="006765BD">
      <w:pPr>
        <w:spacing w:after="0" w:line="23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2.3. Расчеты за работы(услуги) производятся между «Заказчиком» и «Исполнителем» путем предварительной и последующей оплаты.</w:t>
      </w:r>
    </w:p>
    <w:p w:rsidR="006765BD" w:rsidRPr="00E165F1" w:rsidRDefault="006765BD" w:rsidP="006765BD">
      <w:pPr>
        <w:spacing w:after="0" w:line="23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2.3.1. Предварительная оплата в размере </w:t>
      </w:r>
      <w:r w:rsidR="00BD16E2" w:rsidRPr="00E165F1">
        <w:rPr>
          <w:rFonts w:cstheme="minorHAnsi"/>
          <w:sz w:val="24"/>
          <w:szCs w:val="24"/>
        </w:rPr>
        <w:t>15</w:t>
      </w:r>
      <w:r w:rsidRPr="00E165F1">
        <w:rPr>
          <w:rFonts w:cstheme="minorHAnsi"/>
          <w:sz w:val="24"/>
          <w:szCs w:val="24"/>
        </w:rPr>
        <w:t> % от общей суммы договора производится в течение 1</w:t>
      </w:r>
      <w:r w:rsidR="00F81875" w:rsidRPr="00E165F1">
        <w:rPr>
          <w:rFonts w:cstheme="minorHAnsi"/>
          <w:sz w:val="24"/>
          <w:szCs w:val="24"/>
        </w:rPr>
        <w:t>0</w:t>
      </w:r>
      <w:r w:rsidRPr="00E165F1">
        <w:rPr>
          <w:rFonts w:cstheme="minorHAnsi"/>
          <w:sz w:val="24"/>
          <w:szCs w:val="24"/>
        </w:rPr>
        <w:t xml:space="preserve"> (</w:t>
      </w:r>
      <w:r w:rsidR="00F81875" w:rsidRPr="00E165F1">
        <w:rPr>
          <w:rFonts w:cstheme="minorHAnsi"/>
          <w:sz w:val="24"/>
          <w:szCs w:val="24"/>
        </w:rPr>
        <w:t>десяти</w:t>
      </w:r>
      <w:r w:rsidRPr="00E165F1">
        <w:rPr>
          <w:rFonts w:cstheme="minorHAnsi"/>
          <w:sz w:val="24"/>
          <w:szCs w:val="24"/>
        </w:rPr>
        <w:t>) календарных дней после подписания договора.</w:t>
      </w:r>
    </w:p>
    <w:p w:rsidR="006765BD" w:rsidRPr="00E165F1" w:rsidRDefault="006765BD" w:rsidP="006765BD">
      <w:pPr>
        <w:spacing w:after="0" w:line="23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lastRenderedPageBreak/>
        <w:t xml:space="preserve">2.3.2. Последующая оплата фактически выполненной работы(услуги) производится в течение </w:t>
      </w:r>
      <w:r w:rsidR="00F81875" w:rsidRPr="00E165F1">
        <w:rPr>
          <w:rFonts w:cstheme="minorHAnsi"/>
          <w:sz w:val="24"/>
          <w:szCs w:val="24"/>
        </w:rPr>
        <w:t>10 (десяти</w:t>
      </w:r>
      <w:r w:rsidRPr="00E165F1">
        <w:rPr>
          <w:rFonts w:cstheme="minorHAnsi"/>
          <w:sz w:val="24"/>
          <w:szCs w:val="24"/>
        </w:rPr>
        <w:t xml:space="preserve">) календарных 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E165F1" w:rsidRDefault="006765BD" w:rsidP="006765BD">
      <w:pPr>
        <w:spacing w:after="0" w:line="23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E165F1" w:rsidRDefault="006765BD" w:rsidP="006765BD">
      <w:pPr>
        <w:spacing w:after="0" w:line="23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счет-фактура, подписанная между «Заказчиком» и «Исполнителем».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Условия и сроки поставки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3.1. Срок выполнения работ (услуги) – в течении </w:t>
      </w:r>
      <w:r w:rsidR="00E165F1">
        <w:rPr>
          <w:rFonts w:cstheme="minorHAnsi"/>
          <w:sz w:val="24"/>
          <w:szCs w:val="24"/>
        </w:rPr>
        <w:t>6</w:t>
      </w:r>
      <w:bookmarkStart w:id="0" w:name="_GoBack"/>
      <w:bookmarkEnd w:id="0"/>
      <w:r w:rsidR="003240B0" w:rsidRPr="00E165F1">
        <w:rPr>
          <w:rFonts w:cstheme="minorHAnsi"/>
          <w:sz w:val="24"/>
          <w:szCs w:val="24"/>
        </w:rPr>
        <w:t>0</w:t>
      </w:r>
      <w:r w:rsidR="00DE2A31" w:rsidRPr="00E165F1">
        <w:rPr>
          <w:rFonts w:cstheme="minorHAnsi"/>
          <w:sz w:val="24"/>
          <w:szCs w:val="24"/>
        </w:rPr>
        <w:t xml:space="preserve"> </w:t>
      </w:r>
      <w:r w:rsidR="00D51C3E" w:rsidRPr="00E165F1">
        <w:rPr>
          <w:rFonts w:cstheme="minorHAnsi"/>
          <w:sz w:val="24"/>
          <w:szCs w:val="24"/>
        </w:rPr>
        <w:t>календарных дней</w:t>
      </w:r>
      <w:r w:rsidRPr="00E165F1">
        <w:rPr>
          <w:rFonts w:cstheme="minorHAnsi"/>
          <w:sz w:val="24"/>
          <w:szCs w:val="24"/>
        </w:rPr>
        <w:t xml:space="preserve"> после исполнения пункта 2.3.1.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3.2. Датой исполнения обязательств по </w:t>
      </w:r>
      <w:r w:rsidR="00553F39" w:rsidRPr="00E165F1">
        <w:rPr>
          <w:rFonts w:cstheme="minorHAnsi"/>
          <w:sz w:val="24"/>
          <w:szCs w:val="24"/>
        </w:rPr>
        <w:t>договору является</w:t>
      </w:r>
      <w:r w:rsidRPr="00E165F1">
        <w:rPr>
          <w:rFonts w:cstheme="minorHAnsi"/>
          <w:sz w:val="24"/>
          <w:szCs w:val="24"/>
        </w:rPr>
        <w:t xml:space="preserve"> день подписания актов приемки-передачи выполненных работ.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Порядок сдачи-приемки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4.1. Право собственности на продукцию (работы, </w:t>
      </w:r>
      <w:r w:rsidR="00553F39" w:rsidRPr="00E165F1">
        <w:rPr>
          <w:rFonts w:cstheme="minorHAnsi"/>
          <w:sz w:val="24"/>
          <w:szCs w:val="24"/>
        </w:rPr>
        <w:t>услуги) переходит</w:t>
      </w:r>
      <w:r w:rsidRPr="00E165F1">
        <w:rPr>
          <w:rFonts w:cstheme="minorHAnsi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4.2. Приемка работы (</w:t>
      </w:r>
      <w:r w:rsidR="00553F39" w:rsidRPr="00E165F1">
        <w:rPr>
          <w:rFonts w:cstheme="minorHAnsi"/>
          <w:sz w:val="24"/>
          <w:szCs w:val="24"/>
        </w:rPr>
        <w:t>услуги) по</w:t>
      </w:r>
      <w:r w:rsidRPr="00E165F1">
        <w:rPr>
          <w:rFonts w:cstheme="minorHAnsi"/>
          <w:sz w:val="24"/>
          <w:szCs w:val="24"/>
        </w:rPr>
        <w:t xml:space="preserve"> качеству и количеству осуществляется в соответствии с требованиями нормативных документов, а также других нормативных документов, действующих на момент выполнения работы (услуги). 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Имущественная ответственность сторон и качество</w:t>
      </w:r>
    </w:p>
    <w:p w:rsidR="006765BD" w:rsidRPr="00E165F1" w:rsidRDefault="006765BD" w:rsidP="006765BD">
      <w:pPr>
        <w:spacing w:after="0" w:line="240" w:lineRule="auto"/>
        <w:ind w:left="2844" w:firstLine="696"/>
        <w:jc w:val="both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 xml:space="preserve">      продукции (работы, услуги)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5.1. В случае нарушения срока выполнения работы(услуги)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невыполненной работы (услуги). 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5.2. 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5.3. При несвоевременной оплате выполненной работы(</w:t>
      </w:r>
      <w:r w:rsidR="00553F39" w:rsidRPr="00E165F1">
        <w:rPr>
          <w:rFonts w:cstheme="minorHAnsi"/>
          <w:sz w:val="24"/>
          <w:szCs w:val="24"/>
        </w:rPr>
        <w:t>услуги) «</w:t>
      </w:r>
      <w:r w:rsidRPr="00E165F1">
        <w:rPr>
          <w:rFonts w:cstheme="minorHAnsi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5.4. Если выполненная работа(</w:t>
      </w:r>
      <w:r w:rsidR="00553F39" w:rsidRPr="00E165F1">
        <w:rPr>
          <w:rFonts w:cstheme="minorHAnsi"/>
          <w:sz w:val="24"/>
          <w:szCs w:val="24"/>
        </w:rPr>
        <w:t>услуга) не</w:t>
      </w:r>
      <w:r w:rsidRPr="00E165F1">
        <w:rPr>
          <w:rFonts w:cstheme="minorHAnsi"/>
          <w:sz w:val="24"/>
          <w:szCs w:val="24"/>
        </w:rPr>
        <w:t xml:space="preserve"> соответствует требованиям, изложенным в пункте 1.3 настоящего договора, «Заказчик» вправе: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отказаться от принятия и оплаты продукции (работы, услуги);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если работа (услуги) оплачена, потребовать замены работы(услуги) на качественную или возврата уплаченной суммы, а также взыскать с «Исполнителя» штраф в размере 20 % от стоимости работы (</w:t>
      </w:r>
      <w:r w:rsidR="00553F39" w:rsidRPr="00E165F1">
        <w:rPr>
          <w:rFonts w:cstheme="minorHAnsi"/>
          <w:sz w:val="24"/>
          <w:szCs w:val="24"/>
        </w:rPr>
        <w:t>услуги) ненадлежащего</w:t>
      </w:r>
      <w:r w:rsidRPr="00E165F1">
        <w:rPr>
          <w:rFonts w:cstheme="minorHAnsi"/>
          <w:sz w:val="24"/>
          <w:szCs w:val="24"/>
        </w:rPr>
        <w:t xml:space="preserve"> качества.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5.5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Претензии</w:t>
      </w:r>
    </w:p>
    <w:p w:rsidR="006765BD" w:rsidRPr="00E165F1" w:rsidRDefault="006765BD" w:rsidP="006765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6.1. Претензии могут быть заявлены по качеству </w:t>
      </w:r>
      <w:r w:rsidR="00553F39" w:rsidRPr="00E165F1">
        <w:rPr>
          <w:rFonts w:cstheme="minorHAnsi"/>
          <w:sz w:val="24"/>
          <w:szCs w:val="24"/>
        </w:rPr>
        <w:t xml:space="preserve">выполненных работы </w:t>
      </w:r>
      <w:r w:rsidRPr="00E165F1">
        <w:rPr>
          <w:rFonts w:cstheme="minorHAnsi"/>
          <w:sz w:val="24"/>
          <w:szCs w:val="24"/>
        </w:rPr>
        <w:t>(</w:t>
      </w:r>
      <w:r w:rsidR="00553F39" w:rsidRPr="00E165F1">
        <w:rPr>
          <w:rFonts w:cstheme="minorHAnsi"/>
          <w:sz w:val="24"/>
          <w:szCs w:val="24"/>
        </w:rPr>
        <w:t>услуги) в</w:t>
      </w:r>
      <w:r w:rsidRPr="00E165F1">
        <w:rPr>
          <w:rFonts w:cstheme="minorHAnsi"/>
          <w:sz w:val="24"/>
          <w:szCs w:val="24"/>
        </w:rPr>
        <w:t xml:space="preserve"> случае несоответствия её требованиям нормативных документов, техническим требованиям «Заказчика», а также техническим характеристикам, описанным в технической документации производителя.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6.2. В случае обнаружения при приемке «Заказчиком» несоответствия количества или качества работы(услуги), «Исполнитель» обязан за свой счет исправить работу (</w:t>
      </w:r>
      <w:r w:rsidR="00553F39" w:rsidRPr="00E165F1">
        <w:rPr>
          <w:rFonts w:cstheme="minorHAnsi"/>
          <w:sz w:val="24"/>
          <w:szCs w:val="24"/>
        </w:rPr>
        <w:t>услуги) в</w:t>
      </w:r>
      <w:r w:rsidRPr="00E165F1">
        <w:rPr>
          <w:rFonts w:cstheme="minorHAnsi"/>
          <w:sz w:val="24"/>
          <w:szCs w:val="24"/>
        </w:rPr>
        <w:t xml:space="preserve"> течение 15 (пятнадцати) календарных дней. 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Решение споров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7.1.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</w:t>
      </w:r>
      <w:r w:rsidRPr="00E165F1">
        <w:rPr>
          <w:rFonts w:cstheme="minorHAnsi"/>
          <w:sz w:val="24"/>
          <w:szCs w:val="24"/>
        </w:rPr>
        <w:lastRenderedPageBreak/>
        <w:t xml:space="preserve">договора или в связи с ним, должны рассматриваться экономическим судом </w:t>
      </w:r>
      <w:r w:rsidR="000E179D" w:rsidRPr="00E165F1">
        <w:rPr>
          <w:rFonts w:cstheme="minorHAnsi"/>
          <w:sz w:val="24"/>
          <w:szCs w:val="24"/>
        </w:rPr>
        <w:t>Ташкент</w:t>
      </w:r>
      <w:r w:rsidRPr="00E165F1">
        <w:rPr>
          <w:rFonts w:cstheme="minorHAnsi"/>
          <w:sz w:val="24"/>
          <w:szCs w:val="24"/>
        </w:rPr>
        <w:t>ской области по месту расположения организации «Заказчика».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Форс-мажор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6765BD" w:rsidRPr="00E165F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Срок действия договора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9.1. Настоящий договор вступает в силу с момента подписания сторон (для бюджетной организации - с момента регистрации в Казначействе Министерства финансов Республики Узбекистан) и действует до полного исполнения.</w:t>
      </w: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Порядок изменения и расторжения договора</w:t>
      </w:r>
    </w:p>
    <w:p w:rsidR="006765BD" w:rsidRPr="00E165F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E165F1">
        <w:rPr>
          <w:rFonts w:cstheme="minorHAnsi"/>
          <w:color w:val="000000"/>
          <w:sz w:val="24"/>
          <w:szCs w:val="24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10.2. Стороны имеют право одностороннего расторжения договора в следующих случаях: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при однократном нарушении условий настоящего договора или несоответствии качества поставляемой работы(</w:t>
      </w:r>
      <w:r w:rsidR="00553F39" w:rsidRPr="00E165F1">
        <w:rPr>
          <w:rFonts w:cstheme="minorHAnsi"/>
          <w:sz w:val="24"/>
          <w:szCs w:val="24"/>
        </w:rPr>
        <w:t>услуги) договорным</w:t>
      </w:r>
      <w:r w:rsidRPr="00E165F1">
        <w:rPr>
          <w:rFonts w:cstheme="minorHAnsi"/>
          <w:sz w:val="24"/>
          <w:szCs w:val="24"/>
        </w:rPr>
        <w:t xml:space="preserve"> обязательствам.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6765BD" w:rsidRPr="00E165F1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Прочие условия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11.3. Договор</w:t>
      </w:r>
      <w:r w:rsidR="000E179D" w:rsidRPr="00E165F1">
        <w:rPr>
          <w:rFonts w:cstheme="minorHAnsi"/>
          <w:sz w:val="24"/>
          <w:szCs w:val="24"/>
        </w:rPr>
        <w:t xml:space="preserve"> </w:t>
      </w:r>
      <w:r w:rsidR="00553F39" w:rsidRPr="00E165F1">
        <w:rPr>
          <w:rFonts w:cstheme="minorHAnsi"/>
          <w:sz w:val="24"/>
          <w:szCs w:val="24"/>
        </w:rPr>
        <w:t>составлен в</w:t>
      </w:r>
      <w:r w:rsidRPr="00E165F1">
        <w:rPr>
          <w:rFonts w:cstheme="minorHAnsi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165F1">
        <w:rPr>
          <w:rFonts w:cstheme="minorHAnsi"/>
          <w:sz w:val="24"/>
          <w:szCs w:val="24"/>
        </w:rPr>
        <w:t>11.4. «Исполнитель» обязан обеспечить конфиденциальность информации, ставшей ему известной в ходе заключения и исполнения договора.</w:t>
      </w:r>
    </w:p>
    <w:p w:rsidR="006765BD" w:rsidRPr="00E165F1" w:rsidRDefault="006765BD" w:rsidP="006765B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6765BD" w:rsidRPr="00E165F1" w:rsidRDefault="006765BD" w:rsidP="006765BD">
      <w:pPr>
        <w:spacing w:after="0" w:line="240" w:lineRule="auto"/>
        <w:ind w:left="360"/>
        <w:jc w:val="center"/>
        <w:rPr>
          <w:rFonts w:cstheme="minorHAnsi"/>
          <w:b/>
          <w:sz w:val="26"/>
          <w:szCs w:val="28"/>
        </w:rPr>
      </w:pPr>
      <w:r w:rsidRPr="00E165F1">
        <w:rPr>
          <w:rFonts w:cstheme="minorHAnsi"/>
          <w:b/>
          <w:sz w:val="26"/>
          <w:szCs w:val="28"/>
        </w:rPr>
        <w:t>12. Юридические адреса, платежные и</w:t>
      </w:r>
    </w:p>
    <w:p w:rsidR="006765BD" w:rsidRPr="00E165F1" w:rsidRDefault="006765BD" w:rsidP="006765BD">
      <w:pPr>
        <w:spacing w:after="0" w:line="240" w:lineRule="auto"/>
        <w:ind w:left="360"/>
        <w:jc w:val="center"/>
        <w:rPr>
          <w:rFonts w:cstheme="minorHAnsi"/>
          <w:b/>
          <w:sz w:val="26"/>
          <w:szCs w:val="28"/>
        </w:rPr>
      </w:pPr>
      <w:r w:rsidRPr="00E165F1">
        <w:rPr>
          <w:rFonts w:cstheme="minorHAnsi"/>
          <w:b/>
          <w:sz w:val="26"/>
          <w:szCs w:val="28"/>
        </w:rPr>
        <w:t>отгрузочные реквизиты сторон</w:t>
      </w:r>
    </w:p>
    <w:p w:rsidR="006765BD" w:rsidRPr="00E165F1" w:rsidRDefault="006765BD" w:rsidP="006765BD">
      <w:pPr>
        <w:spacing w:after="0" w:line="240" w:lineRule="auto"/>
        <w:ind w:left="360"/>
        <w:jc w:val="center"/>
        <w:rPr>
          <w:rFonts w:cstheme="minorHAnsi"/>
          <w:b/>
          <w:sz w:val="26"/>
          <w:szCs w:val="28"/>
        </w:rPr>
      </w:pPr>
    </w:p>
    <w:p w:rsidR="006765BD" w:rsidRPr="00E165F1" w:rsidRDefault="006765BD" w:rsidP="006765BD">
      <w:pPr>
        <w:spacing w:before="60" w:after="0" w:line="240" w:lineRule="auto"/>
        <w:jc w:val="center"/>
        <w:rPr>
          <w:rFonts w:cstheme="minorHAnsi"/>
          <w:b/>
          <w:sz w:val="24"/>
          <w:szCs w:val="24"/>
        </w:rPr>
      </w:pPr>
      <w:r w:rsidRPr="00E165F1">
        <w:rPr>
          <w:rFonts w:cstheme="minorHAnsi"/>
          <w:b/>
          <w:sz w:val="24"/>
          <w:szCs w:val="24"/>
        </w:rPr>
        <w:t>ИСПОЛНИТЕЛЬ</w:t>
      </w:r>
      <w:r w:rsidRPr="00E165F1">
        <w:rPr>
          <w:rFonts w:cstheme="minorHAnsi"/>
          <w:b/>
          <w:sz w:val="24"/>
          <w:szCs w:val="24"/>
        </w:rPr>
        <w:tab/>
      </w:r>
      <w:r w:rsidRPr="00E165F1">
        <w:rPr>
          <w:rFonts w:cstheme="minorHAnsi"/>
          <w:b/>
          <w:sz w:val="24"/>
          <w:szCs w:val="24"/>
        </w:rPr>
        <w:tab/>
      </w:r>
      <w:r w:rsidRPr="00E165F1">
        <w:rPr>
          <w:rFonts w:cstheme="minorHAnsi"/>
          <w:b/>
          <w:sz w:val="24"/>
          <w:szCs w:val="24"/>
        </w:rPr>
        <w:tab/>
      </w:r>
      <w:r w:rsidRPr="00E165F1">
        <w:rPr>
          <w:rFonts w:cstheme="minorHAnsi"/>
          <w:b/>
          <w:sz w:val="24"/>
          <w:szCs w:val="24"/>
        </w:rPr>
        <w:tab/>
      </w:r>
      <w:r w:rsidRPr="00E165F1">
        <w:rPr>
          <w:rFonts w:cstheme="minorHAnsi"/>
          <w:b/>
          <w:sz w:val="24"/>
          <w:szCs w:val="24"/>
        </w:rPr>
        <w:tab/>
      </w:r>
      <w:r w:rsidRPr="00E165F1">
        <w:rPr>
          <w:rFonts w:cstheme="minorHAnsi"/>
          <w:b/>
          <w:sz w:val="24"/>
          <w:szCs w:val="24"/>
        </w:rPr>
        <w:tab/>
        <w:t>ЗАКАЗЧИК</w:t>
      </w:r>
    </w:p>
    <w:p w:rsidR="006765BD" w:rsidRPr="00E165F1" w:rsidRDefault="006765BD" w:rsidP="006765BD">
      <w:pPr>
        <w:spacing w:before="60" w:after="0" w:line="240" w:lineRule="auto"/>
        <w:rPr>
          <w:rFonts w:cstheme="minorHAnsi"/>
          <w:b/>
          <w:sz w:val="24"/>
          <w:szCs w:val="24"/>
        </w:rPr>
      </w:pPr>
    </w:p>
    <w:p w:rsidR="00697210" w:rsidRPr="00E165F1" w:rsidRDefault="00697210">
      <w:pPr>
        <w:rPr>
          <w:rFonts w:cstheme="minorHAnsi"/>
        </w:rPr>
      </w:pPr>
    </w:p>
    <w:sectPr w:rsidR="00697210" w:rsidRPr="00E165F1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95CD0"/>
    <w:multiLevelType w:val="multilevel"/>
    <w:tmpl w:val="BC661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71D"/>
    <w:multiLevelType w:val="multilevel"/>
    <w:tmpl w:val="C10E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5BD"/>
    <w:rsid w:val="000E179D"/>
    <w:rsid w:val="00137DBE"/>
    <w:rsid w:val="00143A01"/>
    <w:rsid w:val="00171BD2"/>
    <w:rsid w:val="00172CF1"/>
    <w:rsid w:val="001C5B29"/>
    <w:rsid w:val="001D74F4"/>
    <w:rsid w:val="00222C40"/>
    <w:rsid w:val="00237171"/>
    <w:rsid w:val="002876D9"/>
    <w:rsid w:val="00290A6D"/>
    <w:rsid w:val="002A54D8"/>
    <w:rsid w:val="002E0131"/>
    <w:rsid w:val="002F3693"/>
    <w:rsid w:val="003240B0"/>
    <w:rsid w:val="00336F1D"/>
    <w:rsid w:val="00457B1D"/>
    <w:rsid w:val="004B5504"/>
    <w:rsid w:val="004D7F36"/>
    <w:rsid w:val="00542F75"/>
    <w:rsid w:val="00553F39"/>
    <w:rsid w:val="006765BD"/>
    <w:rsid w:val="00697210"/>
    <w:rsid w:val="006C2EC7"/>
    <w:rsid w:val="006E0405"/>
    <w:rsid w:val="006E56B5"/>
    <w:rsid w:val="007003D1"/>
    <w:rsid w:val="00720FE4"/>
    <w:rsid w:val="00752300"/>
    <w:rsid w:val="00811AA0"/>
    <w:rsid w:val="00945098"/>
    <w:rsid w:val="009537F8"/>
    <w:rsid w:val="009670FA"/>
    <w:rsid w:val="00987FCF"/>
    <w:rsid w:val="009A0359"/>
    <w:rsid w:val="009D40F0"/>
    <w:rsid w:val="009E1848"/>
    <w:rsid w:val="00A116AE"/>
    <w:rsid w:val="00A6076D"/>
    <w:rsid w:val="00A83D76"/>
    <w:rsid w:val="00A90F46"/>
    <w:rsid w:val="00A95FFF"/>
    <w:rsid w:val="00AB4A9E"/>
    <w:rsid w:val="00AE0081"/>
    <w:rsid w:val="00AE254E"/>
    <w:rsid w:val="00AF3AAC"/>
    <w:rsid w:val="00B24F5E"/>
    <w:rsid w:val="00B80A72"/>
    <w:rsid w:val="00BD16E2"/>
    <w:rsid w:val="00C5779C"/>
    <w:rsid w:val="00C73390"/>
    <w:rsid w:val="00C844FB"/>
    <w:rsid w:val="00CF00D1"/>
    <w:rsid w:val="00CF4CDB"/>
    <w:rsid w:val="00D51C3E"/>
    <w:rsid w:val="00DE2A31"/>
    <w:rsid w:val="00E165F1"/>
    <w:rsid w:val="00E35DD7"/>
    <w:rsid w:val="00E44A19"/>
    <w:rsid w:val="00E524AC"/>
    <w:rsid w:val="00E72B6E"/>
    <w:rsid w:val="00EA58C2"/>
    <w:rsid w:val="00EA678E"/>
    <w:rsid w:val="00F1239E"/>
    <w:rsid w:val="00F67CDE"/>
    <w:rsid w:val="00F76963"/>
    <w:rsid w:val="00F81875"/>
    <w:rsid w:val="00F9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BC9AF-0079-4870-AA81-8A18F14E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9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24F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F5E"/>
    <w:pPr>
      <w:widowControl w:val="0"/>
      <w:shd w:val="clear" w:color="auto" w:fill="FFFFFF"/>
      <w:spacing w:before="240" w:after="0" w:line="245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Admin</cp:lastModifiedBy>
  <cp:revision>14</cp:revision>
  <dcterms:created xsi:type="dcterms:W3CDTF">2021-04-15T08:19:00Z</dcterms:created>
  <dcterms:modified xsi:type="dcterms:W3CDTF">2021-12-17T11:24:00Z</dcterms:modified>
</cp:coreProperties>
</file>