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68" w:type="dxa"/>
        <w:tblLook w:val="00A0"/>
      </w:tblPr>
      <w:tblGrid>
        <w:gridCol w:w="3960"/>
      </w:tblGrid>
      <w:tr w:rsidR="00B5373A" w:rsidTr="0090213E">
        <w:tc>
          <w:tcPr>
            <w:tcW w:w="3960" w:type="dxa"/>
          </w:tcPr>
          <w:p w:rsidR="00B5373A" w:rsidRPr="0035732E" w:rsidRDefault="00B5373A" w:rsidP="00AB5B3C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5732E">
              <w:rPr>
                <w:rFonts w:ascii="Times New Roman" w:hAnsi="Times New Roman"/>
                <w:bCs/>
                <w:sz w:val="28"/>
                <w:szCs w:val="28"/>
              </w:rPr>
              <w:t>«Утверждаю»</w:t>
            </w:r>
          </w:p>
          <w:p w:rsidR="00AA3586" w:rsidRDefault="00AA3586" w:rsidP="00AB5B3C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Генеральный д</w:t>
            </w:r>
            <w:r w:rsidR="00B5373A" w:rsidRPr="0035732E">
              <w:rPr>
                <w:rFonts w:ascii="Times New Roman" w:hAnsi="Times New Roman"/>
                <w:bCs/>
                <w:sz w:val="28"/>
                <w:szCs w:val="28"/>
              </w:rPr>
              <w:t xml:space="preserve">иректор </w:t>
            </w:r>
          </w:p>
          <w:p w:rsidR="00B5373A" w:rsidRPr="0035732E" w:rsidRDefault="00B5373A" w:rsidP="00AB5B3C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5732E">
              <w:rPr>
                <w:rFonts w:ascii="Times New Roman" w:hAnsi="Times New Roman"/>
                <w:bCs/>
                <w:sz w:val="28"/>
                <w:szCs w:val="28"/>
              </w:rPr>
              <w:t>АО «Талимарджанская ТЭС»</w:t>
            </w:r>
          </w:p>
          <w:p w:rsidR="00B5373A" w:rsidRPr="0035732E" w:rsidRDefault="00B5373A" w:rsidP="00AB5B3C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5732E">
              <w:rPr>
                <w:rFonts w:ascii="Times New Roman" w:hAnsi="Times New Roman"/>
                <w:bCs/>
                <w:sz w:val="28"/>
                <w:szCs w:val="28"/>
              </w:rPr>
              <w:t xml:space="preserve">_____________ </w:t>
            </w:r>
            <w:r w:rsidR="00AA3586">
              <w:rPr>
                <w:rFonts w:ascii="Times New Roman" w:hAnsi="Times New Roman"/>
                <w:bCs/>
                <w:sz w:val="28"/>
                <w:szCs w:val="28"/>
              </w:rPr>
              <w:t>О. Юсупов</w:t>
            </w:r>
          </w:p>
          <w:p w:rsidR="00B5373A" w:rsidRPr="006B32C4" w:rsidRDefault="00B5373A" w:rsidP="00AB5B3C">
            <w:pPr>
              <w:spacing w:after="24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2E">
              <w:rPr>
                <w:rFonts w:ascii="Times New Roman" w:hAnsi="Times New Roman"/>
                <w:spacing w:val="-18"/>
                <w:w w:val="106"/>
                <w:sz w:val="28"/>
                <w:szCs w:val="28"/>
              </w:rPr>
              <w:t xml:space="preserve">   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5732E">
                <w:rPr>
                  <w:rFonts w:ascii="Times New Roman" w:hAnsi="Times New Roman"/>
                  <w:spacing w:val="-18"/>
                  <w:w w:val="106"/>
                  <w:sz w:val="28"/>
                  <w:szCs w:val="28"/>
                </w:rPr>
                <w:t>2021 г</w:t>
              </w:r>
            </w:smartTag>
            <w:r w:rsidRPr="0035732E">
              <w:rPr>
                <w:rFonts w:ascii="Times New Roman" w:hAnsi="Times New Roman"/>
                <w:spacing w:val="-18"/>
                <w:w w:val="106"/>
                <w:sz w:val="28"/>
                <w:szCs w:val="28"/>
              </w:rPr>
              <w:t>.</w:t>
            </w:r>
          </w:p>
        </w:tc>
      </w:tr>
    </w:tbl>
    <w:p w:rsidR="00B5373A" w:rsidRPr="005A04FF" w:rsidRDefault="00B5373A" w:rsidP="00A748E0">
      <w:pPr>
        <w:pStyle w:val="a8"/>
        <w:ind w:left="6390" w:hanging="954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B5373A" w:rsidRPr="005A04FF" w:rsidRDefault="00B5373A" w:rsidP="00A748E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31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33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278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278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35732E" w:rsidRDefault="00B5373A" w:rsidP="00A748E0">
      <w:pPr>
        <w:pStyle w:val="1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35732E">
        <w:rPr>
          <w:color w:val="auto"/>
          <w:sz w:val="28"/>
          <w:szCs w:val="28"/>
        </w:rPr>
        <w:t>КОНКУРСНАЯ ДОКУМЕНТАЦИЯ</w:t>
      </w:r>
    </w:p>
    <w:p w:rsidR="00B5373A" w:rsidRPr="005A04FF" w:rsidRDefault="00B5373A" w:rsidP="00A748E0">
      <w:pPr>
        <w:spacing w:after="79"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</w:p>
    <w:p w:rsidR="00593855" w:rsidRPr="00493DE2" w:rsidRDefault="00593855" w:rsidP="00593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20E">
        <w:rPr>
          <w:rFonts w:ascii="Times New Roman" w:hAnsi="Times New Roman"/>
          <w:b/>
          <w:sz w:val="24"/>
          <w:szCs w:val="24"/>
        </w:rPr>
        <w:t xml:space="preserve">на выполнение работ (услуг) по </w:t>
      </w:r>
      <w:r>
        <w:rPr>
          <w:rFonts w:ascii="Times New Roman" w:hAnsi="Times New Roman"/>
          <w:b/>
          <w:sz w:val="24"/>
          <w:szCs w:val="24"/>
        </w:rPr>
        <w:t xml:space="preserve">оказанию технической помощи при эксплуатации устройств РЗиА, </w:t>
      </w:r>
      <w:r w:rsidRPr="006C420E">
        <w:rPr>
          <w:rFonts w:ascii="Times New Roman" w:hAnsi="Times New Roman"/>
          <w:b/>
          <w:sz w:val="24"/>
          <w:szCs w:val="24"/>
        </w:rPr>
        <w:t>техн</w:t>
      </w:r>
      <w:r>
        <w:rPr>
          <w:rFonts w:ascii="Times New Roman" w:hAnsi="Times New Roman"/>
          <w:b/>
          <w:sz w:val="24"/>
          <w:szCs w:val="24"/>
        </w:rPr>
        <w:t xml:space="preserve">ическому обслуживанию, наладке, </w:t>
      </w:r>
      <w:r w:rsidRPr="006C420E">
        <w:rPr>
          <w:rFonts w:ascii="Times New Roman" w:hAnsi="Times New Roman"/>
          <w:b/>
          <w:sz w:val="24"/>
          <w:szCs w:val="24"/>
        </w:rPr>
        <w:t xml:space="preserve">ремонту и метрологическому </w:t>
      </w:r>
      <w:r>
        <w:rPr>
          <w:rFonts w:ascii="Times New Roman" w:hAnsi="Times New Roman"/>
          <w:b/>
          <w:sz w:val="24"/>
          <w:szCs w:val="24"/>
        </w:rPr>
        <w:t>сопровождению</w:t>
      </w:r>
      <w:r w:rsidRPr="006C420E">
        <w:rPr>
          <w:rFonts w:ascii="Times New Roman" w:hAnsi="Times New Roman"/>
          <w:b/>
          <w:sz w:val="24"/>
          <w:szCs w:val="24"/>
        </w:rPr>
        <w:t xml:space="preserve"> оборудования </w:t>
      </w:r>
      <w:r>
        <w:rPr>
          <w:rFonts w:ascii="Times New Roman" w:hAnsi="Times New Roman"/>
          <w:b/>
          <w:sz w:val="24"/>
          <w:szCs w:val="24"/>
        </w:rPr>
        <w:t xml:space="preserve">РЗиА </w:t>
      </w:r>
      <w:r w:rsidRPr="006C420E">
        <w:rPr>
          <w:rFonts w:ascii="Times New Roman" w:hAnsi="Times New Roman"/>
          <w:b/>
          <w:sz w:val="24"/>
          <w:szCs w:val="24"/>
        </w:rPr>
        <w:t>энергоблок</w:t>
      </w:r>
      <w:r>
        <w:rPr>
          <w:rFonts w:ascii="Times New Roman" w:hAnsi="Times New Roman"/>
          <w:b/>
          <w:sz w:val="24"/>
          <w:szCs w:val="24"/>
        </w:rPr>
        <w:t>а</w:t>
      </w:r>
      <w:r w:rsidRPr="006C420E"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b/>
          <w:sz w:val="24"/>
          <w:szCs w:val="24"/>
        </w:rPr>
        <w:t xml:space="preserve"> и вспомогательного оборудования АО «Талимарджанская ТЭС» на 2022г.</w:t>
      </w:r>
    </w:p>
    <w:p w:rsidR="00B5373A" w:rsidRPr="00697178" w:rsidRDefault="00B5373A" w:rsidP="00A748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73A" w:rsidRPr="0035732E" w:rsidRDefault="00B5373A" w:rsidP="00A748E0">
      <w:pPr>
        <w:spacing w:after="84" w:line="240" w:lineRule="auto"/>
        <w:ind w:left="497"/>
        <w:rPr>
          <w:rFonts w:ascii="Times New Roman" w:hAnsi="Times New Roman"/>
          <w:sz w:val="28"/>
          <w:szCs w:val="28"/>
        </w:rPr>
      </w:pPr>
    </w:p>
    <w:p w:rsidR="00B5373A" w:rsidRPr="0035732E" w:rsidRDefault="00B5373A" w:rsidP="00A748E0">
      <w:pPr>
        <w:spacing w:after="30"/>
        <w:ind w:left="735" w:right="693" w:hanging="10"/>
        <w:jc w:val="center"/>
        <w:rPr>
          <w:rFonts w:ascii="Times New Roman" w:hAnsi="Times New Roman"/>
          <w:sz w:val="28"/>
          <w:szCs w:val="28"/>
        </w:rPr>
      </w:pPr>
      <w:r w:rsidRPr="0035732E">
        <w:rPr>
          <w:rFonts w:ascii="Times New Roman" w:hAnsi="Times New Roman"/>
          <w:sz w:val="28"/>
          <w:szCs w:val="28"/>
        </w:rPr>
        <w:t xml:space="preserve">Конкурс №_____ </w:t>
      </w:r>
    </w:p>
    <w:p w:rsidR="00B5373A" w:rsidRPr="005A04FF" w:rsidRDefault="00B5373A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90213E" w:rsidRDefault="0090213E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90213E" w:rsidRDefault="0090213E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90213E" w:rsidRDefault="0090213E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E873C9" w:rsidRDefault="00E873C9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90213E" w:rsidRDefault="0090213E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35732E" w:rsidRDefault="00B5373A" w:rsidP="00A748E0">
      <w:pPr>
        <w:spacing w:after="240" w:line="240" w:lineRule="auto"/>
        <w:ind w:left="2372" w:hanging="954"/>
        <w:contextualSpacing/>
        <w:rPr>
          <w:rFonts w:ascii="Times New Roman" w:hAnsi="Times New Roman"/>
          <w:bCs/>
          <w:sz w:val="28"/>
          <w:szCs w:val="28"/>
        </w:rPr>
      </w:pPr>
      <w:r w:rsidRPr="0035732E">
        <w:rPr>
          <w:rFonts w:ascii="Times New Roman" w:hAnsi="Times New Roman"/>
          <w:sz w:val="28"/>
          <w:szCs w:val="28"/>
        </w:rPr>
        <w:t xml:space="preserve">Заказчик: Акционерное общество </w:t>
      </w:r>
      <w:r w:rsidRPr="0035732E">
        <w:rPr>
          <w:rFonts w:ascii="Times New Roman" w:hAnsi="Times New Roman"/>
          <w:bCs/>
          <w:sz w:val="28"/>
          <w:szCs w:val="28"/>
        </w:rPr>
        <w:t>«Талимарджанская ТЭС»</w:t>
      </w:r>
    </w:p>
    <w:p w:rsidR="00B5373A" w:rsidRPr="005A04FF" w:rsidRDefault="00B5373A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</w:rPr>
      </w:pPr>
    </w:p>
    <w:p w:rsidR="00B5373A" w:rsidRPr="005A04FF" w:rsidRDefault="00B5373A" w:rsidP="00A748E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B5373A" w:rsidRDefault="00B5373A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B5373A" w:rsidRPr="00C00470" w:rsidRDefault="00B5373A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Pr="005A04FF">
        <w:rPr>
          <w:rFonts w:ascii="Times New Roman" w:hAnsi="Times New Roman"/>
          <w:sz w:val="24"/>
          <w:szCs w:val="24"/>
        </w:rPr>
        <w:t xml:space="preserve">Нуристан –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5373A" w:rsidRPr="005A04FF" w:rsidRDefault="00B5373A" w:rsidP="00A748E0">
      <w:pPr>
        <w:spacing w:after="3" w:line="240" w:lineRule="auto"/>
        <w:ind w:right="691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B5373A" w:rsidRPr="005A04FF" w:rsidRDefault="00B5373A" w:rsidP="00A748E0">
      <w:pPr>
        <w:spacing w:after="89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221EB">
      <w:pPr>
        <w:pStyle w:val="a3"/>
        <w:numPr>
          <w:ilvl w:val="0"/>
          <w:numId w:val="3"/>
        </w:numPr>
        <w:spacing w:after="0" w:line="240" w:lineRule="auto"/>
        <w:ind w:left="1134" w:right="4140" w:hanging="637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Инструкция для участника конкурса</w:t>
      </w:r>
      <w:r w:rsidR="0090213E">
        <w:rPr>
          <w:rFonts w:ascii="Times New Roman" w:hAnsi="Times New Roman"/>
          <w:b/>
          <w:sz w:val="24"/>
          <w:szCs w:val="24"/>
        </w:rPr>
        <w:t>.</w:t>
      </w:r>
    </w:p>
    <w:p w:rsidR="00B5373A" w:rsidRPr="005A04FF" w:rsidRDefault="00B5373A" w:rsidP="0090213E">
      <w:pPr>
        <w:pStyle w:val="a3"/>
        <w:numPr>
          <w:ilvl w:val="0"/>
          <w:numId w:val="3"/>
        </w:numPr>
        <w:spacing w:after="0" w:line="240" w:lineRule="auto"/>
        <w:ind w:left="993" w:right="4140" w:hanging="496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 xml:space="preserve">ое </w:t>
      </w:r>
      <w:r w:rsidRPr="005A04FF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адание</w:t>
      </w:r>
      <w:r w:rsidRPr="005A04FF">
        <w:rPr>
          <w:rFonts w:ascii="Times New Roman" w:hAnsi="Times New Roman"/>
          <w:b/>
          <w:sz w:val="24"/>
          <w:szCs w:val="24"/>
        </w:rPr>
        <w:t xml:space="preserve">. </w:t>
      </w:r>
    </w:p>
    <w:p w:rsidR="00B5373A" w:rsidRPr="005A04FF" w:rsidRDefault="00B5373A" w:rsidP="0090213E">
      <w:pPr>
        <w:pStyle w:val="a3"/>
        <w:numPr>
          <w:ilvl w:val="0"/>
          <w:numId w:val="3"/>
        </w:numPr>
        <w:spacing w:after="0" w:line="240" w:lineRule="auto"/>
        <w:ind w:left="993" w:right="4140" w:hanging="496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Ценовая  часть конкурса. </w:t>
      </w:r>
    </w:p>
    <w:p w:rsidR="00B5373A" w:rsidRPr="005A04FF" w:rsidRDefault="00B5373A" w:rsidP="00A748E0">
      <w:pPr>
        <w:pStyle w:val="a3"/>
        <w:spacing w:after="0" w:line="240" w:lineRule="auto"/>
        <w:ind w:left="1217" w:right="4140"/>
        <w:rPr>
          <w:rFonts w:ascii="Times New Roman" w:hAnsi="Times New Roman"/>
          <w:b/>
          <w:sz w:val="24"/>
          <w:szCs w:val="24"/>
        </w:rPr>
      </w:pPr>
    </w:p>
    <w:p w:rsidR="00C65F52" w:rsidRPr="00EF0FF5" w:rsidRDefault="00B5373A" w:rsidP="00C65F52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3"/>
          <w:szCs w:val="23"/>
          <w:lang w:val="en-US"/>
        </w:rPr>
      </w:pPr>
      <w:r w:rsidRPr="005A04FF">
        <w:rPr>
          <w:rFonts w:ascii="Times New Roman" w:hAnsi="Times New Roman"/>
          <w:b/>
          <w:sz w:val="24"/>
          <w:szCs w:val="24"/>
        </w:rPr>
        <w:br w:type="page"/>
      </w:r>
      <w:smartTag w:uri="urn:schemas-microsoft-com:office:smarttags" w:element="metricconverter">
        <w:smartTagPr>
          <w:attr w:name="ProductID" w:val="2021 г"/>
        </w:smartTagPr>
        <w:smartTag w:uri="urn:schemas-microsoft-com:office:smarttags" w:element="place">
          <w:r w:rsidR="00C65F52">
            <w:rPr>
              <w:rFonts w:ascii="Times New Roman" w:hAnsi="Times New Roman"/>
              <w:b/>
              <w:sz w:val="24"/>
              <w:szCs w:val="24"/>
              <w:lang w:val="en-US"/>
            </w:rPr>
            <w:lastRenderedPageBreak/>
            <w:t>I.</w:t>
          </w:r>
        </w:smartTag>
      </w:smartTag>
      <w:r w:rsidR="00C65F52" w:rsidRPr="005A04FF">
        <w:rPr>
          <w:rFonts w:ascii="Times New Roman" w:hAnsi="Times New Roman"/>
          <w:b/>
          <w:sz w:val="23"/>
          <w:szCs w:val="23"/>
        </w:rPr>
        <w:t xml:space="preserve">ИНСТРУКЦИЯ ДЛЯ УЧАСТНИКА КОНКУРСА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8"/>
        <w:gridCol w:w="762"/>
        <w:gridCol w:w="6182"/>
      </w:tblGrid>
      <w:tr w:rsidR="00434CE5" w:rsidRPr="00A748E0" w:rsidTr="00984DB7">
        <w:trPr>
          <w:trHeight w:val="1773"/>
        </w:trPr>
        <w:tc>
          <w:tcPr>
            <w:tcW w:w="709" w:type="dxa"/>
            <w:vMerge w:val="restart"/>
            <w:vAlign w:val="center"/>
          </w:tcPr>
          <w:p w:rsidR="00434CE5" w:rsidRPr="00A748E0" w:rsidRDefault="00434CE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128" w:type="dxa"/>
            <w:vMerge w:val="restart"/>
            <w:vAlign w:val="center"/>
          </w:tcPr>
          <w:p w:rsidR="00434CE5" w:rsidRPr="00EF0FF5" w:rsidRDefault="00434CE5" w:rsidP="00E873C9">
            <w:pPr>
              <w:tabs>
                <w:tab w:val="left" w:pos="1540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Общие положения</w:t>
            </w: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6182" w:type="dxa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</w:t>
            </w:r>
            <w:r w:rsidRPr="00783391">
              <w:rPr>
                <w:rFonts w:ascii="Times New Roman" w:hAnsi="Times New Roman"/>
                <w:sz w:val="23"/>
                <w:szCs w:val="23"/>
              </w:rPr>
              <w:t>закупках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» (далее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Закон) и 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остановления Президента Республики Узбекистан от 20.02.2018 года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ПП-3550 «О мерах по совершенствованию порядка проведения экспертизы </w:t>
            </w:r>
            <w:r w:rsidR="00E02EA4">
              <w:rPr>
                <w:rFonts w:ascii="Times New Roman" w:hAnsi="Times New Roman"/>
                <w:sz w:val="23"/>
                <w:szCs w:val="23"/>
              </w:rPr>
              <w:t>пред проектной</w:t>
            </w:r>
            <w:r>
              <w:rPr>
                <w:rFonts w:ascii="Times New Roman" w:hAnsi="Times New Roman"/>
                <w:sz w:val="23"/>
                <w:szCs w:val="23"/>
              </w:rPr>
              <w:t>, проектной, конкурсной документации и договоров»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34CE5" w:rsidRPr="00A748E0" w:rsidTr="00984DB7">
        <w:trPr>
          <w:trHeight w:val="615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6182" w:type="dxa"/>
            <w:vAlign w:val="center"/>
          </w:tcPr>
          <w:p w:rsidR="00434CE5" w:rsidRPr="000C3444" w:rsidRDefault="00434CE5" w:rsidP="00593855">
            <w:pPr>
              <w:pStyle w:val="a6"/>
              <w:ind w:firstLine="0"/>
              <w:rPr>
                <w:bCs/>
                <w:sz w:val="23"/>
                <w:szCs w:val="23"/>
              </w:rPr>
            </w:pPr>
            <w:r w:rsidRPr="000C3444">
              <w:rPr>
                <w:sz w:val="23"/>
                <w:szCs w:val="23"/>
              </w:rPr>
              <w:t xml:space="preserve">Предмет конкурса: </w:t>
            </w:r>
            <w:r w:rsidRPr="000C3444">
              <w:rPr>
                <w:bCs/>
                <w:sz w:val="23"/>
                <w:szCs w:val="23"/>
              </w:rPr>
              <w:t xml:space="preserve">предоставление услуг </w:t>
            </w:r>
            <w:r w:rsidR="00593855" w:rsidRPr="00593855">
              <w:rPr>
                <w:sz w:val="24"/>
                <w:szCs w:val="24"/>
              </w:rPr>
              <w:t>на выполнение работ (услуг) по оказанию технической помощи при эксплуатации устройств РЗиА, техническому обслуживанию, наладке, ремонту и метрологическому сопровождению оборудования РЗиА энергоблока №1 и вспомогательногооборудования АО «Талимарджанская ТЭС»</w:t>
            </w:r>
          </w:p>
        </w:tc>
      </w:tr>
      <w:tr w:rsidR="00434CE5" w:rsidRPr="00A748E0" w:rsidTr="00984DB7">
        <w:trPr>
          <w:trHeight w:val="491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6182" w:type="dxa"/>
          </w:tcPr>
          <w:p w:rsidR="00434CE5" w:rsidRPr="00657193" w:rsidRDefault="00593855" w:rsidP="00F14E9D">
            <w:pPr>
              <w:pStyle w:val="a6"/>
              <w:tabs>
                <w:tab w:val="left" w:pos="5862"/>
              </w:tabs>
              <w:ind w:firstLine="0"/>
              <w:rPr>
                <w:b/>
                <w:sz w:val="23"/>
                <w:szCs w:val="23"/>
              </w:rPr>
            </w:pPr>
            <w:r w:rsidRPr="00AA28FB">
              <w:rPr>
                <w:b/>
                <w:sz w:val="23"/>
                <w:szCs w:val="23"/>
              </w:rPr>
              <w:t xml:space="preserve">Предельная стоимость конкурса составляет                   </w:t>
            </w:r>
            <w:r>
              <w:rPr>
                <w:b/>
                <w:sz w:val="23"/>
                <w:szCs w:val="23"/>
              </w:rPr>
              <w:t>995 000 000</w:t>
            </w:r>
            <w:r w:rsidRPr="00AA28FB">
              <w:rPr>
                <w:b/>
                <w:sz w:val="23"/>
                <w:szCs w:val="23"/>
              </w:rPr>
              <w:t xml:space="preserve">сум с НДС. </w:t>
            </w:r>
            <w:r w:rsidRPr="00AA28FB">
              <w:rPr>
                <w:sz w:val="23"/>
                <w:szCs w:val="23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434CE5" w:rsidRPr="00A748E0" w:rsidTr="00984DB7">
        <w:trPr>
          <w:trHeight w:val="748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</w:t>
            </w:r>
            <w:r w:rsidRPr="00471EC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182" w:type="dxa"/>
          </w:tcPr>
          <w:p w:rsidR="00434CE5" w:rsidRPr="005A04FF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заседания конкурсной комиссии – очная. Конкурсные предложения принимаются в рабочие дни с понедельника по пятницу с 9.00 до 17.00, обеденный перерыв с 12.30 до 13.30.</w:t>
            </w:r>
          </w:p>
        </w:tc>
      </w:tr>
      <w:tr w:rsidR="00434CE5" w:rsidRPr="00A748E0" w:rsidTr="00984DB7">
        <w:trPr>
          <w:trHeight w:val="1776"/>
        </w:trPr>
        <w:tc>
          <w:tcPr>
            <w:tcW w:w="709" w:type="dxa"/>
            <w:vMerge w:val="restart"/>
            <w:vAlign w:val="center"/>
          </w:tcPr>
          <w:p w:rsidR="00434CE5" w:rsidRPr="00A748E0" w:rsidRDefault="00434CE5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128" w:type="dxa"/>
            <w:vMerge w:val="restart"/>
            <w:vAlign w:val="center"/>
          </w:tcPr>
          <w:p w:rsidR="00434CE5" w:rsidRPr="00A748E0" w:rsidRDefault="00434CE5" w:rsidP="00434C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Организаторы конкурса</w:t>
            </w: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6182" w:type="dxa"/>
            <w:vAlign w:val="center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«Талимарджанская ТЭС»в п. Нуристан (далее ТЭС)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является заказчиком (далее «Заказчик») </w:t>
            </w:r>
            <w:r>
              <w:rPr>
                <w:rFonts w:ascii="Times New Roman" w:hAnsi="Times New Roman"/>
                <w:sz w:val="23"/>
                <w:szCs w:val="23"/>
              </w:rPr>
              <w:t>конкурса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34CE5" w:rsidRPr="005A04FF" w:rsidRDefault="00434CE5" w:rsidP="00F14E9D">
            <w:pPr>
              <w:pStyle w:val="a6"/>
              <w:tabs>
                <w:tab w:val="left" w:pos="5791"/>
              </w:tabs>
              <w:ind w:firstLine="0"/>
              <w:rPr>
                <w:sz w:val="23"/>
                <w:szCs w:val="23"/>
              </w:rPr>
            </w:pPr>
            <w:r w:rsidRPr="00265D0C">
              <w:rPr>
                <w:b/>
                <w:sz w:val="23"/>
                <w:szCs w:val="23"/>
              </w:rPr>
              <w:t>Юридический адрес Заказчика:</w:t>
            </w:r>
            <w:r w:rsidRPr="005A04FF">
              <w:rPr>
                <w:sz w:val="23"/>
                <w:szCs w:val="23"/>
              </w:rPr>
              <w:t xml:space="preserve"> Республика Узбекистан, Адрес «Заказчика»: </w:t>
            </w:r>
            <w:r>
              <w:rPr>
                <w:sz w:val="23"/>
                <w:szCs w:val="23"/>
              </w:rPr>
              <w:t>п. Нуристан, Нишанский р-</w:t>
            </w:r>
            <w:r w:rsidRPr="005A04FF">
              <w:rPr>
                <w:sz w:val="23"/>
                <w:szCs w:val="23"/>
              </w:rPr>
              <w:t xml:space="preserve">н, </w:t>
            </w:r>
          </w:p>
          <w:p w:rsidR="00434CE5" w:rsidRPr="005A04FF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Реквизиты «Заказч</w:t>
            </w:r>
            <w:r>
              <w:rPr>
                <w:sz w:val="23"/>
                <w:szCs w:val="23"/>
              </w:rPr>
              <w:t>ика»: МФО 00854, ИНН 201284979,</w:t>
            </w:r>
          </w:p>
          <w:p w:rsidR="00434CE5" w:rsidRPr="005A04FF" w:rsidRDefault="00434CE5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р/с 20210000400177788001 в </w:t>
            </w:r>
            <w:r>
              <w:rPr>
                <w:sz w:val="23"/>
                <w:szCs w:val="23"/>
              </w:rPr>
              <w:t>«</w:t>
            </w:r>
            <w:r w:rsidRPr="005A04FF">
              <w:rPr>
                <w:sz w:val="23"/>
                <w:szCs w:val="23"/>
              </w:rPr>
              <w:t>Узсаноаткурилиш</w:t>
            </w:r>
            <w:r>
              <w:rPr>
                <w:sz w:val="23"/>
                <w:szCs w:val="23"/>
              </w:rPr>
              <w:t>»</w:t>
            </w:r>
            <w:r w:rsidRPr="005A04FF">
              <w:rPr>
                <w:sz w:val="23"/>
                <w:szCs w:val="23"/>
              </w:rPr>
              <w:t xml:space="preserve"> банк г.Карши</w:t>
            </w:r>
          </w:p>
        </w:tc>
      </w:tr>
      <w:tr w:rsidR="00434CE5" w:rsidRPr="00A748E0" w:rsidTr="00984DB7">
        <w:trPr>
          <w:trHeight w:val="790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6182" w:type="dxa"/>
            <w:vAlign w:val="center"/>
          </w:tcPr>
          <w:p w:rsidR="00434CE5" w:rsidRPr="00265D0C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подготовка и проведение ремонтов, Специалист Начальник службы ремонта Алиев ТурдибекЧоршанбиевич, </w:t>
            </w:r>
            <w:r w:rsidRPr="00A748E0">
              <w:rPr>
                <w:sz w:val="23"/>
                <w:szCs w:val="23"/>
              </w:rPr>
              <w:t>тел.: +(99893) 900-14-47</w:t>
            </w:r>
            <w:r>
              <w:rPr>
                <w:sz w:val="23"/>
                <w:szCs w:val="23"/>
              </w:rPr>
              <w:t>, Коммутатор (75)512-57-09.</w:t>
            </w:r>
          </w:p>
        </w:tc>
      </w:tr>
      <w:tr w:rsidR="00434CE5" w:rsidRPr="00A748E0" w:rsidTr="00984DB7">
        <w:trPr>
          <w:trHeight w:val="444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  <w:vAlign w:val="center"/>
          </w:tcPr>
          <w:p w:rsidR="00434CE5" w:rsidRPr="00A748E0" w:rsidRDefault="00434CE5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65D0C">
              <w:rPr>
                <w:rFonts w:ascii="Times New Roman" w:hAnsi="Times New Roman"/>
                <w:b/>
                <w:sz w:val="23"/>
                <w:szCs w:val="23"/>
              </w:rPr>
              <w:t>Контактное лицо по техническим вопросам: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Ответственное лицо за прием коммерческих предложений 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Специалист Начальник службы ремонта Алиев ТурдибекЧоршанбиевич, тел.: +(99893) 900-14-47, Коммутатор (75)512-5</w:t>
            </w:r>
            <w:r>
              <w:rPr>
                <w:rFonts w:ascii="Times New Roman" w:hAnsi="Times New Roman"/>
                <w:sz w:val="23"/>
                <w:szCs w:val="23"/>
              </w:rPr>
              <w:t>7-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34CE5" w:rsidRPr="00A748E0" w:rsidTr="00984DB7">
        <w:trPr>
          <w:trHeight w:val="433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434CE5" w:rsidRPr="005A04FF" w:rsidRDefault="00434CE5" w:rsidP="00F14E9D">
            <w:pPr>
              <w:pStyle w:val="a6"/>
              <w:ind w:firstLine="0"/>
              <w:rPr>
                <w:color w:val="FF0000"/>
                <w:sz w:val="23"/>
                <w:szCs w:val="23"/>
              </w:rPr>
            </w:pPr>
            <w:r w:rsidRPr="000E7D0C">
              <w:rPr>
                <w:sz w:val="23"/>
                <w:szCs w:val="23"/>
              </w:rPr>
              <w:t>Рабочим</w:t>
            </w:r>
            <w:r w:rsidRPr="00A748E0">
              <w:rPr>
                <w:sz w:val="23"/>
                <w:szCs w:val="23"/>
              </w:rPr>
              <w:t xml:space="preserve"> органом комиссии является, Конкурсная комиссия </w:t>
            </w:r>
            <w:r w:rsidRPr="00A748E0">
              <w:rPr>
                <w:sz w:val="23"/>
                <w:szCs w:val="23"/>
                <w:lang w:eastAsia="en-US"/>
              </w:rPr>
              <w:t>АО «Талимарджанская ТЭС</w:t>
            </w:r>
            <w:r w:rsidRPr="00A748E0">
              <w:rPr>
                <w:sz w:val="23"/>
                <w:szCs w:val="23"/>
              </w:rPr>
              <w:t>» в п. Нуристан, Нишанского района.</w:t>
            </w:r>
          </w:p>
        </w:tc>
      </w:tr>
      <w:tr w:rsidR="00434CE5" w:rsidRPr="00A748E0" w:rsidTr="00984DB7">
        <w:trPr>
          <w:trHeight w:val="203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182" w:type="dxa"/>
            <w:vAlign w:val="center"/>
          </w:tcPr>
          <w:p w:rsidR="00434CE5" w:rsidRPr="005A04FF" w:rsidRDefault="00434CE5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Договородержатель:АО «Талимарджанская ТЭС»</w:t>
            </w:r>
          </w:p>
        </w:tc>
      </w:tr>
      <w:tr w:rsidR="00434CE5" w:rsidRPr="00A748E0" w:rsidTr="00984DB7">
        <w:trPr>
          <w:trHeight w:val="218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6182" w:type="dxa"/>
            <w:vAlign w:val="center"/>
          </w:tcPr>
          <w:p w:rsidR="00434CE5" w:rsidRPr="005A04FF" w:rsidRDefault="00434CE5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Конкурс проводится </w:t>
            </w:r>
            <w:r>
              <w:rPr>
                <w:sz w:val="23"/>
                <w:szCs w:val="23"/>
              </w:rPr>
              <w:t xml:space="preserve">конкурсной комиссией, созданной </w:t>
            </w:r>
            <w:r w:rsidRPr="005A04FF">
              <w:rPr>
                <w:sz w:val="23"/>
                <w:szCs w:val="23"/>
              </w:rPr>
              <w:t xml:space="preserve">Заказчиком, в составе не менее </w:t>
            </w:r>
            <w:r w:rsidRPr="005A04FF">
              <w:rPr>
                <w:b/>
                <w:i/>
                <w:sz w:val="23"/>
                <w:szCs w:val="23"/>
              </w:rPr>
              <w:t>пяти</w:t>
            </w:r>
            <w:r w:rsidRPr="008356B9">
              <w:rPr>
                <w:sz w:val="23"/>
                <w:szCs w:val="23"/>
              </w:rPr>
              <w:t xml:space="preserve"> ч</w:t>
            </w:r>
            <w:r w:rsidRPr="005A04FF">
              <w:rPr>
                <w:sz w:val="23"/>
                <w:szCs w:val="23"/>
              </w:rPr>
              <w:t>ленов.</w:t>
            </w:r>
          </w:p>
        </w:tc>
      </w:tr>
      <w:tr w:rsidR="00C65F52" w:rsidRPr="00A748E0" w:rsidTr="00984DB7">
        <w:trPr>
          <w:trHeight w:val="888"/>
        </w:trPr>
        <w:tc>
          <w:tcPr>
            <w:tcW w:w="709" w:type="dxa"/>
            <w:vAlign w:val="center"/>
          </w:tcPr>
          <w:p w:rsidR="00C65F52" w:rsidRPr="00A748E0" w:rsidRDefault="00C65F52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2128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55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Участники конкурса </w:t>
            </w:r>
          </w:p>
        </w:tc>
        <w:tc>
          <w:tcPr>
            <w:tcW w:w="76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6182" w:type="dxa"/>
            <w:vAlign w:val="center"/>
          </w:tcPr>
          <w:p w:rsidR="00C65F52" w:rsidRPr="005A04FF" w:rsidRDefault="00C65F52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конкурсе могут принять участие любые юридические лица независимо от форм собственности, в том числе субъекты малого бизнеса. Конкурс проводится в порядке, предусмотренном Главой 7, Статьи 49-57 Закона </w:t>
            </w:r>
            <w:r w:rsidRPr="005A04FF">
              <w:rPr>
                <w:noProof/>
                <w:sz w:val="23"/>
                <w:szCs w:val="23"/>
              </w:rPr>
              <w:t>Республики Узбекистан</w:t>
            </w:r>
            <w:r>
              <w:rPr>
                <w:noProof/>
                <w:sz w:val="23"/>
                <w:szCs w:val="23"/>
              </w:rPr>
              <w:t xml:space="preserve"> «О Государственных закупках».</w:t>
            </w:r>
          </w:p>
        </w:tc>
      </w:tr>
      <w:tr w:rsidR="00593855" w:rsidRPr="00A748E0" w:rsidTr="00593855">
        <w:trPr>
          <w:trHeight w:val="1343"/>
        </w:trPr>
        <w:tc>
          <w:tcPr>
            <w:tcW w:w="709" w:type="dxa"/>
            <w:vAlign w:val="center"/>
          </w:tcPr>
          <w:p w:rsidR="00593855" w:rsidRPr="00A748E0" w:rsidRDefault="00593855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128" w:type="dxa"/>
            <w:vAlign w:val="center"/>
          </w:tcPr>
          <w:p w:rsidR="00593855" w:rsidRPr="00A748E0" w:rsidRDefault="00593855" w:rsidP="00434CE5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Порядок проведения конкурса </w:t>
            </w:r>
          </w:p>
        </w:tc>
        <w:tc>
          <w:tcPr>
            <w:tcW w:w="762" w:type="dxa"/>
            <w:vAlign w:val="center"/>
          </w:tcPr>
          <w:p w:rsidR="00593855" w:rsidRPr="00A748E0" w:rsidRDefault="00593855" w:rsidP="00E873C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4.1</w:t>
            </w:r>
          </w:p>
        </w:tc>
        <w:tc>
          <w:tcPr>
            <w:tcW w:w="6182" w:type="dxa"/>
            <w:vAlign w:val="center"/>
          </w:tcPr>
          <w:p w:rsidR="00593855" w:rsidRPr="00A748E0" w:rsidRDefault="00593855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Для участия в конкурсе, участник конкурса должен: </w:t>
            </w:r>
          </w:p>
          <w:p w:rsidR="00593855" w:rsidRPr="00A748E0" w:rsidRDefault="00593855" w:rsidP="00F14E9D">
            <w:pPr>
              <w:tabs>
                <w:tab w:val="left" w:pos="5862"/>
              </w:tabs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</w:tc>
      </w:tr>
      <w:tr w:rsidR="00593855" w:rsidRPr="00A748E0" w:rsidTr="00593855">
        <w:trPr>
          <w:trHeight w:val="522"/>
        </w:trPr>
        <w:tc>
          <w:tcPr>
            <w:tcW w:w="709" w:type="dxa"/>
            <w:vMerge w:val="restart"/>
            <w:vAlign w:val="center"/>
          </w:tcPr>
          <w:p w:rsidR="00593855" w:rsidRPr="00A748E0" w:rsidRDefault="00593855" w:rsidP="0077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593855" w:rsidRPr="00A748E0" w:rsidRDefault="00593855" w:rsidP="00776AAA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Порядок проведения конкурса </w:t>
            </w:r>
          </w:p>
        </w:tc>
        <w:tc>
          <w:tcPr>
            <w:tcW w:w="762" w:type="dxa"/>
            <w:vAlign w:val="center"/>
          </w:tcPr>
          <w:p w:rsidR="00593855" w:rsidRPr="00A748E0" w:rsidRDefault="00593855" w:rsidP="00E873C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4.1</w:t>
            </w:r>
          </w:p>
        </w:tc>
        <w:tc>
          <w:tcPr>
            <w:tcW w:w="6182" w:type="dxa"/>
            <w:vAlign w:val="center"/>
          </w:tcPr>
          <w:p w:rsidR="00593855" w:rsidRPr="00A748E0" w:rsidRDefault="00593855" w:rsidP="00F14E9D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б) подать конкурсное предложение в соответствии с требованиями конкурсной документаци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93855" w:rsidRPr="00A748E0" w:rsidTr="00593855">
        <w:trPr>
          <w:trHeight w:val="279"/>
        </w:trPr>
        <w:tc>
          <w:tcPr>
            <w:tcW w:w="709" w:type="dxa"/>
            <w:vMerge/>
            <w:vAlign w:val="center"/>
          </w:tcPr>
          <w:p w:rsidR="00593855" w:rsidRPr="00A748E0" w:rsidRDefault="00593855" w:rsidP="00776A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593855" w:rsidRPr="00A748E0" w:rsidRDefault="00593855" w:rsidP="00776AAA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93855" w:rsidRPr="00A748E0" w:rsidRDefault="00593855" w:rsidP="0059385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4.2</w:t>
            </w:r>
          </w:p>
        </w:tc>
        <w:tc>
          <w:tcPr>
            <w:tcW w:w="6182" w:type="dxa"/>
            <w:vAlign w:val="center"/>
          </w:tcPr>
          <w:p w:rsidR="00593855" w:rsidRPr="00A748E0" w:rsidRDefault="00593855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 участию в конкурсе не допускаются участники: </w:t>
            </w:r>
          </w:p>
        </w:tc>
      </w:tr>
      <w:tr w:rsidR="00593855" w:rsidRPr="00A748E0" w:rsidTr="00984DB7">
        <w:trPr>
          <w:trHeight w:val="410"/>
        </w:trPr>
        <w:tc>
          <w:tcPr>
            <w:tcW w:w="709" w:type="dxa"/>
            <w:vMerge/>
          </w:tcPr>
          <w:p w:rsidR="00593855" w:rsidRPr="00A748E0" w:rsidRDefault="00593855" w:rsidP="0077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776AAA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находящиеся на </w:t>
            </w:r>
            <w:r w:rsidRPr="00D37CB0">
              <w:rPr>
                <w:rFonts w:ascii="Times New Roman" w:hAnsi="Times New Roman"/>
                <w:sz w:val="23"/>
                <w:szCs w:val="23"/>
              </w:rPr>
              <w:tab/>
              <w:t>стадии реорганизации, ликвидации или банкротства;</w:t>
            </w:r>
          </w:p>
        </w:tc>
      </w:tr>
      <w:tr w:rsidR="00593855" w:rsidRPr="00A748E0" w:rsidTr="00776AAA">
        <w:trPr>
          <w:trHeight w:val="557"/>
        </w:trPr>
        <w:tc>
          <w:tcPr>
            <w:tcW w:w="709" w:type="dxa"/>
            <w:vMerge/>
            <w:vAlign w:val="center"/>
          </w:tcPr>
          <w:p w:rsidR="00593855" w:rsidRPr="00A748E0" w:rsidRDefault="00593855" w:rsidP="00776A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593855" w:rsidRPr="00A748E0" w:rsidRDefault="00593855" w:rsidP="00776AAA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434C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593855" w:rsidRPr="00A748E0" w:rsidTr="00984DB7">
        <w:trPr>
          <w:trHeight w:val="551"/>
        </w:trPr>
        <w:tc>
          <w:tcPr>
            <w:tcW w:w="709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tabs>
                <w:tab w:val="left" w:pos="0"/>
                <w:tab w:val="center" w:pos="5791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-    находящиеся в Едином реестре недобросовестных исполнителей;</w:t>
            </w:r>
          </w:p>
        </w:tc>
      </w:tr>
      <w:tr w:rsidR="00593855" w:rsidRPr="00A748E0" w:rsidTr="00984DB7">
        <w:trPr>
          <w:trHeight w:val="724"/>
        </w:trPr>
        <w:tc>
          <w:tcPr>
            <w:tcW w:w="709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имеющиеся задолженности по уплате налогов и других обязательных платежей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операций.</w:t>
            </w:r>
          </w:p>
        </w:tc>
      </w:tr>
      <w:tr w:rsidR="00593855" w:rsidRPr="00A748E0" w:rsidTr="00E02EA4">
        <w:trPr>
          <w:trHeight w:val="387"/>
        </w:trPr>
        <w:tc>
          <w:tcPr>
            <w:tcW w:w="709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593855" w:rsidRPr="00A748E0" w:rsidRDefault="00593855" w:rsidP="00E02EA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4.3</w:t>
            </w:r>
          </w:p>
        </w:tc>
        <w:tc>
          <w:tcPr>
            <w:tcW w:w="6182" w:type="dxa"/>
            <w:vAlign w:val="center"/>
          </w:tcPr>
          <w:p w:rsidR="00593855" w:rsidRPr="005A04FF" w:rsidRDefault="0059385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Заказчик отстран</w:t>
            </w:r>
            <w:r>
              <w:rPr>
                <w:sz w:val="23"/>
                <w:szCs w:val="23"/>
              </w:rPr>
              <w:t>яе</w:t>
            </w:r>
            <w:r w:rsidRPr="005A04FF">
              <w:rPr>
                <w:sz w:val="23"/>
                <w:szCs w:val="23"/>
              </w:rPr>
              <w:t>т участника от участия в закупочных процедурах, если:</w:t>
            </w:r>
          </w:p>
        </w:tc>
      </w:tr>
      <w:tr w:rsidR="00593855" w:rsidRPr="00A748E0" w:rsidTr="00984DB7">
        <w:trPr>
          <w:trHeight w:val="987"/>
        </w:trPr>
        <w:tc>
          <w:tcPr>
            <w:tcW w:w="709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numPr>
                <w:ilvl w:val="0"/>
                <w:numId w:val="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593855" w:rsidRPr="00A748E0" w:rsidTr="00984DB7">
        <w:trPr>
          <w:trHeight w:val="748"/>
        </w:trPr>
        <w:tc>
          <w:tcPr>
            <w:tcW w:w="709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593855" w:rsidRPr="00A748E0" w:rsidRDefault="0059385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593855" w:rsidRPr="00D37CB0" w:rsidRDefault="00593855" w:rsidP="00F14E9D">
            <w:pPr>
              <w:pStyle w:val="a3"/>
              <w:numPr>
                <w:ilvl w:val="0"/>
                <w:numId w:val="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</w:p>
        </w:tc>
      </w:tr>
      <w:tr w:rsidR="007C3C69" w:rsidRPr="00A748E0" w:rsidTr="00984DB7">
        <w:trPr>
          <w:trHeight w:val="1391"/>
        </w:trPr>
        <w:tc>
          <w:tcPr>
            <w:tcW w:w="709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128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ind w:right="76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Язык конкурса, единица измерений</w:t>
            </w:r>
          </w:p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5.1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593855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Конкурсное предложение и вся связанная с ним корреспонденция, и документация, которые осуществляют</w:t>
            </w:r>
            <w:r w:rsidR="00593855">
              <w:rPr>
                <w:sz w:val="23"/>
                <w:szCs w:val="23"/>
              </w:rPr>
              <w:t>-</w:t>
            </w:r>
            <w:r w:rsidRPr="005A04FF">
              <w:rPr>
                <w:sz w:val="23"/>
                <w:szCs w:val="23"/>
              </w:rPr>
              <w:t xml:space="preserve">ся участником и заказчиком, должны быть на </w:t>
            </w:r>
            <w:r>
              <w:rPr>
                <w:sz w:val="23"/>
                <w:szCs w:val="23"/>
              </w:rPr>
              <w:t xml:space="preserve">узбекском или </w:t>
            </w:r>
            <w:r w:rsidRPr="005A04FF">
              <w:rPr>
                <w:sz w:val="23"/>
                <w:szCs w:val="23"/>
              </w:rPr>
              <w:t xml:space="preserve">русском </w:t>
            </w:r>
            <w:r>
              <w:rPr>
                <w:sz w:val="23"/>
                <w:szCs w:val="23"/>
              </w:rPr>
              <w:t>языке. Конкурсное предложение, может быть на другом языке при условии, что к ней будет,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</w:t>
            </w:r>
            <w:r w:rsidR="00593855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т превалирующими.В конкурсном предложении должна быть использована метрическая система измерений.</w:t>
            </w:r>
          </w:p>
        </w:tc>
      </w:tr>
      <w:tr w:rsidR="007C3C69" w:rsidRPr="00A748E0" w:rsidTr="00984DB7">
        <w:trPr>
          <w:trHeight w:val="278"/>
        </w:trPr>
        <w:tc>
          <w:tcPr>
            <w:tcW w:w="709" w:type="dxa"/>
            <w:vMerge w:val="restart"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 w:val="restart"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 w:rsidR="005804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Участник конкурса: </w:t>
            </w:r>
          </w:p>
        </w:tc>
      </w:tr>
      <w:tr w:rsidR="007C3C69" w:rsidRPr="00A748E0" w:rsidTr="00984DB7">
        <w:trPr>
          <w:trHeight w:val="347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C3C69" w:rsidRPr="00A748E0" w:rsidTr="00984DB7">
        <w:trPr>
          <w:trHeight w:val="243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вправе подать только одно предложение; </w:t>
            </w:r>
          </w:p>
        </w:tc>
      </w:tr>
      <w:tr w:rsidR="007C3C69" w:rsidRPr="00A748E0" w:rsidTr="00984DB7">
        <w:trPr>
          <w:trHeight w:val="705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7C3C69" w:rsidRPr="00A748E0" w:rsidTr="007C3C69">
        <w:trPr>
          <w:trHeight w:val="278"/>
        </w:trPr>
        <w:tc>
          <w:tcPr>
            <w:tcW w:w="709" w:type="dxa"/>
            <w:vMerge/>
            <w:vAlign w:val="center"/>
          </w:tcPr>
          <w:p w:rsidR="007C3C69" w:rsidRPr="00A748E0" w:rsidRDefault="007C3C69" w:rsidP="007C3C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7C3C69" w:rsidRPr="00A748E0" w:rsidRDefault="007C3C69" w:rsidP="007C3C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7C3C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7C3C69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Конкурсное предложение состоит из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ценовой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частей,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которая должна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соответствовать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условиям конкурса  и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содержать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следующую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информацию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7C3C69" w:rsidRPr="00D37CB0" w:rsidRDefault="007C3C69" w:rsidP="008F5F08">
            <w:pPr>
              <w:pStyle w:val="a3"/>
              <w:numPr>
                <w:ilvl w:val="0"/>
                <w:numId w:val="6"/>
              </w:numPr>
              <w:tabs>
                <w:tab w:val="left" w:pos="546"/>
              </w:tabs>
              <w:spacing w:after="0"/>
              <w:ind w:left="0" w:firstLine="23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наименование услуг, стоимость оказания услуг, итоговая сумма, условия платежа, срок действия предложения и т.п.</w:t>
            </w:r>
          </w:p>
        </w:tc>
      </w:tr>
      <w:tr w:rsidR="007C3C69" w:rsidRPr="00A748E0" w:rsidTr="00984DB7">
        <w:trPr>
          <w:trHeight w:val="382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Требования к наличию обязательных документов ценового предложения:</w:t>
            </w:r>
          </w:p>
          <w:p w:rsidR="007C3C69" w:rsidRPr="00A748E0" w:rsidRDefault="007C3C69" w:rsidP="00F14E9D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lastRenderedPageBreak/>
              <w:t>- ценовое предложение и таблица цен, прилагаемая к данной инструкции.</w:t>
            </w:r>
          </w:p>
        </w:tc>
      </w:tr>
      <w:tr w:rsidR="007C3C69" w:rsidRPr="00A748E0" w:rsidTr="00984DB7">
        <w:trPr>
          <w:trHeight w:val="817"/>
        </w:trPr>
        <w:tc>
          <w:tcPr>
            <w:tcW w:w="709" w:type="dxa"/>
            <w:vMerge/>
          </w:tcPr>
          <w:p w:rsidR="007C3C69" w:rsidRPr="00A748E0" w:rsidRDefault="007C3C69" w:rsidP="00776AAA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 w:rsidR="005804C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182" w:type="dxa"/>
            <w:vAlign w:val="center"/>
          </w:tcPr>
          <w:p w:rsidR="007C3C69" w:rsidRPr="004B52FC" w:rsidRDefault="007C3C69" w:rsidP="00F14E9D">
            <w:pPr>
              <w:tabs>
                <w:tab w:val="center" w:pos="464"/>
                <w:tab w:val="center" w:pos="3261"/>
                <w:tab w:val="center" w:pos="3723"/>
                <w:tab w:val="left" w:pos="5862"/>
                <w:tab w:val="right" w:pos="10317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Конкурсные предложения принимаются до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2.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00 часов дня«</w:t>
            </w:r>
            <w:r w:rsidRPr="006226F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»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48E0">
                <w:rPr>
                  <w:rFonts w:ascii="Times New Roman" w:hAnsi="Times New Roman"/>
                  <w:b/>
                  <w:color w:val="000000"/>
                  <w:sz w:val="23"/>
                  <w:szCs w:val="23"/>
                </w:rPr>
                <w:t>202</w:t>
              </w:r>
              <w:r>
                <w:rPr>
                  <w:rFonts w:ascii="Times New Roman" w:hAnsi="Times New Roman"/>
                  <w:b/>
                  <w:color w:val="000000"/>
                  <w:sz w:val="23"/>
                  <w:szCs w:val="23"/>
                </w:rPr>
                <w:t xml:space="preserve">1 </w:t>
              </w:r>
              <w:r w:rsidRPr="00A748E0">
                <w:rPr>
                  <w:rFonts w:ascii="Times New Roman" w:hAnsi="Times New Roman"/>
                  <w:b/>
                  <w:color w:val="000000"/>
                  <w:sz w:val="23"/>
                  <w:szCs w:val="23"/>
                </w:rPr>
                <w:t>г</w:t>
              </w:r>
            </w:smartTag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.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по адресу</w:t>
            </w: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181107, </w:t>
            </w: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>п.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Нуристан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Нишанск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ий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р-н</w:t>
            </w:r>
            <w:r>
              <w:rPr>
                <w:rFonts w:ascii="Times New Roman" w:hAnsi="Times New Roman"/>
                <w:sz w:val="23"/>
                <w:szCs w:val="23"/>
              </w:rPr>
              <w:t>, Кашкадарьинский область.</w:t>
            </w:r>
          </w:p>
        </w:tc>
      </w:tr>
      <w:tr w:rsidR="007C3C69" w:rsidRPr="00A748E0" w:rsidTr="007328EA">
        <w:trPr>
          <w:trHeight w:val="475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 w:rsidR="005804C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182" w:type="dxa"/>
            <w:vAlign w:val="center"/>
          </w:tcPr>
          <w:p w:rsidR="007C3C69" w:rsidRPr="00A748E0" w:rsidRDefault="005804CD" w:rsidP="00F14E9D">
            <w:pPr>
              <w:tabs>
                <w:tab w:val="center" w:pos="464"/>
                <w:tab w:val="center" w:pos="3261"/>
                <w:tab w:val="center" w:pos="3723"/>
                <w:tab w:val="left" w:pos="5862"/>
                <w:tab w:val="right" w:pos="1031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Конкурсные предложения принимаются по электронном виде согласно дата время на портале.</w:t>
            </w:r>
          </w:p>
        </w:tc>
      </w:tr>
      <w:tr w:rsidR="007C3C69" w:rsidRPr="00A748E0" w:rsidTr="00984DB7">
        <w:trPr>
          <w:trHeight w:val="1270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434CE5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434CE5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7.1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необходимости, Заказчик может продлить срок представления предложений, также обратиться к участникам конкурса с предложением о продлении срока действия их предложений на определенный период </w:t>
            </w:r>
            <w:r w:rsidRPr="005A04FF">
              <w:rPr>
                <w:rStyle w:val="rvts15"/>
                <w:sz w:val="23"/>
                <w:szCs w:val="23"/>
              </w:rPr>
              <w:t xml:space="preserve">по </w:t>
            </w:r>
            <w:r w:rsidRPr="005A04FF">
              <w:rPr>
                <w:sz w:val="23"/>
                <w:szCs w:val="23"/>
              </w:rPr>
              <w:t>решению конкурсной комиссии.</w:t>
            </w:r>
          </w:p>
        </w:tc>
      </w:tr>
      <w:tr w:rsidR="007C3C69" w:rsidRPr="00A748E0" w:rsidTr="00984DB7">
        <w:trPr>
          <w:trHeight w:val="920"/>
        </w:trPr>
        <w:tc>
          <w:tcPr>
            <w:tcW w:w="709" w:type="dxa"/>
            <w:vMerge/>
          </w:tcPr>
          <w:p w:rsidR="007C3C69" w:rsidRPr="00A748E0" w:rsidRDefault="007C3C69" w:rsidP="00F14E9D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7.2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</w:t>
            </w:r>
            <w:r>
              <w:rPr>
                <w:sz w:val="23"/>
                <w:szCs w:val="23"/>
                <w:lang w:val="uz-Cyrl-UZ"/>
              </w:rPr>
              <w:t>тендер</w:t>
            </w:r>
            <w:r w:rsidRPr="005A04FF">
              <w:rPr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публикуется </w:t>
            </w:r>
            <w:r w:rsidRPr="005A04F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других </w:t>
            </w:r>
            <w:r w:rsidRPr="005A04FF">
              <w:rPr>
                <w:sz w:val="23"/>
                <w:szCs w:val="23"/>
              </w:rPr>
              <w:t>СМИ.</w:t>
            </w:r>
          </w:p>
        </w:tc>
      </w:tr>
      <w:tr w:rsidR="007C3C69" w:rsidRPr="00A748E0" w:rsidTr="00984DB7">
        <w:trPr>
          <w:trHeight w:val="3991"/>
        </w:trPr>
        <w:tc>
          <w:tcPr>
            <w:tcW w:w="709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128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Внесение изменений в конкурсную документацию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8.1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необходимости </w:t>
            </w:r>
            <w:r>
              <w:rPr>
                <w:sz w:val="23"/>
                <w:szCs w:val="23"/>
              </w:rPr>
              <w:t>з</w:t>
            </w:r>
            <w:r w:rsidRPr="005A04FF">
              <w:rPr>
                <w:sz w:val="23"/>
                <w:szCs w:val="23"/>
              </w:rPr>
              <w:t>аказчик вправе принять решение о внесении изменений в конкурсную документацию.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Решение о внесении изменений в конкурсную документацию может приниматься не позднее, чем за три дня до даты окончания срока подачи предложений.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</w:t>
            </w:r>
            <w:r>
              <w:rPr>
                <w:sz w:val="23"/>
                <w:szCs w:val="23"/>
              </w:rPr>
              <w:t>е</w:t>
            </w:r>
            <w:r w:rsidRPr="005A04FF">
              <w:rPr>
                <w:sz w:val="23"/>
                <w:szCs w:val="23"/>
              </w:rPr>
              <w:t xml:space="preserve"> изменений в конкурсную документацию. 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593855" w:rsidRPr="00A748E0" w:rsidTr="00984DB7">
        <w:trPr>
          <w:trHeight w:val="1274"/>
        </w:trPr>
        <w:tc>
          <w:tcPr>
            <w:tcW w:w="709" w:type="dxa"/>
            <w:vMerge w:val="restart"/>
            <w:vAlign w:val="center"/>
          </w:tcPr>
          <w:p w:rsidR="00593855" w:rsidRPr="00DE32D4" w:rsidRDefault="00593855" w:rsidP="00434CE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z-Cyrl-UZ"/>
              </w:rPr>
              <w:t>9</w:t>
            </w:r>
          </w:p>
        </w:tc>
        <w:tc>
          <w:tcPr>
            <w:tcW w:w="2128" w:type="dxa"/>
            <w:vMerge w:val="restart"/>
          </w:tcPr>
          <w:p w:rsidR="00593855" w:rsidRPr="00A748E0" w:rsidRDefault="00593855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93855" w:rsidRPr="00A748E0" w:rsidRDefault="00593855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5A04FF">
              <w:rPr>
                <w:rFonts w:ascii="Times New Roman" w:hAnsi="Times New Roman"/>
                <w:b/>
                <w:sz w:val="23"/>
                <w:szCs w:val="23"/>
              </w:rPr>
              <w:t xml:space="preserve">Процедура вскрытия конвертов с конкурсными предложениями </w:t>
            </w:r>
          </w:p>
        </w:tc>
        <w:tc>
          <w:tcPr>
            <w:tcW w:w="762" w:type="dxa"/>
            <w:vAlign w:val="center"/>
          </w:tcPr>
          <w:p w:rsidR="00593855" w:rsidRPr="00DE32D4" w:rsidRDefault="0059385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</w:t>
            </w:r>
          </w:p>
        </w:tc>
        <w:tc>
          <w:tcPr>
            <w:tcW w:w="6182" w:type="dxa"/>
            <w:vAlign w:val="center"/>
          </w:tcPr>
          <w:p w:rsidR="00593855" w:rsidRPr="009F08E4" w:rsidRDefault="00593855" w:rsidP="00F14E9D">
            <w:pPr>
              <w:tabs>
                <w:tab w:val="center" w:pos="464"/>
                <w:tab w:val="center" w:pos="3261"/>
                <w:tab w:val="left" w:pos="5862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08E4">
              <w:rPr>
                <w:rFonts w:ascii="Times New Roman" w:hAnsi="Times New Roman"/>
                <w:sz w:val="23"/>
                <w:szCs w:val="23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 любом этапе процедуры закупки</w:t>
            </w:r>
            <w:r w:rsidRPr="009F08E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93855" w:rsidRPr="00A748E0" w:rsidTr="00593855">
        <w:trPr>
          <w:trHeight w:val="554"/>
        </w:trPr>
        <w:tc>
          <w:tcPr>
            <w:tcW w:w="709" w:type="dxa"/>
            <w:vMerge/>
          </w:tcPr>
          <w:p w:rsidR="00593855" w:rsidRPr="00A748E0" w:rsidRDefault="00593855" w:rsidP="00434CE5">
            <w:pPr>
              <w:tabs>
                <w:tab w:val="center" w:pos="394"/>
                <w:tab w:val="center" w:pos="3191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593855" w:rsidRPr="00A748E0" w:rsidRDefault="00593855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593855" w:rsidRDefault="0059385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93855" w:rsidRPr="00DE32D4" w:rsidRDefault="0059385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2</w:t>
            </w:r>
          </w:p>
        </w:tc>
        <w:tc>
          <w:tcPr>
            <w:tcW w:w="6182" w:type="dxa"/>
          </w:tcPr>
          <w:p w:rsidR="00593855" w:rsidRPr="005A04FF" w:rsidRDefault="00593855" w:rsidP="00434CE5">
            <w:pPr>
              <w:pStyle w:val="a6"/>
              <w:tabs>
                <w:tab w:val="left" w:pos="586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рассмотрения и оценки предложений участников конкурса не может превышать десяти дней с момента</w:t>
            </w:r>
          </w:p>
        </w:tc>
      </w:tr>
      <w:tr w:rsidR="0048517B" w:rsidRPr="00A748E0" w:rsidTr="00593855">
        <w:trPr>
          <w:trHeight w:val="253"/>
        </w:trPr>
        <w:tc>
          <w:tcPr>
            <w:tcW w:w="709" w:type="dxa"/>
            <w:vMerge w:val="restart"/>
            <w:vAlign w:val="center"/>
          </w:tcPr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z-Cyrl-UZ"/>
              </w:rPr>
              <w:t>9</w:t>
            </w:r>
          </w:p>
        </w:tc>
        <w:tc>
          <w:tcPr>
            <w:tcW w:w="2128" w:type="dxa"/>
            <w:vMerge w:val="restart"/>
            <w:vAlign w:val="center"/>
          </w:tcPr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  <w:r w:rsidRPr="005A04FF">
              <w:rPr>
                <w:rFonts w:ascii="Times New Roman" w:hAnsi="Times New Roman"/>
                <w:b/>
                <w:sz w:val="23"/>
                <w:szCs w:val="23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48517B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</w:tcPr>
          <w:p w:rsidR="0048517B" w:rsidRDefault="0048517B" w:rsidP="00434CE5">
            <w:pPr>
              <w:pStyle w:val="a6"/>
              <w:tabs>
                <w:tab w:val="left" w:pos="586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окончания подачи конкурсных предложений. </w:t>
            </w:r>
          </w:p>
        </w:tc>
      </w:tr>
      <w:tr w:rsidR="0048517B" w:rsidRPr="00A748E0" w:rsidTr="00984DB7">
        <w:trPr>
          <w:trHeight w:val="970"/>
        </w:trPr>
        <w:tc>
          <w:tcPr>
            <w:tcW w:w="709" w:type="dxa"/>
            <w:vMerge/>
          </w:tcPr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6B536B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48517B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517B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517B" w:rsidRDefault="0048517B" w:rsidP="00E873C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3</w:t>
            </w:r>
          </w:p>
        </w:tc>
        <w:tc>
          <w:tcPr>
            <w:tcW w:w="6182" w:type="dxa"/>
          </w:tcPr>
          <w:p w:rsidR="0048517B" w:rsidRDefault="0048517B" w:rsidP="00434CE5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рассмотрения и оценки конкурсных </w:t>
            </w:r>
            <w:r w:rsidRPr="005A04FF">
              <w:rPr>
                <w:sz w:val="23"/>
                <w:szCs w:val="23"/>
              </w:rPr>
              <w:t xml:space="preserve">предложений </w:t>
            </w:r>
            <w:r>
              <w:rPr>
                <w:sz w:val="23"/>
                <w:szCs w:val="23"/>
              </w:rPr>
              <w:t>к</w:t>
            </w:r>
            <w:r w:rsidRPr="005A04FF">
              <w:rPr>
                <w:sz w:val="23"/>
                <w:szCs w:val="23"/>
              </w:rPr>
              <w:t xml:space="preserve">онкурсная комиссия </w:t>
            </w:r>
            <w:r>
              <w:rPr>
                <w:sz w:val="23"/>
                <w:szCs w:val="23"/>
              </w:rPr>
              <w:t>вправе создать оценочную рабочую группу. При этом оценочной рабочей группе ставятся конкретные задания, и назначается срок для их исполнения.</w:t>
            </w:r>
          </w:p>
        </w:tc>
      </w:tr>
      <w:tr w:rsidR="0048517B" w:rsidRPr="00A748E0" w:rsidTr="006B536B">
        <w:trPr>
          <w:trHeight w:val="886"/>
        </w:trPr>
        <w:tc>
          <w:tcPr>
            <w:tcW w:w="709" w:type="dxa"/>
            <w:vMerge/>
            <w:vAlign w:val="center"/>
          </w:tcPr>
          <w:p w:rsidR="0048517B" w:rsidRPr="00DE32D4" w:rsidRDefault="0048517B" w:rsidP="0059385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z-Cyrl-UZ"/>
              </w:rPr>
            </w:pPr>
          </w:p>
        </w:tc>
        <w:tc>
          <w:tcPr>
            <w:tcW w:w="2128" w:type="dxa"/>
            <w:vMerge/>
            <w:vAlign w:val="center"/>
          </w:tcPr>
          <w:p w:rsidR="0048517B" w:rsidRPr="00A748E0" w:rsidRDefault="0048517B" w:rsidP="006B536B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DE32D4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4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Оценочная рабочая группа в срок, в соответствии с заданием конкурсной комиссии должны изучить документы конкурсных предложений и представить соответствующий отчет расчетов критериев квалификационных оценок.</w:t>
            </w:r>
          </w:p>
        </w:tc>
      </w:tr>
      <w:tr w:rsidR="0048517B" w:rsidRPr="00A748E0" w:rsidTr="00984DB7">
        <w:trPr>
          <w:trHeight w:val="2122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DE32D4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5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целях правильного изучения предложения, его оценки и сравнения с другими предложениями, конкурсная комиссия и/или оценочная рабочая группа через заказчика может, запросит от участника дополнительные пояснения по его предложению. Запрос для разъяснений и ответ должны быть выполнены в письменной форме. В процессе разъяснения не допускаются какие-либо изменения по сути </w:t>
            </w:r>
            <w:r w:rsidRPr="005A04FF">
              <w:rPr>
                <w:sz w:val="23"/>
                <w:szCs w:val="23"/>
              </w:rPr>
              <w:t>предложени</w:t>
            </w:r>
            <w:r>
              <w:rPr>
                <w:sz w:val="23"/>
                <w:szCs w:val="23"/>
              </w:rPr>
              <w:t>я.</w:t>
            </w:r>
          </w:p>
        </w:tc>
      </w:tr>
      <w:tr w:rsidR="0048517B" w:rsidRPr="00A748E0" w:rsidTr="00984DB7">
        <w:trPr>
          <w:trHeight w:val="1685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434CE5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776AAA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776AAA">
              <w:rPr>
                <w:rFonts w:ascii="Times New Roman" w:hAnsi="Times New Roman"/>
                <w:sz w:val="23"/>
                <w:szCs w:val="23"/>
              </w:rPr>
              <w:t>9.</w:t>
            </w:r>
            <w:r w:rsidRPr="00776AAA">
              <w:rPr>
                <w:rFonts w:ascii="Times New Roman" w:hAnsi="Times New Roman"/>
                <w:sz w:val="23"/>
                <w:szCs w:val="23"/>
                <w:lang w:val="uz-Cyrl-UZ"/>
              </w:rPr>
              <w:t>6</w:t>
            </w:r>
          </w:p>
        </w:tc>
        <w:tc>
          <w:tcPr>
            <w:tcW w:w="6182" w:type="dxa"/>
            <w:vAlign w:val="center"/>
          </w:tcPr>
          <w:p w:rsidR="0048517B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конкурсных предложений </w:t>
            </w:r>
            <w:r w:rsidRPr="005A04FF">
              <w:rPr>
                <w:sz w:val="23"/>
                <w:szCs w:val="23"/>
              </w:rPr>
              <w:t xml:space="preserve">и определение победителя конкурса производятся на основании </w:t>
            </w:r>
            <w:r>
              <w:rPr>
                <w:sz w:val="23"/>
                <w:szCs w:val="23"/>
              </w:rPr>
              <w:t xml:space="preserve">предоставленных </w:t>
            </w:r>
            <w:r w:rsidRPr="005A04FF">
              <w:rPr>
                <w:sz w:val="23"/>
                <w:szCs w:val="23"/>
              </w:rPr>
              <w:t>документ</w:t>
            </w:r>
            <w:r>
              <w:rPr>
                <w:sz w:val="23"/>
                <w:szCs w:val="23"/>
              </w:rPr>
              <w:t>ов</w:t>
            </w:r>
            <w:r w:rsidRPr="005A04FF">
              <w:rPr>
                <w:sz w:val="23"/>
                <w:szCs w:val="23"/>
              </w:rPr>
              <w:t xml:space="preserve"> (Приложение №</w:t>
            </w:r>
            <w:r>
              <w:rPr>
                <w:sz w:val="23"/>
                <w:szCs w:val="23"/>
              </w:rPr>
              <w:t>1</w:t>
            </w:r>
            <w:r w:rsidRPr="005A04FF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 критериев (</w:t>
            </w:r>
            <w:r w:rsidRPr="005A04FF"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>ил</w:t>
            </w:r>
            <w:r w:rsidRPr="005A04FF">
              <w:rPr>
                <w:sz w:val="23"/>
                <w:szCs w:val="23"/>
              </w:rPr>
              <w:t xml:space="preserve">ожение </w:t>
            </w:r>
            <w:r>
              <w:rPr>
                <w:sz w:val="23"/>
                <w:szCs w:val="23"/>
              </w:rPr>
              <w:t>№2),  изложенных в конкурсной документации.</w:t>
            </w:r>
          </w:p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Предложение </w:t>
            </w:r>
            <w:r w:rsidRPr="005A04FF">
              <w:rPr>
                <w:sz w:val="23"/>
                <w:szCs w:val="23"/>
              </w:rPr>
              <w:t xml:space="preserve">признается надлежаще оформленным, если оно соответствует </w:t>
            </w:r>
            <w:r>
              <w:rPr>
                <w:sz w:val="23"/>
                <w:szCs w:val="23"/>
              </w:rPr>
              <w:t>конкурсной документации.</w:t>
            </w:r>
          </w:p>
        </w:tc>
      </w:tr>
      <w:tr w:rsidR="0048517B" w:rsidRPr="00A748E0" w:rsidTr="00776AAA">
        <w:trPr>
          <w:trHeight w:val="690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434CE5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48517B" w:rsidRPr="00776AAA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776AAA">
              <w:rPr>
                <w:rFonts w:ascii="Times New Roman" w:hAnsi="Times New Roman"/>
                <w:sz w:val="23"/>
                <w:szCs w:val="23"/>
              </w:rPr>
              <w:t>9.</w:t>
            </w:r>
            <w:r w:rsidRPr="00776AAA">
              <w:rPr>
                <w:rFonts w:ascii="Times New Roman" w:hAnsi="Times New Roman"/>
                <w:sz w:val="23"/>
                <w:szCs w:val="23"/>
                <w:lang w:val="uz-Cyrl-UZ"/>
              </w:rPr>
              <w:t>7</w:t>
            </w: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48517B" w:rsidRPr="00A748E0" w:rsidRDefault="0048517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Предложение, определенное как существенно не отвечающее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требованиям конкурсной документации</w:t>
            </w:r>
            <w:r>
              <w:rPr>
                <w:rFonts w:ascii="Times New Roman" w:hAnsi="Times New Roman"/>
                <w:sz w:val="23"/>
                <w:szCs w:val="23"/>
              </w:rPr>
              <w:t>, будет отклонено и не может быть откорректировано.</w:t>
            </w:r>
          </w:p>
        </w:tc>
      </w:tr>
      <w:tr w:rsidR="0048517B" w:rsidRPr="00A748E0" w:rsidTr="00776AAA">
        <w:trPr>
          <w:trHeight w:val="3680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DE32D4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8</w:t>
            </w:r>
          </w:p>
        </w:tc>
        <w:tc>
          <w:tcPr>
            <w:tcW w:w="6182" w:type="dxa"/>
            <w:vAlign w:val="center"/>
          </w:tcPr>
          <w:p w:rsidR="0048517B" w:rsidRPr="0095699E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допускаются к участию в конкурсе участники:</w:t>
            </w:r>
          </w:p>
          <w:p w:rsidR="0048517B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находящиеся в стадии реорганизации, ликвидации или банкротства,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  <w:p w:rsidR="0048517B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находящиеся в состоянии судебного или арбитражного разбирательства с заказчиком; </w:t>
            </w:r>
          </w:p>
          <w:p w:rsidR="0048517B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случае отсутствия у них лицензии;</w:t>
            </w:r>
          </w:p>
          <w:p w:rsidR="0048517B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находящиеся в Едином реестре недобросовестных исполнителей;</w:t>
            </w:r>
          </w:p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имеющиеся задолженности по уплате налогов и других обязательных платежей.</w:t>
            </w:r>
          </w:p>
        </w:tc>
      </w:tr>
      <w:tr w:rsidR="0048517B" w:rsidRPr="00A748E0" w:rsidTr="00776AAA">
        <w:trPr>
          <w:trHeight w:val="2409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9</w:t>
            </w: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48517B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требованиями конкурсной документации оценка конкурсных предложений и определение победителя конкурса производятся на основании:</w:t>
            </w:r>
          </w:p>
          <w:p w:rsidR="0048517B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критериев, изложенных в конкурсной документации </w:t>
            </w:r>
          </w:p>
          <w:p w:rsidR="0048517B" w:rsidRDefault="0048517B" w:rsidP="0048517B">
            <w:pPr>
              <w:pStyle w:val="a6"/>
              <w:tabs>
                <w:tab w:val="left" w:pos="404"/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соответствия предложенных цен пределам установленной заказчиком стоимости предмета конкурса </w:t>
            </w:r>
          </w:p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конкурсная комиссия проводит обоснованную оценку конкурсных предложений и определяет победителя конкурса или вправе принять иное решение.</w:t>
            </w:r>
          </w:p>
        </w:tc>
      </w:tr>
      <w:tr w:rsidR="0048517B" w:rsidRPr="00A748E0" w:rsidTr="00776AAA">
        <w:trPr>
          <w:trHeight w:val="278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0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Вся информация, касающаяся рассмотрения и оценки конкурсных предложений, является конфиденциальной и не подлежит разглашению.</w:t>
            </w:r>
          </w:p>
        </w:tc>
      </w:tr>
      <w:tr w:rsidR="0048517B" w:rsidRPr="00A748E0" w:rsidTr="0048517B">
        <w:trPr>
          <w:trHeight w:val="817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tabs>
                <w:tab w:val="left" w:pos="586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Предложения, превышающие предельную стоимость, указанную в конкурсной документации, будут отклонены. Остальные предложения будут изучаться, и оцениваться на</w:t>
            </w:r>
          </w:p>
        </w:tc>
      </w:tr>
      <w:tr w:rsidR="0048517B" w:rsidRPr="00A748E0" w:rsidTr="0048517B">
        <w:trPr>
          <w:trHeight w:val="519"/>
        </w:trPr>
        <w:tc>
          <w:tcPr>
            <w:tcW w:w="709" w:type="dxa"/>
            <w:vMerge w:val="restart"/>
          </w:tcPr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 w:val="restart"/>
          </w:tcPr>
          <w:p w:rsidR="0048517B" w:rsidRPr="00A748E0" w:rsidRDefault="0048517B" w:rsidP="00593855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A748E0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</w:t>
            </w:r>
          </w:p>
        </w:tc>
        <w:tc>
          <w:tcPr>
            <w:tcW w:w="6182" w:type="dxa"/>
            <w:vAlign w:val="center"/>
          </w:tcPr>
          <w:p w:rsidR="0048517B" w:rsidRDefault="0048517B" w:rsidP="00F14E9D">
            <w:pPr>
              <w:pStyle w:val="a6"/>
              <w:tabs>
                <w:tab w:val="left" w:pos="586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предмет их полноты, соответствия требованиям заказчика, наличия арифметических ошибок.</w:t>
            </w:r>
          </w:p>
        </w:tc>
      </w:tr>
      <w:tr w:rsidR="0048517B" w:rsidRPr="00A748E0" w:rsidTr="00C55452">
        <w:trPr>
          <w:trHeight w:val="844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2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Предложения с арифметическим ошибками, должны быт исправлены участником конкурса в конкурсном предложении на условиях, предложенных конкурсной комиссий, предложение такого участника будет отклонено.</w:t>
            </w:r>
          </w:p>
        </w:tc>
      </w:tr>
      <w:tr w:rsidR="0048517B" w:rsidRPr="00A748E0" w:rsidTr="00984DB7">
        <w:trPr>
          <w:trHeight w:val="1131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3</w:t>
            </w:r>
          </w:p>
        </w:tc>
        <w:tc>
          <w:tcPr>
            <w:tcW w:w="6182" w:type="dxa"/>
          </w:tcPr>
          <w:p w:rsidR="0048517B" w:rsidRPr="005A04FF" w:rsidRDefault="0048517B" w:rsidP="00F14E9D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Победителем признается участник конкурса, предложивший лучшие условия исполнения договора на основе критериев и требований, указанных в конкурсной документации и предложении.</w:t>
            </w:r>
          </w:p>
        </w:tc>
      </w:tr>
      <w:tr w:rsidR="0048517B" w:rsidRPr="00A748E0" w:rsidTr="00984DB7">
        <w:trPr>
          <w:trHeight w:val="693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4</w:t>
            </w:r>
          </w:p>
        </w:tc>
        <w:tc>
          <w:tcPr>
            <w:tcW w:w="6182" w:type="dxa"/>
            <w:vAlign w:val="center"/>
          </w:tcPr>
          <w:p w:rsidR="0048517B" w:rsidRPr="005A04FF" w:rsidRDefault="0048517B" w:rsidP="00F14E9D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48517B" w:rsidRPr="00A748E0" w:rsidTr="00984DB7">
        <w:trPr>
          <w:trHeight w:val="981"/>
        </w:trPr>
        <w:tc>
          <w:tcPr>
            <w:tcW w:w="709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FB1AA8" w:rsidRDefault="0048517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9.1</w:t>
            </w:r>
            <w:r w:rsidR="000F2231">
              <w:rPr>
                <w:rFonts w:ascii="Times New Roman" w:hAnsi="Times New Roman"/>
                <w:sz w:val="23"/>
                <w:szCs w:val="23"/>
                <w:lang w:val="uz-Cyrl-UZ"/>
              </w:rPr>
              <w:t>5</w:t>
            </w:r>
          </w:p>
        </w:tc>
        <w:tc>
          <w:tcPr>
            <w:tcW w:w="6182" w:type="dxa"/>
            <w:vAlign w:val="center"/>
          </w:tcPr>
          <w:p w:rsidR="0048517B" w:rsidRPr="00DD3F6D" w:rsidRDefault="0048517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3F6D">
              <w:rPr>
                <w:rFonts w:ascii="Times New Roman" w:hAnsi="Times New Roman"/>
                <w:sz w:val="23"/>
                <w:szCs w:val="23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</w:t>
            </w:r>
            <w:r w:rsidRPr="00DD3F6D">
              <w:rPr>
                <w:rFonts w:ascii="Times New Roman" w:hAnsi="Times New Roman"/>
                <w:sz w:val="23"/>
                <w:szCs w:val="23"/>
              </w:rPr>
              <w:lastRenderedPageBreak/>
              <w:t>результатов конкурса.</w:t>
            </w:r>
          </w:p>
        </w:tc>
      </w:tr>
      <w:tr w:rsidR="006B536B" w:rsidRPr="00A748E0" w:rsidTr="00984DB7">
        <w:trPr>
          <w:trHeight w:val="5392"/>
        </w:trPr>
        <w:tc>
          <w:tcPr>
            <w:tcW w:w="709" w:type="dxa"/>
            <w:vAlign w:val="center"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128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Ответственность сторон и соблюдение конфиденциаль</w:t>
            </w:r>
            <w:r w:rsidR="0048517B"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ости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10.1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Ответственность, предусмотренной законодательством Республики Узбекистан, несут: </w:t>
            </w:r>
          </w:p>
          <w:p w:rsidR="006B536B" w:rsidRPr="00A748E0" w:rsidRDefault="006B536B" w:rsidP="00F14E9D">
            <w:pPr>
              <w:tabs>
                <w:tab w:val="left" w:pos="5862"/>
              </w:tabs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-лица, входящие в состав рабочего органа, которые ведут учет поступающих конкурсных предложений и обеспечивают их сохранность и конфиденциальность, председатель и члены комиссии, а также члены оценочной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В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случае, если на конкурсе предлагается продукция завода/ работа, ранее не поставлявшаяся в Республику Узбекистан, конкурсная комиссия имеет право запросить от участника конкурса предоставить отзыв на данную продукцию/работу от третьих лиц.</w:t>
            </w:r>
          </w:p>
        </w:tc>
      </w:tr>
      <w:tr w:rsidR="0048517B" w:rsidRPr="00A748E0" w:rsidTr="00984DB7">
        <w:trPr>
          <w:trHeight w:val="817"/>
        </w:trPr>
        <w:tc>
          <w:tcPr>
            <w:tcW w:w="709" w:type="dxa"/>
            <w:vMerge w:val="restart"/>
            <w:vAlign w:val="center"/>
          </w:tcPr>
          <w:p w:rsidR="0048517B" w:rsidRPr="00A748E0" w:rsidRDefault="0048517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48517B" w:rsidRPr="00A748E0" w:rsidRDefault="0048517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Прочие условия</w:t>
            </w:r>
          </w:p>
        </w:tc>
        <w:tc>
          <w:tcPr>
            <w:tcW w:w="762" w:type="dxa"/>
            <w:vAlign w:val="center"/>
          </w:tcPr>
          <w:p w:rsidR="0048517B" w:rsidRPr="00A748E0" w:rsidRDefault="0048517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11.1</w:t>
            </w:r>
          </w:p>
        </w:tc>
        <w:tc>
          <w:tcPr>
            <w:tcW w:w="6182" w:type="dxa"/>
            <w:vAlign w:val="center"/>
          </w:tcPr>
          <w:p w:rsidR="0048517B" w:rsidRPr="00A748E0" w:rsidRDefault="0048517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Участник</w:t>
            </w:r>
            <w:r>
              <w:rPr>
                <w:rFonts w:ascii="Times New Roman" w:hAnsi="Times New Roman"/>
                <w:sz w:val="23"/>
                <w:szCs w:val="23"/>
              </w:rPr>
              <w:t>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48517B" w:rsidRPr="00A748E0" w:rsidTr="007328EA">
        <w:trPr>
          <w:trHeight w:val="2395"/>
        </w:trPr>
        <w:tc>
          <w:tcPr>
            <w:tcW w:w="709" w:type="dxa"/>
            <w:vMerge/>
          </w:tcPr>
          <w:p w:rsidR="0048517B" w:rsidRPr="00A748E0" w:rsidRDefault="0048517B" w:rsidP="00F14E9D">
            <w:pPr>
              <w:tabs>
                <w:tab w:val="center" w:pos="394"/>
                <w:tab w:val="center" w:pos="3191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8517B" w:rsidRPr="00A748E0" w:rsidRDefault="0048517B" w:rsidP="00F14E9D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A748E0" w:rsidRDefault="0048517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11.2</w:t>
            </w:r>
          </w:p>
        </w:tc>
        <w:tc>
          <w:tcPr>
            <w:tcW w:w="6182" w:type="dxa"/>
            <w:vAlign w:val="center"/>
          </w:tcPr>
          <w:p w:rsidR="0048517B" w:rsidRPr="00A748E0" w:rsidRDefault="0048517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Участник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конкурса вправе направить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аказчику запрос о даче разъяснений положений конкурсной документации в форме, определенной в объявлении на проведение конкурса. В течение </w:t>
            </w:r>
            <w:r>
              <w:rPr>
                <w:rFonts w:ascii="Times New Roman" w:hAnsi="Times New Roman"/>
                <w:sz w:val="23"/>
                <w:szCs w:val="23"/>
              </w:rPr>
              <w:t>двух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рабочих дней с датыпоступлени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указанного запроса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 обязан направить в установленной форме разъяснения положений конкурсной документации, если указанный запрос поступил к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аказчику не позднее, чем за </w:t>
            </w:r>
            <w:r>
              <w:rPr>
                <w:rFonts w:ascii="Times New Roman" w:hAnsi="Times New Roman"/>
                <w:sz w:val="23"/>
                <w:szCs w:val="23"/>
              </w:rPr>
              <w:t>два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дня до даты окончания срока подачи предложений. </w:t>
            </w:r>
          </w:p>
        </w:tc>
      </w:tr>
      <w:tr w:rsidR="0048517B" w:rsidRPr="00A748E0" w:rsidTr="0048517B">
        <w:trPr>
          <w:trHeight w:val="817"/>
        </w:trPr>
        <w:tc>
          <w:tcPr>
            <w:tcW w:w="709" w:type="dxa"/>
            <w:vMerge/>
            <w:vAlign w:val="center"/>
          </w:tcPr>
          <w:p w:rsidR="0048517B" w:rsidRPr="00A748E0" w:rsidRDefault="0048517B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48517B" w:rsidRPr="00A748E0" w:rsidRDefault="0048517B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A748E0" w:rsidRDefault="0048517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11.3</w:t>
            </w:r>
          </w:p>
        </w:tc>
        <w:tc>
          <w:tcPr>
            <w:tcW w:w="6182" w:type="dxa"/>
            <w:vAlign w:val="center"/>
          </w:tcPr>
          <w:p w:rsidR="0048517B" w:rsidRDefault="0048517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Заказчик имеет право отменить конкурс в любое время до акцепта выигравшего предложения. </w:t>
            </w:r>
          </w:p>
          <w:p w:rsidR="0048517B" w:rsidRPr="00A748E0" w:rsidRDefault="0048517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Заказчик в случае отмены конкурса публикует</w:t>
            </w:r>
          </w:p>
        </w:tc>
      </w:tr>
      <w:tr w:rsidR="0048517B" w:rsidRPr="00A748E0" w:rsidTr="0048517B">
        <w:trPr>
          <w:trHeight w:val="505"/>
        </w:trPr>
        <w:tc>
          <w:tcPr>
            <w:tcW w:w="709" w:type="dxa"/>
            <w:vAlign w:val="center"/>
          </w:tcPr>
          <w:p w:rsidR="0048517B" w:rsidRPr="00A748E0" w:rsidRDefault="0048517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Align w:val="center"/>
          </w:tcPr>
          <w:p w:rsidR="0048517B" w:rsidRPr="00A748E0" w:rsidRDefault="0048517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8517B" w:rsidRPr="00A748E0" w:rsidRDefault="0048517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48517B" w:rsidRPr="00A748E0" w:rsidRDefault="0048517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обоснованные причины данного решения на специальном информационном портале.</w:t>
            </w:r>
          </w:p>
        </w:tc>
      </w:tr>
      <w:tr w:rsidR="006B536B" w:rsidRPr="00A748E0" w:rsidTr="00776AAA">
        <w:trPr>
          <w:trHeight w:val="940"/>
        </w:trPr>
        <w:tc>
          <w:tcPr>
            <w:tcW w:w="709" w:type="dxa"/>
            <w:vMerge w:val="restart"/>
            <w:vAlign w:val="center"/>
          </w:tcPr>
          <w:p w:rsidR="006B536B" w:rsidRPr="00A748E0" w:rsidRDefault="00F879EA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2128" w:type="dxa"/>
            <w:vMerge w:val="restart"/>
            <w:vAlign w:val="center"/>
          </w:tcPr>
          <w:p w:rsidR="006B536B" w:rsidRPr="00A748E0" w:rsidRDefault="00F879EA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Заключение договора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12.1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</w:t>
            </w:r>
          </w:p>
        </w:tc>
      </w:tr>
      <w:tr w:rsidR="006B536B" w:rsidRPr="00A748E0" w:rsidTr="00984DB7">
        <w:trPr>
          <w:trHeight w:val="1579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  <w:tr w:rsidR="006B536B" w:rsidRPr="00A748E0" w:rsidTr="00984DB7">
        <w:trPr>
          <w:trHeight w:val="1106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Победитель конкурса должен подписать и оформить договор в двух экземплярах и вернуть его заказчику в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течение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двух календарных дней после получения уведомления. </w:t>
            </w:r>
          </w:p>
        </w:tc>
      </w:tr>
      <w:tr w:rsidR="006B536B" w:rsidRPr="00A748E0" w:rsidTr="00984DB7">
        <w:trPr>
          <w:trHeight w:val="1277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12.4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конкурса.</w:t>
            </w:r>
          </w:p>
        </w:tc>
      </w:tr>
      <w:tr w:rsidR="006B536B" w:rsidRPr="00A748E0" w:rsidTr="00984DB7">
        <w:trPr>
          <w:trHeight w:val="942"/>
        </w:trPr>
        <w:tc>
          <w:tcPr>
            <w:tcW w:w="709" w:type="dxa"/>
            <w:vMerge/>
            <w:vAlign w:val="center"/>
          </w:tcPr>
          <w:p w:rsidR="006B536B" w:rsidRPr="00A748E0" w:rsidRDefault="006B536B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6B536B" w:rsidRPr="00A748E0" w:rsidRDefault="006B536B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Проект договора конкурсной документации является, предварительным, его условия могут подлежать изменению по согласованию сторон в частях, не противоречащих условиям конкурса.</w:t>
            </w:r>
          </w:p>
        </w:tc>
      </w:tr>
      <w:tr w:rsidR="006B536B" w:rsidRPr="00A748E0" w:rsidTr="00776AAA">
        <w:trPr>
          <w:trHeight w:val="1138"/>
        </w:trPr>
        <w:tc>
          <w:tcPr>
            <w:tcW w:w="709" w:type="dxa"/>
            <w:vMerge w:val="restart"/>
            <w:vAlign w:val="center"/>
          </w:tcPr>
          <w:p w:rsidR="006B536B" w:rsidRPr="00A748E0" w:rsidRDefault="006B536B" w:rsidP="00776AAA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8" w:type="dxa"/>
            <w:vMerge w:val="restart"/>
            <w:vAlign w:val="center"/>
          </w:tcPr>
          <w:p w:rsidR="006B536B" w:rsidRPr="00A16632" w:rsidRDefault="006B536B" w:rsidP="00776AAA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3"/>
                <w:szCs w:val="23"/>
              </w:rPr>
            </w:pPr>
            <w:r w:rsidRPr="00A16632">
              <w:rPr>
                <w:rFonts w:ascii="Times New Roman" w:hAnsi="Times New Roman"/>
                <w:b/>
                <w:sz w:val="23"/>
                <w:szCs w:val="23"/>
              </w:rPr>
              <w:t>Конкурс может быть объявлен конкурсной комиссией не состоявшимся, если: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13.1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до момента окончания срока подачи предложений не поступило ни одно конкурсное предложение; </w:t>
            </w:r>
          </w:p>
          <w:p w:rsidR="006B536B" w:rsidRPr="00A748E0" w:rsidRDefault="006B536B" w:rsidP="00F14E9D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на участие в конкурсе представлены конкурсные предложения менее двух участников;</w:t>
            </w:r>
          </w:p>
        </w:tc>
      </w:tr>
      <w:tr w:rsidR="006B536B" w:rsidRPr="00A748E0" w:rsidTr="00984DB7">
        <w:trPr>
          <w:trHeight w:val="1067"/>
        </w:trPr>
        <w:tc>
          <w:tcPr>
            <w:tcW w:w="709" w:type="dxa"/>
            <w:vMerge/>
            <w:vAlign w:val="center"/>
          </w:tcPr>
          <w:p w:rsidR="006B536B" w:rsidRDefault="006B536B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6B536B" w:rsidRPr="00A16632" w:rsidRDefault="006B536B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340C25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13.2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случае если конкурс не состоялся, заказчик обязан провести закупочную процедуру повторно на тех же условиях и с теми же критериями и требованиями к работам.</w:t>
            </w:r>
          </w:p>
        </w:tc>
      </w:tr>
      <w:tr w:rsidR="006B536B" w:rsidRPr="00A748E0" w:rsidTr="00984DB7">
        <w:trPr>
          <w:trHeight w:val="763"/>
        </w:trPr>
        <w:tc>
          <w:tcPr>
            <w:tcW w:w="709" w:type="dxa"/>
            <w:vMerge/>
            <w:vAlign w:val="center"/>
          </w:tcPr>
          <w:p w:rsidR="006B536B" w:rsidRDefault="006B536B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6B536B" w:rsidRPr="00A16632" w:rsidRDefault="006B536B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340C25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13.3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необходимости изменения условий, критериев оценки и требований к работам по конкурсной документации конкурсная комиссия принимает соответствующее решение.</w:t>
            </w:r>
          </w:p>
        </w:tc>
      </w:tr>
      <w:tr w:rsidR="006B536B" w:rsidRPr="00A748E0" w:rsidTr="00984DB7">
        <w:trPr>
          <w:trHeight w:val="533"/>
        </w:trPr>
        <w:tc>
          <w:tcPr>
            <w:tcW w:w="709" w:type="dxa"/>
            <w:vMerge/>
            <w:vAlign w:val="center"/>
          </w:tcPr>
          <w:p w:rsidR="006B536B" w:rsidRDefault="006B536B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6B536B" w:rsidRPr="00A16632" w:rsidRDefault="006B536B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340C25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13.4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Споры, связанные с проведением конкурса, разрешаются в порядке, установленном законодательством.</w:t>
            </w:r>
          </w:p>
        </w:tc>
      </w:tr>
    </w:tbl>
    <w:p w:rsidR="00593855" w:rsidRDefault="00593855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55452" w:rsidRDefault="00C55452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5F52" w:rsidRPr="005A04FF" w:rsidRDefault="00C65F52" w:rsidP="001F79E4">
      <w:pPr>
        <w:pStyle w:val="a3"/>
        <w:tabs>
          <w:tab w:val="left" w:pos="851"/>
        </w:tabs>
        <w:spacing w:before="360"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731FF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3"/>
          <w:szCs w:val="23"/>
        </w:rPr>
        <w:t xml:space="preserve">. </w:t>
      </w:r>
      <w:r w:rsidRPr="004731FF">
        <w:rPr>
          <w:rFonts w:ascii="Times New Roman" w:hAnsi="Times New Roman"/>
          <w:b/>
          <w:sz w:val="23"/>
          <w:szCs w:val="23"/>
        </w:rPr>
        <w:t>ЦЕНОВАЯ</w:t>
      </w:r>
      <w:r w:rsidRPr="005A04FF">
        <w:rPr>
          <w:rFonts w:ascii="Times New Roman" w:hAnsi="Times New Roman"/>
          <w:b/>
          <w:sz w:val="23"/>
          <w:szCs w:val="23"/>
        </w:rPr>
        <w:t xml:space="preserve"> ЧАСТЬ</w:t>
      </w:r>
    </w:p>
    <w:p w:rsidR="00C65F52" w:rsidRPr="005A04FF" w:rsidRDefault="00C65F52" w:rsidP="00C65F52">
      <w:pPr>
        <w:pStyle w:val="a6"/>
        <w:rPr>
          <w:sz w:val="23"/>
          <w:szCs w:val="23"/>
        </w:rPr>
      </w:pPr>
      <w:r w:rsidRPr="005A04FF">
        <w:rPr>
          <w:sz w:val="23"/>
          <w:szCs w:val="23"/>
        </w:rPr>
        <w:t>Цены, указанные в конкурсном предложении, не должны превышать предельную стоимость и не подлежат дальнейшему изменению.</w:t>
      </w:r>
    </w:p>
    <w:p w:rsidR="00C65F52" w:rsidRPr="005A04FF" w:rsidRDefault="00C65F52" w:rsidP="00C65F52">
      <w:pPr>
        <w:pStyle w:val="a6"/>
        <w:rPr>
          <w:sz w:val="23"/>
          <w:szCs w:val="23"/>
        </w:rPr>
      </w:pPr>
      <w:r w:rsidRPr="005A04FF">
        <w:rPr>
          <w:sz w:val="23"/>
          <w:szCs w:val="23"/>
        </w:rPr>
        <w:t xml:space="preserve">Участник должен предоставить цены в конкурсном предложении, как </w:t>
      </w:r>
      <w:r w:rsidRPr="005A04FF">
        <w:rPr>
          <w:b/>
          <w:sz w:val="23"/>
          <w:szCs w:val="23"/>
        </w:rPr>
        <w:t>с учетом НДС</w:t>
      </w:r>
      <w:r w:rsidRPr="005A04FF">
        <w:rPr>
          <w:sz w:val="23"/>
          <w:szCs w:val="23"/>
        </w:rPr>
        <w:t xml:space="preserve">, так и </w:t>
      </w:r>
      <w:r w:rsidRPr="005A04FF">
        <w:rPr>
          <w:b/>
          <w:sz w:val="23"/>
          <w:szCs w:val="23"/>
        </w:rPr>
        <w:t>без учета НДС</w:t>
      </w:r>
      <w:r w:rsidRPr="005A04FF">
        <w:rPr>
          <w:sz w:val="23"/>
          <w:szCs w:val="23"/>
        </w:rPr>
        <w:t>.</w:t>
      </w:r>
    </w:p>
    <w:p w:rsidR="00C65F52" w:rsidRPr="005A04FF" w:rsidRDefault="00C65F52" w:rsidP="00C65F52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5A04FF">
        <w:rPr>
          <w:rFonts w:ascii="Times New Roman" w:hAnsi="Times New Roman"/>
          <w:sz w:val="23"/>
          <w:szCs w:val="23"/>
        </w:rPr>
        <w:t xml:space="preserve">Ценовое предложение и таблица цен предоставляется Участником в соответствии с формой №6  (Таблица Ценообразования), прилагаемой к ТЗ. </w:t>
      </w:r>
    </w:p>
    <w:p w:rsidR="00C65F52" w:rsidRPr="005A04FF" w:rsidRDefault="00C65F52" w:rsidP="00C65F52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5A04FF">
        <w:rPr>
          <w:rFonts w:ascii="Times New Roman" w:hAnsi="Times New Roman"/>
          <w:sz w:val="23"/>
          <w:szCs w:val="23"/>
        </w:rPr>
        <w:t>Участник обязуется указать цену за единицу товара (услуг, работ).</w:t>
      </w:r>
    </w:p>
    <w:p w:rsidR="00C65F52" w:rsidRPr="005A04FF" w:rsidRDefault="00C65F52" w:rsidP="00C65F52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 w:rsidRPr="005A04FF">
        <w:rPr>
          <w:rFonts w:ascii="Times New Roman" w:hAnsi="Times New Roman"/>
          <w:sz w:val="23"/>
          <w:szCs w:val="23"/>
        </w:rPr>
        <w:t>В случае предоставления Заказчиком формы детальной таблицы ценообразования, локально ресурсной сметы. Участник обязуется предоставить заполненную таблицу в электронной форме. Все исходные формулы образования цены должны быть отслеживаемы, составляющие компоненты цены должны быть прозрачны и понятны. Никакие скрытые формулы или составляющие цен не должны иметь место.</w:t>
      </w:r>
    </w:p>
    <w:p w:rsidR="00C65F52" w:rsidRPr="005A04FF" w:rsidRDefault="00C65F52" w:rsidP="00C65F52">
      <w:pPr>
        <w:pStyle w:val="a3"/>
        <w:tabs>
          <w:tab w:val="left" w:pos="426"/>
        </w:tabs>
        <w:spacing w:after="0" w:line="240" w:lineRule="auto"/>
        <w:ind w:left="0"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5A04FF">
        <w:rPr>
          <w:rFonts w:ascii="Times New Roman" w:hAnsi="Times New Roman"/>
          <w:sz w:val="23"/>
          <w:szCs w:val="23"/>
        </w:rPr>
        <w:t>Заказчик оставляет за собой право не рассматривать любые альтернативные ценовые предложения, предложенные Участником в добавок или вместо основного ценового предложения.</w:t>
      </w:r>
    </w:p>
    <w:p w:rsidR="00C65F52" w:rsidRPr="005A04FF" w:rsidRDefault="00C65F52" w:rsidP="00C65F52">
      <w:pPr>
        <w:pStyle w:val="a6"/>
        <w:tabs>
          <w:tab w:val="left" w:pos="426"/>
        </w:tabs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Pr="005A04FF">
        <w:rPr>
          <w:sz w:val="23"/>
          <w:szCs w:val="23"/>
        </w:rPr>
        <w:t>Все материалы, которые будут использованы при работах по Ремонту, должны быть сертифицированы  и  иметь  соответствующий документ,  подтверждающий  их  качество.</w:t>
      </w:r>
    </w:p>
    <w:p w:rsidR="00C65F52" w:rsidRPr="005A04FF" w:rsidRDefault="00C65F52" w:rsidP="00C65F52">
      <w:pPr>
        <w:pStyle w:val="a6"/>
        <w:tabs>
          <w:tab w:val="left" w:pos="426"/>
        </w:tabs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Pr="005A04FF">
        <w:rPr>
          <w:sz w:val="23"/>
          <w:szCs w:val="23"/>
        </w:rPr>
        <w:t>Все замененные в процессе проведения Ремонта материалы и детали должны быть перечислены в приложении к акту.</w:t>
      </w:r>
    </w:p>
    <w:p w:rsidR="00C65F52" w:rsidRPr="00F46764" w:rsidRDefault="00C65F52" w:rsidP="007328EA">
      <w:pPr>
        <w:pStyle w:val="a6"/>
        <w:tabs>
          <w:tab w:val="left" w:pos="426"/>
        </w:tabs>
        <w:spacing w:after="120"/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Pr="005A04FF">
        <w:rPr>
          <w:sz w:val="23"/>
          <w:szCs w:val="23"/>
        </w:rPr>
        <w:t xml:space="preserve">Все измерения должны проводиться сертифицированными приборами, прошедшими поверку вУз Госстандарте.  Документ, подтверждающий факт поверки приборов должен быть приложен к  акту.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/>
      </w:tblPr>
      <w:tblGrid>
        <w:gridCol w:w="566"/>
        <w:gridCol w:w="3227"/>
        <w:gridCol w:w="5562"/>
      </w:tblGrid>
      <w:tr w:rsidR="00C65F52" w:rsidRPr="00A748E0" w:rsidTr="00984DB7">
        <w:trPr>
          <w:trHeight w:val="270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C65F52" w:rsidRPr="00342C1D" w:rsidRDefault="0048517B" w:rsidP="007833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995 000 000</w:t>
            </w:r>
            <w:r w:rsidRPr="00426979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Девятьсот девяносто пять</w:t>
            </w:r>
            <w:r w:rsidRPr="00426979">
              <w:rPr>
                <w:rFonts w:ascii="Times New Roman" w:hAnsi="Times New Roman"/>
                <w:szCs w:val="24"/>
              </w:rPr>
              <w:t xml:space="preserve">  миллион</w:t>
            </w:r>
            <w:r>
              <w:rPr>
                <w:rFonts w:ascii="Times New Roman" w:hAnsi="Times New Roman"/>
                <w:szCs w:val="24"/>
              </w:rPr>
              <w:t>ов</w:t>
            </w:r>
            <w:r w:rsidRPr="00426979">
              <w:rPr>
                <w:rFonts w:ascii="Times New Roman" w:hAnsi="Times New Roman"/>
                <w:szCs w:val="24"/>
              </w:rPr>
              <w:t>сум</w:t>
            </w:r>
            <w:r>
              <w:rPr>
                <w:rFonts w:ascii="Times New Roman" w:hAnsi="Times New Roman"/>
                <w:szCs w:val="24"/>
              </w:rPr>
              <w:t>ов</w:t>
            </w:r>
            <w:r w:rsidRPr="00426979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C65F52" w:rsidRPr="00A748E0" w:rsidTr="00984DB7">
        <w:trPr>
          <w:trHeight w:val="276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C65F52" w:rsidRPr="00A748E0" w:rsidRDefault="00C65F52" w:rsidP="007833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>Собственные средства</w:t>
            </w:r>
          </w:p>
        </w:tc>
      </w:tr>
      <w:tr w:rsidR="00C65F52" w:rsidRPr="00A748E0" w:rsidTr="00984DB7">
        <w:trPr>
          <w:trHeight w:val="1129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27" w:type="dxa"/>
            <w:vAlign w:val="center"/>
          </w:tcPr>
          <w:p w:rsidR="00C65F52" w:rsidRPr="00846A07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noProof/>
                <w:sz w:val="23"/>
                <w:szCs w:val="23"/>
              </w:rPr>
              <w:t xml:space="preserve">Условия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оплаты</w:t>
            </w:r>
          </w:p>
        </w:tc>
        <w:tc>
          <w:tcPr>
            <w:tcW w:w="5562" w:type="dxa"/>
            <w:shd w:val="clear" w:color="auto" w:fill="FFFFFF"/>
            <w:vAlign w:val="center"/>
          </w:tcPr>
          <w:p w:rsidR="00C65F52" w:rsidRPr="00A748E0" w:rsidRDefault="00C65F52" w:rsidP="00984DB7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Заказчик производит оплату исполнителю после включения информации о договоре в реестр договоров в соответствии с законом Республики Узбекистан, «О. государственных закупках» (ст.41).</w:t>
            </w:r>
          </w:p>
        </w:tc>
      </w:tr>
      <w:tr w:rsidR="00C65F52" w:rsidRPr="00A748E0" w:rsidTr="00984DB7">
        <w:trPr>
          <w:trHeight w:val="55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65F52" w:rsidRPr="00A748E0" w:rsidRDefault="00C65F52" w:rsidP="00E873C9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Для отечественных участников:</w:t>
            </w:r>
          </w:p>
          <w:p w:rsidR="00C65F52" w:rsidRPr="00F46764" w:rsidRDefault="00C65F52" w:rsidP="00984D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46764">
              <w:rPr>
                <w:rFonts w:ascii="Times New Roman" w:hAnsi="Times New Roman"/>
                <w:b/>
                <w:sz w:val="23"/>
                <w:szCs w:val="23"/>
              </w:rPr>
              <w:t>UZS – валюта Республики Узбекистан (Сум)</w:t>
            </w:r>
          </w:p>
        </w:tc>
      </w:tr>
      <w:tr w:rsidR="00C65F52" w:rsidRPr="00A748E0" w:rsidTr="00984DB7">
        <w:trPr>
          <w:trHeight w:val="26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Срок выполнения работ</w:t>
            </w:r>
          </w:p>
        </w:tc>
        <w:tc>
          <w:tcPr>
            <w:tcW w:w="5562" w:type="dxa"/>
            <w:vAlign w:val="center"/>
          </w:tcPr>
          <w:p w:rsidR="00C65F52" w:rsidRPr="00F46764" w:rsidRDefault="00C65F52" w:rsidP="00E873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4676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Определяются договором </w:t>
            </w:r>
          </w:p>
        </w:tc>
      </w:tr>
      <w:tr w:rsidR="00C65F52" w:rsidRPr="00A748E0" w:rsidTr="00984DB7">
        <w:trPr>
          <w:trHeight w:val="265"/>
        </w:trPr>
        <w:tc>
          <w:tcPr>
            <w:tcW w:w="566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Срок действия конкурсного предложения  </w:t>
            </w:r>
          </w:p>
        </w:tc>
        <w:tc>
          <w:tcPr>
            <w:tcW w:w="5562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0 дней</w:t>
            </w:r>
          </w:p>
        </w:tc>
      </w:tr>
    </w:tbl>
    <w:p w:rsidR="00C65F52" w:rsidRPr="005A04FF" w:rsidRDefault="00C65F52" w:rsidP="007328EA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lang w:val="uz-Cyrl-UZ"/>
        </w:rPr>
        <w:tab/>
      </w:r>
      <w:r w:rsidRPr="005A04FF">
        <w:rPr>
          <w:rFonts w:ascii="Times New Roman" w:hAnsi="Times New Roman"/>
          <w:b/>
          <w:sz w:val="24"/>
          <w:szCs w:val="24"/>
        </w:rPr>
        <w:t>Порядок и критерии квалификационного отбора участников и оценки конкурсных предложений.</w:t>
      </w:r>
    </w:p>
    <w:p w:rsidR="00C65F52" w:rsidRPr="005A04FF" w:rsidRDefault="00C65F52" w:rsidP="00C65F52">
      <w:pPr>
        <w:pStyle w:val="a3"/>
        <w:numPr>
          <w:ilvl w:val="0"/>
          <w:numId w:val="7"/>
        </w:numPr>
        <w:spacing w:after="5" w:line="240" w:lineRule="auto"/>
        <w:ind w:left="180" w:right="141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Квалификационный отбор (оценка) осуществляется закупочной комиссией до начала рассмотрения технической и коммерческой частей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C65F52" w:rsidRPr="005A04FF" w:rsidRDefault="00C65F52" w:rsidP="007328EA">
      <w:pPr>
        <w:keepNext/>
        <w:keepLines/>
        <w:spacing w:before="120" w:after="120" w:line="240" w:lineRule="auto"/>
        <w:ind w:left="538" w:hanging="11"/>
        <w:outlineLvl w:val="3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квалификационного отбора</w:t>
      </w:r>
    </w:p>
    <w:tbl>
      <w:tblPr>
        <w:tblW w:w="10323" w:type="dxa"/>
        <w:jc w:val="center"/>
        <w:tblInd w:w="94" w:type="dxa"/>
        <w:tblCellMar>
          <w:top w:w="9" w:type="dxa"/>
          <w:right w:w="50" w:type="dxa"/>
        </w:tblCellMar>
        <w:tblLook w:val="00A0"/>
      </w:tblPr>
      <w:tblGrid>
        <w:gridCol w:w="679"/>
        <w:gridCol w:w="3828"/>
        <w:gridCol w:w="2951"/>
        <w:gridCol w:w="2865"/>
      </w:tblGrid>
      <w:tr w:rsidR="00C65F52" w:rsidRPr="00A748E0" w:rsidTr="00271129">
        <w:trPr>
          <w:trHeight w:val="28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65F52" w:rsidRPr="00A748E0" w:rsidTr="00271129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Исполнение обязательств по договорам, ранее заключенным с Заказчиком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Надлежащее / не надлежащее (проводится том числе,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ненадлежащее, то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271129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Представление финансовых показателей участника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Есть,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271129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(проводится, в том числе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65F52" w:rsidRPr="00A748E0" w:rsidTr="00271129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(проводится, в том числе,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да, то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271129">
        <w:trPr>
          <w:trHeight w:val="139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конкурсе не </w:t>
            </w: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допускаются</w:t>
            </w:r>
          </w:p>
        </w:tc>
      </w:tr>
      <w:tr w:rsidR="00C65F52" w:rsidRPr="00A748E0" w:rsidTr="00271129">
        <w:trPr>
          <w:trHeight w:val="122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65F52" w:rsidRPr="00A748E0" w:rsidTr="00271129">
        <w:trPr>
          <w:trHeight w:val="8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Лицензии, сертификаты и разрешительные документы, необходимые для выполнения работ (оказания услуг)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C65F52" w:rsidRPr="005A04FF" w:rsidRDefault="00C65F52" w:rsidP="001F79E4">
      <w:pPr>
        <w:pStyle w:val="a3"/>
        <w:numPr>
          <w:ilvl w:val="0"/>
          <w:numId w:val="7"/>
        </w:numPr>
        <w:spacing w:before="120"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Техническая оценка предложений.</w:t>
      </w:r>
    </w:p>
    <w:p w:rsidR="001F79E4" w:rsidRDefault="00C65F52" w:rsidP="001F79E4">
      <w:pPr>
        <w:spacing w:after="5" w:line="240" w:lineRule="auto"/>
        <w:ind w:left="180" w:right="159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Осуществляется конкурсной комиссией на основании следующих критериев оценки. Предложение участника конкурса, не прошедшее техническую оценку хотя бы по одному критериев технической оценки, по усмотрению закупочной комиссии могут быть дисквалифицированы.</w:t>
      </w:r>
    </w:p>
    <w:p w:rsidR="001F79E4" w:rsidRPr="005A04FF" w:rsidRDefault="00C65F52" w:rsidP="001F79E4">
      <w:pPr>
        <w:spacing w:before="120" w:after="120" w:line="240" w:lineRule="auto"/>
        <w:ind w:left="181" w:right="159"/>
        <w:jc w:val="both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технической оценки</w:t>
      </w:r>
    </w:p>
    <w:tbl>
      <w:tblPr>
        <w:tblW w:w="10300" w:type="dxa"/>
        <w:tblInd w:w="-178" w:type="dxa"/>
        <w:tblCellMar>
          <w:top w:w="9" w:type="dxa"/>
          <w:left w:w="106" w:type="dxa"/>
          <w:right w:w="50" w:type="dxa"/>
        </w:tblCellMar>
        <w:tblLook w:val="00A0"/>
      </w:tblPr>
      <w:tblGrid>
        <w:gridCol w:w="710"/>
        <w:gridCol w:w="3746"/>
        <w:gridCol w:w="5844"/>
      </w:tblGrid>
      <w:tr w:rsidR="00C65F52" w:rsidRPr="00A748E0" w:rsidTr="0048517B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65F52" w:rsidRPr="00A748E0" w:rsidTr="0048517B">
        <w:trPr>
          <w:trHeight w:val="5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1-Соответствие требованиям;</w:t>
            </w:r>
          </w:p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0-Не соответствие требованиям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= (Набранное количество баллов / Максимальное количество баллов) *вес категории в %</w:t>
            </w:r>
          </w:p>
        </w:tc>
      </w:tr>
    </w:tbl>
    <w:p w:rsidR="00C65F52" w:rsidRPr="005A04FF" w:rsidRDefault="00C65F52" w:rsidP="00C65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7" w:type="dxa"/>
        <w:jc w:val="center"/>
        <w:tblInd w:w="-222" w:type="dxa"/>
        <w:tblLayout w:type="fixed"/>
        <w:tblCellMar>
          <w:top w:w="9" w:type="dxa"/>
          <w:right w:w="50" w:type="dxa"/>
        </w:tblCellMar>
        <w:tblLook w:val="00A0"/>
      </w:tblPr>
      <w:tblGrid>
        <w:gridCol w:w="661"/>
        <w:gridCol w:w="3150"/>
        <w:gridCol w:w="2551"/>
        <w:gridCol w:w="3905"/>
      </w:tblGrid>
      <w:tr w:rsidR="00C65F52" w:rsidRPr="00A748E0" w:rsidTr="00271129">
        <w:trPr>
          <w:trHeight w:val="25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65F52" w:rsidRPr="00A748E0" w:rsidTr="00271129">
        <w:trPr>
          <w:trHeight w:val="2171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Опыт работы не менее 3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предыдущих лет </w:t>
            </w:r>
            <w:r w:rsidRPr="00A221E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A221E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проектированию, монтажу и наладке устройств систем</w:t>
            </w:r>
            <w:r w:rsidRPr="00A221E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A221E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пожаротушения и пожарной сигнализации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>на любых аналогичных конкурсному объекту.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обязательных предоставленных участником документов: Гувохнома, лицензий, сертификаты и разрешительные документы, портфели о завершённых объектов, документы, подтверждающие ввод данных объектов и/или другие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F52" w:rsidRPr="00A748E0" w:rsidTr="006B536B">
        <w:trPr>
          <w:trHeight w:val="55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8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Предоставление сведений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28FB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количестве собственного персонала (не менее 80 специалистов), с указанием квалификаций, непрерывного стажа выполнения работ на аналогичном оборудовании, используемых в производстве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предложении(</w:t>
            </w:r>
            <w:r w:rsidRPr="00A748E0">
              <w:rPr>
                <w:rFonts w:ascii="Times New Roman" w:hAnsi="Times New Roman"/>
                <w:snapToGrid w:val="0"/>
                <w:sz w:val="24"/>
                <w:szCs w:val="24"/>
              </w:rPr>
              <w:t>документы, подтверждающие фактическое наличие указанных сотрудников, стаж их работы, копии документов, подтверждающих квалификацию)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F52" w:rsidRPr="00A748E0" w:rsidTr="00271129">
        <w:trPr>
          <w:trHeight w:val="94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FB">
              <w:rPr>
                <w:rFonts w:ascii="Times New Roman" w:hAnsi="Times New Roman"/>
                <w:sz w:val="24"/>
                <w:szCs w:val="24"/>
              </w:rPr>
              <w:t>Материально-техническая оснащенность и наличие полного приборного парка и программных продуктов для выполнения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предложении.</w:t>
            </w:r>
          </w:p>
        </w:tc>
      </w:tr>
      <w:tr w:rsidR="00C65F52" w:rsidRPr="00A748E0" w:rsidTr="00271129">
        <w:trPr>
          <w:trHeight w:val="10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Наличие документов подтверждающих соответствие приборного парка нормативным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 (ГОСТ, ТУ, свидетельство о поверке или калибровке)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Соответствует / Не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  <w:tr w:rsidR="00C65F52" w:rsidRPr="00A748E0" w:rsidTr="00271129">
        <w:trPr>
          <w:trHeight w:val="134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FB">
              <w:rPr>
                <w:rFonts w:ascii="Times New Roman" w:hAnsi="Times New Roman"/>
                <w:sz w:val="24"/>
                <w:szCs w:val="24"/>
              </w:rPr>
              <w:t>Наличие свидетельства об аккредитации метрологической службы, испытательной лаборатории качества электроэнергии, ЭТЛ сертификатов, дипломов, допуска к работам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  <w:tr w:rsidR="00C65F52" w:rsidRPr="00A748E0" w:rsidTr="00271129">
        <w:trPr>
          <w:trHeight w:val="27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Предоставление информации о выполненных работах и отзывы клиентов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 w:rsidR="00342C1D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  <w:tr w:rsidR="00C65F52" w:rsidRPr="00A748E0" w:rsidTr="00271129">
        <w:trPr>
          <w:trHeight w:val="126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>оперативного выезда представителя организации на объекты заказчика для оперативного выполнения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 w:rsidR="00342C1D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</w:tbl>
    <w:p w:rsidR="00C65F52" w:rsidRPr="005A04FF" w:rsidRDefault="00C65F52" w:rsidP="001F79E4">
      <w:pPr>
        <w:pStyle w:val="a3"/>
        <w:numPr>
          <w:ilvl w:val="0"/>
          <w:numId w:val="7"/>
        </w:numPr>
        <w:spacing w:before="120"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Коммерческая оценка предложений. </w:t>
      </w:r>
    </w:p>
    <w:p w:rsidR="00C65F52" w:rsidRPr="005A04FF" w:rsidRDefault="00C65F52" w:rsidP="007328E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Осуществляется конкурсной комиссией после проведения технической оценки на основании документов коммерческой части. </w:t>
      </w:r>
    </w:p>
    <w:p w:rsidR="00C65F52" w:rsidRPr="005A04FF" w:rsidRDefault="00C65F52" w:rsidP="001F79E4">
      <w:pPr>
        <w:keepNext/>
        <w:keepLines/>
        <w:spacing w:before="120" w:after="120" w:line="240" w:lineRule="auto"/>
        <w:ind w:left="11" w:hanging="11"/>
        <w:outlineLvl w:val="3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коммерческой оценки:</w:t>
      </w:r>
    </w:p>
    <w:tbl>
      <w:tblPr>
        <w:tblpPr w:leftFromText="180" w:rightFromText="180" w:vertAnchor="text" w:horzAnchor="margin" w:tblpXSpec="center" w:tblpY="174"/>
        <w:tblW w:w="10165" w:type="dxa"/>
        <w:tblCellMar>
          <w:top w:w="9" w:type="dxa"/>
          <w:left w:w="106" w:type="dxa"/>
          <w:right w:w="43" w:type="dxa"/>
        </w:tblCellMar>
        <w:tblLook w:val="00A0"/>
      </w:tblPr>
      <w:tblGrid>
        <w:gridCol w:w="454"/>
        <w:gridCol w:w="4931"/>
        <w:gridCol w:w="4780"/>
      </w:tblGrid>
      <w:tr w:rsidR="00C65F52" w:rsidRPr="00A748E0" w:rsidTr="00271129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65F52" w:rsidRPr="00A748E0" w:rsidTr="00271129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Минимальное предложение-Наименьшая стоимость цен на выполнения работ.</w:t>
            </w:r>
          </w:p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Минимальное предложение-оценивается наивысшей оценкой.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(%) = (Минимальное предложение / Оцениваемое предложение) *вес категории в %</w:t>
            </w:r>
          </w:p>
        </w:tc>
      </w:tr>
    </w:tbl>
    <w:p w:rsidR="00C65F52" w:rsidRPr="005A04FF" w:rsidRDefault="00C65F52" w:rsidP="007328EA">
      <w:pPr>
        <w:spacing w:before="120" w:after="120" w:line="240" w:lineRule="auto"/>
        <w:ind w:left="11" w:hanging="11"/>
        <w:jc w:val="center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Комплексная оценка предложений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2"/>
        <w:gridCol w:w="4757"/>
      </w:tblGrid>
      <w:tr w:rsidR="00C65F52" w:rsidRPr="00A748E0" w:rsidTr="00271129">
        <w:trPr>
          <w:trHeight w:val="594"/>
          <w:jc w:val="center"/>
        </w:trPr>
        <w:tc>
          <w:tcPr>
            <w:tcW w:w="5382" w:type="dxa"/>
            <w:shd w:val="clear" w:color="auto" w:fill="D9D9D9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57" w:type="dxa"/>
            <w:shd w:val="clear" w:color="auto" w:fill="D9D9D9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Вес категории%</w:t>
            </w:r>
          </w:p>
        </w:tc>
      </w:tr>
      <w:tr w:rsidR="00C65F52" w:rsidRPr="00A748E0" w:rsidTr="00271129">
        <w:trPr>
          <w:trHeight w:val="602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6</w:t>
            </w: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C65F52" w:rsidRPr="00A748E0" w:rsidTr="00271129">
        <w:trPr>
          <w:trHeight w:val="513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Коммерческая оценка: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lang w:val="uz-Cyrl-UZ"/>
              </w:rPr>
              <w:t>4</w:t>
            </w:r>
            <w:r w:rsidRPr="00A748E0">
              <w:rPr>
                <w:rFonts w:ascii="Times New Roman" w:hAnsi="Times New Roman"/>
                <w:b/>
              </w:rPr>
              <w:t>0%</w:t>
            </w:r>
          </w:p>
        </w:tc>
      </w:tr>
      <w:tr w:rsidR="00C65F52" w:rsidRPr="00A748E0" w:rsidTr="00271129">
        <w:trPr>
          <w:trHeight w:val="407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48E0">
              <w:rPr>
                <w:rFonts w:ascii="Times New Roman" w:hAnsi="Times New Roman"/>
                <w:i/>
              </w:rPr>
              <w:t>Цена/Стоимость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65F52" w:rsidRPr="00B75DDC" w:rsidRDefault="00C65F52" w:rsidP="001F79E4">
      <w:pPr>
        <w:pStyle w:val="1"/>
        <w:tabs>
          <w:tab w:val="left" w:pos="567"/>
        </w:tabs>
        <w:spacing w:before="360" w:after="240"/>
        <w:ind w:left="0" w:firstLine="0"/>
        <w:jc w:val="both"/>
        <w:rPr>
          <w:color w:val="auto"/>
          <w:sz w:val="32"/>
          <w:szCs w:val="32"/>
        </w:rPr>
      </w:pPr>
      <w:bookmarkStart w:id="1" w:name="_Toc31039988"/>
      <w:r w:rsidRPr="00B75DDC">
        <w:rPr>
          <w:color w:val="auto"/>
          <w:sz w:val="32"/>
          <w:szCs w:val="32"/>
        </w:rPr>
        <w:t>Область применения</w:t>
      </w:r>
      <w:bookmarkEnd w:id="1"/>
    </w:p>
    <w:p w:rsidR="00C65F52" w:rsidRDefault="00C65F52" w:rsidP="00B7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23">
        <w:rPr>
          <w:rFonts w:ascii="Times New Roman" w:hAnsi="Times New Roman"/>
          <w:bCs/>
          <w:sz w:val="24"/>
          <w:szCs w:val="24"/>
        </w:rPr>
        <w:t xml:space="preserve">Предоставление </w:t>
      </w:r>
      <w:r w:rsidRPr="00F97D23">
        <w:rPr>
          <w:rFonts w:ascii="Times New Roman" w:hAnsi="Times New Roman"/>
          <w:sz w:val="24"/>
          <w:szCs w:val="24"/>
        </w:rPr>
        <w:t xml:space="preserve">на выполнение работ (услуг)  </w:t>
      </w:r>
      <w:r w:rsidR="00342C1D" w:rsidRPr="00342C1D">
        <w:rPr>
          <w:rFonts w:ascii="Times New Roman" w:hAnsi="Times New Roman"/>
          <w:sz w:val="23"/>
          <w:szCs w:val="23"/>
        </w:rPr>
        <w:t>внеплановой проверки основной и резервной защиты линии ОРУ-500 кВ</w:t>
      </w:r>
      <w:r w:rsidR="003B6943">
        <w:rPr>
          <w:rFonts w:ascii="Times New Roman" w:hAnsi="Times New Roman"/>
          <w:sz w:val="23"/>
          <w:szCs w:val="23"/>
        </w:rPr>
        <w:t xml:space="preserve"> (</w:t>
      </w:r>
      <w:r w:rsidR="003B6943" w:rsidRPr="00342C1D">
        <w:rPr>
          <w:rFonts w:ascii="Times New Roman" w:hAnsi="Times New Roman"/>
          <w:bCs/>
          <w:sz w:val="23"/>
          <w:szCs w:val="23"/>
        </w:rPr>
        <w:t>НПП «ЭКРА»</w:t>
      </w:r>
      <w:r w:rsidR="003B6943">
        <w:rPr>
          <w:rFonts w:ascii="Times New Roman" w:hAnsi="Times New Roman"/>
          <w:sz w:val="23"/>
          <w:szCs w:val="23"/>
        </w:rPr>
        <w:t>)</w:t>
      </w:r>
      <w:r w:rsidR="00342C1D" w:rsidRPr="00342C1D">
        <w:rPr>
          <w:rFonts w:ascii="Times New Roman" w:hAnsi="Times New Roman"/>
          <w:sz w:val="23"/>
          <w:szCs w:val="23"/>
        </w:rPr>
        <w:t>, ОРУ-220 кВ</w:t>
      </w:r>
      <w:r w:rsidR="003B6943">
        <w:rPr>
          <w:rFonts w:ascii="Times New Roman" w:hAnsi="Times New Roman"/>
          <w:sz w:val="23"/>
          <w:szCs w:val="23"/>
        </w:rPr>
        <w:t xml:space="preserve"> (</w:t>
      </w:r>
      <w:r w:rsidR="003B6943" w:rsidRPr="00342C1D">
        <w:rPr>
          <w:rFonts w:ascii="Times New Roman" w:hAnsi="Times New Roman"/>
          <w:sz w:val="23"/>
          <w:szCs w:val="23"/>
        </w:rPr>
        <w:t>АО «ЧЭАЗ»</w:t>
      </w:r>
      <w:r w:rsidR="003B6943">
        <w:rPr>
          <w:rFonts w:ascii="Times New Roman" w:hAnsi="Times New Roman"/>
          <w:sz w:val="23"/>
          <w:szCs w:val="23"/>
        </w:rPr>
        <w:t xml:space="preserve">). </w:t>
      </w:r>
      <w:r w:rsidRPr="00F97D23">
        <w:rPr>
          <w:rFonts w:ascii="Times New Roman" w:hAnsi="Times New Roman"/>
          <w:sz w:val="24"/>
          <w:szCs w:val="24"/>
        </w:rPr>
        <w:t xml:space="preserve">Место выполнения работ: г. Нуристан,  Нишанскийрайон, АО «Талимарджанская ТЭС» </w:t>
      </w:r>
    </w:p>
    <w:p w:rsidR="00C65F52" w:rsidRDefault="00C65F52" w:rsidP="001F79E4">
      <w:pPr>
        <w:pStyle w:val="1"/>
        <w:tabs>
          <w:tab w:val="left" w:pos="567"/>
        </w:tabs>
        <w:spacing w:before="240" w:after="240"/>
        <w:ind w:left="0" w:firstLine="0"/>
        <w:jc w:val="both"/>
        <w:rPr>
          <w:color w:val="auto"/>
          <w:sz w:val="32"/>
          <w:szCs w:val="32"/>
        </w:rPr>
      </w:pPr>
      <w:bookmarkStart w:id="2" w:name="_Toc31039989"/>
      <w:r w:rsidRPr="00B75DDC">
        <w:rPr>
          <w:color w:val="auto"/>
          <w:sz w:val="32"/>
          <w:szCs w:val="32"/>
        </w:rPr>
        <w:t>Общие требования к участнику</w:t>
      </w:r>
      <w:bookmarkEnd w:id="2"/>
    </w:p>
    <w:p w:rsidR="00C65F52" w:rsidRPr="005A04FF" w:rsidRDefault="00C65F52" w:rsidP="00C65F52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A04FF">
        <w:rPr>
          <w:rFonts w:ascii="Times New Roman" w:hAnsi="Times New Roman"/>
          <w:b/>
          <w:snapToGrid w:val="0"/>
          <w:sz w:val="24"/>
          <w:szCs w:val="24"/>
        </w:rPr>
        <w:t xml:space="preserve">К претенденту на участие в конкурсных торгах предъявляются следующие технические требования: </w:t>
      </w:r>
    </w:p>
    <w:p w:rsidR="00C65F52" w:rsidRPr="00472587" w:rsidRDefault="00C65F52" w:rsidP="00C65F52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FF0000"/>
          <w:sz w:val="4"/>
          <w:szCs w:val="24"/>
        </w:rPr>
      </w:pPr>
    </w:p>
    <w:p w:rsidR="00C65F52" w:rsidRPr="00657193" w:rsidRDefault="00C65F52" w:rsidP="00C65F52">
      <w:pPr>
        <w:tabs>
          <w:tab w:val="left" w:pos="851"/>
        </w:tabs>
        <w:spacing w:after="0" w:line="25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57193">
        <w:rPr>
          <w:rFonts w:ascii="Times New Roman" w:hAnsi="Times New Roman"/>
          <w:sz w:val="24"/>
          <w:szCs w:val="24"/>
        </w:rPr>
        <w:lastRenderedPageBreak/>
        <w:t>1.</w:t>
      </w:r>
      <w:r w:rsidRPr="00657193">
        <w:rPr>
          <w:rFonts w:ascii="Times New Roman" w:hAnsi="Times New Roman"/>
          <w:sz w:val="24"/>
          <w:szCs w:val="24"/>
        </w:rPr>
        <w:tab/>
        <w:t xml:space="preserve">Опыт работы  организации  в сфере  не менее 15 лет </w:t>
      </w:r>
      <w:r w:rsidRPr="00657193">
        <w:rPr>
          <w:rFonts w:ascii="Times New Roman" w:hAnsi="Times New Roman"/>
          <w:bCs/>
          <w:sz w:val="24"/>
          <w:szCs w:val="24"/>
        </w:rPr>
        <w:t xml:space="preserve">по текущий и капитальный ремонта </w:t>
      </w:r>
      <w:r w:rsidR="0048517B" w:rsidRPr="00657193">
        <w:rPr>
          <w:rFonts w:ascii="Times New Roman" w:hAnsi="Times New Roman"/>
          <w:bCs/>
          <w:sz w:val="24"/>
          <w:szCs w:val="24"/>
        </w:rPr>
        <w:t>электрооборудования</w:t>
      </w:r>
      <w:r w:rsidRPr="00657193">
        <w:rPr>
          <w:rFonts w:ascii="Times New Roman" w:hAnsi="Times New Roman"/>
          <w:bCs/>
          <w:sz w:val="24"/>
          <w:szCs w:val="24"/>
        </w:rPr>
        <w:t xml:space="preserve"> АО “Талимарджанская ТЭС”.</w:t>
      </w:r>
    </w:p>
    <w:p w:rsidR="00C65F52" w:rsidRPr="005A04FF" w:rsidRDefault="00C65F52" w:rsidP="00B75DDC">
      <w:pPr>
        <w:tabs>
          <w:tab w:val="left" w:pos="851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57193">
        <w:rPr>
          <w:rFonts w:ascii="Times New Roman" w:hAnsi="Times New Roman"/>
          <w:sz w:val="24"/>
          <w:szCs w:val="24"/>
        </w:rPr>
        <w:t>2.</w:t>
      </w:r>
      <w:r w:rsidRPr="00657193">
        <w:rPr>
          <w:rFonts w:ascii="Times New Roman" w:hAnsi="Times New Roman"/>
          <w:sz w:val="24"/>
          <w:szCs w:val="24"/>
        </w:rPr>
        <w:tab/>
        <w:t>Обеспеченность опытным и квалифицированным</w:t>
      </w:r>
      <w:r w:rsidRPr="005A04FF">
        <w:rPr>
          <w:rFonts w:ascii="Times New Roman" w:hAnsi="Times New Roman"/>
          <w:sz w:val="24"/>
          <w:szCs w:val="24"/>
        </w:rPr>
        <w:t xml:space="preserve"> персоналом, возможность выполнения сметных документаций (СД) своими силами. При необходимости по требованию комиссии претендент обязан представить документы, подтверждающие фактическое наличие указанных сотрудников, стаж их работы и копии документов, подтверждающих квалификацию.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3.</w:t>
      </w:r>
      <w:r w:rsidRPr="005A04FF">
        <w:rPr>
          <w:rFonts w:ascii="Times New Roman" w:hAnsi="Times New Roman"/>
          <w:sz w:val="24"/>
          <w:szCs w:val="24"/>
        </w:rPr>
        <w:tab/>
        <w:t>Материально-техническая оснащенность для выполнения  работ;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4.</w:t>
      </w:r>
      <w:r w:rsidRPr="005A04FF">
        <w:rPr>
          <w:rFonts w:ascii="Times New Roman" w:hAnsi="Times New Roman"/>
          <w:sz w:val="24"/>
          <w:szCs w:val="24"/>
        </w:rPr>
        <w:tab/>
        <w:t>Наличие свидетельства, сертификатов, дипломов, допуска к работам;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6.</w:t>
      </w:r>
      <w:r w:rsidRPr="005A04FF">
        <w:rPr>
          <w:rFonts w:ascii="Times New Roman" w:hAnsi="Times New Roman"/>
          <w:sz w:val="24"/>
          <w:szCs w:val="24"/>
        </w:rPr>
        <w:tab/>
        <w:t>Предоставление информации о выполненных работах и отзывы клиентов;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5A04FF">
        <w:rPr>
          <w:rFonts w:ascii="Times New Roman" w:hAnsi="Times New Roman"/>
          <w:sz w:val="24"/>
          <w:szCs w:val="24"/>
        </w:rPr>
        <w:t>Возможность выезда представителя организации на объекты заказчика.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8. Исполнитель гарантирует наличие разрешительных документов, требуемых в соответствии с действующим законодат</w:t>
      </w:r>
      <w:r>
        <w:rPr>
          <w:rFonts w:ascii="Times New Roman" w:hAnsi="Times New Roman"/>
          <w:sz w:val="24"/>
          <w:szCs w:val="24"/>
        </w:rPr>
        <w:t>ельством, для выполнения работ.</w:t>
      </w:r>
    </w:p>
    <w:p w:rsidR="00C65F52" w:rsidRPr="00B75DDC" w:rsidRDefault="00C65F52" w:rsidP="00CD22C6">
      <w:pPr>
        <w:pStyle w:val="1"/>
        <w:tabs>
          <w:tab w:val="left" w:pos="567"/>
        </w:tabs>
        <w:spacing w:before="240" w:after="240"/>
        <w:ind w:left="0" w:firstLine="0"/>
        <w:jc w:val="both"/>
        <w:rPr>
          <w:color w:val="auto"/>
          <w:sz w:val="32"/>
          <w:szCs w:val="32"/>
        </w:rPr>
      </w:pPr>
      <w:bookmarkStart w:id="3" w:name="_Toc31039990"/>
      <w:r w:rsidRPr="00B75DDC">
        <w:rPr>
          <w:color w:val="auto"/>
          <w:sz w:val="32"/>
          <w:szCs w:val="32"/>
        </w:rPr>
        <w:t>Сроки выполнения работ</w:t>
      </w:r>
      <w:bookmarkEnd w:id="3"/>
    </w:p>
    <w:p w:rsidR="00C65F52" w:rsidRPr="005A04FF" w:rsidRDefault="00C65F52" w:rsidP="00C65F52">
      <w:pPr>
        <w:spacing w:after="0"/>
        <w:ind w:firstLine="432"/>
        <w:rPr>
          <w:rFonts w:ascii="Times New Roman" w:hAnsi="Times New Roman"/>
          <w:sz w:val="24"/>
        </w:rPr>
      </w:pPr>
      <w:r w:rsidRPr="005A04FF">
        <w:rPr>
          <w:rFonts w:ascii="Times New Roman" w:hAnsi="Times New Roman"/>
          <w:sz w:val="24"/>
        </w:rPr>
        <w:t xml:space="preserve">Период проведения работ </w:t>
      </w:r>
      <w:r w:rsidRPr="007B48CA">
        <w:rPr>
          <w:rFonts w:ascii="Times New Roman" w:hAnsi="Times New Roman"/>
          <w:b/>
          <w:sz w:val="24"/>
        </w:rPr>
        <w:t>–</w:t>
      </w:r>
      <w:r w:rsidR="003B6943">
        <w:rPr>
          <w:rFonts w:ascii="Times New Roman" w:hAnsi="Times New Roman"/>
          <w:sz w:val="24"/>
        </w:rPr>
        <w:t>июнь</w:t>
      </w:r>
      <w:r w:rsidRPr="003B5416">
        <w:rPr>
          <w:rFonts w:ascii="Times New Roman" w:hAnsi="Times New Roman"/>
          <w:sz w:val="24"/>
        </w:rPr>
        <w:t>-</w:t>
      </w:r>
      <w:r w:rsidR="003B6943">
        <w:rPr>
          <w:rFonts w:ascii="Times New Roman" w:hAnsi="Times New Roman"/>
          <w:sz w:val="24"/>
        </w:rPr>
        <w:t>июль</w:t>
      </w:r>
      <w:r w:rsidRPr="003B5416">
        <w:rPr>
          <w:rFonts w:ascii="Times New Roman" w:hAnsi="Times New Roman"/>
          <w:sz w:val="24"/>
        </w:rPr>
        <w:t>202</w:t>
      </w:r>
      <w:r w:rsidR="003B6943">
        <w:rPr>
          <w:rFonts w:ascii="Times New Roman" w:hAnsi="Times New Roman"/>
          <w:sz w:val="24"/>
        </w:rPr>
        <w:t>1</w:t>
      </w:r>
      <w:r w:rsidRPr="007B48CA">
        <w:rPr>
          <w:rFonts w:ascii="Times New Roman" w:hAnsi="Times New Roman"/>
          <w:sz w:val="24"/>
        </w:rPr>
        <w:t xml:space="preserve"> года.</w:t>
      </w:r>
    </w:p>
    <w:p w:rsidR="00C65F52" w:rsidRPr="00C263BC" w:rsidRDefault="00C65F52" w:rsidP="00C65F52">
      <w:pPr>
        <w:tabs>
          <w:tab w:val="left" w:pos="426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 xml:space="preserve">Срок выполнения работ – </w:t>
      </w:r>
      <w:r w:rsidRPr="00C263BC">
        <w:rPr>
          <w:rFonts w:ascii="Times New Roman" w:hAnsi="Times New Roman"/>
          <w:sz w:val="24"/>
        </w:rPr>
        <w:t xml:space="preserve">согласноутвержденного графикасо дня получения предоплаты. </w:t>
      </w:r>
    </w:p>
    <w:p w:rsidR="00C65F52" w:rsidRPr="005A04FF" w:rsidRDefault="00C65F52" w:rsidP="00CD22C6">
      <w:pPr>
        <w:spacing w:before="240" w:after="240"/>
        <w:rPr>
          <w:rFonts w:ascii="Times New Roman" w:hAnsi="Times New Roman"/>
          <w:b/>
          <w:sz w:val="24"/>
        </w:rPr>
      </w:pPr>
      <w:r w:rsidRPr="005A04FF">
        <w:rPr>
          <w:rFonts w:ascii="Times New Roman" w:hAnsi="Times New Roman"/>
          <w:b/>
          <w:sz w:val="24"/>
        </w:rPr>
        <w:t>5.       ТРЕБОВАНИЯ  К  ТРАНСПОРТИРОВАНИЮ.</w:t>
      </w:r>
    </w:p>
    <w:p w:rsidR="00C65F52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5A04FF">
        <w:rPr>
          <w:rFonts w:ascii="Times New Roman" w:hAnsi="Times New Roman"/>
          <w:sz w:val="24"/>
        </w:rPr>
        <w:t>Условия транспортирования оговариваются в договоре. Поставщик несет ответственность за сохранность оборудования до момента док</w:t>
      </w:r>
      <w:r>
        <w:rPr>
          <w:rFonts w:ascii="Times New Roman" w:hAnsi="Times New Roman"/>
          <w:sz w:val="24"/>
        </w:rPr>
        <w:t>ументальной передачи Заказчику.</w:t>
      </w:r>
    </w:p>
    <w:p w:rsidR="00C65F52" w:rsidRPr="005A04FF" w:rsidRDefault="00C65F52" w:rsidP="00CD22C6">
      <w:pPr>
        <w:spacing w:before="240" w:after="240"/>
        <w:rPr>
          <w:rFonts w:ascii="Times New Roman" w:hAnsi="Times New Roman"/>
          <w:b/>
          <w:sz w:val="24"/>
        </w:rPr>
      </w:pPr>
      <w:r w:rsidRPr="005A04FF">
        <w:rPr>
          <w:rFonts w:ascii="Times New Roman" w:hAnsi="Times New Roman"/>
          <w:b/>
          <w:sz w:val="24"/>
        </w:rPr>
        <w:t>6.      ТРЕБОВАНИЯ К ХРАНЕНИЮ.</w:t>
      </w:r>
    </w:p>
    <w:p w:rsidR="00C65F52" w:rsidRPr="005A04FF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Не предъявляются, однако Поставщик несет ответственность за сохранность до момента его документальной передаче Заказчику.</w:t>
      </w:r>
    </w:p>
    <w:p w:rsidR="00C65F52" w:rsidRPr="005A04FF" w:rsidRDefault="00C65F52" w:rsidP="001F79E4">
      <w:pPr>
        <w:spacing w:before="240" w:after="240"/>
        <w:rPr>
          <w:rFonts w:ascii="Times New Roman" w:hAnsi="Times New Roman"/>
          <w:b/>
          <w:sz w:val="24"/>
        </w:rPr>
      </w:pPr>
      <w:r w:rsidRPr="005A04FF">
        <w:rPr>
          <w:rFonts w:ascii="Times New Roman" w:hAnsi="Times New Roman"/>
          <w:b/>
          <w:sz w:val="24"/>
        </w:rPr>
        <w:t>7.      ТРЕБОВАНИЯ К ГАРАНТИЙНЫМ ОБЯЗАТЕЛЬСТВАМ.</w:t>
      </w:r>
    </w:p>
    <w:p w:rsidR="00C65F52" w:rsidRPr="005A04FF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Поставщик несет ответственность за сохранность до момента его документальной передаче Заказчику.</w:t>
      </w:r>
    </w:p>
    <w:p w:rsidR="00C65F52" w:rsidRPr="005A04FF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Гарантийный срок не менее 1</w:t>
      </w:r>
      <w:r>
        <w:rPr>
          <w:rFonts w:ascii="Times New Roman" w:hAnsi="Times New Roman"/>
          <w:sz w:val="24"/>
        </w:rPr>
        <w:t>2</w:t>
      </w:r>
      <w:r w:rsidRPr="005A04FF">
        <w:rPr>
          <w:rFonts w:ascii="Times New Roman" w:hAnsi="Times New Roman"/>
          <w:sz w:val="24"/>
        </w:rPr>
        <w:t xml:space="preserve"> месяцев от даты подписания Акта финальной приемки о вводе оборудования в эксплуатацию.</w:t>
      </w:r>
    </w:p>
    <w:p w:rsidR="00C65F52" w:rsidRDefault="00C65F52" w:rsidP="00C65F52">
      <w:p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Обеспечение бесплатного ремонта в период гарантийного срока.</w:t>
      </w:r>
    </w:p>
    <w:p w:rsidR="00C65F52" w:rsidRPr="001E1472" w:rsidRDefault="00C65F52" w:rsidP="001F79E4">
      <w:pPr>
        <w:pStyle w:val="1"/>
        <w:tabs>
          <w:tab w:val="left" w:pos="426"/>
        </w:tabs>
        <w:spacing w:before="240" w:after="240"/>
        <w:ind w:left="0" w:firstLine="0"/>
        <w:jc w:val="both"/>
        <w:rPr>
          <w:color w:val="auto"/>
          <w:sz w:val="24"/>
          <w:szCs w:val="24"/>
        </w:rPr>
      </w:pPr>
      <w:bookmarkStart w:id="4" w:name="_Toc31039991"/>
      <w:r w:rsidRPr="001E1472">
        <w:rPr>
          <w:color w:val="auto"/>
          <w:sz w:val="24"/>
          <w:szCs w:val="24"/>
        </w:rPr>
        <w:t>8.</w:t>
      </w:r>
      <w:r w:rsidRPr="001E1472">
        <w:rPr>
          <w:color w:val="auto"/>
          <w:sz w:val="24"/>
          <w:szCs w:val="24"/>
        </w:rPr>
        <w:tab/>
        <w:t>ТРЕБОВАНИЯ  ПО ПРАВИЛАМ  СДАЧИ И ПРИЁМКИ</w:t>
      </w:r>
      <w:bookmarkEnd w:id="4"/>
    </w:p>
    <w:p w:rsidR="00C65F52" w:rsidRPr="005A04FF" w:rsidRDefault="00C65F52" w:rsidP="00C65F52">
      <w:pPr>
        <w:spacing w:after="0" w:line="256" w:lineRule="auto"/>
        <w:ind w:firstLine="567"/>
        <w:jc w:val="both"/>
        <w:rPr>
          <w:rFonts w:ascii="Times New Roman" w:hAnsi="Times New Roman"/>
          <w:sz w:val="24"/>
        </w:rPr>
      </w:pPr>
      <w:r w:rsidRPr="005A04FF">
        <w:rPr>
          <w:rFonts w:ascii="Times New Roman" w:hAnsi="Times New Roman"/>
          <w:sz w:val="24"/>
        </w:rPr>
        <w:t>Качество работ должно соответствовать требованиям Заказчика и нормам RH, КМК, ШНК и СНиП, в случае выявления недостатков в ходе выполнения работ или в процессе приёмки работ, исполнитель обязуется за свой счет исправить выявленные недостатки по требованию Заказчика.</w:t>
      </w:r>
    </w:p>
    <w:p w:rsidR="00C65F52" w:rsidRPr="005A04FF" w:rsidRDefault="00C65F52" w:rsidP="00C65F52">
      <w:pPr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должен выполнить и сдать все работы в объеме в сроки, указанные в ТЗ.</w:t>
      </w:r>
    </w:p>
    <w:p w:rsidR="00C65F52" w:rsidRPr="005A04FF" w:rsidRDefault="00C65F52" w:rsidP="00C65F52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Исполнитель гарантирует разработку (СД) в соответствии с требованиями действующих норм, правил и нормативов, а также в соответствии с действующим законодательством Республики Узбекистан. 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гарантирует, что предоставляемые материалы не обременены правами третьих лиц.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По окончании выполнения работ, представить Заказчику </w:t>
      </w:r>
      <w:r w:rsidRPr="00F4246D">
        <w:rPr>
          <w:rFonts w:ascii="Times New Roman" w:hAnsi="Times New Roman"/>
          <w:sz w:val="24"/>
          <w:szCs w:val="24"/>
        </w:rPr>
        <w:t>три</w:t>
      </w:r>
      <w:r w:rsidRPr="005A04FF">
        <w:rPr>
          <w:rFonts w:ascii="Times New Roman" w:hAnsi="Times New Roman"/>
          <w:sz w:val="24"/>
          <w:szCs w:val="24"/>
        </w:rPr>
        <w:t xml:space="preserve"> полных комплекта сметной документации, заверенных печатью организации и подписями ответственных лиц в </w:t>
      </w:r>
      <w:r w:rsidRPr="005A04FF">
        <w:rPr>
          <w:rFonts w:ascii="Times New Roman" w:hAnsi="Times New Roman"/>
          <w:sz w:val="24"/>
          <w:szCs w:val="24"/>
        </w:rPr>
        <w:lastRenderedPageBreak/>
        <w:t xml:space="preserve">бумажном виде и исходный </w:t>
      </w:r>
      <w:r w:rsidRPr="00F4246D">
        <w:rPr>
          <w:rFonts w:ascii="Times New Roman" w:hAnsi="Times New Roman"/>
          <w:sz w:val="24"/>
          <w:szCs w:val="24"/>
        </w:rPr>
        <w:t>(</w:t>
      </w:r>
      <w:r w:rsidRPr="00F4246D">
        <w:rPr>
          <w:rFonts w:ascii="Times New Roman" w:hAnsi="Times New Roman"/>
          <w:sz w:val="24"/>
          <w:szCs w:val="24"/>
          <w:lang w:val="en-US"/>
        </w:rPr>
        <w:t>PDF</w:t>
      </w:r>
      <w:r w:rsidRPr="00F4246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электронный экземпляр СД,</w:t>
      </w:r>
      <w:r w:rsidRPr="005A04FF">
        <w:rPr>
          <w:rFonts w:ascii="Times New Roman" w:hAnsi="Times New Roman"/>
          <w:sz w:val="24"/>
          <w:szCs w:val="24"/>
        </w:rPr>
        <w:t xml:space="preserve"> акт выполненных работ, перечень израсходованных материалов.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несёт всю полноту ответственности по материальным и правовым последствиям при выполнении условий договора, в том числе, за действия привлекаемых организаций.</w:t>
      </w:r>
    </w:p>
    <w:p w:rsidR="00C65F52" w:rsidRPr="005A04FF" w:rsidRDefault="00C65F52" w:rsidP="001F79E4">
      <w:pPr>
        <w:keepNext/>
        <w:keepLines/>
        <w:spacing w:before="240" w:after="240"/>
        <w:jc w:val="both"/>
        <w:outlineLvl w:val="0"/>
        <w:rPr>
          <w:rFonts w:ascii="Times New Roman" w:hAnsi="Times New Roman"/>
          <w:b/>
          <w:bCs/>
          <w:smallCaps/>
          <w:sz w:val="28"/>
          <w:szCs w:val="36"/>
        </w:rPr>
      </w:pPr>
      <w:bookmarkStart w:id="5" w:name="_Toc31039992"/>
      <w:r w:rsidRPr="006D1315">
        <w:rPr>
          <w:rFonts w:ascii="Times New Roman" w:hAnsi="Times New Roman"/>
          <w:b/>
          <w:bCs/>
          <w:smallCaps/>
          <w:sz w:val="24"/>
          <w:szCs w:val="24"/>
        </w:rPr>
        <w:t>9.      М</w:t>
      </w:r>
      <w:r w:rsidRPr="005A04FF">
        <w:rPr>
          <w:rFonts w:ascii="Times New Roman" w:hAnsi="Times New Roman"/>
          <w:b/>
          <w:bCs/>
          <w:smallCaps/>
          <w:sz w:val="28"/>
          <w:szCs w:val="36"/>
        </w:rPr>
        <w:t xml:space="preserve">атрица  распределения  ответственности  при  оказании  </w:t>
      </w:r>
      <w:r w:rsidRPr="005A04FF">
        <w:rPr>
          <w:rFonts w:ascii="Times New Roman" w:hAnsi="Times New Roman"/>
          <w:b/>
          <w:bCs/>
          <w:smallCaps/>
        </w:rPr>
        <w:t>У</w:t>
      </w:r>
      <w:r w:rsidRPr="005A04FF">
        <w:rPr>
          <w:rFonts w:ascii="Times New Roman" w:hAnsi="Times New Roman"/>
          <w:b/>
          <w:bCs/>
          <w:smallCaps/>
          <w:sz w:val="28"/>
          <w:szCs w:val="36"/>
        </w:rPr>
        <w:t>слуг</w:t>
      </w:r>
      <w:bookmarkEnd w:id="5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1"/>
        <w:gridCol w:w="1595"/>
        <w:gridCol w:w="3118"/>
      </w:tblGrid>
      <w:tr w:rsidR="00C65F52" w:rsidRPr="00A748E0" w:rsidTr="00E873C9">
        <w:trPr>
          <w:trHeight w:val="470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A04FF">
              <w:rPr>
                <w:rFonts w:ascii="Times New Roman" w:hAnsi="Times New Roman"/>
                <w:b/>
                <w:lang w:eastAsia="en-US"/>
              </w:rPr>
              <w:t>Ответственность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A04FF">
              <w:rPr>
                <w:rFonts w:ascii="Times New Roman" w:hAnsi="Times New Roman"/>
                <w:b/>
                <w:lang w:eastAsia="en-US"/>
              </w:rPr>
              <w:t>Исполнитель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Заказчик:</w:t>
            </w:r>
            <w:r w:rsidRPr="005A04FF">
              <w:rPr>
                <w:rFonts w:ascii="Times New Roman" w:hAnsi="Times New Roman"/>
                <w:b/>
                <w:lang w:eastAsia="en-US"/>
              </w:rPr>
              <w:t xml:space="preserve"> АО «Талимарджанская ТЭС»</w:t>
            </w:r>
          </w:p>
        </w:tc>
      </w:tr>
      <w:tr w:rsidR="00C65F52" w:rsidRPr="00A748E0" w:rsidTr="00E873C9">
        <w:trPr>
          <w:trHeight w:val="345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Согласованный график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C65F52" w:rsidRPr="00A748E0" w:rsidTr="00E873C9">
        <w:trPr>
          <w:trHeight w:val="359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Своевременная поставка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373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Качественное выполнение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359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Обеспечение доступа для Исполнителя на объекты Заказчика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C65F52" w:rsidRPr="00A748E0" w:rsidTr="00E873C9">
        <w:trPr>
          <w:trHeight w:val="373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Информация о выполнении заявки (обратная связь)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545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Своевременное предоставление необходимых документов на закрытие закупки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5F52" w:rsidRDefault="00C65F5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C65F52" w:rsidRDefault="00C65F5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CD22C6" w:rsidRDefault="00CD22C6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219"/>
        <w:gridCol w:w="1984"/>
        <w:gridCol w:w="3792"/>
      </w:tblGrid>
      <w:tr w:rsidR="00AA3586" w:rsidTr="00AA3586">
        <w:trPr>
          <w:jc w:val="center"/>
        </w:trPr>
        <w:tc>
          <w:tcPr>
            <w:tcW w:w="4219" w:type="dxa"/>
          </w:tcPr>
          <w:p w:rsidR="00AA3586" w:rsidRPr="006B32C4" w:rsidRDefault="00AA3586" w:rsidP="00E873C9">
            <w:pPr>
              <w:spacing w:before="240"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</w:tc>
        <w:tc>
          <w:tcPr>
            <w:tcW w:w="1985" w:type="dxa"/>
          </w:tcPr>
          <w:p w:rsidR="00AA3586" w:rsidRPr="006B32C4" w:rsidRDefault="00AA3586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AA3586" w:rsidRPr="006B32C4" w:rsidRDefault="00AA3586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Р.Х. Кодиров</w:t>
            </w:r>
          </w:p>
        </w:tc>
      </w:tr>
      <w:tr w:rsidR="00C65F52" w:rsidTr="00AA3586">
        <w:trPr>
          <w:jc w:val="center"/>
        </w:trPr>
        <w:tc>
          <w:tcPr>
            <w:tcW w:w="4219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C4">
              <w:rPr>
                <w:rFonts w:ascii="Times New Roman" w:hAnsi="Times New Roman"/>
                <w:b/>
                <w:sz w:val="24"/>
                <w:szCs w:val="24"/>
              </w:rPr>
              <w:t>Начальник служба ремонта</w:t>
            </w:r>
          </w:p>
        </w:tc>
        <w:tc>
          <w:tcPr>
            <w:tcW w:w="1985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2C4">
              <w:rPr>
                <w:rFonts w:ascii="Times New Roman" w:hAnsi="Times New Roman"/>
                <w:b/>
                <w:sz w:val="24"/>
                <w:szCs w:val="24"/>
              </w:rPr>
              <w:t>Т.Ч.Алиев</w:t>
            </w:r>
          </w:p>
        </w:tc>
      </w:tr>
      <w:tr w:rsidR="00C65F52" w:rsidTr="00AA3586">
        <w:trPr>
          <w:jc w:val="center"/>
        </w:trPr>
        <w:tc>
          <w:tcPr>
            <w:tcW w:w="4219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C4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альник </w:t>
            </w:r>
            <w:r w:rsidRPr="006B32C4">
              <w:rPr>
                <w:rFonts w:ascii="Times New Roman" w:hAnsi="Times New Roman"/>
                <w:b/>
                <w:sz w:val="24"/>
                <w:szCs w:val="24"/>
              </w:rPr>
              <w:t xml:space="preserve">ЭЦ </w:t>
            </w:r>
          </w:p>
        </w:tc>
        <w:tc>
          <w:tcPr>
            <w:tcW w:w="1985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И.Ч. Мирзаев</w:t>
            </w:r>
          </w:p>
        </w:tc>
      </w:tr>
      <w:tr w:rsidR="00C65F52" w:rsidTr="00AA3586">
        <w:trPr>
          <w:jc w:val="center"/>
        </w:trPr>
        <w:tc>
          <w:tcPr>
            <w:tcW w:w="4219" w:type="dxa"/>
          </w:tcPr>
          <w:p w:rsidR="00C65F52" w:rsidRPr="006B32C4" w:rsidRDefault="00C65F52" w:rsidP="00C317F4">
            <w:pPr>
              <w:spacing w:before="240"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C4">
              <w:rPr>
                <w:rFonts w:ascii="Times New Roman" w:hAnsi="Times New Roman"/>
                <w:b/>
                <w:sz w:val="24"/>
                <w:szCs w:val="24"/>
              </w:rPr>
              <w:t xml:space="preserve">Зам. нач.ЭЦ по </w:t>
            </w:r>
            <w:r w:rsidR="00C317F4">
              <w:rPr>
                <w:rFonts w:ascii="Times New Roman" w:hAnsi="Times New Roman"/>
                <w:b/>
                <w:sz w:val="24"/>
                <w:szCs w:val="24"/>
              </w:rPr>
              <w:t>РЗиА</w:t>
            </w:r>
          </w:p>
        </w:tc>
        <w:tc>
          <w:tcPr>
            <w:tcW w:w="1985" w:type="dxa"/>
          </w:tcPr>
          <w:p w:rsidR="00C65F52" w:rsidRPr="006B32C4" w:rsidRDefault="00C65F52" w:rsidP="00E873C9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65F52" w:rsidRPr="006B32C4" w:rsidRDefault="00C65F52" w:rsidP="00C317F4">
            <w:pPr>
              <w:spacing w:before="240" w:after="0"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CEC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C317F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7F1C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317F4">
              <w:rPr>
                <w:rFonts w:ascii="Times New Roman" w:hAnsi="Times New Roman"/>
                <w:b/>
                <w:sz w:val="24"/>
                <w:szCs w:val="24"/>
              </w:rPr>
              <w:t>Бобаев</w:t>
            </w:r>
          </w:p>
        </w:tc>
      </w:tr>
    </w:tbl>
    <w:p w:rsidR="00C65F52" w:rsidRPr="00CE65FB" w:rsidRDefault="00C65F52" w:rsidP="00C65F52">
      <w:pPr>
        <w:spacing w:before="240" w:after="0" w:line="240" w:lineRule="auto"/>
        <w:ind w:right="-3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373A" w:rsidRPr="00CE65FB" w:rsidRDefault="00B5373A" w:rsidP="00C65F52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5373A" w:rsidRPr="00CE65FB" w:rsidSect="00863F1E">
      <w:footerReference w:type="even" r:id="rId8"/>
      <w:footerReference w:type="default" r:id="rId9"/>
      <w:footerReference w:type="first" r:id="rId10"/>
      <w:pgSz w:w="11906" w:h="16838"/>
      <w:pgMar w:top="709" w:right="709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8B" w:rsidRDefault="009E6D8B">
      <w:pPr>
        <w:spacing w:after="0" w:line="240" w:lineRule="auto"/>
      </w:pPr>
      <w:r>
        <w:separator/>
      </w:r>
    </w:p>
  </w:endnote>
  <w:endnote w:type="continuationSeparator" w:id="1">
    <w:p w:rsidR="009E6D8B" w:rsidRDefault="009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86" w:rsidRDefault="00AA3586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86" w:rsidRDefault="00AA3586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86" w:rsidRDefault="004E23D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AA3586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A3586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AA3586" w:rsidRDefault="00AA3586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8B" w:rsidRDefault="009E6D8B">
      <w:pPr>
        <w:spacing w:after="0" w:line="240" w:lineRule="auto"/>
      </w:pPr>
      <w:r>
        <w:separator/>
      </w:r>
    </w:p>
  </w:footnote>
  <w:footnote w:type="continuationSeparator" w:id="1">
    <w:p w:rsidR="009E6D8B" w:rsidRDefault="009E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1B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C5AC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83282AD4"/>
    <w:lvl w:ilvl="0" w:tplc="D4CAC48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E960929A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A22E5E3C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8506A1FA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5E5689C8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2C340B2A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91D64C3C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FD925E40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45FC4734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463B0049"/>
    <w:multiLevelType w:val="hybridMultilevel"/>
    <w:tmpl w:val="8170478A"/>
    <w:lvl w:ilvl="0" w:tplc="09F07B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59D869D6"/>
    <w:multiLevelType w:val="hybridMultilevel"/>
    <w:tmpl w:val="EF8ECEC6"/>
    <w:lvl w:ilvl="0" w:tplc="A49A46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50E0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7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F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0B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1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2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976C0"/>
    <w:multiLevelType w:val="hybridMultilevel"/>
    <w:tmpl w:val="C8A05B4A"/>
    <w:lvl w:ilvl="0" w:tplc="5BDEDC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B3DA2"/>
    <w:multiLevelType w:val="hybridMultilevel"/>
    <w:tmpl w:val="727ED53A"/>
    <w:lvl w:ilvl="0" w:tplc="C19AB3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13E1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AD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0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0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85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8E0"/>
    <w:rsid w:val="000037B8"/>
    <w:rsid w:val="0002053F"/>
    <w:rsid w:val="00021A33"/>
    <w:rsid w:val="0002378A"/>
    <w:rsid w:val="000357BB"/>
    <w:rsid w:val="00042563"/>
    <w:rsid w:val="00053786"/>
    <w:rsid w:val="00064A87"/>
    <w:rsid w:val="00087BFB"/>
    <w:rsid w:val="000A3DE5"/>
    <w:rsid w:val="000B28E7"/>
    <w:rsid w:val="000C14D6"/>
    <w:rsid w:val="000C3444"/>
    <w:rsid w:val="000C49BA"/>
    <w:rsid w:val="000D3272"/>
    <w:rsid w:val="000D5A1D"/>
    <w:rsid w:val="000D71E8"/>
    <w:rsid w:val="000E386C"/>
    <w:rsid w:val="000E4EA6"/>
    <w:rsid w:val="000E7D0C"/>
    <w:rsid w:val="000F2231"/>
    <w:rsid w:val="000F51E2"/>
    <w:rsid w:val="000F5654"/>
    <w:rsid w:val="000F65CE"/>
    <w:rsid w:val="001032C3"/>
    <w:rsid w:val="00121A64"/>
    <w:rsid w:val="001333CE"/>
    <w:rsid w:val="0013398E"/>
    <w:rsid w:val="00134CCE"/>
    <w:rsid w:val="00152AB5"/>
    <w:rsid w:val="001728D8"/>
    <w:rsid w:val="00174D14"/>
    <w:rsid w:val="001772ED"/>
    <w:rsid w:val="001813F4"/>
    <w:rsid w:val="00195060"/>
    <w:rsid w:val="001A5B21"/>
    <w:rsid w:val="001B48BA"/>
    <w:rsid w:val="001B49EF"/>
    <w:rsid w:val="001C5E04"/>
    <w:rsid w:val="001D4952"/>
    <w:rsid w:val="001E1472"/>
    <w:rsid w:val="001E2E2B"/>
    <w:rsid w:val="001E54A1"/>
    <w:rsid w:val="001E69E4"/>
    <w:rsid w:val="001F0F3A"/>
    <w:rsid w:val="001F7411"/>
    <w:rsid w:val="001F79E4"/>
    <w:rsid w:val="00206969"/>
    <w:rsid w:val="002147B0"/>
    <w:rsid w:val="00220482"/>
    <w:rsid w:val="00241D7D"/>
    <w:rsid w:val="0024327E"/>
    <w:rsid w:val="0024614E"/>
    <w:rsid w:val="002535A5"/>
    <w:rsid w:val="0025512B"/>
    <w:rsid w:val="00265D0C"/>
    <w:rsid w:val="00271129"/>
    <w:rsid w:val="00271D83"/>
    <w:rsid w:val="0027707E"/>
    <w:rsid w:val="00290B98"/>
    <w:rsid w:val="002951CD"/>
    <w:rsid w:val="002A0997"/>
    <w:rsid w:val="002A3A57"/>
    <w:rsid w:val="002A6892"/>
    <w:rsid w:val="002A6CEA"/>
    <w:rsid w:val="002A7496"/>
    <w:rsid w:val="002B3DE7"/>
    <w:rsid w:val="002B3F89"/>
    <w:rsid w:val="002B4811"/>
    <w:rsid w:val="002D084B"/>
    <w:rsid w:val="002D7858"/>
    <w:rsid w:val="002E53C1"/>
    <w:rsid w:val="002F0159"/>
    <w:rsid w:val="002F2099"/>
    <w:rsid w:val="002F54EF"/>
    <w:rsid w:val="00313775"/>
    <w:rsid w:val="00327FA2"/>
    <w:rsid w:val="00332F50"/>
    <w:rsid w:val="00340CFA"/>
    <w:rsid w:val="00342C1D"/>
    <w:rsid w:val="0035732E"/>
    <w:rsid w:val="00376EA0"/>
    <w:rsid w:val="003B1C4D"/>
    <w:rsid w:val="003B44AD"/>
    <w:rsid w:val="003B5416"/>
    <w:rsid w:val="003B6943"/>
    <w:rsid w:val="003B7619"/>
    <w:rsid w:val="003C0A82"/>
    <w:rsid w:val="003C63E5"/>
    <w:rsid w:val="004238F3"/>
    <w:rsid w:val="004267DE"/>
    <w:rsid w:val="00426979"/>
    <w:rsid w:val="00431A43"/>
    <w:rsid w:val="00434CE5"/>
    <w:rsid w:val="004521FA"/>
    <w:rsid w:val="004524BD"/>
    <w:rsid w:val="00452B47"/>
    <w:rsid w:val="00455BD4"/>
    <w:rsid w:val="004566A8"/>
    <w:rsid w:val="00471EC1"/>
    <w:rsid w:val="00472587"/>
    <w:rsid w:val="004731FF"/>
    <w:rsid w:val="00476674"/>
    <w:rsid w:val="0048517B"/>
    <w:rsid w:val="00492346"/>
    <w:rsid w:val="004B52FC"/>
    <w:rsid w:val="004C2A68"/>
    <w:rsid w:val="004C2BA6"/>
    <w:rsid w:val="004D4E59"/>
    <w:rsid w:val="004D709C"/>
    <w:rsid w:val="004E23D7"/>
    <w:rsid w:val="004E38AD"/>
    <w:rsid w:val="004E4D23"/>
    <w:rsid w:val="004E5BFF"/>
    <w:rsid w:val="00500256"/>
    <w:rsid w:val="00504A05"/>
    <w:rsid w:val="00507C80"/>
    <w:rsid w:val="005107D2"/>
    <w:rsid w:val="00517714"/>
    <w:rsid w:val="005204E4"/>
    <w:rsid w:val="0052487B"/>
    <w:rsid w:val="0052622D"/>
    <w:rsid w:val="00526C64"/>
    <w:rsid w:val="005478FE"/>
    <w:rsid w:val="00547A06"/>
    <w:rsid w:val="00553FC7"/>
    <w:rsid w:val="00554B28"/>
    <w:rsid w:val="00567F90"/>
    <w:rsid w:val="00573864"/>
    <w:rsid w:val="00575F3E"/>
    <w:rsid w:val="005804CD"/>
    <w:rsid w:val="00593855"/>
    <w:rsid w:val="005A04FF"/>
    <w:rsid w:val="005B5DAA"/>
    <w:rsid w:val="005C0DF9"/>
    <w:rsid w:val="005C138B"/>
    <w:rsid w:val="005C1809"/>
    <w:rsid w:val="005C6EAF"/>
    <w:rsid w:val="005C7D7C"/>
    <w:rsid w:val="005D40F6"/>
    <w:rsid w:val="005D644B"/>
    <w:rsid w:val="005E388F"/>
    <w:rsid w:val="005E719A"/>
    <w:rsid w:val="005F23B9"/>
    <w:rsid w:val="00607955"/>
    <w:rsid w:val="006118BC"/>
    <w:rsid w:val="00617D2F"/>
    <w:rsid w:val="006226F5"/>
    <w:rsid w:val="00627F8E"/>
    <w:rsid w:val="00634E22"/>
    <w:rsid w:val="0063774E"/>
    <w:rsid w:val="00637B48"/>
    <w:rsid w:val="0064347D"/>
    <w:rsid w:val="006520F9"/>
    <w:rsid w:val="0065715A"/>
    <w:rsid w:val="00657193"/>
    <w:rsid w:val="00660BC7"/>
    <w:rsid w:val="006627D9"/>
    <w:rsid w:val="00684AF9"/>
    <w:rsid w:val="006862CB"/>
    <w:rsid w:val="00697178"/>
    <w:rsid w:val="006B0C97"/>
    <w:rsid w:val="006B1CD1"/>
    <w:rsid w:val="006B32C4"/>
    <w:rsid w:val="006B536B"/>
    <w:rsid w:val="006D1315"/>
    <w:rsid w:val="006D3BE3"/>
    <w:rsid w:val="006E1968"/>
    <w:rsid w:val="006E7069"/>
    <w:rsid w:val="006F4D6E"/>
    <w:rsid w:val="00703F49"/>
    <w:rsid w:val="00705B23"/>
    <w:rsid w:val="00706E00"/>
    <w:rsid w:val="00712D73"/>
    <w:rsid w:val="0071379D"/>
    <w:rsid w:val="007143F2"/>
    <w:rsid w:val="00714C02"/>
    <w:rsid w:val="00727879"/>
    <w:rsid w:val="007328EA"/>
    <w:rsid w:val="00737F1A"/>
    <w:rsid w:val="00763244"/>
    <w:rsid w:val="00764973"/>
    <w:rsid w:val="00776AAA"/>
    <w:rsid w:val="00783391"/>
    <w:rsid w:val="007941B9"/>
    <w:rsid w:val="00797829"/>
    <w:rsid w:val="007A6A3C"/>
    <w:rsid w:val="007B2A39"/>
    <w:rsid w:val="007B48CA"/>
    <w:rsid w:val="007C05D3"/>
    <w:rsid w:val="007C249D"/>
    <w:rsid w:val="007C3C69"/>
    <w:rsid w:val="007C66A5"/>
    <w:rsid w:val="007D0373"/>
    <w:rsid w:val="007D1B09"/>
    <w:rsid w:val="007F1CEC"/>
    <w:rsid w:val="00804C20"/>
    <w:rsid w:val="00810411"/>
    <w:rsid w:val="008137D2"/>
    <w:rsid w:val="00816C76"/>
    <w:rsid w:val="00822CC9"/>
    <w:rsid w:val="00823694"/>
    <w:rsid w:val="00823CCB"/>
    <w:rsid w:val="00832599"/>
    <w:rsid w:val="00835681"/>
    <w:rsid w:val="008356B9"/>
    <w:rsid w:val="00840261"/>
    <w:rsid w:val="00846A07"/>
    <w:rsid w:val="008534B5"/>
    <w:rsid w:val="008575C5"/>
    <w:rsid w:val="00863F1E"/>
    <w:rsid w:val="00867A23"/>
    <w:rsid w:val="00880269"/>
    <w:rsid w:val="008A3167"/>
    <w:rsid w:val="008B003B"/>
    <w:rsid w:val="008B13B8"/>
    <w:rsid w:val="008B4005"/>
    <w:rsid w:val="008C2E85"/>
    <w:rsid w:val="008D70C6"/>
    <w:rsid w:val="008E52A7"/>
    <w:rsid w:val="008F4DBC"/>
    <w:rsid w:val="008F5F08"/>
    <w:rsid w:val="008F611E"/>
    <w:rsid w:val="0090213E"/>
    <w:rsid w:val="009041F4"/>
    <w:rsid w:val="00915D19"/>
    <w:rsid w:val="00927749"/>
    <w:rsid w:val="00937BA4"/>
    <w:rsid w:val="00940C5B"/>
    <w:rsid w:val="0094118A"/>
    <w:rsid w:val="00943BB4"/>
    <w:rsid w:val="00953359"/>
    <w:rsid w:val="00956177"/>
    <w:rsid w:val="0095699E"/>
    <w:rsid w:val="00963634"/>
    <w:rsid w:val="0098189A"/>
    <w:rsid w:val="00984DB7"/>
    <w:rsid w:val="00986FDC"/>
    <w:rsid w:val="00987F72"/>
    <w:rsid w:val="00990424"/>
    <w:rsid w:val="00992893"/>
    <w:rsid w:val="00993BD9"/>
    <w:rsid w:val="009A2C1F"/>
    <w:rsid w:val="009B0F23"/>
    <w:rsid w:val="009B7F5C"/>
    <w:rsid w:val="009D4FAA"/>
    <w:rsid w:val="009E6D8B"/>
    <w:rsid w:val="009F08A8"/>
    <w:rsid w:val="009F08E4"/>
    <w:rsid w:val="00A1282A"/>
    <w:rsid w:val="00A16632"/>
    <w:rsid w:val="00A203CA"/>
    <w:rsid w:val="00A221EB"/>
    <w:rsid w:val="00A3277B"/>
    <w:rsid w:val="00A33C67"/>
    <w:rsid w:val="00A44766"/>
    <w:rsid w:val="00A51E01"/>
    <w:rsid w:val="00A679CE"/>
    <w:rsid w:val="00A748E0"/>
    <w:rsid w:val="00A86D43"/>
    <w:rsid w:val="00AA0C59"/>
    <w:rsid w:val="00AA28FB"/>
    <w:rsid w:val="00AA3586"/>
    <w:rsid w:val="00AB17C7"/>
    <w:rsid w:val="00AB5B3C"/>
    <w:rsid w:val="00AE05B0"/>
    <w:rsid w:val="00AE09B7"/>
    <w:rsid w:val="00B024C5"/>
    <w:rsid w:val="00B13A21"/>
    <w:rsid w:val="00B22DF0"/>
    <w:rsid w:val="00B35385"/>
    <w:rsid w:val="00B5373A"/>
    <w:rsid w:val="00B55C39"/>
    <w:rsid w:val="00B7050A"/>
    <w:rsid w:val="00B749E8"/>
    <w:rsid w:val="00B74A38"/>
    <w:rsid w:val="00B75DDC"/>
    <w:rsid w:val="00B81D9C"/>
    <w:rsid w:val="00B8372C"/>
    <w:rsid w:val="00B874EC"/>
    <w:rsid w:val="00B9388C"/>
    <w:rsid w:val="00BB3DC1"/>
    <w:rsid w:val="00BD2F42"/>
    <w:rsid w:val="00BD614E"/>
    <w:rsid w:val="00BD7EF7"/>
    <w:rsid w:val="00BE5570"/>
    <w:rsid w:val="00BE6C95"/>
    <w:rsid w:val="00BE6F79"/>
    <w:rsid w:val="00BF1320"/>
    <w:rsid w:val="00C00470"/>
    <w:rsid w:val="00C078C6"/>
    <w:rsid w:val="00C21719"/>
    <w:rsid w:val="00C263BC"/>
    <w:rsid w:val="00C317F4"/>
    <w:rsid w:val="00C55452"/>
    <w:rsid w:val="00C62D48"/>
    <w:rsid w:val="00C65F52"/>
    <w:rsid w:val="00C802B0"/>
    <w:rsid w:val="00C81912"/>
    <w:rsid w:val="00C974E5"/>
    <w:rsid w:val="00CA5E54"/>
    <w:rsid w:val="00CC6750"/>
    <w:rsid w:val="00CD0157"/>
    <w:rsid w:val="00CD22C6"/>
    <w:rsid w:val="00CE65FB"/>
    <w:rsid w:val="00CF39BB"/>
    <w:rsid w:val="00D05044"/>
    <w:rsid w:val="00D145CE"/>
    <w:rsid w:val="00D32C4F"/>
    <w:rsid w:val="00D34EA0"/>
    <w:rsid w:val="00D37CB0"/>
    <w:rsid w:val="00D434C9"/>
    <w:rsid w:val="00D45A71"/>
    <w:rsid w:val="00D52CF6"/>
    <w:rsid w:val="00D57023"/>
    <w:rsid w:val="00D6588D"/>
    <w:rsid w:val="00D66B76"/>
    <w:rsid w:val="00D7797D"/>
    <w:rsid w:val="00D82347"/>
    <w:rsid w:val="00D82E79"/>
    <w:rsid w:val="00D910B8"/>
    <w:rsid w:val="00D96152"/>
    <w:rsid w:val="00DB1F8B"/>
    <w:rsid w:val="00DB3641"/>
    <w:rsid w:val="00DC0010"/>
    <w:rsid w:val="00DD3F6D"/>
    <w:rsid w:val="00DD614A"/>
    <w:rsid w:val="00DD66D3"/>
    <w:rsid w:val="00DE3483"/>
    <w:rsid w:val="00E02EA4"/>
    <w:rsid w:val="00E04745"/>
    <w:rsid w:val="00E1498F"/>
    <w:rsid w:val="00E14DEA"/>
    <w:rsid w:val="00E528C7"/>
    <w:rsid w:val="00E53FC4"/>
    <w:rsid w:val="00E63026"/>
    <w:rsid w:val="00E668F0"/>
    <w:rsid w:val="00E66E5B"/>
    <w:rsid w:val="00E7050E"/>
    <w:rsid w:val="00E7122E"/>
    <w:rsid w:val="00E7379B"/>
    <w:rsid w:val="00E8533F"/>
    <w:rsid w:val="00E8683A"/>
    <w:rsid w:val="00E873C9"/>
    <w:rsid w:val="00E91E83"/>
    <w:rsid w:val="00E9589E"/>
    <w:rsid w:val="00E97DB4"/>
    <w:rsid w:val="00EB546A"/>
    <w:rsid w:val="00EF0FF5"/>
    <w:rsid w:val="00EF1387"/>
    <w:rsid w:val="00EF4436"/>
    <w:rsid w:val="00F031ED"/>
    <w:rsid w:val="00F14E9D"/>
    <w:rsid w:val="00F37D1D"/>
    <w:rsid w:val="00F4246D"/>
    <w:rsid w:val="00F44932"/>
    <w:rsid w:val="00F46764"/>
    <w:rsid w:val="00F52482"/>
    <w:rsid w:val="00F52A9F"/>
    <w:rsid w:val="00F54A8A"/>
    <w:rsid w:val="00F55B4D"/>
    <w:rsid w:val="00F61DAC"/>
    <w:rsid w:val="00F62F75"/>
    <w:rsid w:val="00F642F5"/>
    <w:rsid w:val="00F702C3"/>
    <w:rsid w:val="00F708EF"/>
    <w:rsid w:val="00F70D65"/>
    <w:rsid w:val="00F846D1"/>
    <w:rsid w:val="00F879EA"/>
    <w:rsid w:val="00F934C4"/>
    <w:rsid w:val="00FA1200"/>
    <w:rsid w:val="00FA1278"/>
    <w:rsid w:val="00FA36B0"/>
    <w:rsid w:val="00FA7050"/>
    <w:rsid w:val="00FA7CF5"/>
    <w:rsid w:val="00FB394A"/>
    <w:rsid w:val="00FB6638"/>
    <w:rsid w:val="00FC2215"/>
    <w:rsid w:val="00FD5A13"/>
    <w:rsid w:val="00FD783F"/>
    <w:rsid w:val="00FE05F7"/>
    <w:rsid w:val="00FE40D0"/>
    <w:rsid w:val="00FE7413"/>
    <w:rsid w:val="00FF111D"/>
    <w:rsid w:val="00FF1312"/>
    <w:rsid w:val="00FF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B0C9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h1,Heading 1 Char1,Заголов,Заголовок 1 Знак1,Заголовок 1 Знак Знак,1,app heading 1,ITT t1,II+,I,H11,H12,H13,H14,H15,H16,H17,H18,H111,H121,H131,H141,H151,H161,H171,H19,H112,H122,H132,H142,H152,H162,H172,H181,H1111,H1211,H1311,H1411,H1511,g"/>
    <w:basedOn w:val="a"/>
    <w:next w:val="a"/>
    <w:link w:val="10"/>
    <w:uiPriority w:val="99"/>
    <w:qFormat/>
    <w:rsid w:val="00A748E0"/>
    <w:pPr>
      <w:keepNext/>
      <w:keepLines/>
      <w:spacing w:after="0" w:line="259" w:lineRule="auto"/>
      <w:ind w:left="586" w:hanging="10"/>
      <w:outlineLvl w:val="0"/>
    </w:pPr>
    <w:rPr>
      <w:rFonts w:ascii="Times New Roman" w:hAnsi="Times New Roman"/>
      <w:b/>
      <w:color w:val="000000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748E0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hAnsi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748E0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hAnsi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748E0"/>
    <w:pPr>
      <w:keepNext/>
      <w:keepLines/>
      <w:spacing w:after="0" w:line="240" w:lineRule="auto"/>
      <w:ind w:left="550" w:hanging="10"/>
      <w:outlineLvl w:val="3"/>
    </w:pPr>
    <w:rPr>
      <w:rFonts w:ascii="Times New Roman" w:hAnsi="Times New Roman"/>
      <w:b/>
      <w:i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748E0"/>
    <w:p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748E0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748E0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748E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748E0"/>
    <w:pPr>
      <w:spacing w:before="240" w:after="60" w:line="24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Heading 1 Char1 Знак,Заголов Знак,Заголовок 1 Знак1 Знак,Заголовок 1 Знак Знак Знак,1 Знак,app heading 1 Знак,ITT t1 Знак,II+ Знак,I Знак,H11 Знак,H12 Знак,H13 Знак,H14 Знак,H15 Знак,H16 Знак,H17 Знак,H18 Знак,H111 Знак"/>
    <w:basedOn w:val="a0"/>
    <w:link w:val="1"/>
    <w:uiPriority w:val="99"/>
    <w:locked/>
    <w:rsid w:val="00A748E0"/>
    <w:rPr>
      <w:rFonts w:ascii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A748E0"/>
    <w:rPr>
      <w:rFonts w:ascii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748E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748E0"/>
    <w:rPr>
      <w:rFonts w:ascii="Times New Roman" w:hAnsi="Times New Roman" w:cs="Times New Roman"/>
      <w:b/>
      <w:i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748E0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748E0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748E0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748E0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748E0"/>
    <w:rPr>
      <w:rFonts w:ascii="Arial" w:hAnsi="Arial" w:cs="Times New Roman"/>
    </w:rPr>
  </w:style>
  <w:style w:type="table" w:customStyle="1" w:styleId="TableGrid">
    <w:name w:val="TableGrid"/>
    <w:uiPriority w:val="99"/>
    <w:rsid w:val="00A748E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UL,Содержание. 2 уровень"/>
    <w:basedOn w:val="a"/>
    <w:link w:val="a4"/>
    <w:uiPriority w:val="99"/>
    <w:qFormat/>
    <w:rsid w:val="00A748E0"/>
    <w:pPr>
      <w:spacing w:after="160" w:line="259" w:lineRule="auto"/>
      <w:ind w:left="720"/>
      <w:contextualSpacing/>
    </w:pPr>
    <w:rPr>
      <w:color w:val="000000"/>
      <w:sz w:val="20"/>
      <w:szCs w:val="20"/>
    </w:rPr>
  </w:style>
  <w:style w:type="character" w:customStyle="1" w:styleId="a4">
    <w:name w:val="Абзац списка Знак"/>
    <w:aliases w:val="UL Знак,Содержание. 2 уровень Знак"/>
    <w:link w:val="a3"/>
    <w:uiPriority w:val="99"/>
    <w:locked/>
    <w:rsid w:val="00A748E0"/>
    <w:rPr>
      <w:rFonts w:ascii="Calibri" w:hAnsi="Calibri"/>
      <w:color w:val="000000"/>
      <w:sz w:val="20"/>
    </w:rPr>
  </w:style>
  <w:style w:type="paragraph" w:styleId="a5">
    <w:name w:val="List Number"/>
    <w:basedOn w:val="a"/>
    <w:uiPriority w:val="99"/>
    <w:rsid w:val="00A748E0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a6">
    <w:name w:val="No Spacing"/>
    <w:link w:val="a7"/>
    <w:uiPriority w:val="99"/>
    <w:qFormat/>
    <w:rsid w:val="00A748E0"/>
    <w:pPr>
      <w:ind w:firstLine="567"/>
      <w:jc w:val="both"/>
    </w:pPr>
    <w:rPr>
      <w:rFonts w:ascii="Times New Roman" w:hAnsi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748E0"/>
    <w:rPr>
      <w:rFonts w:ascii="Times New Roman" w:hAnsi="Times New Roman"/>
      <w:sz w:val="22"/>
      <w:szCs w:val="22"/>
      <w:lang w:bidi="ar-SA"/>
    </w:rPr>
  </w:style>
  <w:style w:type="paragraph" w:styleId="a8">
    <w:name w:val="header"/>
    <w:aliases w:val="he"/>
    <w:basedOn w:val="a"/>
    <w:link w:val="a9"/>
    <w:uiPriority w:val="99"/>
    <w:rsid w:val="00A748E0"/>
    <w:pPr>
      <w:tabs>
        <w:tab w:val="center" w:pos="4677"/>
        <w:tab w:val="right" w:pos="9355"/>
      </w:tabs>
      <w:spacing w:after="0" w:line="240" w:lineRule="auto"/>
    </w:pPr>
    <w:rPr>
      <w:color w:val="000000"/>
      <w:sz w:val="20"/>
      <w:szCs w:val="20"/>
    </w:rPr>
  </w:style>
  <w:style w:type="character" w:customStyle="1" w:styleId="a9">
    <w:name w:val="Верхний колонтитул Знак"/>
    <w:aliases w:val="he Знак"/>
    <w:basedOn w:val="a0"/>
    <w:link w:val="a8"/>
    <w:uiPriority w:val="99"/>
    <w:locked/>
    <w:rsid w:val="00A748E0"/>
    <w:rPr>
      <w:rFonts w:ascii="Calibri" w:hAnsi="Calibri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A748E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/>
      <w:szCs w:val="20"/>
    </w:rPr>
  </w:style>
  <w:style w:type="character" w:customStyle="1" w:styleId="rvts15">
    <w:name w:val="rvts15"/>
    <w:uiPriority w:val="99"/>
    <w:rsid w:val="00A748E0"/>
    <w:rPr>
      <w:rFonts w:ascii="Times New Roman" w:hAnsi="Times New Roman"/>
    </w:rPr>
  </w:style>
  <w:style w:type="character" w:customStyle="1" w:styleId="aa">
    <w:name w:val="комментарий"/>
    <w:uiPriority w:val="99"/>
    <w:rsid w:val="00A748E0"/>
    <w:rPr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298">
    <w:name w:val="rvps298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0">
    <w:name w:val="rvps300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2">
    <w:name w:val="rvps302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locked/>
    <w:rsid w:val="00A748E0"/>
    <w:rPr>
      <w:rFonts w:ascii="Tahoma" w:hAnsi="Tahoma"/>
      <w:color w:val="000000"/>
      <w:sz w:val="16"/>
    </w:rPr>
  </w:style>
  <w:style w:type="paragraph" w:styleId="ac">
    <w:name w:val="Balloon Text"/>
    <w:basedOn w:val="a"/>
    <w:link w:val="ab"/>
    <w:uiPriority w:val="99"/>
    <w:semiHidden/>
    <w:rsid w:val="00A748E0"/>
    <w:pPr>
      <w:spacing w:after="0" w:line="240" w:lineRule="auto"/>
    </w:pPr>
    <w:rPr>
      <w:rFonts w:ascii="Tahoma" w:hAnsi="Tahoma"/>
      <w:color w:val="000000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220482"/>
    <w:rPr>
      <w:rFonts w:ascii="Times New Roman" w:hAnsi="Times New Roman" w:cs="Times New Roman"/>
      <w:sz w:val="2"/>
    </w:rPr>
  </w:style>
  <w:style w:type="paragraph" w:styleId="ad">
    <w:name w:val="Subtitle"/>
    <w:basedOn w:val="a"/>
    <w:next w:val="a"/>
    <w:link w:val="ae"/>
    <w:uiPriority w:val="99"/>
    <w:qFormat/>
    <w:rsid w:val="00A748E0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A748E0"/>
    <w:rPr>
      <w:rFonts w:ascii="Calibri Light" w:hAnsi="Calibri Light" w:cs="Times New Roman"/>
      <w:i/>
      <w:color w:val="4472C4"/>
      <w:spacing w:val="15"/>
      <w:sz w:val="24"/>
    </w:rPr>
  </w:style>
  <w:style w:type="paragraph" w:customStyle="1" w:styleId="11">
    <w:name w:val="Основной текст1"/>
    <w:basedOn w:val="a"/>
    <w:uiPriority w:val="99"/>
    <w:rsid w:val="00A748E0"/>
    <w:pPr>
      <w:widowControl w:val="0"/>
      <w:spacing w:after="0" w:line="240" w:lineRule="auto"/>
      <w:jc w:val="both"/>
    </w:pPr>
    <w:rPr>
      <w:rFonts w:ascii="Arial" w:hAnsi="Arial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A748E0"/>
    <w:pPr>
      <w:spacing w:after="0" w:line="240" w:lineRule="auto"/>
    </w:pPr>
    <w:rPr>
      <w:rFonts w:ascii="Courier New" w:hAnsi="Courier New"/>
      <w:spacing w:val="-5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A748E0"/>
    <w:rPr>
      <w:rFonts w:ascii="Courier New" w:hAnsi="Courier New" w:cs="Times New Roman"/>
      <w:spacing w:val="-5"/>
      <w:sz w:val="20"/>
    </w:rPr>
  </w:style>
  <w:style w:type="character" w:styleId="af1">
    <w:name w:val="Hyperlink"/>
    <w:basedOn w:val="a0"/>
    <w:uiPriority w:val="99"/>
    <w:rsid w:val="00A748E0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A748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pacing w:val="-5"/>
      <w:sz w:val="24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A748E0"/>
    <w:rPr>
      <w:rFonts w:ascii="Arial" w:hAnsi="Arial" w:cs="Times New Roman"/>
      <w:spacing w:val="-5"/>
      <w:sz w:val="20"/>
    </w:rPr>
  </w:style>
  <w:style w:type="paragraph" w:customStyle="1" w:styleId="caaieiaie2">
    <w:name w:val="caaieiaie 2"/>
    <w:basedOn w:val="a"/>
    <w:uiPriority w:val="99"/>
    <w:rsid w:val="00A748E0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A748E0"/>
    <w:pPr>
      <w:spacing w:before="240" w:after="60" w:line="240" w:lineRule="auto"/>
      <w:jc w:val="center"/>
    </w:pPr>
    <w:rPr>
      <w:rFonts w:ascii="Times New Roman" w:hAnsi="Times New Roman"/>
      <w:b/>
      <w:kern w:val="28"/>
      <w:sz w:val="32"/>
      <w:szCs w:val="20"/>
    </w:rPr>
  </w:style>
  <w:style w:type="paragraph" w:styleId="af5">
    <w:name w:val="List Bullet"/>
    <w:basedOn w:val="a"/>
    <w:uiPriority w:val="99"/>
    <w:rsid w:val="00A748E0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/>
      <w:spacing w:val="-5"/>
      <w:sz w:val="24"/>
      <w:szCs w:val="20"/>
    </w:rPr>
  </w:style>
  <w:style w:type="paragraph" w:customStyle="1" w:styleId="af6">
    <w:name w:val="Îáû÷íûé"/>
    <w:uiPriority w:val="99"/>
    <w:rsid w:val="00A748E0"/>
    <w:rPr>
      <w:rFonts w:ascii="Times New Roman" w:hAnsi="Times New Roman"/>
    </w:rPr>
  </w:style>
  <w:style w:type="character" w:customStyle="1" w:styleId="st">
    <w:name w:val="st"/>
    <w:uiPriority w:val="99"/>
    <w:rsid w:val="00A748E0"/>
  </w:style>
  <w:style w:type="character" w:styleId="af7">
    <w:name w:val="Emphasis"/>
    <w:basedOn w:val="a0"/>
    <w:uiPriority w:val="99"/>
    <w:qFormat/>
    <w:rsid w:val="00A748E0"/>
    <w:rPr>
      <w:rFonts w:cs="Times New Roman"/>
      <w:i/>
    </w:rPr>
  </w:style>
  <w:style w:type="paragraph" w:customStyle="1" w:styleId="12">
    <w:name w:val="Абзац списка1"/>
    <w:basedOn w:val="a"/>
    <w:uiPriority w:val="99"/>
    <w:rsid w:val="00A748E0"/>
    <w:pPr>
      <w:ind w:left="720"/>
    </w:pPr>
    <w:rPr>
      <w:lang w:eastAsia="en-US"/>
    </w:rPr>
  </w:style>
  <w:style w:type="paragraph" w:styleId="af8">
    <w:name w:val="Body Text"/>
    <w:basedOn w:val="a"/>
    <w:link w:val="af9"/>
    <w:uiPriority w:val="99"/>
    <w:rsid w:val="00A748E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locked/>
    <w:rsid w:val="00A748E0"/>
    <w:rPr>
      <w:rFonts w:ascii="Times New Roman" w:hAnsi="Times New Roman" w:cs="Times New Roman"/>
      <w:sz w:val="20"/>
    </w:rPr>
  </w:style>
  <w:style w:type="character" w:styleId="afa">
    <w:name w:val="FollowedHyperlink"/>
    <w:basedOn w:val="a0"/>
    <w:uiPriority w:val="99"/>
    <w:rsid w:val="00A748E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8">
    <w:name w:val="font8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customStyle="1" w:styleId="afb">
    <w:name w:val="Текст примечания Знак"/>
    <w:link w:val="afc"/>
    <w:uiPriority w:val="99"/>
    <w:semiHidden/>
    <w:locked/>
    <w:rsid w:val="00A748E0"/>
    <w:rPr>
      <w:rFonts w:ascii="Times New Roman" w:hAnsi="Times New Roman"/>
      <w:sz w:val="20"/>
    </w:rPr>
  </w:style>
  <w:style w:type="paragraph" w:styleId="afc">
    <w:name w:val="annotation text"/>
    <w:basedOn w:val="a"/>
    <w:link w:val="afb"/>
    <w:uiPriority w:val="99"/>
    <w:semiHidden/>
    <w:rsid w:val="00A748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220482"/>
    <w:rPr>
      <w:rFonts w:cs="Times New Roman"/>
      <w:sz w:val="20"/>
      <w:szCs w:val="20"/>
    </w:rPr>
  </w:style>
  <w:style w:type="character" w:styleId="afd">
    <w:name w:val="Strong"/>
    <w:basedOn w:val="a0"/>
    <w:uiPriority w:val="99"/>
    <w:qFormat/>
    <w:rsid w:val="00A748E0"/>
    <w:rPr>
      <w:rFonts w:cs="Times New Roman"/>
      <w:b/>
    </w:rPr>
  </w:style>
  <w:style w:type="paragraph" w:customStyle="1" w:styleId="13">
    <w:name w:val="Обычный (веб)1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A748E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A748E0"/>
    <w:rPr>
      <w:rFonts w:ascii="Times New Roman" w:hAnsi="Times New Roman" w:cs="Times New Roman"/>
      <w:sz w:val="20"/>
    </w:rPr>
  </w:style>
  <w:style w:type="paragraph" w:customStyle="1" w:styleId="14">
    <w:name w:val="çàãîëîâîê 1"/>
    <w:basedOn w:val="a"/>
    <w:next w:val="a"/>
    <w:uiPriority w:val="99"/>
    <w:rsid w:val="00A748E0"/>
    <w:pPr>
      <w:keepNext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ConsNormal">
    <w:name w:val="ConsNormal"/>
    <w:uiPriority w:val="99"/>
    <w:rsid w:val="00A748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A748E0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e">
    <w:name w:val="Тема примечания Знак"/>
    <w:link w:val="aff"/>
    <w:uiPriority w:val="99"/>
    <w:semiHidden/>
    <w:locked/>
    <w:rsid w:val="00A748E0"/>
    <w:rPr>
      <w:rFonts w:ascii="Times New Roman" w:hAnsi="Times New Roman"/>
      <w:b/>
      <w:sz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A748E0"/>
    <w:rPr>
      <w:b/>
    </w:rPr>
  </w:style>
  <w:style w:type="character" w:customStyle="1" w:styleId="CommentSubjectChar1">
    <w:name w:val="Comment Subject Char1"/>
    <w:basedOn w:val="afb"/>
    <w:uiPriority w:val="99"/>
    <w:semiHidden/>
    <w:locked/>
    <w:rsid w:val="00220482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Без интервала1"/>
    <w:uiPriority w:val="99"/>
    <w:rsid w:val="00A748E0"/>
    <w:rPr>
      <w:sz w:val="22"/>
      <w:szCs w:val="22"/>
    </w:rPr>
  </w:style>
  <w:style w:type="character" w:styleId="aff0">
    <w:name w:val="page number"/>
    <w:basedOn w:val="a0"/>
    <w:uiPriority w:val="99"/>
    <w:rsid w:val="00A748E0"/>
    <w:rPr>
      <w:rFonts w:cs="Times New Roman"/>
    </w:rPr>
  </w:style>
  <w:style w:type="paragraph" w:styleId="16">
    <w:name w:val="toc 1"/>
    <w:basedOn w:val="a"/>
    <w:next w:val="a"/>
    <w:uiPriority w:val="99"/>
    <w:semiHidden/>
    <w:rsid w:val="00A748E0"/>
    <w:pPr>
      <w:spacing w:before="360" w:after="0" w:line="240" w:lineRule="auto"/>
    </w:pPr>
    <w:rPr>
      <w:rFonts w:ascii="Arial" w:hAnsi="Arial" w:cs="Arial"/>
      <w:b/>
      <w:bCs/>
      <w:caps/>
      <w:sz w:val="24"/>
      <w:szCs w:val="24"/>
    </w:rPr>
  </w:style>
  <w:style w:type="paragraph" w:styleId="24">
    <w:name w:val="toc 2"/>
    <w:basedOn w:val="a"/>
    <w:next w:val="a"/>
    <w:uiPriority w:val="99"/>
    <w:semiHidden/>
    <w:rsid w:val="00A748E0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125">
    <w:name w:val="Стиль по ширине Первая строка:  125 см"/>
    <w:basedOn w:val="a"/>
    <w:uiPriority w:val="99"/>
    <w:rsid w:val="00A748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91">
    <w:name w:val="заголовок 9"/>
    <w:basedOn w:val="a"/>
    <w:next w:val="a"/>
    <w:uiPriority w:val="99"/>
    <w:rsid w:val="00A748E0"/>
    <w:pPr>
      <w:tabs>
        <w:tab w:val="left" w:pos="144"/>
        <w:tab w:val="left" w:pos="2736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hAnsi="Arial"/>
      <w:b/>
      <w:i/>
      <w:sz w:val="18"/>
      <w:szCs w:val="20"/>
      <w:lang w:eastAsia="zh-CN"/>
    </w:rPr>
  </w:style>
  <w:style w:type="paragraph" w:customStyle="1" w:styleId="aff1">
    <w:name w:val="Таблица"/>
    <w:basedOn w:val="a"/>
    <w:uiPriority w:val="99"/>
    <w:rsid w:val="00A748E0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ET" w:hAnsi="TimesET"/>
      <w:sz w:val="20"/>
      <w:szCs w:val="20"/>
      <w:lang w:eastAsia="zh-CN"/>
    </w:rPr>
  </w:style>
  <w:style w:type="character" w:customStyle="1" w:styleId="aff2">
    <w:name w:val="Основной шрифт"/>
    <w:uiPriority w:val="99"/>
    <w:rsid w:val="00A748E0"/>
  </w:style>
  <w:style w:type="paragraph" w:styleId="aff3">
    <w:name w:val="List"/>
    <w:basedOn w:val="a"/>
    <w:uiPriority w:val="99"/>
    <w:rsid w:val="00A748E0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aff4">
    <w:name w:val="Body Text Indent"/>
    <w:basedOn w:val="a"/>
    <w:link w:val="aff5"/>
    <w:uiPriority w:val="99"/>
    <w:rsid w:val="00A748E0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A748E0"/>
    <w:rPr>
      <w:rFonts w:ascii="Times New Roman" w:hAnsi="Times New Roman" w:cs="Times New Roman"/>
      <w:sz w:val="24"/>
    </w:rPr>
  </w:style>
  <w:style w:type="paragraph" w:styleId="25">
    <w:name w:val="Body Text Indent 2"/>
    <w:basedOn w:val="a"/>
    <w:link w:val="26"/>
    <w:uiPriority w:val="99"/>
    <w:rsid w:val="00A748E0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748E0"/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3"/>
    <w:uiPriority w:val="99"/>
    <w:rsid w:val="00A748E0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748E0"/>
    <w:rPr>
      <w:rFonts w:ascii="Times New Roman" w:hAnsi="Times New Roman" w:cs="Times New Roman"/>
      <w:sz w:val="16"/>
    </w:rPr>
  </w:style>
  <w:style w:type="paragraph" w:styleId="aff6">
    <w:name w:val="TOC Heading"/>
    <w:basedOn w:val="1"/>
    <w:next w:val="a"/>
    <w:uiPriority w:val="99"/>
    <w:qFormat/>
    <w:rsid w:val="00A748E0"/>
    <w:pPr>
      <w:keepLines w:val="0"/>
      <w:spacing w:before="240"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table" w:styleId="aff7">
    <w:name w:val="Table Grid"/>
    <w:basedOn w:val="a1"/>
    <w:uiPriority w:val="99"/>
    <w:rsid w:val="00F52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1610-40D2-42C4-8445-09785877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«Утверждаю»</vt:lpstr>
    </vt:vector>
  </TitlesOfParts>
  <Company>Reanimator Extreme Edition</Company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«Утверждаю»</dc:title>
  <dc:subject/>
  <dc:creator>ТалТЭС</dc:creator>
  <cp:keywords/>
  <dc:description/>
  <cp:lastModifiedBy>t.aliyev</cp:lastModifiedBy>
  <cp:revision>40</cp:revision>
  <cp:lastPrinted>2021-11-15T10:53:00Z</cp:lastPrinted>
  <dcterms:created xsi:type="dcterms:W3CDTF">2021-04-09T12:15:00Z</dcterms:created>
  <dcterms:modified xsi:type="dcterms:W3CDTF">2021-12-29T18:51:00Z</dcterms:modified>
</cp:coreProperties>
</file>