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DAE" w:rsidRDefault="00AA20DF" w:rsidP="00AA20DF">
      <w:pPr>
        <w:jc w:val="center"/>
        <w:rPr>
          <w:rFonts w:ascii="Times New Roman" w:hAnsi="Times New Roman" w:cs="Times New Roman"/>
          <w:b/>
          <w:sz w:val="24"/>
        </w:rPr>
      </w:pPr>
      <w:r w:rsidRPr="00AA20DF">
        <w:rPr>
          <w:rFonts w:ascii="Times New Roman" w:hAnsi="Times New Roman" w:cs="Times New Roman"/>
          <w:b/>
          <w:sz w:val="24"/>
        </w:rPr>
        <w:t>Техническое задание на оказание услуг по декларированию грузов в таможенном отношении</w:t>
      </w:r>
    </w:p>
    <w:p w:rsidR="00AA20DF" w:rsidRPr="00AA20DF" w:rsidRDefault="00AA20DF" w:rsidP="00AA20DF">
      <w:pPr>
        <w:jc w:val="center"/>
        <w:rPr>
          <w:rFonts w:ascii="Times New Roman" w:hAnsi="Times New Roman" w:cs="Times New Roman"/>
          <w:b/>
          <w:sz w:val="24"/>
        </w:rPr>
      </w:pPr>
    </w:p>
    <w:p w:rsidR="00AA20DF" w:rsidRPr="00AA20DF" w:rsidRDefault="00AA20DF" w:rsidP="00AA20DF">
      <w:pPr>
        <w:jc w:val="both"/>
        <w:rPr>
          <w:rFonts w:ascii="Times New Roman" w:hAnsi="Times New Roman" w:cs="Times New Roman"/>
          <w:sz w:val="24"/>
        </w:rPr>
      </w:pPr>
      <w:r w:rsidRPr="00AA20DF">
        <w:rPr>
          <w:rFonts w:ascii="Times New Roman" w:hAnsi="Times New Roman" w:cs="Times New Roman"/>
          <w:sz w:val="24"/>
        </w:rPr>
        <w:t xml:space="preserve">“Исполнитель” обязуется осуществлять декларирование товаров, перемещаемых через государственную границу </w:t>
      </w:r>
      <w:proofErr w:type="spellStart"/>
      <w:r w:rsidRPr="00AA20DF">
        <w:rPr>
          <w:rFonts w:ascii="Times New Roman" w:hAnsi="Times New Roman" w:cs="Times New Roman"/>
          <w:sz w:val="24"/>
        </w:rPr>
        <w:t>РУз</w:t>
      </w:r>
      <w:proofErr w:type="spellEnd"/>
      <w:r w:rsidRPr="00AA20DF">
        <w:rPr>
          <w:rFonts w:ascii="Times New Roman" w:hAnsi="Times New Roman" w:cs="Times New Roman"/>
          <w:sz w:val="24"/>
        </w:rPr>
        <w:t xml:space="preserve"> в соответствии со статьями Таможенного кодекса </w:t>
      </w:r>
      <w:proofErr w:type="spellStart"/>
      <w:r w:rsidRPr="00AA20DF">
        <w:rPr>
          <w:rFonts w:ascii="Times New Roman" w:hAnsi="Times New Roman" w:cs="Times New Roman"/>
          <w:sz w:val="24"/>
        </w:rPr>
        <w:t>РУз</w:t>
      </w:r>
      <w:proofErr w:type="spellEnd"/>
      <w:r w:rsidRPr="00AA20DF">
        <w:rPr>
          <w:rFonts w:ascii="Times New Roman" w:hAnsi="Times New Roman" w:cs="Times New Roman"/>
          <w:sz w:val="24"/>
        </w:rPr>
        <w:t>:</w:t>
      </w:r>
    </w:p>
    <w:p w:rsidR="00AA20DF" w:rsidRPr="00AA20DF" w:rsidRDefault="00AA20DF" w:rsidP="00AA20DF">
      <w:pPr>
        <w:jc w:val="both"/>
        <w:rPr>
          <w:rFonts w:ascii="Times New Roman" w:hAnsi="Times New Roman" w:cs="Times New Roman"/>
          <w:sz w:val="24"/>
        </w:rPr>
      </w:pPr>
      <w:r w:rsidRPr="00AA20DF">
        <w:rPr>
          <w:rFonts w:ascii="Times New Roman" w:hAnsi="Times New Roman" w:cs="Times New Roman"/>
          <w:sz w:val="24"/>
        </w:rPr>
        <w:t>-</w:t>
      </w:r>
      <w:r w:rsidRPr="00AA20DF">
        <w:rPr>
          <w:rFonts w:ascii="Times New Roman" w:hAnsi="Times New Roman" w:cs="Times New Roman"/>
          <w:sz w:val="24"/>
        </w:rPr>
        <w:tab/>
        <w:t>Заполнение ГТД для оформления в таможенные режимы: ГТД ИМ70, ИМ74</w:t>
      </w:r>
    </w:p>
    <w:p w:rsidR="00AA20DF" w:rsidRPr="00AA20DF" w:rsidRDefault="00AA20DF" w:rsidP="00AA20DF">
      <w:pPr>
        <w:jc w:val="both"/>
        <w:rPr>
          <w:rFonts w:ascii="Times New Roman" w:hAnsi="Times New Roman" w:cs="Times New Roman"/>
          <w:sz w:val="24"/>
        </w:rPr>
      </w:pPr>
      <w:r w:rsidRPr="00AA20DF">
        <w:rPr>
          <w:rFonts w:ascii="Times New Roman" w:hAnsi="Times New Roman" w:cs="Times New Roman"/>
          <w:sz w:val="24"/>
        </w:rPr>
        <w:t>-</w:t>
      </w:r>
      <w:r w:rsidRPr="00AA20DF">
        <w:rPr>
          <w:rFonts w:ascii="Times New Roman" w:hAnsi="Times New Roman" w:cs="Times New Roman"/>
          <w:sz w:val="24"/>
        </w:rPr>
        <w:tab/>
        <w:t>Заполнение ГТД для оформления в таможенные режимы: ГТД ЭК10 ИМ40</w:t>
      </w:r>
    </w:p>
    <w:p w:rsidR="00AA20DF" w:rsidRPr="00AA20DF" w:rsidRDefault="00AA20DF" w:rsidP="00AA20DF">
      <w:pPr>
        <w:jc w:val="both"/>
        <w:rPr>
          <w:rFonts w:ascii="Times New Roman" w:hAnsi="Times New Roman" w:cs="Times New Roman"/>
          <w:sz w:val="24"/>
        </w:rPr>
      </w:pPr>
      <w:r w:rsidRPr="00AA20DF">
        <w:rPr>
          <w:rFonts w:ascii="Times New Roman" w:hAnsi="Times New Roman" w:cs="Times New Roman"/>
          <w:sz w:val="24"/>
        </w:rPr>
        <w:t>“Исполнитель” обязуется предъявлять по поручению ИПТД “Узбекистан” Грузовые Таможенные Декларации и иные документы на товары, необходимые для таможенного оформления и контроля, и предъявлять документы в таможенные органы.</w:t>
      </w:r>
    </w:p>
    <w:p w:rsidR="00AA20DF" w:rsidRPr="00AA20DF" w:rsidRDefault="00AA20DF" w:rsidP="00AA20DF">
      <w:pPr>
        <w:jc w:val="both"/>
        <w:rPr>
          <w:rFonts w:ascii="Times New Roman" w:hAnsi="Times New Roman" w:cs="Times New Roman"/>
          <w:sz w:val="24"/>
        </w:rPr>
      </w:pPr>
      <w:r w:rsidRPr="00AA20DF">
        <w:rPr>
          <w:rFonts w:ascii="Times New Roman" w:hAnsi="Times New Roman" w:cs="Times New Roman"/>
          <w:sz w:val="24"/>
        </w:rPr>
        <w:t>Идентификация товаров по коду ТНВЭД, проведение сверки наличия количества мест с товаросопроводительными документами, консультирование по вопросам внешней экономической деятельности, по вопросам разрешительной документации и логистики. А также по запросу ИПТД “Узбекистан” предоставлять информацию консультативного характера по вопросам Внешне Экономической Деятельности.</w:t>
      </w:r>
    </w:p>
    <w:p w:rsidR="00AA20DF" w:rsidRPr="00AA20DF" w:rsidRDefault="00AA20DF" w:rsidP="00AA20DF">
      <w:pPr>
        <w:jc w:val="both"/>
        <w:rPr>
          <w:rFonts w:ascii="Times New Roman" w:hAnsi="Times New Roman" w:cs="Times New Roman"/>
          <w:sz w:val="24"/>
        </w:rPr>
      </w:pPr>
      <w:r w:rsidRPr="00AA20DF">
        <w:rPr>
          <w:rFonts w:ascii="Times New Roman" w:hAnsi="Times New Roman" w:cs="Times New Roman"/>
          <w:sz w:val="24"/>
        </w:rPr>
        <w:t xml:space="preserve">“Исполнитель” несет ответственность за достоверность заполнения Грузовой Таможенной Декларации, Декларации Таможенной Стоимости, на основании предоставленных документов ИПТД “Узбекистан”, а также за качественность и своевременность выполнения работ и вправе под таможенным контролем осматривать, измерять товары.  </w:t>
      </w:r>
    </w:p>
    <w:p w:rsidR="00AA20DF" w:rsidRPr="00AA20DF" w:rsidRDefault="00AA20DF" w:rsidP="00AA20DF">
      <w:pPr>
        <w:jc w:val="both"/>
        <w:rPr>
          <w:rFonts w:ascii="Times New Roman" w:hAnsi="Times New Roman" w:cs="Times New Roman"/>
          <w:sz w:val="24"/>
        </w:rPr>
      </w:pPr>
      <w:r w:rsidRPr="00AA20DF">
        <w:rPr>
          <w:rFonts w:ascii="Times New Roman" w:hAnsi="Times New Roman" w:cs="Times New Roman"/>
          <w:sz w:val="24"/>
        </w:rPr>
        <w:t xml:space="preserve">“Исполнитель” должен учитывать, что ожидаемое количество вагонов за год может превышать (или не достигать) 150 вагонов в год.  </w:t>
      </w:r>
    </w:p>
    <w:p w:rsidR="00AA20DF" w:rsidRDefault="00AA20DF" w:rsidP="00AA20DF">
      <w:pPr>
        <w:jc w:val="both"/>
        <w:rPr>
          <w:rFonts w:ascii="Times New Roman" w:hAnsi="Times New Roman" w:cs="Times New Roman"/>
          <w:sz w:val="24"/>
        </w:rPr>
      </w:pPr>
      <w:r w:rsidRPr="00AA20DF">
        <w:rPr>
          <w:rFonts w:ascii="Times New Roman" w:hAnsi="Times New Roman" w:cs="Times New Roman"/>
          <w:sz w:val="24"/>
        </w:rPr>
        <w:t>Участники должны обладать профессиональными навыками, опытом работы и соответствующими разрешительными документами на проведения аналогичных работ от всех контролирующих организаций. Также должны гарантировать полную корректность и своевременность деклараций.</w:t>
      </w:r>
    </w:p>
    <w:p w:rsidR="00AA20DF" w:rsidRPr="00AA20DF" w:rsidRDefault="00AA20DF" w:rsidP="00AA20DF">
      <w:pPr>
        <w:jc w:val="both"/>
        <w:rPr>
          <w:rFonts w:ascii="Times New Roman" w:hAnsi="Times New Roman" w:cs="Times New Roman"/>
          <w:sz w:val="24"/>
        </w:rPr>
      </w:pPr>
      <w:r w:rsidRPr="00AA20DF">
        <w:rPr>
          <w:rFonts w:ascii="Times New Roman" w:hAnsi="Times New Roman" w:cs="Times New Roman"/>
          <w:sz w:val="24"/>
        </w:rPr>
        <w:t xml:space="preserve">Представляемые Участником Документы, должны быть выполнены на русском языке. Документы, оригиналы которых выданы Участнику третьими лицами на Государственном языке </w:t>
      </w:r>
      <w:proofErr w:type="spellStart"/>
      <w:r w:rsidRPr="00AA20DF">
        <w:rPr>
          <w:rFonts w:ascii="Times New Roman" w:hAnsi="Times New Roman" w:cs="Times New Roman"/>
          <w:sz w:val="24"/>
        </w:rPr>
        <w:t>РУз</w:t>
      </w:r>
      <w:proofErr w:type="spellEnd"/>
      <w:r w:rsidRPr="00AA20DF">
        <w:rPr>
          <w:rFonts w:ascii="Times New Roman" w:hAnsi="Times New Roman" w:cs="Times New Roman"/>
          <w:sz w:val="24"/>
        </w:rPr>
        <w:t>, могут быть представлены на языке оригинала. Исключением являются документы, оригиналы которых выданы Участнику третьими лицами на ином языке (могут быть представлены на языке оригинала при условии приложения перевода на русский язык/узбекский язык; При выявлении расхождений между русским/узбекским переводом и оригиналом документа на ином языке ИПТД «Узбекистан» принимает решение на основании перевода. ИПТД «Узбекистан» вправе не рассматривать документы, не переведенные на русский/узбекский язык.</w:t>
      </w:r>
    </w:p>
    <w:sectPr w:rsidR="00AA20DF" w:rsidRPr="00AA20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0DF"/>
    <w:rsid w:val="003030CD"/>
    <w:rsid w:val="009B1B13"/>
    <w:rsid w:val="00AA20DF"/>
    <w:rsid w:val="00ED0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B7EAE-0501-4FCB-90D0-324F4BD9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2022-01-13T04:35:00Z</dcterms:created>
  <dcterms:modified xsi:type="dcterms:W3CDTF">2022-01-13T04:35:00Z</dcterms:modified>
</cp:coreProperties>
</file>