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E60" w:rsidRDefault="00234D1C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4D1C">
        <w:rPr>
          <w:rFonts w:ascii="Times New Roman" w:hAnsi="Times New Roman" w:cs="Times New Roman"/>
          <w:b/>
          <w:sz w:val="32"/>
          <w:szCs w:val="32"/>
        </w:rPr>
        <w:t>АО «</w:t>
      </w:r>
      <w:proofErr w:type="spellStart"/>
      <w:r w:rsidRPr="00234D1C">
        <w:rPr>
          <w:rFonts w:ascii="Times New Roman" w:hAnsi="Times New Roman" w:cs="Times New Roman"/>
          <w:b/>
          <w:sz w:val="32"/>
          <w:szCs w:val="32"/>
        </w:rPr>
        <w:t>Узтрансгаз</w:t>
      </w:r>
      <w:proofErr w:type="spellEnd"/>
      <w:r w:rsidRPr="00234D1C">
        <w:rPr>
          <w:rFonts w:ascii="Times New Roman" w:hAnsi="Times New Roman" w:cs="Times New Roman"/>
          <w:b/>
          <w:sz w:val="32"/>
          <w:szCs w:val="32"/>
        </w:rPr>
        <w:t>»</w:t>
      </w:r>
    </w:p>
    <w:p w:rsidR="00234D1C" w:rsidRDefault="00234D1C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34D1C" w:rsidRDefault="00234D1C" w:rsidP="00234D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КОНКУРСНАЯ ДОКУМЕНТАЦИЯ</w:t>
      </w:r>
    </w:p>
    <w:p w:rsidR="00234D1C" w:rsidRPr="00234D1C" w:rsidRDefault="00234D1C" w:rsidP="00234D1C">
      <w:pPr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234D1C">
        <w:rPr>
          <w:rFonts w:ascii="Times New Roman" w:hAnsi="Times New Roman" w:cs="Times New Roman"/>
          <w:b/>
          <w:sz w:val="26"/>
          <w:szCs w:val="26"/>
        </w:rPr>
        <w:t>На выполнение работ:</w:t>
      </w:r>
    </w:p>
    <w:p w:rsidR="00234D1C" w:rsidRDefault="00234D1C" w:rsidP="00234D1C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D1C">
        <w:rPr>
          <w:rFonts w:ascii="Times New Roman" w:hAnsi="Times New Roman" w:cs="Times New Roman"/>
          <w:sz w:val="24"/>
          <w:szCs w:val="24"/>
        </w:rPr>
        <w:t>П</w:t>
      </w:r>
      <w:r w:rsidRPr="00234D1C">
        <w:rPr>
          <w:rFonts w:ascii="Times New Roman" w:hAnsi="Times New Roman" w:cs="Times New Roman"/>
          <w:color w:val="000000" w:themeColor="text1"/>
        </w:rPr>
        <w:t>о иерархической группировке товароматериальных ресурсов в бухгалтерском учёте Общества и введению идентификационных кодов для интеграции в систему «E-</w:t>
      </w:r>
      <w:proofErr w:type="spellStart"/>
      <w:r w:rsidRPr="00234D1C">
        <w:rPr>
          <w:rFonts w:ascii="Times New Roman" w:hAnsi="Times New Roman" w:cs="Times New Roman"/>
          <w:color w:val="000000" w:themeColor="text1"/>
        </w:rPr>
        <w:t>ombor</w:t>
      </w:r>
      <w:proofErr w:type="spellEnd"/>
      <w:r w:rsidRPr="00234D1C">
        <w:rPr>
          <w:rFonts w:ascii="Times New Roman" w:hAnsi="Times New Roman" w:cs="Times New Roman"/>
          <w:color w:val="000000" w:themeColor="text1"/>
        </w:rPr>
        <w:t>»</w:t>
      </w:r>
      <w:r>
        <w:rPr>
          <w:rFonts w:ascii="Times New Roman" w:hAnsi="Times New Roman" w:cs="Times New Roman"/>
          <w:color w:val="000000" w:themeColor="text1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4955"/>
      </w:tblGrid>
      <w:tr w:rsidR="00234D1C" w:rsidTr="00234D1C">
        <w:tc>
          <w:tcPr>
            <w:tcW w:w="846" w:type="dxa"/>
          </w:tcPr>
          <w:p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требований и определений </w:t>
            </w:r>
          </w:p>
        </w:tc>
        <w:tc>
          <w:tcPr>
            <w:tcW w:w="4955" w:type="dxa"/>
          </w:tcPr>
          <w:p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и определения  предъявляемые к участникам.</w:t>
            </w:r>
          </w:p>
        </w:tc>
      </w:tr>
      <w:tr w:rsidR="00234D1C" w:rsidTr="00234D1C">
        <w:tc>
          <w:tcPr>
            <w:tcW w:w="846" w:type="dxa"/>
          </w:tcPr>
          <w:p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544" w:type="dxa"/>
          </w:tcPr>
          <w:p w:rsidR="00234D1C" w:rsidRP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ИНСТРУКЦИЯ </w:t>
            </w:r>
          </w:p>
        </w:tc>
        <w:tc>
          <w:tcPr>
            <w:tcW w:w="4955" w:type="dxa"/>
          </w:tcPr>
          <w:p w:rsid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D1C" w:rsidTr="00234D1C">
        <w:tc>
          <w:tcPr>
            <w:tcW w:w="846" w:type="dxa"/>
          </w:tcPr>
          <w:p w:rsid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4955" w:type="dxa"/>
          </w:tcPr>
          <w:p w:rsid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 xml:space="preserve">Настоящая закупочная документация по отбору разработана в соответствии с требованиями Закона Республики Узбекистан «О государственных закупках» ЗРУ-684 от 22.04.2021г. (далее – «Закон») и постановлением Президента Республики Узбекистан от 20.02.2018г. №ПП-3550 «О мерах по совершенствованию порядка проведения экспертизы </w:t>
            </w:r>
            <w:proofErr w:type="spellStart"/>
            <w:r w:rsidRPr="00234D1C">
              <w:rPr>
                <w:rFonts w:ascii="Times New Roman" w:hAnsi="Times New Roman" w:cs="Times New Roman"/>
                <w:sz w:val="24"/>
                <w:szCs w:val="24"/>
              </w:rPr>
              <w:t>предпроектной</w:t>
            </w:r>
            <w:proofErr w:type="spellEnd"/>
            <w:r w:rsidRPr="00234D1C">
              <w:rPr>
                <w:rFonts w:ascii="Times New Roman" w:hAnsi="Times New Roman" w:cs="Times New Roman"/>
                <w:sz w:val="24"/>
                <w:szCs w:val="24"/>
              </w:rPr>
              <w:t>, проектной, тендерной документации и контрактов» (далее – «Постановление»), а также Положением о порядке организации и проведения закупочных процедур (рег. МЮ. №3016 от 26.05.2018 (далее – «Положение»).</w:t>
            </w:r>
          </w:p>
        </w:tc>
      </w:tr>
      <w:tr w:rsidR="00234D1C" w:rsidTr="00234D1C">
        <w:tc>
          <w:tcPr>
            <w:tcW w:w="846" w:type="dxa"/>
          </w:tcPr>
          <w:p w:rsid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конкурса</w:t>
            </w:r>
          </w:p>
        </w:tc>
        <w:tc>
          <w:tcPr>
            <w:tcW w:w="4955" w:type="dxa"/>
          </w:tcPr>
          <w:p w:rsidR="00234D1C" w:rsidRDefault="00234D1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34D1C">
              <w:rPr>
                <w:rFonts w:ascii="Times New Roman" w:hAnsi="Times New Roman" w:cs="Times New Roman"/>
                <w:sz w:val="24"/>
                <w:szCs w:val="24"/>
              </w:rPr>
              <w:t>ыполнение работ по иерархической группировке товароматериальных ресурсов в бухгалтерском учёте Общества и введению идентификационных кодов для интеграции в систему «E-</w:t>
            </w:r>
            <w:proofErr w:type="spellStart"/>
            <w:r w:rsidRPr="00234D1C">
              <w:rPr>
                <w:rFonts w:ascii="Times New Roman" w:hAnsi="Times New Roman" w:cs="Times New Roman"/>
                <w:sz w:val="24"/>
                <w:szCs w:val="24"/>
              </w:rPr>
              <w:t>ombor</w:t>
            </w:r>
            <w:proofErr w:type="spellEnd"/>
            <w:r w:rsidRPr="00234D1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234D1C" w:rsidTr="00234D1C">
        <w:tc>
          <w:tcPr>
            <w:tcW w:w="846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Предельная стоимость </w:t>
            </w:r>
          </w:p>
        </w:tc>
        <w:tc>
          <w:tcPr>
            <w:tcW w:w="4955" w:type="dxa"/>
          </w:tcPr>
          <w:p w:rsid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65 000 000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НДС (15%). </w:t>
            </w:r>
          </w:p>
          <w:p w:rsidR="00234D1C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Цена Участника, не должна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превышать предельную стоимость.</w:t>
            </w:r>
          </w:p>
        </w:tc>
      </w:tr>
      <w:tr w:rsidR="00234D1C" w:rsidTr="00234D1C">
        <w:tc>
          <w:tcPr>
            <w:tcW w:w="846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заседания конкурсной комиссии проведения конкурса и вскрытия конвертов</w:t>
            </w:r>
          </w:p>
        </w:tc>
        <w:tc>
          <w:tcPr>
            <w:tcW w:w="4955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34D1C" w:rsidTr="00234D1C">
        <w:tc>
          <w:tcPr>
            <w:tcW w:w="846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конкурса</w:t>
            </w:r>
          </w:p>
        </w:tc>
        <w:tc>
          <w:tcPr>
            <w:tcW w:w="4955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Узтрансгаз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34D1C" w:rsidTr="00234D1C">
        <w:tc>
          <w:tcPr>
            <w:tcW w:w="846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955" w:type="dxa"/>
          </w:tcPr>
          <w:p w:rsidR="00234D1C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Узбекистан, г. Ташкент, Юсуф 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Хос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Хожиб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31-а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1442" w:rsidTr="00234D1C">
        <w:tc>
          <w:tcPr>
            <w:tcW w:w="846" w:type="dxa"/>
          </w:tcPr>
          <w:p w:rsidR="006A1442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6A1442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заказчика</w:t>
            </w:r>
          </w:p>
        </w:tc>
        <w:tc>
          <w:tcPr>
            <w:tcW w:w="4955" w:type="dxa"/>
          </w:tcPr>
          <w:p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ИНН-200626188, </w:t>
            </w:r>
          </w:p>
          <w:p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МФО-00435, </w:t>
            </w:r>
          </w:p>
          <w:p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р/с: 2021 0000 9001 1783 6001, </w:t>
            </w:r>
          </w:p>
          <w:p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 АКБ «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Узпромстройбанк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Ракатский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 ф-л.</w:t>
            </w:r>
          </w:p>
        </w:tc>
      </w:tr>
      <w:tr w:rsidR="006A1442" w:rsidRPr="006A1442" w:rsidTr="00234D1C">
        <w:tc>
          <w:tcPr>
            <w:tcW w:w="846" w:type="dxa"/>
          </w:tcPr>
          <w:p w:rsidR="006A1442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</w:tcPr>
          <w:p w:rsidR="006A1442" w:rsidRDefault="006A1442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 «Заказчика»</w:t>
            </w:r>
          </w:p>
        </w:tc>
        <w:tc>
          <w:tcPr>
            <w:tcW w:w="4955" w:type="dxa"/>
          </w:tcPr>
          <w:p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Чориев Нурбек. </w:t>
            </w: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Тел. (+998 71) 202 10 08 (доб.1116), +998 99 010 45 02</w:t>
            </w:r>
          </w:p>
          <w:p w:rsidR="006A1442" w:rsidRPr="006A1442" w:rsidRDefault="006A1442" w:rsidP="006A144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choriev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utg</w:t>
            </w:r>
            <w:proofErr w:type="spellEnd"/>
            <w:r w:rsidRPr="006A14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A14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</w:t>
            </w:r>
            <w:proofErr w:type="spellEnd"/>
          </w:p>
        </w:tc>
      </w:tr>
      <w:tr w:rsidR="006A1442" w:rsidRPr="006A1442" w:rsidTr="00234D1C">
        <w:tc>
          <w:tcPr>
            <w:tcW w:w="846" w:type="dxa"/>
          </w:tcPr>
          <w:p w:rsidR="006A1442" w:rsidRPr="006A1442" w:rsidRDefault="00100747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A1442" w:rsidRPr="006A1442" w:rsidRDefault="00100747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конкурса</w:t>
            </w:r>
          </w:p>
        </w:tc>
        <w:tc>
          <w:tcPr>
            <w:tcW w:w="4955" w:type="dxa"/>
          </w:tcPr>
          <w:p w:rsidR="006A1442" w:rsidRDefault="00100747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конкурсе могут участвовать участники, соответствующие следующим критериям:</w:t>
            </w:r>
          </w:p>
          <w:p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необходимых технических, финансовых, материальных, кадровых и другие ресурсов для исполнения договора;</w:t>
            </w:r>
          </w:p>
          <w:p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Правомочность на заключение договора;</w:t>
            </w:r>
          </w:p>
          <w:p w:rsidR="00100747" w:rsidRDefault="00100747" w:rsidP="00100747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задолженности по уплате налогов и сборов;</w:t>
            </w:r>
          </w:p>
          <w:p w:rsidR="00100747" w:rsidRDefault="00100747" w:rsidP="004E1C02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4E1C02">
              <w:t xml:space="preserve"> </w:t>
            </w:r>
            <w:r w:rsidR="00080041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 w:rsidR="004E1C02" w:rsidRPr="004E1C02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стадии реорганизации, ликвидации или банкротства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0747" w:rsidRPr="00080041" w:rsidRDefault="00080041" w:rsidP="0008004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004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нахождение в Едином реестре недобросовестных исполнителей; </w:t>
            </w:r>
          </w:p>
        </w:tc>
      </w:tr>
      <w:tr w:rsidR="006A1442" w:rsidRPr="006A1442" w:rsidTr="00234D1C">
        <w:tc>
          <w:tcPr>
            <w:tcW w:w="846" w:type="dxa"/>
          </w:tcPr>
          <w:p w:rsidR="006A1442" w:rsidRPr="0001630C" w:rsidRDefault="0001630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44" w:type="dxa"/>
          </w:tcPr>
          <w:p w:rsidR="006A1442" w:rsidRPr="0001630C" w:rsidRDefault="0001630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конкурса</w:t>
            </w:r>
          </w:p>
        </w:tc>
        <w:tc>
          <w:tcPr>
            <w:tcW w:w="4955" w:type="dxa"/>
          </w:tcPr>
          <w:p w:rsidR="006A1442" w:rsidRPr="006A1442" w:rsidRDefault="0001630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Конкурсные предложения и документация должны быть на русском или на узбекском языке. </w:t>
            </w:r>
          </w:p>
        </w:tc>
      </w:tr>
      <w:tr w:rsidR="00E0715C" w:rsidRPr="006A1442" w:rsidTr="00234D1C">
        <w:tc>
          <w:tcPr>
            <w:tcW w:w="846" w:type="dxa"/>
          </w:tcPr>
          <w:p w:rsidR="00E0715C" w:rsidRPr="00E0715C" w:rsidRDefault="00E0715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E0715C" w:rsidRDefault="00E0715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и критерии оценки</w:t>
            </w:r>
          </w:p>
        </w:tc>
        <w:tc>
          <w:tcPr>
            <w:tcW w:w="4955" w:type="dxa"/>
          </w:tcPr>
          <w:p w:rsidR="00E0715C" w:rsidRDefault="00E0715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вскрытии электронных предложений конкурсная комиссия проверяет наличие в нем документов и правильность их оформления;</w:t>
            </w:r>
          </w:p>
          <w:p w:rsidR="00E0715C" w:rsidRDefault="00E0715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Победителем признается участник конкурса, предложивший лучшие условия исполнения договора исполнения договора на основе представленной информации и критериев;</w:t>
            </w:r>
          </w:p>
        </w:tc>
      </w:tr>
      <w:tr w:rsidR="00E0715C" w:rsidRPr="006A1442" w:rsidTr="00234D1C">
        <w:tc>
          <w:tcPr>
            <w:tcW w:w="846" w:type="dxa"/>
          </w:tcPr>
          <w:p w:rsidR="00E0715C" w:rsidRDefault="00E0715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E0715C" w:rsidRDefault="00E0715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условия </w:t>
            </w:r>
          </w:p>
        </w:tc>
        <w:tc>
          <w:tcPr>
            <w:tcW w:w="4955" w:type="dxa"/>
          </w:tcPr>
          <w:p w:rsidR="00E0715C" w:rsidRDefault="00E0715C" w:rsidP="00234D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конкурса вправе получить разъяснения положений конкурсной документации. Конкурс может быть объявлен не состоявшимся: если в конкурсе принял участие один участник или никто не принял участие. В течение 5 рабочих дней со дня определения победителя направляется письменное извещение и в течение 10 дней с момента объявления победителя должны заключить договор.</w:t>
            </w:r>
          </w:p>
        </w:tc>
      </w:tr>
    </w:tbl>
    <w:p w:rsidR="00234D1C" w:rsidRDefault="00234D1C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2C78" w:rsidRDefault="00532C78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2C78" w:rsidRDefault="00532C78" w:rsidP="00234D1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32C78" w:rsidRPr="00B60AC8" w:rsidRDefault="00532C78" w:rsidP="00532C78">
      <w:pPr>
        <w:pStyle w:val="2"/>
        <w:numPr>
          <w:ilvl w:val="0"/>
          <w:numId w:val="4"/>
        </w:numPr>
        <w:spacing w:before="120" w:after="240" w:line="276" w:lineRule="auto"/>
        <w:ind w:right="54"/>
        <w:jc w:val="center"/>
        <w:rPr>
          <w:b/>
          <w:i w:val="0"/>
          <w:sz w:val="22"/>
        </w:rPr>
      </w:pPr>
      <w:bookmarkStart w:id="0" w:name="_Toc87346617"/>
      <w:r w:rsidRPr="00B60AC8">
        <w:rPr>
          <w:b/>
          <w:i w:val="0"/>
          <w:sz w:val="22"/>
        </w:rPr>
        <w:lastRenderedPageBreak/>
        <w:t>ТЕХНИЧЕСКАЯ ЧАСТЬ</w:t>
      </w:r>
      <w:bookmarkEnd w:id="0"/>
    </w:p>
    <w:p w:rsidR="00532C78" w:rsidRPr="00DF2A37" w:rsidRDefault="00532C78" w:rsidP="00532C78">
      <w:pPr>
        <w:spacing w:after="0" w:line="276" w:lineRule="auto"/>
        <w:jc w:val="center"/>
        <w:rPr>
          <w:rFonts w:ascii="Times New Roman" w:hAnsi="Times New Roman" w:cs="Times New Roman"/>
          <w:b/>
          <w:caps/>
          <w:lang w:val="uz-Cyrl-UZ"/>
        </w:rPr>
      </w:pPr>
      <w:r w:rsidRPr="00B60AC8">
        <w:rPr>
          <w:rFonts w:ascii="Times New Roman" w:hAnsi="Times New Roman" w:cs="Times New Roman"/>
          <w:b/>
          <w:caps/>
        </w:rPr>
        <w:t>Техническое задание</w:t>
      </w:r>
    </w:p>
    <w:p w:rsidR="00532C78" w:rsidRDefault="00532C78" w:rsidP="00532C78">
      <w:pPr>
        <w:spacing w:after="0" w:line="314" w:lineRule="auto"/>
        <w:ind w:left="576"/>
        <w:jc w:val="center"/>
        <w:rPr>
          <w:rFonts w:ascii="Times New Roman" w:hAnsi="Times New Roman" w:cs="Times New Roman"/>
          <w:spacing w:val="6"/>
        </w:rPr>
      </w:pPr>
      <w:r w:rsidRPr="00B60AC8">
        <w:rPr>
          <w:rFonts w:ascii="Times New Roman" w:hAnsi="Times New Roman" w:cs="Times New Roman"/>
          <w:spacing w:val="6"/>
        </w:rPr>
        <w:t xml:space="preserve">на </w:t>
      </w:r>
      <w:r w:rsidRPr="005A44B2">
        <w:rPr>
          <w:rFonts w:ascii="Times New Roman" w:hAnsi="Times New Roman" w:cs="Times New Roman"/>
          <w:spacing w:val="6"/>
        </w:rPr>
        <w:t>выполнение работ по иерархической группировке товароматериальных ресурсов в бухгалтерском учёте Общества и введению идентификационных кодов для интеграции в систему «E-</w:t>
      </w:r>
      <w:proofErr w:type="spellStart"/>
      <w:r w:rsidRPr="005A44B2">
        <w:rPr>
          <w:rFonts w:ascii="Times New Roman" w:hAnsi="Times New Roman" w:cs="Times New Roman"/>
          <w:spacing w:val="6"/>
        </w:rPr>
        <w:t>ombor</w:t>
      </w:r>
      <w:proofErr w:type="spellEnd"/>
      <w:r w:rsidRPr="005A44B2">
        <w:rPr>
          <w:rFonts w:ascii="Times New Roman" w:hAnsi="Times New Roman" w:cs="Times New Roman"/>
          <w:spacing w:val="6"/>
        </w:rPr>
        <w:t>»</w:t>
      </w:r>
    </w:p>
    <w:p w:rsidR="00532C78" w:rsidRPr="005A44B2" w:rsidRDefault="00532C78" w:rsidP="00532C78">
      <w:pPr>
        <w:spacing w:after="0" w:line="314" w:lineRule="auto"/>
        <w:ind w:left="576"/>
        <w:jc w:val="center"/>
        <w:rPr>
          <w:rFonts w:ascii="Times New Roman" w:hAnsi="Times New Roman" w:cs="Times New Roman"/>
          <w:spacing w:val="6"/>
        </w:rPr>
      </w:pPr>
    </w:p>
    <w:p w:rsidR="00532C78" w:rsidRPr="005A44B2" w:rsidRDefault="00532C78" w:rsidP="00532C78">
      <w:pPr>
        <w:spacing w:line="240" w:lineRule="auto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b/>
          <w:lang w:val="uz-Cyrl-UZ"/>
        </w:rPr>
        <w:t>Буюртмачи:</w:t>
      </w:r>
      <w:r w:rsidRPr="005A44B2">
        <w:rPr>
          <w:rFonts w:ascii="Times New Roman" w:hAnsi="Times New Roman" w:cs="Times New Roman"/>
          <w:lang w:val="uz-Cyrl-UZ"/>
        </w:rPr>
        <w:t xml:space="preserve"> “Ўзтрансгаз” АЖ</w:t>
      </w:r>
    </w:p>
    <w:p w:rsidR="00532C78" w:rsidRPr="005A44B2" w:rsidRDefault="00532C78" w:rsidP="00532C78">
      <w:pPr>
        <w:spacing w:line="240" w:lineRule="auto"/>
        <w:rPr>
          <w:rFonts w:ascii="Times New Roman" w:hAnsi="Times New Roman" w:cs="Times New Roman"/>
          <w:b/>
          <w:lang w:val="uz-Cyrl-UZ"/>
        </w:rPr>
      </w:pPr>
      <w:r w:rsidRPr="005A44B2">
        <w:rPr>
          <w:rFonts w:ascii="Times New Roman" w:hAnsi="Times New Roman" w:cs="Times New Roman"/>
          <w:b/>
          <w:lang w:val="uz-Cyrl-UZ"/>
        </w:rPr>
        <w:t xml:space="preserve">Буюртмачининг юридик манзили: </w:t>
      </w:r>
    </w:p>
    <w:p w:rsidR="00532C78" w:rsidRPr="005A44B2" w:rsidRDefault="00532C78" w:rsidP="00532C78">
      <w:pPr>
        <w:spacing w:line="240" w:lineRule="auto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lang w:val="uz-Cyrl-UZ"/>
        </w:rPr>
        <w:tab/>
      </w:r>
      <w:r w:rsidRPr="005A44B2">
        <w:rPr>
          <w:rFonts w:ascii="Times New Roman" w:hAnsi="Times New Roman" w:cs="Times New Roman"/>
          <w:lang w:val="uz-Cyrl-UZ"/>
        </w:rPr>
        <w:tab/>
        <w:t>Ўзбекистон Республикаси, Тошкент шаҳри, Юсуф Хос Ҳожиб</w:t>
      </w:r>
    </w:p>
    <w:p w:rsidR="00532C78" w:rsidRPr="005A44B2" w:rsidRDefault="00532C78" w:rsidP="00532C78">
      <w:pPr>
        <w:spacing w:line="240" w:lineRule="auto"/>
        <w:rPr>
          <w:rFonts w:ascii="Times New Roman" w:hAnsi="Times New Roman" w:cs="Times New Roman"/>
        </w:rPr>
      </w:pPr>
      <w:r w:rsidRPr="005A44B2">
        <w:rPr>
          <w:rFonts w:ascii="Times New Roman" w:hAnsi="Times New Roman" w:cs="Times New Roman"/>
          <w:lang w:val="uz-Cyrl-UZ"/>
        </w:rPr>
        <w:tab/>
      </w:r>
      <w:r w:rsidRPr="005A44B2">
        <w:rPr>
          <w:rFonts w:ascii="Times New Roman" w:hAnsi="Times New Roman" w:cs="Times New Roman"/>
          <w:lang w:val="uz-Cyrl-UZ"/>
        </w:rPr>
        <w:tab/>
        <w:t xml:space="preserve">кўчаси, 31а уй. Сайти: </w:t>
      </w:r>
      <w:r>
        <w:fldChar w:fldCharType="begin"/>
      </w:r>
      <w:r>
        <w:instrText xml:space="preserve"> HYPERLINK "http://www.utg.uz" </w:instrText>
      </w:r>
      <w:r>
        <w:fldChar w:fldCharType="separate"/>
      </w:r>
      <w:r w:rsidRPr="005A44B2">
        <w:rPr>
          <w:rStyle w:val="a6"/>
          <w:lang w:val="en-US"/>
        </w:rPr>
        <w:t>www</w:t>
      </w:r>
      <w:r w:rsidRPr="005A44B2">
        <w:rPr>
          <w:rStyle w:val="a6"/>
        </w:rPr>
        <w:t>.</w:t>
      </w:r>
      <w:proofErr w:type="spellStart"/>
      <w:r w:rsidRPr="005A44B2">
        <w:rPr>
          <w:rStyle w:val="a6"/>
          <w:lang w:val="en-US"/>
        </w:rPr>
        <w:t>utg</w:t>
      </w:r>
      <w:proofErr w:type="spellEnd"/>
      <w:r w:rsidRPr="005A44B2">
        <w:rPr>
          <w:rStyle w:val="a6"/>
        </w:rPr>
        <w:t>.</w:t>
      </w:r>
      <w:proofErr w:type="spellStart"/>
      <w:r w:rsidRPr="005A44B2">
        <w:rPr>
          <w:rStyle w:val="a6"/>
          <w:lang w:val="en-US"/>
        </w:rPr>
        <w:t>uz</w:t>
      </w:r>
      <w:proofErr w:type="spellEnd"/>
      <w:r>
        <w:rPr>
          <w:rStyle w:val="a6"/>
          <w:lang w:val="en-US"/>
        </w:rPr>
        <w:fldChar w:fldCharType="end"/>
      </w:r>
    </w:p>
    <w:p w:rsidR="00532C78" w:rsidRPr="005A44B2" w:rsidRDefault="00532C78" w:rsidP="00532C78">
      <w:pPr>
        <w:spacing w:line="240" w:lineRule="auto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b/>
          <w:lang w:val="uz-Cyrl-UZ"/>
        </w:rPr>
        <w:t>Ижрочи:</w:t>
      </w:r>
      <w:r w:rsidRPr="005A44B2">
        <w:rPr>
          <w:rFonts w:ascii="Times New Roman" w:hAnsi="Times New Roman" w:cs="Times New Roman"/>
          <w:lang w:val="uz-Cyrl-UZ"/>
        </w:rPr>
        <w:t xml:space="preserve"> Электрон савдолар асосида аниқланади.</w:t>
      </w:r>
    </w:p>
    <w:p w:rsidR="00532C78" w:rsidRPr="005A44B2" w:rsidRDefault="00532C78" w:rsidP="00532C78">
      <w:pPr>
        <w:spacing w:line="240" w:lineRule="auto"/>
        <w:rPr>
          <w:rFonts w:ascii="Times New Roman" w:hAnsi="Times New Roman" w:cs="Times New Roman"/>
          <w:b/>
          <w:lang w:val="uz-Cyrl-UZ"/>
        </w:rPr>
      </w:pPr>
      <w:r w:rsidRPr="005A44B2">
        <w:rPr>
          <w:rFonts w:ascii="Times New Roman" w:hAnsi="Times New Roman" w:cs="Times New Roman"/>
          <w:b/>
          <w:lang w:val="uz-Cyrl-UZ"/>
        </w:rPr>
        <w:t>Асосий мақсад ва вазифалар:</w:t>
      </w:r>
    </w:p>
    <w:p w:rsidR="00532C78" w:rsidRPr="005A44B2" w:rsidRDefault="00532C78" w:rsidP="00532C78">
      <w:pPr>
        <w:spacing w:line="240" w:lineRule="auto"/>
        <w:jc w:val="both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lang w:val="uz-Cyrl-UZ"/>
        </w:rPr>
        <w:tab/>
        <w:t xml:space="preserve">Ўзбекистон Республикаси Президентининг “Давлат харидлари шаффофлигини таъминлаш ва самарадорлигини оширишга доир қўшимча </w:t>
      </w:r>
      <w:r w:rsidRPr="005A44B2">
        <w:rPr>
          <w:rFonts w:ascii="Times New Roman" w:hAnsi="Times New Roman" w:cs="Times New Roman"/>
          <w:lang w:val="uz-Cyrl-UZ"/>
        </w:rPr>
        <w:br/>
        <w:t xml:space="preserve">чора-тадбирлар тўғрисида” 2021 йил 2 июлдаги ПҚ-5171-сонли қарорининг </w:t>
      </w:r>
      <w:r w:rsidRPr="005A44B2">
        <w:rPr>
          <w:rFonts w:ascii="Times New Roman" w:hAnsi="Times New Roman" w:cs="Times New Roman"/>
          <w:lang w:val="uz-Cyrl-UZ"/>
        </w:rPr>
        <w:br/>
        <w:t xml:space="preserve">7-банди “E-ombor товар-моддий ресурслар ҳаракатини ҳисобга олиш электрон тизимининг солиқ органлари ахборот тизимларига интеграция қилиш” ҳамда Вазирлар Маҳкамасининнг “Корпоратив ва бюджет буюртмачиларнинг давлат харидлари шаффофлиги ва самарадорлигини ошириш бўйича амалга оширилаётган чора-тадбирлар ижроси тўғрисида” 2021 йил 12 октябрдаги 181-сонли йиғилиш баёнининг 4-банди “Корпоратив буюртмачилар омбор ва транспорт логистикасини бошқариш тизимидаги жараёнларни автоматлаштириш орқали “E-ombor” </w:t>
      </w:r>
      <w:r w:rsidRPr="005A44B2">
        <w:rPr>
          <w:rFonts w:ascii="Times New Roman" w:hAnsi="Times New Roman" w:cs="Times New Roman"/>
          <w:lang w:val="uz-Cyrl-UZ"/>
        </w:rPr>
        <w:br/>
        <w:t xml:space="preserve">товар-моддий ресурслар ҳаракатини ҳисобга олиш электрон тизими” ижросини таъминлаш билан жамият бухгалтерия ҳисобида юритилаётган </w:t>
      </w:r>
      <w:r w:rsidRPr="005A44B2">
        <w:rPr>
          <w:rFonts w:ascii="Times New Roman" w:hAnsi="Times New Roman" w:cs="Times New Roman"/>
          <w:lang w:val="uz-Cyrl-UZ"/>
        </w:rPr>
        <w:br/>
        <w:t>товар-моддий бойликларни “E-ombor” тизимига интеграция қилиш жараёнига тайёрлаш учун иерархия кесимида саралаш ва тасниф кодларни киритиш.</w:t>
      </w:r>
    </w:p>
    <w:p w:rsidR="00532C78" w:rsidRPr="005A44B2" w:rsidRDefault="00532C78" w:rsidP="00532C78">
      <w:pPr>
        <w:spacing w:line="240" w:lineRule="auto"/>
        <w:jc w:val="both"/>
        <w:rPr>
          <w:rFonts w:ascii="Times New Roman" w:hAnsi="Times New Roman" w:cs="Times New Roman"/>
          <w:b/>
          <w:lang w:val="uz-Cyrl-UZ"/>
        </w:rPr>
      </w:pPr>
      <w:r w:rsidRPr="005A44B2">
        <w:rPr>
          <w:rFonts w:ascii="Times New Roman" w:hAnsi="Times New Roman" w:cs="Times New Roman"/>
          <w:lang w:val="uz-Cyrl-UZ"/>
        </w:rPr>
        <w:tab/>
      </w:r>
      <w:r w:rsidRPr="005A44B2">
        <w:rPr>
          <w:rFonts w:ascii="Times New Roman" w:hAnsi="Times New Roman" w:cs="Times New Roman"/>
          <w:b/>
          <w:lang w:val="uz-Cyrl-UZ"/>
        </w:rPr>
        <w:t>Ижрочидан қуйидаги ишлар талаб қилинади:</w:t>
      </w:r>
    </w:p>
    <w:p w:rsidR="00532C78" w:rsidRPr="005A44B2" w:rsidRDefault="00532C78" w:rsidP="00532C78">
      <w:pPr>
        <w:spacing w:line="240" w:lineRule="auto"/>
        <w:jc w:val="both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lang w:val="uz-Cyrl-UZ"/>
        </w:rPr>
        <w:tab/>
        <w:t>Жамият тасарруфидаги ташкилий тузилмаларининг 1С дастури бухгалтерия ҳисобида юритилаётган товар-моддий бойликларни  “E-ombor” тизимига интеграция қилиш жараёнига тайёрлаш.</w:t>
      </w:r>
    </w:p>
    <w:p w:rsidR="00532C78" w:rsidRPr="005A44B2" w:rsidRDefault="00532C78" w:rsidP="00532C78">
      <w:pPr>
        <w:spacing w:line="240" w:lineRule="auto"/>
        <w:jc w:val="both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lang w:val="uz-Cyrl-UZ"/>
        </w:rPr>
        <w:tab/>
        <w:t>Жумладан, товар-моддий бойликларни иерархия кесимида гурухлар, кўринишлар ва турларга ажратиш ҳамда 17 та рақамли тасниф кодлар киритиш.</w:t>
      </w:r>
    </w:p>
    <w:p w:rsidR="00532C78" w:rsidRPr="005A44B2" w:rsidRDefault="00532C78" w:rsidP="00532C78">
      <w:pPr>
        <w:spacing w:line="240" w:lineRule="auto"/>
        <w:jc w:val="both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lang w:val="uz-Cyrl-UZ"/>
        </w:rPr>
        <w:tab/>
        <w:t>Рўйхат электрон тарзда XLS форматда тақдим этилади ҳамда XLS форматда қуйидаги кўринишда қабул қилинади.</w:t>
      </w:r>
    </w:p>
    <w:p w:rsidR="00532C78" w:rsidRPr="005A44B2" w:rsidRDefault="00532C78" w:rsidP="00532C78">
      <w:pPr>
        <w:spacing w:line="240" w:lineRule="auto"/>
        <w:jc w:val="both"/>
        <w:rPr>
          <w:rFonts w:ascii="Times New Roman" w:hAnsi="Times New Roman" w:cs="Times New Roman"/>
          <w:lang w:val="uz-Cyrl-UZ"/>
        </w:rPr>
      </w:pPr>
    </w:p>
    <w:tbl>
      <w:tblPr>
        <w:tblStyle w:val="a3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1417"/>
        <w:gridCol w:w="1276"/>
        <w:gridCol w:w="1134"/>
        <w:gridCol w:w="1984"/>
        <w:gridCol w:w="2268"/>
      </w:tblGrid>
      <w:tr w:rsidR="00532C78" w:rsidRPr="005A44B2" w:rsidTr="00C74202">
        <w:trPr>
          <w:trHeight w:val="757"/>
        </w:trPr>
        <w:tc>
          <w:tcPr>
            <w:tcW w:w="2269" w:type="dxa"/>
          </w:tcPr>
          <w:p w:rsidR="00532C78" w:rsidRPr="005A44B2" w:rsidRDefault="00532C78" w:rsidP="00C7420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17 рақамли</w:t>
            </w:r>
            <w:r>
              <w:rPr>
                <w:rFonts w:ascii="Times New Roman" w:hAnsi="Times New Roman" w:cs="Times New Roman"/>
                <w:lang w:val="uz-Cyrl-UZ"/>
              </w:rPr>
              <w:t xml:space="preserve"> </w:t>
            </w:r>
            <w:r w:rsidRPr="005A44B2">
              <w:rPr>
                <w:rFonts w:ascii="Times New Roman" w:hAnsi="Times New Roman" w:cs="Times New Roman"/>
                <w:lang w:val="uz-Cyrl-UZ"/>
              </w:rPr>
              <w:t>тасниф код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Инвентар рақам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Юритилаётган ҳисоб рақами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Саралаш</w:t>
            </w:r>
          </w:p>
          <w:p w:rsidR="00532C78" w:rsidRPr="005A44B2" w:rsidRDefault="00532C78" w:rsidP="00C7420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</w:p>
        </w:tc>
        <w:tc>
          <w:tcPr>
            <w:tcW w:w="1984" w:type="dxa"/>
          </w:tcPr>
          <w:p w:rsidR="00532C78" w:rsidRPr="005A44B2" w:rsidRDefault="00532C78" w:rsidP="00C7420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Иерархия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jc w:val="center"/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Изоҳ</w:t>
            </w:r>
          </w:p>
        </w:tc>
      </w:tr>
      <w:tr w:rsidR="00532C78" w:rsidRPr="00CE1820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1010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5A44B2">
              <w:rPr>
                <w:rFonts w:ascii="Times New Roman" w:hAnsi="Times New Roman" w:cs="Times New Roman"/>
              </w:rPr>
              <w:t>гурух</w:t>
            </w:r>
            <w:proofErr w:type="spellEnd"/>
            <w:r w:rsidRPr="005A44B2">
              <w:rPr>
                <w:rFonts w:ascii="Times New Roman" w:hAnsi="Times New Roman" w:cs="Times New Roman"/>
              </w:rPr>
              <w:t xml:space="preserve"> (группа)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Метериаллар (Материал</w:t>
            </w:r>
            <w:r w:rsidRPr="005A44B2"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Гурухларга ажратиш субсчетларга асосланади. Мисол учун, 1030 субсчетда ёқилғи ва мойлаш материаллари</w:t>
            </w: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 xml:space="preserve">(инвентар рақам </w:t>
            </w:r>
            <w:r w:rsidRPr="005A44B2">
              <w:rPr>
                <w:rFonts w:ascii="Times New Roman" w:hAnsi="Times New Roman" w:cs="Times New Roman"/>
                <w:lang w:val="uz-Cyrl-UZ"/>
              </w:rPr>
              <w:lastRenderedPageBreak/>
              <w:t>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lastRenderedPageBreak/>
              <w:t>1010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2 – кўриниш (вид)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Қувурлар (Труб</w:t>
            </w:r>
            <w:r w:rsidRPr="005A44B2"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 xml:space="preserve">Гурухлардан сўнг, материал кўринишлари. Мисол учун, 1010 субсчетда </w:t>
            </w:r>
            <w:r w:rsidRPr="005A44B2">
              <w:rPr>
                <w:rFonts w:ascii="Times New Roman" w:hAnsi="Times New Roman" w:cs="Times New Roman"/>
                <w:lang w:val="uz-Cyrl-UZ"/>
              </w:rPr>
              <w:lastRenderedPageBreak/>
              <w:t>юритиладиган Металл маҳсулотлар. Бунга арматуралар, швеллер ва х.к.</w:t>
            </w: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lastRenderedPageBreak/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1010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3 – тур (тип)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Бесшовная труба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Прямошовная,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НКТ ва хоказо.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Юқорида курсатилган арматура, швеллер, угольник ва х.к.</w:t>
            </w: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1010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4 – материал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Ўлчами 1020х10мм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Кейинги ўринда материаллар ажратилади.</w:t>
            </w: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1010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5A44B2">
              <w:rPr>
                <w:rFonts w:ascii="Times New Roman" w:hAnsi="Times New Roman" w:cs="Times New Roman"/>
              </w:rPr>
              <w:t>гурух</w:t>
            </w:r>
            <w:proofErr w:type="spellEnd"/>
            <w:r w:rsidRPr="005A44B2">
              <w:rPr>
                <w:rFonts w:ascii="Times New Roman" w:hAnsi="Times New Roman" w:cs="Times New Roman"/>
              </w:rPr>
              <w:t xml:space="preserve"> (группа</w:t>
            </w:r>
            <w:r w:rsidRPr="005A44B2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Метериаллар (Материал</w:t>
            </w:r>
            <w:r w:rsidRPr="005A44B2">
              <w:rPr>
                <w:rFonts w:ascii="Times New Roman" w:hAnsi="Times New Roman" w:cs="Times New Roman"/>
              </w:rPr>
              <w:t>ы)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1010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2 – кўриниш (вид)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Задвижка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1010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3 – тур (тип)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Чугунная, стальная, клиновая ва хоказо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1010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z-Cyrl-UZ"/>
              </w:rPr>
              <w:t>4-</w:t>
            </w:r>
            <w:r w:rsidRPr="005A44B2">
              <w:rPr>
                <w:rFonts w:ascii="Times New Roman" w:hAnsi="Times New Roman" w:cs="Times New Roman"/>
                <w:lang w:val="uz-Cyrl-UZ"/>
              </w:rPr>
              <w:t>материал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Ду-150 Ру 40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1010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5A44B2">
              <w:rPr>
                <w:rFonts w:ascii="Times New Roman" w:hAnsi="Times New Roman" w:cs="Times New Roman"/>
              </w:rPr>
              <w:t>гурух</w:t>
            </w:r>
            <w:proofErr w:type="spellEnd"/>
            <w:r w:rsidRPr="005A44B2">
              <w:rPr>
                <w:rFonts w:ascii="Times New Roman" w:hAnsi="Times New Roman" w:cs="Times New Roman"/>
              </w:rPr>
              <w:t xml:space="preserve"> (группа</w:t>
            </w:r>
            <w:r w:rsidRPr="005A44B2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Кимёвий моддалар (</w:t>
            </w:r>
            <w:r>
              <w:rPr>
                <w:rFonts w:ascii="Times New Roman" w:hAnsi="Times New Roman" w:cs="Times New Roman"/>
                <w:lang w:val="uz-Cyrl-UZ"/>
              </w:rPr>
              <w:t>Химреагенты</w:t>
            </w:r>
            <w:r w:rsidRPr="005A44B2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1030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5A44B2">
              <w:rPr>
                <w:rFonts w:ascii="Times New Roman" w:hAnsi="Times New Roman" w:cs="Times New Roman"/>
              </w:rPr>
              <w:t>гурух</w:t>
            </w:r>
            <w:proofErr w:type="spellEnd"/>
            <w:r w:rsidRPr="005A44B2">
              <w:rPr>
                <w:rFonts w:ascii="Times New Roman" w:hAnsi="Times New Roman" w:cs="Times New Roman"/>
              </w:rPr>
              <w:t xml:space="preserve"> (группа</w:t>
            </w:r>
            <w:r w:rsidRPr="005A44B2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Ёқилғи ва мойлаш материаллари (Горюче-смазочные материалы ГСМ)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1040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5A44B2">
              <w:rPr>
                <w:rFonts w:ascii="Times New Roman" w:hAnsi="Times New Roman" w:cs="Times New Roman"/>
              </w:rPr>
              <w:t>гурух</w:t>
            </w:r>
            <w:proofErr w:type="spellEnd"/>
            <w:r w:rsidRPr="005A44B2">
              <w:rPr>
                <w:rFonts w:ascii="Times New Roman" w:hAnsi="Times New Roman" w:cs="Times New Roman"/>
              </w:rPr>
              <w:t xml:space="preserve"> (группа</w:t>
            </w:r>
            <w:r w:rsidRPr="005A44B2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Эхтиёт қисмлар (Запасные части)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1050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5A44B2">
              <w:rPr>
                <w:rFonts w:ascii="Times New Roman" w:hAnsi="Times New Roman" w:cs="Times New Roman"/>
              </w:rPr>
              <w:t>гурух</w:t>
            </w:r>
            <w:proofErr w:type="spellEnd"/>
            <w:r w:rsidRPr="005A44B2">
              <w:rPr>
                <w:rFonts w:ascii="Times New Roman" w:hAnsi="Times New Roman" w:cs="Times New Roman"/>
              </w:rPr>
              <w:t xml:space="preserve"> (группа</w:t>
            </w:r>
            <w:r w:rsidRPr="005A44B2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Қурилиш моллари (Строительные материалы)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 xml:space="preserve">(инвентар рақам </w:t>
            </w:r>
            <w:r w:rsidRPr="005A44B2">
              <w:rPr>
                <w:rFonts w:ascii="Times New Roman" w:hAnsi="Times New Roman" w:cs="Times New Roman"/>
                <w:lang w:val="uz-Cyrl-UZ"/>
              </w:rPr>
              <w:lastRenderedPageBreak/>
              <w:t>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lastRenderedPageBreak/>
              <w:t>1060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5A44B2">
              <w:rPr>
                <w:rFonts w:ascii="Times New Roman" w:hAnsi="Times New Roman" w:cs="Times New Roman"/>
              </w:rPr>
              <w:t>гурух</w:t>
            </w:r>
            <w:proofErr w:type="spellEnd"/>
            <w:r w:rsidRPr="005A44B2">
              <w:rPr>
                <w:rFonts w:ascii="Times New Roman" w:hAnsi="Times New Roman" w:cs="Times New Roman"/>
              </w:rPr>
              <w:t xml:space="preserve"> (группа</w:t>
            </w:r>
            <w:r w:rsidRPr="005A44B2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 xml:space="preserve">Контейнер ва контейнер моллари (Тара и </w:t>
            </w:r>
            <w:r w:rsidRPr="005A44B2">
              <w:rPr>
                <w:rFonts w:ascii="Times New Roman" w:hAnsi="Times New Roman" w:cs="Times New Roman"/>
                <w:lang w:val="uz-Cyrl-UZ"/>
              </w:rPr>
              <w:lastRenderedPageBreak/>
              <w:t>тарные материалы)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lastRenderedPageBreak/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1080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5A44B2">
              <w:rPr>
                <w:rFonts w:ascii="Times New Roman" w:hAnsi="Times New Roman" w:cs="Times New Roman"/>
              </w:rPr>
              <w:t>гурух</w:t>
            </w:r>
            <w:proofErr w:type="spellEnd"/>
            <w:r w:rsidRPr="005A44B2">
              <w:rPr>
                <w:rFonts w:ascii="Times New Roman" w:hAnsi="Times New Roman" w:cs="Times New Roman"/>
              </w:rPr>
              <w:t xml:space="preserve"> (группа</w:t>
            </w:r>
            <w:r w:rsidRPr="005A44B2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Инвентар ва хўжалик моллари (Инвентарь и хозяйственные принадлежности)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  <w:tr w:rsidR="00532C78" w:rsidRPr="005A44B2" w:rsidTr="00C74202">
        <w:tc>
          <w:tcPr>
            <w:tcW w:w="2269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12345678901234567</w:t>
            </w:r>
          </w:p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(Таснифлаш жадвали орқали аниқланади)</w:t>
            </w:r>
          </w:p>
        </w:tc>
        <w:tc>
          <w:tcPr>
            <w:tcW w:w="1417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  <w:lang w:val="en-US"/>
              </w:rPr>
              <w:t>UTG</w:t>
            </w:r>
            <w:r w:rsidRPr="005A44B2">
              <w:rPr>
                <w:rFonts w:ascii="Times New Roman" w:hAnsi="Times New Roman" w:cs="Times New Roman"/>
              </w:rPr>
              <w:t>000000</w:t>
            </w:r>
          </w:p>
          <w:p w:rsidR="00532C78" w:rsidRPr="005A44B2" w:rsidRDefault="00532C78" w:rsidP="00C74202">
            <w:r w:rsidRPr="005A44B2">
              <w:rPr>
                <w:rFonts w:ascii="Times New Roman" w:hAnsi="Times New Roman" w:cs="Times New Roman"/>
                <w:lang w:val="uz-Cyrl-UZ"/>
              </w:rPr>
              <w:t>(инвентар рақам тақдим этилади)</w:t>
            </w:r>
          </w:p>
        </w:tc>
        <w:tc>
          <w:tcPr>
            <w:tcW w:w="1276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1090</w:t>
            </w:r>
          </w:p>
        </w:tc>
        <w:tc>
          <w:tcPr>
            <w:tcW w:w="113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</w:rPr>
            </w:pPr>
            <w:r w:rsidRPr="005A44B2">
              <w:rPr>
                <w:rFonts w:ascii="Times New Roman" w:hAnsi="Times New Roman" w:cs="Times New Roman"/>
              </w:rPr>
              <w:t xml:space="preserve">1 – </w:t>
            </w:r>
            <w:proofErr w:type="spellStart"/>
            <w:r w:rsidRPr="005A44B2">
              <w:rPr>
                <w:rFonts w:ascii="Times New Roman" w:hAnsi="Times New Roman" w:cs="Times New Roman"/>
              </w:rPr>
              <w:t>гурух</w:t>
            </w:r>
            <w:proofErr w:type="spellEnd"/>
            <w:r w:rsidRPr="005A44B2">
              <w:rPr>
                <w:rFonts w:ascii="Times New Roman" w:hAnsi="Times New Roman" w:cs="Times New Roman"/>
              </w:rPr>
              <w:t xml:space="preserve"> (группа</w:t>
            </w:r>
            <w:r w:rsidRPr="005A44B2">
              <w:rPr>
                <w:rFonts w:ascii="Times New Roman" w:hAnsi="Times New Roman" w:cs="Times New Roman"/>
                <w:lang w:val="uz-Cyrl-UZ"/>
              </w:rPr>
              <w:t>)</w:t>
            </w:r>
          </w:p>
        </w:tc>
        <w:tc>
          <w:tcPr>
            <w:tcW w:w="1984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  <w:r w:rsidRPr="005A44B2">
              <w:rPr>
                <w:rFonts w:ascii="Times New Roman" w:hAnsi="Times New Roman" w:cs="Times New Roman"/>
                <w:lang w:val="uz-Cyrl-UZ"/>
              </w:rPr>
              <w:t>Бошқалар (Прочие)</w:t>
            </w:r>
          </w:p>
        </w:tc>
        <w:tc>
          <w:tcPr>
            <w:tcW w:w="2268" w:type="dxa"/>
          </w:tcPr>
          <w:p w:rsidR="00532C78" w:rsidRPr="005A44B2" w:rsidRDefault="00532C78" w:rsidP="00C74202">
            <w:pPr>
              <w:rPr>
                <w:rFonts w:ascii="Times New Roman" w:hAnsi="Times New Roman" w:cs="Times New Roman"/>
                <w:lang w:val="uz-Cyrl-UZ"/>
              </w:rPr>
            </w:pPr>
          </w:p>
        </w:tc>
      </w:tr>
    </w:tbl>
    <w:p w:rsidR="00532C78" w:rsidRPr="005A44B2" w:rsidRDefault="00532C78" w:rsidP="00532C78">
      <w:pPr>
        <w:spacing w:line="240" w:lineRule="auto"/>
        <w:jc w:val="both"/>
        <w:rPr>
          <w:rFonts w:ascii="Times New Roman" w:hAnsi="Times New Roman" w:cs="Times New Roman"/>
          <w:lang w:val="uz-Cyrl-UZ"/>
        </w:rPr>
      </w:pPr>
    </w:p>
    <w:p w:rsidR="00532C78" w:rsidRPr="005A44B2" w:rsidRDefault="00532C78" w:rsidP="00532C78">
      <w:pPr>
        <w:spacing w:line="240" w:lineRule="auto"/>
        <w:jc w:val="both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lang w:val="uz-Cyrl-UZ"/>
        </w:rPr>
        <w:t xml:space="preserve">17 рақамли тасниф кодлари Давлат солиқ қўмитаси,  </w:t>
      </w:r>
      <w:r w:rsidRPr="005A44B2">
        <w:rPr>
          <w:rFonts w:ascii="Times New Roman" w:hAnsi="Times New Roman" w:cs="Times New Roman"/>
          <w:lang w:val="uz-Cyrl-UZ"/>
        </w:rPr>
        <w:br/>
        <w:t>Ўзбекистон Республикаси товарлари ва хизматлари ягона классификатори (</w:t>
      </w:r>
      <w:hyperlink r:id="rId5" w:history="1">
        <w:r w:rsidRPr="005A44B2">
          <w:rPr>
            <w:rStyle w:val="a6"/>
            <w:lang w:val="uz-Cyrl-UZ"/>
          </w:rPr>
          <w:t>https://tasnif.soliq.uz/</w:t>
        </w:r>
      </w:hyperlink>
      <w:r w:rsidRPr="005A44B2">
        <w:rPr>
          <w:rFonts w:ascii="Times New Roman" w:hAnsi="Times New Roman" w:cs="Times New Roman"/>
          <w:lang w:val="uz-Cyrl-UZ"/>
        </w:rPr>
        <w:t>)  расмий сайти орқали аниқланади.</w:t>
      </w:r>
    </w:p>
    <w:p w:rsidR="00532C78" w:rsidRPr="005A44B2" w:rsidRDefault="00532C78" w:rsidP="00532C78">
      <w:pPr>
        <w:spacing w:line="240" w:lineRule="auto"/>
        <w:ind w:firstLine="709"/>
        <w:jc w:val="both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b/>
          <w:lang w:val="uz-Cyrl-UZ"/>
        </w:rPr>
        <w:t>Ишларни бажариш муддати:</w:t>
      </w:r>
      <w:r w:rsidRPr="005A44B2">
        <w:rPr>
          <w:rFonts w:ascii="Times New Roman" w:hAnsi="Times New Roman" w:cs="Times New Roman"/>
          <w:lang w:val="uz-Cyrl-UZ"/>
        </w:rPr>
        <w:t xml:space="preserve"> Танлов натижаси эълон қилинган кундан бошлаб 15 (ўн беш) иш куни мобайнида.</w:t>
      </w:r>
    </w:p>
    <w:p w:rsidR="00532C78" w:rsidRPr="005A44B2" w:rsidRDefault="00532C78" w:rsidP="00532C78">
      <w:pPr>
        <w:spacing w:line="240" w:lineRule="auto"/>
        <w:ind w:firstLine="708"/>
        <w:jc w:val="both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b/>
          <w:lang w:val="uz-Cyrl-UZ"/>
        </w:rPr>
        <w:t>Қўллаш соҳаси:</w:t>
      </w:r>
      <w:r w:rsidRPr="005A44B2">
        <w:rPr>
          <w:rFonts w:ascii="Times New Roman" w:hAnsi="Times New Roman" w:cs="Times New Roman"/>
          <w:lang w:val="uz-Cyrl-UZ"/>
        </w:rPr>
        <w:t xml:space="preserve"> Жамият тасарруфидаги ташкилий тузулмаларининг 1С дастури бухгалтерия ҳисоботини шаффофлаштириш.</w:t>
      </w:r>
    </w:p>
    <w:p w:rsidR="00532C78" w:rsidRPr="005A44B2" w:rsidRDefault="00532C78" w:rsidP="00532C78">
      <w:pPr>
        <w:spacing w:line="240" w:lineRule="auto"/>
        <w:ind w:firstLine="708"/>
        <w:jc w:val="both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b/>
          <w:lang w:val="uz-Cyrl-UZ"/>
        </w:rPr>
        <w:t>Ижрочига талаб:</w:t>
      </w:r>
      <w:r w:rsidRPr="005A44B2">
        <w:rPr>
          <w:rFonts w:ascii="Times New Roman" w:hAnsi="Times New Roman" w:cs="Times New Roman"/>
          <w:lang w:val="uz-Cyrl-UZ"/>
        </w:rPr>
        <w:t xml:space="preserve"> Бухгалтерия ҳисобини юритишда товар-моддий бойликлари бўйича ҳамда 17 рақамли тасниф кодлар тўғрисида етарли даражадаги тажрибага эга бўлган юридик шахс.</w:t>
      </w: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  <w:r w:rsidRPr="005A44B2">
        <w:rPr>
          <w:rFonts w:ascii="Times New Roman" w:hAnsi="Times New Roman" w:cs="Times New Roman"/>
          <w:b/>
          <w:lang w:val="uz-Cyrl-UZ"/>
        </w:rPr>
        <w:t>Иш хажми:</w:t>
      </w:r>
      <w:r w:rsidRPr="005A44B2">
        <w:rPr>
          <w:rFonts w:ascii="Times New Roman" w:hAnsi="Times New Roman" w:cs="Times New Roman"/>
          <w:lang w:val="uz-Cyrl-UZ"/>
        </w:rPr>
        <w:t xml:space="preserve"> “Ўзтрансгаз” АЖ тасарруфидаги таркибий тузилмалар 1С дастурида юритилаётган (10.00, 28.00, 29.00 бухгалтерия ҳисоби регистрлари) товар-моддий бойликлар танлов натижаси эълон қилинган ойнинг биринчи санаси ҳолатига электрон шаклда (XLS) тақдим этилади. Ўрнатиладиган асосий восита ва материал номларининг умумий сони ўртача 16 минг донани ташкил этади.</w:t>
      </w: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532C78" w:rsidRDefault="00532C78" w:rsidP="00532C78">
      <w:pPr>
        <w:spacing w:line="276" w:lineRule="auto"/>
        <w:rPr>
          <w:rFonts w:ascii="Times New Roman" w:hAnsi="Times New Roman" w:cs="Times New Roman"/>
          <w:lang w:val="uz-Cyrl-UZ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214EE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115D4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C115D4" w:rsidRDefault="00C115D4" w:rsidP="00C115D4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Default="00C115D4" w:rsidP="00C115D4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C115D4" w:rsidRPr="00C214EE" w:rsidRDefault="00C115D4" w:rsidP="00C115D4">
      <w:pPr>
        <w:spacing w:line="276" w:lineRule="auto"/>
        <w:ind w:right="-1"/>
        <w:rPr>
          <w:rFonts w:ascii="Times New Roman" w:hAnsi="Times New Roman" w:cs="Times New Roman"/>
          <w:sz w:val="24"/>
          <w:szCs w:val="24"/>
        </w:rPr>
      </w:pPr>
    </w:p>
    <w:sectPr w:rsidR="00C115D4" w:rsidRPr="00C2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E01DF"/>
    <w:multiLevelType w:val="hybridMultilevel"/>
    <w:tmpl w:val="DD049A06"/>
    <w:lvl w:ilvl="0" w:tplc="09F07B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71839"/>
    <w:multiLevelType w:val="hybridMultilevel"/>
    <w:tmpl w:val="FEC0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63F58"/>
    <w:multiLevelType w:val="hybridMultilevel"/>
    <w:tmpl w:val="AB8ED626"/>
    <w:lvl w:ilvl="0" w:tplc="03A88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92250B"/>
    <w:multiLevelType w:val="hybridMultilevel"/>
    <w:tmpl w:val="8336134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E740FE"/>
    <w:multiLevelType w:val="hybridMultilevel"/>
    <w:tmpl w:val="300A703E"/>
    <w:lvl w:ilvl="0" w:tplc="F480933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52"/>
    <w:rsid w:val="0001630C"/>
    <w:rsid w:val="00044378"/>
    <w:rsid w:val="00080041"/>
    <w:rsid w:val="00100747"/>
    <w:rsid w:val="00200D52"/>
    <w:rsid w:val="00234D1C"/>
    <w:rsid w:val="004004EA"/>
    <w:rsid w:val="004E1C02"/>
    <w:rsid w:val="00532C78"/>
    <w:rsid w:val="006A1442"/>
    <w:rsid w:val="00723FCF"/>
    <w:rsid w:val="008479BB"/>
    <w:rsid w:val="00A114F8"/>
    <w:rsid w:val="00A518BD"/>
    <w:rsid w:val="00B86F31"/>
    <w:rsid w:val="00C115D4"/>
    <w:rsid w:val="00C214EE"/>
    <w:rsid w:val="00CE1820"/>
    <w:rsid w:val="00E0715C"/>
    <w:rsid w:val="00F500DB"/>
    <w:rsid w:val="00F8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4C6A4-7F99-434A-90D3-2F46A41C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aliases w:val="h2,2,Header 2,Заголовок 2 Знак2,Заголовок 2 Знак Знак1,Заголовок 2 Знак1 Знак Знак,Заголовок 2 Знак Знак Знак Знак,Заголовок 2 Знак1 Знак1,Заголовок 2 Знак Знак Знак1,Заголовок 2 Знак2 Знак,Заголовок 2 Знак Знак1 Знак,1.1 Заголовок,ТЗ 2"/>
    <w:next w:val="a"/>
    <w:link w:val="20"/>
    <w:uiPriority w:val="9"/>
    <w:unhideWhenUsed/>
    <w:qFormat/>
    <w:rsid w:val="00532C78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5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List_Paragraph,Multilevel para_II,List Paragraph (numbered (a)),Numbered list,List Paragraph1,Заголовок 1.1,1. спис"/>
    <w:basedOn w:val="a"/>
    <w:link w:val="a5"/>
    <w:uiPriority w:val="34"/>
    <w:qFormat/>
    <w:rsid w:val="00100747"/>
    <w:pPr>
      <w:ind w:left="720"/>
      <w:contextualSpacing/>
    </w:pPr>
  </w:style>
  <w:style w:type="character" w:customStyle="1" w:styleId="20">
    <w:name w:val="Заголовок 2 Знак"/>
    <w:aliases w:val="h2 Знак,2 Знак,Header 2 Знак,Заголовок 2 Знак2 Знак1,Заголовок 2 Знак Знак1 Знак1,Заголовок 2 Знак1 Знак Знак Знак,Заголовок 2 Знак Знак Знак Знак Знак,Заголовок 2 Знак1 Знак1 Знак,Заголовок 2 Знак Знак Знак1 Знак,1.1 Заголовок Знак"/>
    <w:basedOn w:val="a0"/>
    <w:link w:val="2"/>
    <w:uiPriority w:val="9"/>
    <w:rsid w:val="00532C78"/>
    <w:rPr>
      <w:rFonts w:ascii="Times New Roman" w:eastAsia="Times New Roman" w:hAnsi="Times New Roman" w:cs="Times New Roman"/>
      <w:i/>
      <w:color w:val="000000"/>
      <w:sz w:val="28"/>
      <w:lang w:eastAsia="ru-RU"/>
    </w:rPr>
  </w:style>
  <w:style w:type="character" w:styleId="a6">
    <w:name w:val="Hyperlink"/>
    <w:uiPriority w:val="99"/>
    <w:rsid w:val="00532C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C115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5">
    <w:name w:val="Абзац списка Знак"/>
    <w:aliases w:val="List_Paragraph Знак,Multilevel para_II Знак,List Paragraph (numbered (a)) Знак,Numbered list Знак,List Paragraph1 Знак,Заголовок 1.1 Знак,1. спис Знак"/>
    <w:link w:val="a4"/>
    <w:uiPriority w:val="34"/>
    <w:locked/>
    <w:rsid w:val="00C115D4"/>
  </w:style>
  <w:style w:type="paragraph" w:styleId="a7">
    <w:name w:val="No Spacing"/>
    <w:link w:val="a8"/>
    <w:uiPriority w:val="1"/>
    <w:qFormat/>
    <w:rsid w:val="00C115D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Без интервала Знак"/>
    <w:link w:val="a7"/>
    <w:uiPriority w:val="1"/>
    <w:rsid w:val="00C115D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asnif.soliq.u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Нурбек Чориев</dc:creator>
  <cp:keywords/>
  <dc:description/>
  <cp:lastModifiedBy>Бекпулатов Собир</cp:lastModifiedBy>
  <cp:revision>11</cp:revision>
  <dcterms:created xsi:type="dcterms:W3CDTF">2022-01-13T07:09:00Z</dcterms:created>
  <dcterms:modified xsi:type="dcterms:W3CDTF">2022-01-13T12:08:00Z</dcterms:modified>
</cp:coreProperties>
</file>