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E9" w:rsidRDefault="001376E9" w:rsidP="00D92DFF">
      <w:pPr>
        <w:tabs>
          <w:tab w:val="left" w:pos="567"/>
        </w:tabs>
        <w:spacing w:after="0" w:line="240" w:lineRule="auto"/>
        <w:ind w:right="-170"/>
        <w:jc w:val="center"/>
        <w:rPr>
          <w:rFonts w:ascii="Times New Roman" w:hAnsi="Times New Roman"/>
          <w:b/>
        </w:rPr>
      </w:pPr>
    </w:p>
    <w:p w:rsidR="00D92DFF" w:rsidRPr="008B1646" w:rsidRDefault="00D92DFF" w:rsidP="00D92DFF">
      <w:pPr>
        <w:tabs>
          <w:tab w:val="left" w:pos="567"/>
        </w:tabs>
        <w:spacing w:after="0" w:line="240" w:lineRule="auto"/>
        <w:ind w:right="-170"/>
        <w:jc w:val="center"/>
        <w:rPr>
          <w:rFonts w:ascii="Times New Roman" w:hAnsi="Times New Roman"/>
          <w:b/>
          <w:lang w:val="uz-Cyrl-UZ"/>
        </w:rPr>
      </w:pPr>
      <w:r>
        <w:rPr>
          <w:rFonts w:ascii="Times New Roman" w:hAnsi="Times New Roman"/>
          <w:b/>
        </w:rPr>
        <w:t xml:space="preserve">ДОГОВОР № </w:t>
      </w:r>
      <w:r w:rsidR="00ED438C">
        <w:rPr>
          <w:rFonts w:ascii="Times New Roman" w:hAnsi="Times New Roman"/>
          <w:b/>
        </w:rPr>
        <w:t>_____</w:t>
      </w:r>
    </w:p>
    <w:p w:rsidR="00D92DFF" w:rsidRPr="008B1646" w:rsidRDefault="00D92DFF" w:rsidP="00D92DFF">
      <w:pPr>
        <w:spacing w:after="0" w:line="240" w:lineRule="auto"/>
        <w:ind w:right="-185"/>
        <w:jc w:val="center"/>
        <w:rPr>
          <w:rFonts w:ascii="Times New Roman" w:hAnsi="Times New Roman"/>
          <w:b/>
          <w:bCs/>
        </w:rPr>
      </w:pPr>
    </w:p>
    <w:p w:rsidR="00D92DFF" w:rsidRPr="008B1646" w:rsidRDefault="00D92DFF" w:rsidP="00D92DFF">
      <w:pPr>
        <w:tabs>
          <w:tab w:val="left" w:pos="0"/>
        </w:tabs>
        <w:spacing w:after="0" w:line="240" w:lineRule="auto"/>
        <w:ind w:right="-185"/>
        <w:jc w:val="center"/>
        <w:rPr>
          <w:rFonts w:ascii="Times New Roman" w:hAnsi="Times New Roman"/>
        </w:rPr>
      </w:pPr>
      <w:r w:rsidRPr="008B1646">
        <w:rPr>
          <w:rFonts w:ascii="Times New Roman" w:hAnsi="Times New Roman"/>
        </w:rPr>
        <w:t xml:space="preserve">г.  Ташкент                                                                                                      </w:t>
      </w:r>
      <w:r w:rsidR="00505311">
        <w:rPr>
          <w:rFonts w:ascii="Times New Roman" w:hAnsi="Times New Roman"/>
          <w:lang w:val="uz-Cyrl-UZ"/>
        </w:rPr>
        <w:t xml:space="preserve">   </w:t>
      </w:r>
      <w:proofErr w:type="gramStart"/>
      <w:r w:rsidR="00505311">
        <w:rPr>
          <w:rFonts w:ascii="Times New Roman" w:hAnsi="Times New Roman"/>
          <w:lang w:val="uz-Cyrl-UZ"/>
        </w:rPr>
        <w:t xml:space="preserve">   </w:t>
      </w:r>
      <w:r w:rsidRPr="008B1646">
        <w:rPr>
          <w:rFonts w:ascii="Times New Roman" w:hAnsi="Times New Roman"/>
        </w:rPr>
        <w:t>«</w:t>
      </w:r>
      <w:proofErr w:type="gramEnd"/>
      <w:r w:rsidR="001376E9">
        <w:rPr>
          <w:rFonts w:ascii="Times New Roman" w:hAnsi="Times New Roman"/>
        </w:rPr>
        <w:t xml:space="preserve"> </w:t>
      </w:r>
      <w:r w:rsidR="00EF1564">
        <w:rPr>
          <w:rFonts w:ascii="Times New Roman" w:hAnsi="Times New Roman"/>
        </w:rPr>
        <w:t>___</w:t>
      </w:r>
      <w:r w:rsidR="001376E9">
        <w:rPr>
          <w:rFonts w:ascii="Times New Roman" w:hAnsi="Times New Roman"/>
        </w:rPr>
        <w:t xml:space="preserve"> </w:t>
      </w:r>
      <w:r w:rsidRPr="008B1646">
        <w:rPr>
          <w:rFonts w:ascii="Times New Roman" w:hAnsi="Times New Roman"/>
        </w:rPr>
        <w:t xml:space="preserve">» </w:t>
      </w:r>
      <w:r w:rsidR="001376E9">
        <w:rPr>
          <w:rFonts w:ascii="Times New Roman" w:hAnsi="Times New Roman"/>
        </w:rPr>
        <w:t xml:space="preserve">  </w:t>
      </w:r>
      <w:r w:rsidR="00EF1564">
        <w:rPr>
          <w:rFonts w:ascii="Times New Roman" w:hAnsi="Times New Roman"/>
        </w:rPr>
        <w:t>октября</w:t>
      </w:r>
      <w:r w:rsidRPr="008B1646">
        <w:rPr>
          <w:rFonts w:ascii="Times New Roman" w:hAnsi="Times New Roman"/>
        </w:rPr>
        <w:t xml:space="preserve"> </w:t>
      </w:r>
      <w:r w:rsidR="001376E9">
        <w:rPr>
          <w:rFonts w:ascii="Times New Roman" w:hAnsi="Times New Roman"/>
        </w:rPr>
        <w:t xml:space="preserve"> </w:t>
      </w:r>
      <w:r w:rsidRPr="008B1646">
        <w:rPr>
          <w:rFonts w:ascii="Times New Roman" w:hAnsi="Times New Roman"/>
        </w:rPr>
        <w:t>20</w:t>
      </w:r>
      <w:r>
        <w:rPr>
          <w:rFonts w:ascii="Times New Roman" w:hAnsi="Times New Roman"/>
        </w:rPr>
        <w:t>21</w:t>
      </w:r>
      <w:r w:rsidRPr="008B1646">
        <w:rPr>
          <w:rFonts w:ascii="Times New Roman" w:hAnsi="Times New Roman"/>
        </w:rPr>
        <w:t xml:space="preserve"> г.</w:t>
      </w:r>
    </w:p>
    <w:p w:rsidR="00D92DFF" w:rsidRPr="008B1646" w:rsidRDefault="00D92DFF" w:rsidP="00D92DFF">
      <w:pPr>
        <w:tabs>
          <w:tab w:val="left" w:pos="0"/>
        </w:tabs>
        <w:spacing w:after="0" w:line="240" w:lineRule="auto"/>
        <w:ind w:right="-185"/>
        <w:rPr>
          <w:rFonts w:ascii="Times New Roman" w:hAnsi="Times New Roman"/>
        </w:rPr>
      </w:pPr>
    </w:p>
    <w:p w:rsidR="00D92DFF" w:rsidRDefault="00EF3E13" w:rsidP="00D92DFF">
      <w:pPr>
        <w:tabs>
          <w:tab w:val="left" w:pos="1215"/>
          <w:tab w:val="center" w:pos="5213"/>
        </w:tabs>
        <w:spacing w:after="0" w:line="240" w:lineRule="auto"/>
        <w:ind w:right="-185"/>
        <w:jc w:val="both"/>
        <w:rPr>
          <w:rFonts w:ascii="Times New Roman" w:hAnsi="Times New Roman"/>
        </w:rPr>
      </w:pPr>
      <w:r w:rsidRPr="00EF3E13">
        <w:rPr>
          <w:rFonts w:ascii="Times New Roman" w:hAnsi="Times New Roman"/>
        </w:rPr>
        <w:t>___________________</w:t>
      </w:r>
      <w:r w:rsidR="00D92DFF" w:rsidRPr="008B1646">
        <w:rPr>
          <w:rFonts w:ascii="Times New Roman" w:hAnsi="Times New Roman"/>
          <w:b/>
        </w:rPr>
        <w:t xml:space="preserve"> </w:t>
      </w:r>
      <w:r w:rsidR="00D92DFF" w:rsidRPr="008B1646">
        <w:rPr>
          <w:rFonts w:ascii="Times New Roman" w:hAnsi="Times New Roman"/>
        </w:rPr>
        <w:t xml:space="preserve">именуемый в дальнейшем «ПОДРЯДЧИК» в лице директора </w:t>
      </w:r>
      <w:r w:rsidRPr="00EF3E13">
        <w:rPr>
          <w:rFonts w:ascii="Times New Roman" w:hAnsi="Times New Roman"/>
        </w:rPr>
        <w:t>___________</w:t>
      </w:r>
      <w:r w:rsidR="00D92DFF" w:rsidRPr="00FE73BC">
        <w:rPr>
          <w:rFonts w:ascii="Times New Roman" w:hAnsi="Times New Roman"/>
        </w:rPr>
        <w:t>,</w:t>
      </w:r>
      <w:r w:rsidR="00D92DFF" w:rsidRPr="008B1646">
        <w:rPr>
          <w:rFonts w:ascii="Times New Roman" w:hAnsi="Times New Roman"/>
          <w:b/>
        </w:rPr>
        <w:t xml:space="preserve"> </w:t>
      </w:r>
      <w:r w:rsidR="00D92DFF" w:rsidRPr="008B1646">
        <w:rPr>
          <w:rFonts w:ascii="Times New Roman" w:hAnsi="Times New Roman"/>
        </w:rPr>
        <w:t xml:space="preserve">действующего на основании </w:t>
      </w:r>
      <w:r w:rsidR="00D92DFF">
        <w:rPr>
          <w:rFonts w:ascii="Times New Roman" w:hAnsi="Times New Roman"/>
        </w:rPr>
        <w:t xml:space="preserve">Устава </w:t>
      </w:r>
      <w:r w:rsidR="00D92DFF" w:rsidRPr="008B1646">
        <w:rPr>
          <w:rFonts w:ascii="Times New Roman" w:hAnsi="Times New Roman"/>
        </w:rPr>
        <w:t xml:space="preserve">с одной стороны и </w:t>
      </w:r>
      <w:r w:rsidR="002F2E15">
        <w:rPr>
          <w:rFonts w:ascii="Times New Roman" w:hAnsi="Times New Roman"/>
        </w:rPr>
        <w:t xml:space="preserve">ГУ «РЕСПУБЛИКАНСКИЙ СПЕЦИАЛИЗИРОВАННЫЙ НАУЧНО – ПРАКТИЧЕСКИЙ МЕДИЦИНСКИЙ ЦЕНТР КАРДИОЛОГИИ» </w:t>
      </w:r>
      <w:r w:rsidR="00D92DFF">
        <w:rPr>
          <w:rFonts w:ascii="Times New Roman" w:hAnsi="Times New Roman"/>
        </w:rPr>
        <w:t>именуемое</w:t>
      </w:r>
      <w:r w:rsidR="00D92DFF" w:rsidRPr="008B1646">
        <w:rPr>
          <w:rFonts w:ascii="Times New Roman" w:hAnsi="Times New Roman"/>
        </w:rPr>
        <w:t xml:space="preserve"> в дальнейшем «ЗАКАЗЧИК» в лице </w:t>
      </w:r>
      <w:r w:rsidR="002F2E15" w:rsidRPr="008B1646">
        <w:rPr>
          <w:rFonts w:ascii="Times New Roman" w:hAnsi="Times New Roman"/>
        </w:rPr>
        <w:t xml:space="preserve">директора </w:t>
      </w:r>
      <w:proofErr w:type="spellStart"/>
      <w:r w:rsidR="002F2E15">
        <w:rPr>
          <w:rFonts w:ascii="Times New Roman" w:hAnsi="Times New Roman"/>
        </w:rPr>
        <w:t>Х.Г.Фозилова</w:t>
      </w:r>
      <w:proofErr w:type="spellEnd"/>
      <w:r w:rsidR="00D92DFF" w:rsidRPr="008B1646">
        <w:rPr>
          <w:rFonts w:ascii="Times New Roman" w:hAnsi="Times New Roman"/>
        </w:rPr>
        <w:t xml:space="preserve"> действующего на основании </w:t>
      </w:r>
      <w:r w:rsidR="0070219A">
        <w:rPr>
          <w:rFonts w:ascii="Times New Roman" w:hAnsi="Times New Roman"/>
        </w:rPr>
        <w:t>Устава</w:t>
      </w:r>
      <w:r w:rsidR="00D92DFF" w:rsidRPr="008B1646">
        <w:rPr>
          <w:rFonts w:ascii="Times New Roman" w:hAnsi="Times New Roman"/>
        </w:rPr>
        <w:t>, с другой стороны заключили настоящий договор о нижеследующем:</w:t>
      </w:r>
    </w:p>
    <w:p w:rsidR="008008F1" w:rsidRPr="008B1646" w:rsidRDefault="008008F1" w:rsidP="00D92DFF">
      <w:pPr>
        <w:tabs>
          <w:tab w:val="left" w:pos="1215"/>
          <w:tab w:val="center" w:pos="5213"/>
        </w:tabs>
        <w:spacing w:after="0" w:line="240" w:lineRule="auto"/>
        <w:ind w:right="-185"/>
        <w:jc w:val="both"/>
        <w:rPr>
          <w:rFonts w:ascii="Times New Roman" w:hAnsi="Times New Roman"/>
        </w:rPr>
      </w:pPr>
    </w:p>
    <w:p w:rsidR="00D92DFF" w:rsidRPr="008B1646" w:rsidRDefault="00D92DFF" w:rsidP="00D92DFF">
      <w:pPr>
        <w:spacing w:after="0" w:line="240" w:lineRule="auto"/>
        <w:ind w:right="-185"/>
        <w:jc w:val="center"/>
        <w:rPr>
          <w:rFonts w:ascii="Times New Roman" w:hAnsi="Times New Roman"/>
          <w:b/>
        </w:rPr>
      </w:pPr>
      <w:r w:rsidRPr="008B1646">
        <w:rPr>
          <w:rFonts w:ascii="Times New Roman" w:hAnsi="Times New Roman"/>
          <w:b/>
        </w:rPr>
        <w:t>1.ПРЕДМЕТ ДОГОВОРА</w:t>
      </w:r>
    </w:p>
    <w:p w:rsidR="00D92DFF" w:rsidRDefault="00D92DFF" w:rsidP="00F10609">
      <w:pPr>
        <w:spacing w:after="0"/>
        <w:ind w:right="-185"/>
        <w:jc w:val="both"/>
        <w:rPr>
          <w:rFonts w:ascii="Times New Roman" w:hAnsi="Times New Roman"/>
        </w:rPr>
      </w:pPr>
      <w:r w:rsidRPr="008B1646">
        <w:rPr>
          <w:rFonts w:ascii="Times New Roman" w:hAnsi="Times New Roman"/>
        </w:rPr>
        <w:t>1.1.</w:t>
      </w:r>
      <w:r w:rsidRPr="008B1646">
        <w:rPr>
          <w:rFonts w:ascii="Times New Roman" w:hAnsi="Times New Roman"/>
          <w:color w:val="FF0000"/>
        </w:rPr>
        <w:t xml:space="preserve"> </w:t>
      </w:r>
      <w:r w:rsidRPr="008B1646">
        <w:rPr>
          <w:rFonts w:ascii="Times New Roman" w:hAnsi="Times New Roman"/>
        </w:rPr>
        <w:t xml:space="preserve">«Подрядчик» </w:t>
      </w:r>
      <w:r>
        <w:rPr>
          <w:rFonts w:ascii="Times New Roman" w:hAnsi="Times New Roman"/>
        </w:rPr>
        <w:t xml:space="preserve">принимает на себя выполнения следующих работ </w:t>
      </w:r>
      <w:r w:rsidR="00B91106">
        <w:rPr>
          <w:rFonts w:ascii="Times New Roman" w:hAnsi="Times New Roman"/>
        </w:rPr>
        <w:t>«</w:t>
      </w:r>
      <w:r w:rsidR="0070219A">
        <w:rPr>
          <w:rFonts w:ascii="Times New Roman" w:hAnsi="Times New Roman"/>
        </w:rPr>
        <w:t xml:space="preserve">Текущий ремонт </w:t>
      </w:r>
      <w:r w:rsidR="00EF1564">
        <w:rPr>
          <w:rFonts w:ascii="Times New Roman" w:hAnsi="Times New Roman"/>
        </w:rPr>
        <w:t>здании туалета на территории</w:t>
      </w:r>
      <w:r w:rsidR="0070219A">
        <w:rPr>
          <w:rFonts w:ascii="Times New Roman" w:hAnsi="Times New Roman"/>
        </w:rPr>
        <w:t xml:space="preserve"> </w:t>
      </w:r>
      <w:r w:rsidR="008008F1">
        <w:rPr>
          <w:rFonts w:ascii="Times New Roman" w:hAnsi="Times New Roman"/>
        </w:rPr>
        <w:t>ГУ «РСНПМЦК»</w:t>
      </w:r>
      <w:r w:rsidR="0070219A">
        <w:rPr>
          <w:rFonts w:ascii="Times New Roman" w:hAnsi="Times New Roman"/>
        </w:rPr>
        <w:t xml:space="preserve"> по адресу </w:t>
      </w:r>
      <w:proofErr w:type="spellStart"/>
      <w:r w:rsidR="0070219A">
        <w:rPr>
          <w:rFonts w:ascii="Times New Roman" w:hAnsi="Times New Roman"/>
        </w:rPr>
        <w:t>г.Ташкент</w:t>
      </w:r>
      <w:proofErr w:type="spellEnd"/>
      <w:r w:rsidR="0070219A">
        <w:rPr>
          <w:rFonts w:ascii="Times New Roman" w:hAnsi="Times New Roman"/>
        </w:rPr>
        <w:t xml:space="preserve">, </w:t>
      </w:r>
      <w:proofErr w:type="spellStart"/>
      <w:r w:rsidR="0070219A">
        <w:rPr>
          <w:rFonts w:ascii="Times New Roman" w:hAnsi="Times New Roman"/>
        </w:rPr>
        <w:t>Мирзо</w:t>
      </w:r>
      <w:proofErr w:type="spellEnd"/>
      <w:r w:rsidR="0070219A">
        <w:rPr>
          <w:rFonts w:ascii="Times New Roman" w:hAnsi="Times New Roman"/>
        </w:rPr>
        <w:t xml:space="preserve"> </w:t>
      </w:r>
      <w:proofErr w:type="spellStart"/>
      <w:r w:rsidR="0070219A">
        <w:rPr>
          <w:rFonts w:ascii="Times New Roman" w:hAnsi="Times New Roman"/>
        </w:rPr>
        <w:t>Улугбекский</w:t>
      </w:r>
      <w:proofErr w:type="spellEnd"/>
      <w:r w:rsidR="0070219A">
        <w:rPr>
          <w:rFonts w:ascii="Times New Roman" w:hAnsi="Times New Roman"/>
        </w:rPr>
        <w:t xml:space="preserve"> район, улица </w:t>
      </w:r>
      <w:proofErr w:type="spellStart"/>
      <w:r w:rsidR="0070219A">
        <w:rPr>
          <w:rFonts w:ascii="Times New Roman" w:hAnsi="Times New Roman"/>
        </w:rPr>
        <w:t>Осиё</w:t>
      </w:r>
      <w:proofErr w:type="spellEnd"/>
      <w:r w:rsidR="0070219A">
        <w:rPr>
          <w:rFonts w:ascii="Times New Roman" w:hAnsi="Times New Roman"/>
        </w:rPr>
        <w:t xml:space="preserve"> -</w:t>
      </w:r>
      <w:r w:rsidR="009A0414">
        <w:rPr>
          <w:rFonts w:ascii="Times New Roman" w:hAnsi="Times New Roman"/>
        </w:rPr>
        <w:t xml:space="preserve"> </w:t>
      </w:r>
      <w:r w:rsidR="0070219A">
        <w:rPr>
          <w:rFonts w:ascii="Times New Roman" w:hAnsi="Times New Roman"/>
        </w:rPr>
        <w:t>4</w:t>
      </w:r>
      <w:r w:rsidR="009A0414">
        <w:rPr>
          <w:rFonts w:ascii="Times New Roman" w:hAnsi="Times New Roman"/>
        </w:rPr>
        <w:t xml:space="preserve"> </w:t>
      </w:r>
      <w:r w:rsidR="001376E9">
        <w:rPr>
          <w:rFonts w:ascii="Times New Roman" w:hAnsi="Times New Roman"/>
        </w:rPr>
        <w:t xml:space="preserve">согласно протокола закупочной комиссии по конкурсу </w:t>
      </w:r>
      <w:r w:rsidR="00EF3E13" w:rsidRPr="00EF3E13">
        <w:rPr>
          <w:rFonts w:ascii="Times New Roman" w:hAnsi="Times New Roman"/>
        </w:rPr>
        <w:t>______________</w:t>
      </w:r>
      <w:r w:rsidR="001376E9">
        <w:rPr>
          <w:rFonts w:ascii="Times New Roman" w:hAnsi="Times New Roman"/>
        </w:rPr>
        <w:t>.</w:t>
      </w:r>
    </w:p>
    <w:p w:rsidR="00D92DFF" w:rsidRPr="008B1646" w:rsidRDefault="00D92DFF" w:rsidP="00F10609">
      <w:pPr>
        <w:spacing w:after="0"/>
        <w:ind w:right="-185"/>
        <w:jc w:val="both"/>
        <w:rPr>
          <w:rFonts w:ascii="Times New Roman" w:hAnsi="Times New Roman"/>
        </w:rPr>
      </w:pPr>
      <w:r>
        <w:rPr>
          <w:rFonts w:ascii="Times New Roman" w:hAnsi="Times New Roman"/>
        </w:rPr>
        <w:t xml:space="preserve">1.2. Объем работ определяется сметной </w:t>
      </w:r>
      <w:r w:rsidR="00EF3E13">
        <w:rPr>
          <w:rFonts w:ascii="Times New Roman" w:hAnsi="Times New Roman"/>
        </w:rPr>
        <w:t xml:space="preserve">документацией </w:t>
      </w:r>
      <w:r>
        <w:rPr>
          <w:rFonts w:ascii="Times New Roman" w:hAnsi="Times New Roman"/>
        </w:rPr>
        <w:t>составленной согласно действующим нормативам ШНК.</w:t>
      </w:r>
    </w:p>
    <w:p w:rsidR="00D92DFF" w:rsidRPr="008B1646" w:rsidRDefault="00D92DFF" w:rsidP="00F10609">
      <w:pPr>
        <w:spacing w:after="0"/>
        <w:ind w:right="-185"/>
        <w:jc w:val="both"/>
        <w:rPr>
          <w:rFonts w:ascii="Times New Roman" w:hAnsi="Times New Roman"/>
        </w:rPr>
      </w:pPr>
      <w:r>
        <w:rPr>
          <w:rFonts w:ascii="Times New Roman" w:hAnsi="Times New Roman"/>
        </w:rPr>
        <w:t>1.3</w:t>
      </w:r>
      <w:r w:rsidRPr="008B1646">
        <w:rPr>
          <w:rFonts w:ascii="Times New Roman" w:hAnsi="Times New Roman"/>
        </w:rPr>
        <w:t>. В случае выявления дополнительных объемов в процессе исполнения ремонтных работ, превышающих в сумму договора, их перечень, сроки выполнения, размер и порядок оплаты определяются сторонами дополнительными соглашениями и приложениями</w:t>
      </w:r>
      <w:r w:rsidR="002F2E15">
        <w:rPr>
          <w:rFonts w:ascii="Times New Roman" w:hAnsi="Times New Roman"/>
        </w:rPr>
        <w:t xml:space="preserve"> согласно законодательство </w:t>
      </w:r>
      <w:proofErr w:type="spellStart"/>
      <w:r w:rsidR="002F2E15">
        <w:rPr>
          <w:rFonts w:ascii="Times New Roman" w:hAnsi="Times New Roman"/>
        </w:rPr>
        <w:t>РУз</w:t>
      </w:r>
      <w:proofErr w:type="spellEnd"/>
      <w:r w:rsidRPr="008B1646">
        <w:rPr>
          <w:rFonts w:ascii="Times New Roman" w:hAnsi="Times New Roman"/>
        </w:rPr>
        <w:t>.</w:t>
      </w:r>
    </w:p>
    <w:p w:rsidR="00495705" w:rsidRDefault="00495705" w:rsidP="00D92DFF">
      <w:pPr>
        <w:pStyle w:val="a4"/>
        <w:jc w:val="center"/>
        <w:rPr>
          <w:rFonts w:eastAsia="Calibri"/>
          <w:b/>
          <w:sz w:val="22"/>
          <w:szCs w:val="22"/>
        </w:rPr>
      </w:pPr>
    </w:p>
    <w:p w:rsidR="00D92DFF" w:rsidRPr="008B1646" w:rsidRDefault="00D92DFF" w:rsidP="00D92DFF">
      <w:pPr>
        <w:pStyle w:val="a4"/>
        <w:jc w:val="center"/>
        <w:rPr>
          <w:rFonts w:eastAsia="Calibri"/>
          <w:b/>
          <w:sz w:val="22"/>
          <w:szCs w:val="22"/>
        </w:rPr>
      </w:pPr>
      <w:r w:rsidRPr="008B1646">
        <w:rPr>
          <w:rFonts w:eastAsia="Calibri"/>
          <w:b/>
          <w:sz w:val="22"/>
          <w:szCs w:val="22"/>
        </w:rPr>
        <w:t>2. ПРАВА И ОБЯЗОННОСТИ СТОРОН</w:t>
      </w:r>
    </w:p>
    <w:p w:rsidR="00D92DFF" w:rsidRPr="008B1646" w:rsidRDefault="00D92DFF" w:rsidP="00F10609">
      <w:pPr>
        <w:spacing w:after="0"/>
        <w:ind w:right="-185"/>
        <w:rPr>
          <w:rFonts w:ascii="Times New Roman" w:hAnsi="Times New Roman"/>
          <w:b/>
        </w:rPr>
      </w:pPr>
      <w:r w:rsidRPr="008B1646">
        <w:rPr>
          <w:rFonts w:ascii="Times New Roman" w:hAnsi="Times New Roman"/>
          <w:b/>
        </w:rPr>
        <w:t>2.1. Заказчик обязан:</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2.1.1. Принять результат Работ в порядке, предусмотренном настоящим Договором.</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 xml:space="preserve">2.1.2. Безвозмездно обеспечить Подрядчика водой, электроэнергией на время выполнения Работ в необходимом для выполнения работ. </w:t>
      </w:r>
    </w:p>
    <w:p w:rsidR="00D92DFF" w:rsidRPr="008B1646" w:rsidRDefault="00D92DFF" w:rsidP="00F10609">
      <w:pPr>
        <w:spacing w:after="0"/>
        <w:ind w:right="-185"/>
        <w:rPr>
          <w:rFonts w:ascii="Times New Roman" w:hAnsi="Times New Roman"/>
          <w:b/>
        </w:rPr>
      </w:pPr>
      <w:r w:rsidRPr="008B1646">
        <w:rPr>
          <w:rFonts w:ascii="Times New Roman" w:hAnsi="Times New Roman"/>
          <w:b/>
        </w:rPr>
        <w:t>2.2. Заказчик имеет право:</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2.2.1. Осуществлять контроль за ходом и качеством выполняемых Работ, не вмешиваясь при этом в оперативно-хозяйственную деятельность Подрядчика.</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 xml:space="preserve">2.2.2.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предупреждая за 5 дней Подрядчика.  </w:t>
      </w:r>
    </w:p>
    <w:p w:rsidR="00D92DFF" w:rsidRPr="008B1646" w:rsidRDefault="00D92DFF" w:rsidP="00F10609">
      <w:pPr>
        <w:spacing w:after="0"/>
        <w:ind w:right="-185"/>
        <w:rPr>
          <w:rFonts w:ascii="Times New Roman" w:hAnsi="Times New Roman"/>
          <w:b/>
        </w:rPr>
      </w:pPr>
      <w:r w:rsidRPr="008B1646">
        <w:rPr>
          <w:rFonts w:ascii="Times New Roman" w:hAnsi="Times New Roman"/>
          <w:b/>
        </w:rPr>
        <w:t>2.3. Подрядчик обязан:</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 xml:space="preserve">2.3.1. Своевременно формировать Заявки на доп. работы Заказчику, не учтенные в </w:t>
      </w:r>
      <w:r w:rsidR="002F2E15">
        <w:rPr>
          <w:rFonts w:ascii="Times New Roman" w:hAnsi="Times New Roman"/>
        </w:rPr>
        <w:t>д</w:t>
      </w:r>
      <w:r w:rsidRPr="008B1646">
        <w:rPr>
          <w:rFonts w:ascii="Times New Roman" w:hAnsi="Times New Roman"/>
        </w:rPr>
        <w:t xml:space="preserve">анном договоре, необходимые для достижения цели пункта 5.4.в оговоренные сроки. </w:t>
      </w:r>
    </w:p>
    <w:p w:rsidR="00D92DFF" w:rsidRPr="008B1646" w:rsidRDefault="00D92DFF" w:rsidP="00F10609">
      <w:pPr>
        <w:spacing w:after="0"/>
        <w:ind w:right="-185"/>
        <w:rPr>
          <w:rFonts w:ascii="Times New Roman" w:hAnsi="Times New Roman"/>
          <w:b/>
        </w:rPr>
      </w:pPr>
      <w:r w:rsidRPr="008B1646">
        <w:rPr>
          <w:rFonts w:ascii="Times New Roman" w:hAnsi="Times New Roman"/>
          <w:b/>
        </w:rPr>
        <w:t>2.4. Подрядчик имеет право:</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2.4.1. В случае если Подрядчик не может приступить своевременно к исполнению настоящего Договора по вине Заказчика, сроки выполнения Работ увеличиваются соразмерно времени неисполнения Заказчиком встречных обязанностей по настоящему Договору.</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2.4.2. В случае просрочки оплаты Заказчиком выполненных работ на срок более 10 дней, Подрядчик имеет право приостановить производство работ до полного погашения задолженности Заказчиком. При этом срок выполнения работ соразмерно сдвигается.</w:t>
      </w:r>
    </w:p>
    <w:p w:rsidR="00495705" w:rsidRDefault="00495705" w:rsidP="00D92DFF">
      <w:pPr>
        <w:pStyle w:val="a4"/>
        <w:jc w:val="center"/>
        <w:rPr>
          <w:b/>
          <w:sz w:val="22"/>
          <w:szCs w:val="22"/>
        </w:rPr>
      </w:pPr>
    </w:p>
    <w:p w:rsidR="00D92DFF" w:rsidRPr="008B1646" w:rsidRDefault="00D92DFF" w:rsidP="00D92DFF">
      <w:pPr>
        <w:pStyle w:val="a4"/>
        <w:jc w:val="center"/>
        <w:rPr>
          <w:b/>
          <w:sz w:val="22"/>
          <w:szCs w:val="22"/>
        </w:rPr>
      </w:pPr>
      <w:r w:rsidRPr="008B1646">
        <w:rPr>
          <w:b/>
          <w:sz w:val="22"/>
          <w:szCs w:val="22"/>
        </w:rPr>
        <w:t>3. СДАЧА И ПРИЕМКА РАБОТ И УСЛУГ.</w:t>
      </w:r>
    </w:p>
    <w:p w:rsidR="00D92DFF" w:rsidRPr="008B1646" w:rsidRDefault="00D92DFF" w:rsidP="00F10609">
      <w:pPr>
        <w:pStyle w:val="a4"/>
        <w:spacing w:line="276" w:lineRule="auto"/>
        <w:rPr>
          <w:rFonts w:eastAsia="Calibri"/>
          <w:sz w:val="22"/>
          <w:szCs w:val="22"/>
        </w:rPr>
      </w:pPr>
      <w:r w:rsidRPr="008B1646">
        <w:rPr>
          <w:rFonts w:eastAsia="Calibri"/>
          <w:sz w:val="22"/>
          <w:szCs w:val="22"/>
        </w:rPr>
        <w:t xml:space="preserve">3.1. Заказчик осуществляет приемку выполненных Работ по Акту приемки выполненных Работ и при предоставлении справки о стоимости выполненных Работ по </w:t>
      </w:r>
      <w:r w:rsidRPr="008B1646">
        <w:rPr>
          <w:sz w:val="22"/>
          <w:szCs w:val="22"/>
        </w:rPr>
        <w:t>счет- фактуре</w:t>
      </w:r>
      <w:r w:rsidRPr="008B1646">
        <w:rPr>
          <w:rFonts w:eastAsia="Calibri"/>
          <w:sz w:val="22"/>
          <w:szCs w:val="22"/>
        </w:rPr>
        <w:t>.</w:t>
      </w:r>
    </w:p>
    <w:p w:rsidR="00D92DFF" w:rsidRPr="008B1646" w:rsidRDefault="00D92DFF" w:rsidP="00F10609">
      <w:pPr>
        <w:pStyle w:val="a4"/>
        <w:spacing w:line="276" w:lineRule="auto"/>
        <w:rPr>
          <w:rFonts w:eastAsia="Calibri"/>
          <w:sz w:val="22"/>
          <w:szCs w:val="22"/>
        </w:rPr>
      </w:pPr>
      <w:r w:rsidRPr="008B1646">
        <w:rPr>
          <w:rFonts w:eastAsia="Calibri"/>
          <w:sz w:val="22"/>
          <w:szCs w:val="22"/>
        </w:rPr>
        <w:t xml:space="preserve">3.2. Приемка результата Работ осуществляется в течение </w:t>
      </w:r>
      <w:r w:rsidR="00CE66DF">
        <w:rPr>
          <w:rFonts w:eastAsia="Calibri"/>
          <w:sz w:val="22"/>
          <w:szCs w:val="22"/>
        </w:rPr>
        <w:t>5</w:t>
      </w:r>
      <w:r w:rsidRPr="008B1646">
        <w:rPr>
          <w:rFonts w:eastAsia="Calibri"/>
          <w:sz w:val="22"/>
          <w:szCs w:val="22"/>
        </w:rPr>
        <w:t xml:space="preserve"> (</w:t>
      </w:r>
      <w:r w:rsidR="00CE66DF">
        <w:rPr>
          <w:rFonts w:eastAsia="Calibri"/>
          <w:sz w:val="22"/>
          <w:szCs w:val="22"/>
        </w:rPr>
        <w:t>пяти</w:t>
      </w:r>
      <w:r w:rsidRPr="008B1646">
        <w:rPr>
          <w:rFonts w:eastAsia="Calibri"/>
          <w:sz w:val="22"/>
          <w:szCs w:val="22"/>
        </w:rPr>
        <w:t xml:space="preserve">) рабочих дней с даты передачи Подрядчиком Акта приемки выполненных Работ, счета - фактуры. </w:t>
      </w:r>
    </w:p>
    <w:p w:rsidR="00D92DFF" w:rsidRPr="008B1646" w:rsidRDefault="00D92DFF" w:rsidP="00F10609">
      <w:pPr>
        <w:pStyle w:val="a4"/>
        <w:spacing w:line="276" w:lineRule="auto"/>
        <w:rPr>
          <w:rFonts w:eastAsia="Calibri"/>
          <w:sz w:val="22"/>
          <w:szCs w:val="22"/>
        </w:rPr>
      </w:pPr>
      <w:r w:rsidRPr="008B1646">
        <w:rPr>
          <w:rFonts w:eastAsia="Calibri"/>
          <w:sz w:val="22"/>
          <w:szCs w:val="22"/>
        </w:rPr>
        <w:t xml:space="preserve">3.3. В случае если после истечении указанного срока (в пункте 3.2) Заказчик не подпишет </w:t>
      </w:r>
      <w:r w:rsidR="001376E9">
        <w:rPr>
          <w:rFonts w:eastAsia="Calibri"/>
          <w:sz w:val="22"/>
          <w:szCs w:val="22"/>
        </w:rPr>
        <w:t xml:space="preserve">Акт приемки </w:t>
      </w:r>
      <w:r w:rsidRPr="008B1646">
        <w:rPr>
          <w:rFonts w:eastAsia="Calibri"/>
          <w:sz w:val="22"/>
          <w:szCs w:val="22"/>
        </w:rPr>
        <w:t>формы Ф-5, счет - фактуры и не заявит своих возражений (указываются письменно на акте по результатам выполненных Работ), Работы считаются принятыми Заказчиком.</w:t>
      </w:r>
    </w:p>
    <w:p w:rsidR="00495705" w:rsidRDefault="00495705" w:rsidP="00D92DFF">
      <w:pPr>
        <w:pStyle w:val="a4"/>
        <w:jc w:val="center"/>
        <w:rPr>
          <w:b/>
          <w:sz w:val="22"/>
          <w:szCs w:val="22"/>
        </w:rPr>
      </w:pPr>
    </w:p>
    <w:p w:rsidR="00D92DFF" w:rsidRPr="008B1646" w:rsidRDefault="00D92DFF" w:rsidP="00D92DFF">
      <w:pPr>
        <w:pStyle w:val="a4"/>
        <w:jc w:val="center"/>
        <w:rPr>
          <w:b/>
          <w:sz w:val="22"/>
          <w:szCs w:val="22"/>
        </w:rPr>
      </w:pPr>
      <w:r w:rsidRPr="008B1646">
        <w:rPr>
          <w:b/>
          <w:sz w:val="22"/>
          <w:szCs w:val="22"/>
        </w:rPr>
        <w:t>4. СТОИМОСТЬ ДОГОВОРА. УСЛОВИЯ ОПЛАТЫ.</w:t>
      </w:r>
    </w:p>
    <w:p w:rsidR="006C6CC2" w:rsidRDefault="00D92DFF" w:rsidP="00F10609">
      <w:pPr>
        <w:spacing w:after="0"/>
        <w:ind w:right="-185"/>
        <w:jc w:val="both"/>
        <w:rPr>
          <w:rFonts w:ascii="Times New Roman" w:hAnsi="Times New Roman"/>
        </w:rPr>
      </w:pPr>
      <w:r w:rsidRPr="008B1646">
        <w:rPr>
          <w:rFonts w:ascii="Times New Roman" w:hAnsi="Times New Roman"/>
        </w:rPr>
        <w:t xml:space="preserve">4.1. Общая стоимость работ, выполняемых «Подрядчиком» по договору, составляет </w:t>
      </w:r>
      <w:r w:rsidR="00EF3E13">
        <w:rPr>
          <w:rFonts w:ascii="Times New Roman" w:hAnsi="Times New Roman"/>
        </w:rPr>
        <w:t xml:space="preserve">___________ </w:t>
      </w:r>
      <w:proofErr w:type="spellStart"/>
      <w:r w:rsidR="00C17EB6">
        <w:rPr>
          <w:rFonts w:ascii="Times New Roman" w:hAnsi="Times New Roman"/>
        </w:rPr>
        <w:t>сум</w:t>
      </w:r>
      <w:proofErr w:type="spellEnd"/>
      <w:r w:rsidR="00C17EB6">
        <w:rPr>
          <w:rFonts w:ascii="Times New Roman" w:hAnsi="Times New Roman"/>
        </w:rPr>
        <w:t>.</w:t>
      </w:r>
      <w:r>
        <w:rPr>
          <w:rFonts w:ascii="Times New Roman" w:hAnsi="Times New Roman"/>
        </w:rPr>
        <w:t xml:space="preserve">   </w:t>
      </w:r>
    </w:p>
    <w:p w:rsidR="002219E7" w:rsidRDefault="002219E7" w:rsidP="00F10609">
      <w:pPr>
        <w:spacing w:after="0"/>
        <w:ind w:right="-185"/>
        <w:jc w:val="both"/>
        <w:rPr>
          <w:rFonts w:ascii="Times New Roman" w:hAnsi="Times New Roman"/>
        </w:rPr>
      </w:pPr>
    </w:p>
    <w:p w:rsidR="002219E7" w:rsidRDefault="002219E7" w:rsidP="00F10609">
      <w:pPr>
        <w:spacing w:after="0"/>
        <w:ind w:right="-185"/>
        <w:jc w:val="both"/>
        <w:rPr>
          <w:rFonts w:ascii="Times New Roman" w:hAnsi="Times New Roman"/>
        </w:rPr>
      </w:pPr>
    </w:p>
    <w:p w:rsidR="004727C5" w:rsidRDefault="00D92DFF" w:rsidP="004727C5">
      <w:pPr>
        <w:spacing w:after="0"/>
        <w:ind w:right="-185"/>
        <w:jc w:val="both"/>
        <w:rPr>
          <w:rFonts w:ascii="Times New Roman" w:hAnsi="Times New Roman"/>
        </w:rPr>
      </w:pPr>
      <w:r w:rsidRPr="008B1646">
        <w:rPr>
          <w:rFonts w:ascii="Times New Roman" w:hAnsi="Times New Roman"/>
        </w:rPr>
        <w:t xml:space="preserve">4.2. «Заказчик» выплачивает «Подрядчику» предоплату размере не менее </w:t>
      </w:r>
      <w:r w:rsidR="002219E7">
        <w:rPr>
          <w:rFonts w:ascii="Times New Roman" w:hAnsi="Times New Roman"/>
        </w:rPr>
        <w:t>30</w:t>
      </w:r>
      <w:r>
        <w:rPr>
          <w:rFonts w:ascii="Times New Roman" w:hAnsi="Times New Roman"/>
        </w:rPr>
        <w:t xml:space="preserve"> </w:t>
      </w:r>
      <w:r w:rsidRPr="008B1646">
        <w:rPr>
          <w:rFonts w:ascii="Times New Roman" w:hAnsi="Times New Roman"/>
        </w:rPr>
        <w:t xml:space="preserve">% от стоимости договора согласно п. 4.1 не позднее </w:t>
      </w:r>
      <w:r w:rsidR="008008F1">
        <w:rPr>
          <w:rFonts w:ascii="Times New Roman" w:hAnsi="Times New Roman"/>
        </w:rPr>
        <w:t>5</w:t>
      </w:r>
      <w:r w:rsidRPr="008B1646">
        <w:rPr>
          <w:rFonts w:ascii="Times New Roman" w:hAnsi="Times New Roman"/>
        </w:rPr>
        <w:t xml:space="preserve"> рабочих дней с даты подписания данного договора. Дальнейшая оплата </w:t>
      </w:r>
      <w:r w:rsidR="004727C5" w:rsidRPr="008B1646">
        <w:rPr>
          <w:rFonts w:ascii="Times New Roman" w:hAnsi="Times New Roman"/>
        </w:rPr>
        <w:t xml:space="preserve">размере </w:t>
      </w:r>
      <w:r w:rsidR="004727C5">
        <w:rPr>
          <w:rFonts w:ascii="Times New Roman" w:hAnsi="Times New Roman"/>
        </w:rPr>
        <w:t>65</w:t>
      </w:r>
      <w:r w:rsidR="004727C5">
        <w:rPr>
          <w:rFonts w:ascii="Times New Roman" w:hAnsi="Times New Roman"/>
        </w:rPr>
        <w:t xml:space="preserve"> </w:t>
      </w:r>
      <w:r w:rsidR="004727C5" w:rsidRPr="008B1646">
        <w:rPr>
          <w:rFonts w:ascii="Times New Roman" w:hAnsi="Times New Roman"/>
        </w:rPr>
        <w:t>% от стоимости договора</w:t>
      </w:r>
      <w:r w:rsidR="004727C5" w:rsidRPr="008B1646">
        <w:rPr>
          <w:rFonts w:ascii="Times New Roman" w:hAnsi="Times New Roman"/>
        </w:rPr>
        <w:t xml:space="preserve"> </w:t>
      </w:r>
      <w:r w:rsidRPr="008B1646">
        <w:rPr>
          <w:rFonts w:ascii="Times New Roman" w:hAnsi="Times New Roman"/>
        </w:rPr>
        <w:t xml:space="preserve">осуществляется за фактически выполненные объемы работ, на основании представленных актов выполненных работ или промежуточных актов выполненных работ на часть выполненных работ, а также счет- фактур, в течении 5 рабочих дней со дня подписания указанных актов. </w:t>
      </w:r>
    </w:p>
    <w:p w:rsidR="00D92DFF" w:rsidRPr="008D0F73" w:rsidRDefault="00D92DFF" w:rsidP="004727C5">
      <w:pPr>
        <w:spacing w:after="0"/>
        <w:ind w:right="-185"/>
        <w:jc w:val="both"/>
        <w:rPr>
          <w:rFonts w:ascii="Times New Roman" w:hAnsi="Times New Roman"/>
        </w:rPr>
      </w:pPr>
      <w:r w:rsidRPr="008B1646">
        <w:rPr>
          <w:rFonts w:ascii="Times New Roman" w:hAnsi="Times New Roman"/>
        </w:rPr>
        <w:t xml:space="preserve"> </w:t>
      </w:r>
      <w:r w:rsidR="004727C5" w:rsidRPr="008D0F73">
        <w:rPr>
          <w:rFonts w:ascii="Times New Roman" w:hAnsi="Times New Roman"/>
          <w:color w:val="000000"/>
          <w:shd w:val="clear" w:color="auto" w:fill="FFFFFF"/>
        </w:rPr>
        <w:t>Окончательный расчет по договору производится Заказчиком не позднее 30 дней после полного окончания работ, включая устранение выявленных в процессе приемки недостатков.</w:t>
      </w:r>
      <w:bookmarkStart w:id="0" w:name="_GoBack"/>
      <w:bookmarkEnd w:id="0"/>
    </w:p>
    <w:p w:rsidR="00C17EB6" w:rsidRPr="0074479D" w:rsidRDefault="00C17EB6" w:rsidP="006C6CC2">
      <w:pPr>
        <w:spacing w:after="0" w:line="360" w:lineRule="auto"/>
        <w:ind w:right="-185"/>
        <w:jc w:val="both"/>
        <w:rPr>
          <w:rFonts w:ascii="Times New Roman" w:hAnsi="Times New Roman"/>
        </w:rPr>
      </w:pPr>
    </w:p>
    <w:p w:rsidR="00495705" w:rsidRDefault="00495705" w:rsidP="00D92DFF">
      <w:pPr>
        <w:pStyle w:val="a4"/>
        <w:jc w:val="center"/>
        <w:rPr>
          <w:b/>
          <w:sz w:val="22"/>
          <w:szCs w:val="22"/>
        </w:rPr>
      </w:pPr>
    </w:p>
    <w:p w:rsidR="00D92DFF" w:rsidRPr="008B1646" w:rsidRDefault="00D92DFF" w:rsidP="00D92DFF">
      <w:pPr>
        <w:pStyle w:val="a4"/>
        <w:jc w:val="center"/>
        <w:rPr>
          <w:b/>
          <w:sz w:val="22"/>
          <w:szCs w:val="22"/>
        </w:rPr>
      </w:pPr>
      <w:r w:rsidRPr="008B1646">
        <w:rPr>
          <w:b/>
          <w:sz w:val="22"/>
          <w:szCs w:val="22"/>
        </w:rPr>
        <w:t xml:space="preserve">5. СРОКИ ВЫПОЛНИЯ РАБОТ. </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5.1. Работы осуществляются после письменной заявки «Заказчика».</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5.2. «Заказчик» обязан передать «Подрядчику» в установленном порядке утвержденную</w:t>
      </w:r>
      <w:r w:rsidR="008008F1">
        <w:rPr>
          <w:rFonts w:ascii="Times New Roman" w:hAnsi="Times New Roman"/>
        </w:rPr>
        <w:t xml:space="preserve"> </w:t>
      </w:r>
      <w:r w:rsidRPr="008B1646">
        <w:rPr>
          <w:rFonts w:ascii="Times New Roman" w:hAnsi="Times New Roman"/>
        </w:rPr>
        <w:t>смету на выполнения работ.</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 xml:space="preserve">5.3. «Подрядчик» приступает к выполнению работ в течении </w:t>
      </w:r>
      <w:r w:rsidR="00C17EB6">
        <w:rPr>
          <w:rFonts w:ascii="Times New Roman" w:hAnsi="Times New Roman"/>
        </w:rPr>
        <w:t>пяти</w:t>
      </w:r>
      <w:r w:rsidRPr="008B1646">
        <w:rPr>
          <w:rFonts w:ascii="Times New Roman" w:hAnsi="Times New Roman"/>
        </w:rPr>
        <w:t xml:space="preserve"> рабочих дней после поступления предоплаты согласно п. 4.2. Договора. </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5.4</w:t>
      </w:r>
      <w:r w:rsidRPr="008B1646">
        <w:rPr>
          <w:rFonts w:ascii="Times New Roman" w:hAnsi="Times New Roman"/>
          <w:color w:val="FF0000"/>
        </w:rPr>
        <w:t xml:space="preserve">. </w:t>
      </w:r>
      <w:r w:rsidRPr="008B1646">
        <w:rPr>
          <w:rFonts w:ascii="Times New Roman" w:hAnsi="Times New Roman"/>
        </w:rPr>
        <w:t xml:space="preserve"> Срок выполнения работ </w:t>
      </w:r>
      <w:r w:rsidR="00EF3E13">
        <w:rPr>
          <w:rFonts w:ascii="Times New Roman" w:hAnsi="Times New Roman"/>
        </w:rPr>
        <w:t>3</w:t>
      </w:r>
      <w:r w:rsidR="00B91106">
        <w:rPr>
          <w:rFonts w:ascii="Times New Roman" w:hAnsi="Times New Roman"/>
        </w:rPr>
        <w:t>0</w:t>
      </w:r>
      <w:r w:rsidRPr="008B1646">
        <w:rPr>
          <w:rFonts w:ascii="Times New Roman" w:hAnsi="Times New Roman"/>
        </w:rPr>
        <w:t xml:space="preserve"> </w:t>
      </w:r>
      <w:r w:rsidR="00B91106">
        <w:rPr>
          <w:rFonts w:ascii="Times New Roman" w:hAnsi="Times New Roman"/>
        </w:rPr>
        <w:t>банковских</w:t>
      </w:r>
      <w:r w:rsidRPr="008B1646">
        <w:rPr>
          <w:rFonts w:ascii="Times New Roman" w:hAnsi="Times New Roman"/>
        </w:rPr>
        <w:t xml:space="preserve"> дней, без учёта простоев работ, возникших не по вине Заказчика. </w:t>
      </w:r>
    </w:p>
    <w:p w:rsidR="00495705" w:rsidRDefault="00495705" w:rsidP="00D92DFF">
      <w:pPr>
        <w:spacing w:after="0" w:line="240" w:lineRule="auto"/>
        <w:ind w:right="-185"/>
        <w:jc w:val="center"/>
        <w:rPr>
          <w:rFonts w:ascii="Times New Roman" w:hAnsi="Times New Roman"/>
          <w:b/>
        </w:rPr>
      </w:pPr>
    </w:p>
    <w:p w:rsidR="00D92DFF" w:rsidRPr="008B1646" w:rsidRDefault="00D92DFF" w:rsidP="00D92DFF">
      <w:pPr>
        <w:spacing w:after="0" w:line="240" w:lineRule="auto"/>
        <w:ind w:right="-185"/>
        <w:jc w:val="center"/>
        <w:rPr>
          <w:rFonts w:ascii="Times New Roman" w:hAnsi="Times New Roman"/>
          <w:b/>
        </w:rPr>
      </w:pPr>
      <w:r w:rsidRPr="008B1646">
        <w:rPr>
          <w:rFonts w:ascii="Times New Roman" w:hAnsi="Times New Roman"/>
          <w:b/>
        </w:rPr>
        <w:t>6. КАЧЕСТВО.</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6.1. «Подрядчик» несет полную ответственность за качество выполняемых работ.</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6.2. Подрядчик предоставляет гарантию качества выполненных работ сроком на один год, при правильной эксплуатации отремонтированного объекта и без учета нормативного срока годности и устойчивости материалов.</w:t>
      </w:r>
    </w:p>
    <w:p w:rsidR="00D92DFF" w:rsidRPr="008B1646" w:rsidRDefault="00D92DFF" w:rsidP="00F10609">
      <w:pPr>
        <w:pStyle w:val="a4"/>
        <w:spacing w:line="276" w:lineRule="auto"/>
        <w:jc w:val="center"/>
        <w:rPr>
          <w:b/>
          <w:sz w:val="22"/>
          <w:szCs w:val="22"/>
        </w:rPr>
      </w:pPr>
      <w:r w:rsidRPr="008B1646">
        <w:rPr>
          <w:b/>
          <w:sz w:val="22"/>
          <w:szCs w:val="22"/>
        </w:rPr>
        <w:t>7.ОТВЕТСТВЕННОСТЬ СТОРОН.</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7.1. «Заказчик» и «Подрядчик» несут имущественную ответственность за выполнение своих обязательств по настоящему договору, в соответствии с Законом Республики Узбекистан от 29.08.1998 года № 670-1 «О договорно-правовой базе деятельности хозяйствующих субъектов».</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7.2. За несвоевременное выполнение и просрочку сроков окончания работ «Подрядчик» выплачивает «Заказчику» пеню в размере 0,5 % за каждый день просрочки, но не более 50% от стоимости не выполненных работ к сроку работ.</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7.3. За просрочку оплаты выполненных объемов работ, «Заказчик» уплачивает пеню в размере 0,5% в день от суммы просроченного платежа, но не более 50% от суммы просроченного платежа.</w:t>
      </w:r>
    </w:p>
    <w:p w:rsidR="00495705" w:rsidRDefault="00495705" w:rsidP="00F10609">
      <w:pPr>
        <w:spacing w:after="0"/>
        <w:ind w:right="-185"/>
        <w:jc w:val="center"/>
        <w:rPr>
          <w:rFonts w:ascii="Times New Roman" w:hAnsi="Times New Roman"/>
          <w:b/>
        </w:rPr>
      </w:pPr>
    </w:p>
    <w:p w:rsidR="009C67F3" w:rsidRDefault="009C67F3" w:rsidP="00F10609">
      <w:pPr>
        <w:spacing w:after="0"/>
        <w:ind w:right="-185"/>
        <w:jc w:val="center"/>
        <w:rPr>
          <w:rFonts w:ascii="Times New Roman" w:hAnsi="Times New Roman"/>
          <w:b/>
        </w:rPr>
      </w:pPr>
      <w:r w:rsidRPr="008B1646">
        <w:rPr>
          <w:rFonts w:ascii="Times New Roman" w:hAnsi="Times New Roman"/>
          <w:b/>
        </w:rPr>
        <w:t>8.</w:t>
      </w:r>
      <w:r>
        <w:rPr>
          <w:rFonts w:ascii="Times New Roman" w:hAnsi="Times New Roman"/>
          <w:b/>
        </w:rPr>
        <w:t>Производство работ</w:t>
      </w:r>
    </w:p>
    <w:p w:rsidR="009C67F3" w:rsidRDefault="009C67F3" w:rsidP="00F10609">
      <w:pPr>
        <w:spacing w:after="0"/>
        <w:ind w:right="-185"/>
        <w:jc w:val="both"/>
        <w:rPr>
          <w:rFonts w:ascii="Times New Roman" w:hAnsi="Times New Roman"/>
        </w:rPr>
      </w:pPr>
      <w:r>
        <w:rPr>
          <w:rFonts w:ascii="Times New Roman" w:hAnsi="Times New Roman"/>
        </w:rPr>
        <w:t xml:space="preserve">8.1. </w:t>
      </w:r>
      <w:r w:rsidR="004C0309" w:rsidRPr="008B1646">
        <w:rPr>
          <w:rFonts w:ascii="Times New Roman" w:hAnsi="Times New Roman"/>
        </w:rPr>
        <w:t>«Заказчик»</w:t>
      </w:r>
      <w:r w:rsidR="004C0309">
        <w:rPr>
          <w:rFonts w:ascii="Times New Roman" w:hAnsi="Times New Roman"/>
        </w:rPr>
        <w:t xml:space="preserve"> назначает на строительной площадке своего представителя, который от имени </w:t>
      </w:r>
      <w:r w:rsidR="004C0309" w:rsidRPr="008B1646">
        <w:rPr>
          <w:rFonts w:ascii="Times New Roman" w:hAnsi="Times New Roman"/>
        </w:rPr>
        <w:t>«Заказчик</w:t>
      </w:r>
      <w:r w:rsidR="004C0309">
        <w:rPr>
          <w:rFonts w:ascii="Times New Roman" w:hAnsi="Times New Roman"/>
        </w:rPr>
        <w:t>а</w:t>
      </w:r>
      <w:r w:rsidR="004C0309" w:rsidRPr="008B1646">
        <w:rPr>
          <w:rFonts w:ascii="Times New Roman" w:hAnsi="Times New Roman"/>
        </w:rPr>
        <w:t>»</w:t>
      </w:r>
    </w:p>
    <w:p w:rsidR="004C0309" w:rsidRDefault="009E46BF" w:rsidP="00F10609">
      <w:pPr>
        <w:spacing w:after="0"/>
        <w:ind w:right="-185"/>
        <w:jc w:val="both"/>
        <w:rPr>
          <w:rFonts w:ascii="Times New Roman" w:hAnsi="Times New Roman"/>
        </w:rPr>
      </w:pPr>
      <w:r>
        <w:rPr>
          <w:rFonts w:ascii="Times New Roman" w:hAnsi="Times New Roman"/>
        </w:rPr>
        <w:t>осуществляет технический</w:t>
      </w:r>
      <w:r w:rsidR="004C0309">
        <w:rPr>
          <w:rFonts w:ascii="Times New Roman" w:hAnsi="Times New Roman"/>
        </w:rPr>
        <w:t xml:space="preserve"> надзор за качеством выполняемых работ, а также производит проверку соответствия используемых </w:t>
      </w:r>
      <w:r w:rsidR="004C0309" w:rsidRPr="008B1646">
        <w:rPr>
          <w:rFonts w:ascii="Times New Roman" w:hAnsi="Times New Roman"/>
        </w:rPr>
        <w:t>«Подрядчик</w:t>
      </w:r>
      <w:r w:rsidR="004C0309">
        <w:rPr>
          <w:rFonts w:ascii="Times New Roman" w:hAnsi="Times New Roman"/>
        </w:rPr>
        <w:t>ом</w:t>
      </w:r>
      <w:r w:rsidR="004C0309" w:rsidRPr="008B1646">
        <w:rPr>
          <w:rFonts w:ascii="Times New Roman" w:hAnsi="Times New Roman"/>
        </w:rPr>
        <w:t>»</w:t>
      </w:r>
      <w:r w:rsidR="004C0309">
        <w:rPr>
          <w:rFonts w:ascii="Times New Roman" w:hAnsi="Times New Roman"/>
        </w:rPr>
        <w:t xml:space="preserve"> материалов и оборудования условиям договора и рабочей документации.</w:t>
      </w:r>
    </w:p>
    <w:p w:rsidR="008B1CCD" w:rsidRDefault="004C0309" w:rsidP="00F10609">
      <w:pPr>
        <w:spacing w:after="0"/>
        <w:ind w:right="-185"/>
        <w:jc w:val="both"/>
        <w:rPr>
          <w:rFonts w:ascii="Times New Roman" w:hAnsi="Times New Roman"/>
        </w:rPr>
      </w:pPr>
      <w:r>
        <w:rPr>
          <w:rFonts w:ascii="Times New Roman" w:hAnsi="Times New Roman"/>
        </w:rPr>
        <w:t>8.2.</w:t>
      </w:r>
      <w:r w:rsidRPr="004C0309">
        <w:rPr>
          <w:rFonts w:ascii="Times New Roman" w:hAnsi="Times New Roman"/>
        </w:rPr>
        <w:t xml:space="preserve"> </w:t>
      </w:r>
      <w:r w:rsidR="008B1CCD">
        <w:rPr>
          <w:rFonts w:ascii="Times New Roman" w:hAnsi="Times New Roman"/>
        </w:rPr>
        <w:t xml:space="preserve"> </w:t>
      </w:r>
      <w:r w:rsidRPr="008B1646">
        <w:rPr>
          <w:rFonts w:ascii="Times New Roman" w:hAnsi="Times New Roman"/>
        </w:rPr>
        <w:t>«Подрядчик»</w:t>
      </w:r>
      <w:r>
        <w:rPr>
          <w:rFonts w:ascii="Times New Roman" w:hAnsi="Times New Roman"/>
        </w:rPr>
        <w:t xml:space="preserve">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w:t>
      </w:r>
      <w:r w:rsidR="008B1CCD">
        <w:rPr>
          <w:rFonts w:ascii="Times New Roman" w:hAnsi="Times New Roman"/>
        </w:rPr>
        <w:t>икации, указанным в проектной документации, государственным стандартам, техническим условиями и иметь соответствующие сертификаты,</w:t>
      </w:r>
      <w:r>
        <w:rPr>
          <w:rFonts w:ascii="Times New Roman" w:hAnsi="Times New Roman"/>
        </w:rPr>
        <w:t xml:space="preserve"> </w:t>
      </w:r>
      <w:r w:rsidR="008B1CCD">
        <w:rPr>
          <w:rFonts w:ascii="Times New Roman" w:hAnsi="Times New Roman"/>
        </w:rPr>
        <w:t xml:space="preserve">технические паспорта или другие документы, </w:t>
      </w:r>
      <w:r w:rsidR="009E46BF">
        <w:rPr>
          <w:rFonts w:ascii="Times New Roman" w:hAnsi="Times New Roman"/>
        </w:rPr>
        <w:t>удостоверяющие их</w:t>
      </w:r>
      <w:r w:rsidR="008B1CCD">
        <w:rPr>
          <w:rFonts w:ascii="Times New Roman" w:hAnsi="Times New Roman"/>
        </w:rPr>
        <w:t xml:space="preserve"> качество.</w:t>
      </w:r>
    </w:p>
    <w:p w:rsidR="008B1CCD" w:rsidRDefault="008B1CCD" w:rsidP="00F10609">
      <w:pPr>
        <w:spacing w:after="0"/>
        <w:ind w:right="-185"/>
        <w:jc w:val="both"/>
        <w:rPr>
          <w:rFonts w:ascii="Times New Roman" w:hAnsi="Times New Roman"/>
        </w:rPr>
      </w:pPr>
      <w:r>
        <w:rPr>
          <w:rFonts w:ascii="Times New Roman" w:hAnsi="Times New Roman"/>
        </w:rPr>
        <w:t xml:space="preserve">8.3.  Готовность принимаемых работ подтверждается подписанием </w:t>
      </w:r>
      <w:r w:rsidRPr="008B1646">
        <w:rPr>
          <w:rFonts w:ascii="Times New Roman" w:hAnsi="Times New Roman"/>
        </w:rPr>
        <w:t>«Заказчик</w:t>
      </w:r>
      <w:r>
        <w:rPr>
          <w:rFonts w:ascii="Times New Roman" w:hAnsi="Times New Roman"/>
        </w:rPr>
        <w:t>ом</w:t>
      </w:r>
      <w:r w:rsidRPr="008B1646">
        <w:rPr>
          <w:rFonts w:ascii="Times New Roman" w:hAnsi="Times New Roman"/>
        </w:rPr>
        <w:t>»</w:t>
      </w:r>
      <w:r>
        <w:rPr>
          <w:rFonts w:ascii="Times New Roman" w:hAnsi="Times New Roman"/>
        </w:rPr>
        <w:t xml:space="preserve"> и </w:t>
      </w:r>
      <w:r w:rsidRPr="008B1646">
        <w:rPr>
          <w:rFonts w:ascii="Times New Roman" w:hAnsi="Times New Roman"/>
        </w:rPr>
        <w:t>«Подрядчик</w:t>
      </w:r>
      <w:r>
        <w:rPr>
          <w:rFonts w:ascii="Times New Roman" w:hAnsi="Times New Roman"/>
        </w:rPr>
        <w:t>ом</w:t>
      </w:r>
      <w:r w:rsidRPr="008B1646">
        <w:rPr>
          <w:rFonts w:ascii="Times New Roman" w:hAnsi="Times New Roman"/>
        </w:rPr>
        <w:t>»</w:t>
      </w:r>
      <w:r>
        <w:rPr>
          <w:rFonts w:ascii="Times New Roman" w:hAnsi="Times New Roman"/>
        </w:rPr>
        <w:t xml:space="preserve"> актов промежуточных приёмки актов освидетельствования скрытых работ.</w:t>
      </w:r>
    </w:p>
    <w:p w:rsidR="009C67F3" w:rsidRDefault="008B1CCD" w:rsidP="00F10609">
      <w:pPr>
        <w:spacing w:after="0"/>
        <w:ind w:right="-185"/>
        <w:jc w:val="both"/>
        <w:rPr>
          <w:rFonts w:ascii="Times New Roman" w:hAnsi="Times New Roman"/>
          <w:b/>
        </w:rPr>
      </w:pPr>
      <w:r>
        <w:rPr>
          <w:rFonts w:ascii="Times New Roman" w:hAnsi="Times New Roman"/>
        </w:rPr>
        <w:t xml:space="preserve">8.4.  Если скрытые работы выполнены без подтверждения </w:t>
      </w:r>
      <w:r w:rsidRPr="008B1646">
        <w:rPr>
          <w:rFonts w:ascii="Times New Roman" w:hAnsi="Times New Roman"/>
        </w:rPr>
        <w:t>«Заказчик</w:t>
      </w:r>
      <w:r>
        <w:rPr>
          <w:rFonts w:ascii="Times New Roman" w:hAnsi="Times New Roman"/>
        </w:rPr>
        <w:t>а</w:t>
      </w:r>
      <w:r w:rsidRPr="008B1646">
        <w:rPr>
          <w:rFonts w:ascii="Times New Roman" w:hAnsi="Times New Roman"/>
        </w:rPr>
        <w:t>»</w:t>
      </w:r>
      <w:r>
        <w:rPr>
          <w:rFonts w:ascii="Times New Roman" w:hAnsi="Times New Roman"/>
        </w:rPr>
        <w:t xml:space="preserve"> или он не был информирован об этом либо информирован с опозданием, </w:t>
      </w:r>
      <w:proofErr w:type="gramStart"/>
      <w:r>
        <w:rPr>
          <w:rFonts w:ascii="Times New Roman" w:hAnsi="Times New Roman"/>
        </w:rPr>
        <w:t>то  по</w:t>
      </w:r>
      <w:proofErr w:type="gramEnd"/>
      <w:r>
        <w:rPr>
          <w:rFonts w:ascii="Times New Roman" w:hAnsi="Times New Roman"/>
        </w:rPr>
        <w:t xml:space="preserve"> его требованию  </w:t>
      </w:r>
      <w:r w:rsidRPr="008B1646">
        <w:rPr>
          <w:rFonts w:ascii="Times New Roman" w:hAnsi="Times New Roman"/>
        </w:rPr>
        <w:t>«Подрядчик»</w:t>
      </w:r>
      <w:r>
        <w:rPr>
          <w:rFonts w:ascii="Times New Roman" w:hAnsi="Times New Roman"/>
        </w:rPr>
        <w:t xml:space="preserve"> обязан за свой счет вскрыть скрытые работы согласно указанию </w:t>
      </w:r>
      <w:r w:rsidR="007E0EF3" w:rsidRPr="008B1646">
        <w:rPr>
          <w:rFonts w:ascii="Times New Roman" w:hAnsi="Times New Roman"/>
        </w:rPr>
        <w:t>«Заказчик</w:t>
      </w:r>
      <w:r w:rsidR="007E0EF3">
        <w:rPr>
          <w:rFonts w:ascii="Times New Roman" w:hAnsi="Times New Roman"/>
        </w:rPr>
        <w:t>а</w:t>
      </w:r>
      <w:r w:rsidR="007E0EF3" w:rsidRPr="008B1646">
        <w:rPr>
          <w:rFonts w:ascii="Times New Roman" w:hAnsi="Times New Roman"/>
        </w:rPr>
        <w:t>»</w:t>
      </w:r>
      <w:r w:rsidR="007E0EF3">
        <w:rPr>
          <w:rFonts w:ascii="Times New Roman" w:hAnsi="Times New Roman"/>
        </w:rPr>
        <w:t>, а затем восстановит, их.</w:t>
      </w:r>
      <w:r>
        <w:rPr>
          <w:rFonts w:ascii="Times New Roman" w:hAnsi="Times New Roman"/>
        </w:rPr>
        <w:t xml:space="preserve"> </w:t>
      </w:r>
      <w:r w:rsidR="007E0EF3" w:rsidRPr="008B1646">
        <w:rPr>
          <w:rFonts w:ascii="Times New Roman" w:hAnsi="Times New Roman"/>
        </w:rPr>
        <w:t>«Подрядчик»</w:t>
      </w:r>
      <w:r w:rsidR="007E0EF3">
        <w:rPr>
          <w:rFonts w:ascii="Times New Roman" w:hAnsi="Times New Roman"/>
        </w:rPr>
        <w:t xml:space="preserve"> не несет ответственность за </w:t>
      </w:r>
      <w:r w:rsidR="009E46BF">
        <w:rPr>
          <w:rFonts w:ascii="Times New Roman" w:hAnsi="Times New Roman"/>
        </w:rPr>
        <w:t>допущенные им</w:t>
      </w:r>
      <w:r w:rsidR="007E0EF3">
        <w:rPr>
          <w:rFonts w:ascii="Times New Roman" w:hAnsi="Times New Roman"/>
        </w:rPr>
        <w:t xml:space="preserve"> без согласия </w:t>
      </w:r>
      <w:r w:rsidR="007E0EF3" w:rsidRPr="008B1646">
        <w:rPr>
          <w:rFonts w:ascii="Times New Roman" w:hAnsi="Times New Roman"/>
        </w:rPr>
        <w:t>«Заказчик</w:t>
      </w:r>
      <w:r w:rsidR="007E0EF3">
        <w:rPr>
          <w:rFonts w:ascii="Times New Roman" w:hAnsi="Times New Roman"/>
        </w:rPr>
        <w:t>а</w:t>
      </w:r>
      <w:r w:rsidR="007E0EF3" w:rsidRPr="008B1646">
        <w:rPr>
          <w:rFonts w:ascii="Times New Roman" w:hAnsi="Times New Roman"/>
        </w:rPr>
        <w:t>»</w:t>
      </w:r>
      <w:r w:rsidR="007E0EF3">
        <w:rPr>
          <w:rFonts w:ascii="Times New Roman" w:hAnsi="Times New Roman"/>
        </w:rPr>
        <w:t xml:space="preserve"> мелкие отступления от рабочей документации, не затрагивающие существенных интересов </w:t>
      </w:r>
      <w:r w:rsidR="007E0EF3" w:rsidRPr="008B1646">
        <w:rPr>
          <w:rFonts w:ascii="Times New Roman" w:hAnsi="Times New Roman"/>
        </w:rPr>
        <w:t>«Заказчик</w:t>
      </w:r>
      <w:r w:rsidR="007E0EF3">
        <w:rPr>
          <w:rFonts w:ascii="Times New Roman" w:hAnsi="Times New Roman"/>
        </w:rPr>
        <w:t>а</w:t>
      </w:r>
      <w:r w:rsidR="007E0EF3" w:rsidRPr="008B1646">
        <w:rPr>
          <w:rFonts w:ascii="Times New Roman" w:hAnsi="Times New Roman"/>
        </w:rPr>
        <w:t>»</w:t>
      </w:r>
      <w:r w:rsidR="007E0EF3">
        <w:rPr>
          <w:rFonts w:ascii="Times New Roman" w:hAnsi="Times New Roman"/>
        </w:rPr>
        <w:t>, если докажет, что они не повлияли на качество ремонта.</w:t>
      </w:r>
    </w:p>
    <w:p w:rsidR="00495705" w:rsidRDefault="00495705" w:rsidP="00F10609">
      <w:pPr>
        <w:spacing w:after="0"/>
        <w:ind w:right="-185"/>
        <w:jc w:val="center"/>
        <w:rPr>
          <w:rFonts w:ascii="Times New Roman" w:hAnsi="Times New Roman"/>
          <w:b/>
        </w:rPr>
      </w:pPr>
    </w:p>
    <w:p w:rsidR="00FD758E" w:rsidRDefault="00FD758E" w:rsidP="00D92DFF">
      <w:pPr>
        <w:spacing w:after="0" w:line="240" w:lineRule="auto"/>
        <w:ind w:right="-185"/>
        <w:jc w:val="center"/>
        <w:rPr>
          <w:rFonts w:ascii="Times New Roman" w:hAnsi="Times New Roman"/>
          <w:b/>
        </w:rPr>
      </w:pPr>
    </w:p>
    <w:p w:rsidR="00FD758E" w:rsidRDefault="00FD758E" w:rsidP="00D92DFF">
      <w:pPr>
        <w:spacing w:after="0" w:line="240" w:lineRule="auto"/>
        <w:ind w:right="-185"/>
        <w:jc w:val="center"/>
        <w:rPr>
          <w:rFonts w:ascii="Times New Roman" w:hAnsi="Times New Roman"/>
          <w:b/>
        </w:rPr>
      </w:pPr>
    </w:p>
    <w:p w:rsidR="00FD758E" w:rsidRDefault="00FD758E" w:rsidP="00D92DFF">
      <w:pPr>
        <w:spacing w:after="0" w:line="240" w:lineRule="auto"/>
        <w:ind w:right="-185"/>
        <w:jc w:val="center"/>
        <w:rPr>
          <w:rFonts w:ascii="Times New Roman" w:hAnsi="Times New Roman"/>
          <w:b/>
        </w:rPr>
      </w:pPr>
    </w:p>
    <w:p w:rsidR="00FD758E" w:rsidRDefault="00FD758E" w:rsidP="00D92DFF">
      <w:pPr>
        <w:spacing w:after="0" w:line="240" w:lineRule="auto"/>
        <w:ind w:right="-185"/>
        <w:jc w:val="center"/>
        <w:rPr>
          <w:rFonts w:ascii="Times New Roman" w:hAnsi="Times New Roman"/>
          <w:b/>
        </w:rPr>
      </w:pPr>
    </w:p>
    <w:p w:rsidR="00FD758E" w:rsidRDefault="00FD758E" w:rsidP="00D92DFF">
      <w:pPr>
        <w:spacing w:after="0" w:line="240" w:lineRule="auto"/>
        <w:ind w:right="-185"/>
        <w:jc w:val="center"/>
        <w:rPr>
          <w:rFonts w:ascii="Times New Roman" w:hAnsi="Times New Roman"/>
          <w:b/>
        </w:rPr>
      </w:pPr>
    </w:p>
    <w:p w:rsidR="00D92DFF" w:rsidRPr="008B1646" w:rsidRDefault="003C4241" w:rsidP="00D92DFF">
      <w:pPr>
        <w:spacing w:after="0" w:line="240" w:lineRule="auto"/>
        <w:ind w:right="-185"/>
        <w:jc w:val="center"/>
        <w:rPr>
          <w:rFonts w:ascii="Times New Roman" w:hAnsi="Times New Roman"/>
          <w:b/>
        </w:rPr>
      </w:pPr>
      <w:r>
        <w:rPr>
          <w:rFonts w:ascii="Times New Roman" w:hAnsi="Times New Roman"/>
          <w:b/>
        </w:rPr>
        <w:t>9</w:t>
      </w:r>
      <w:r w:rsidR="00D92DFF" w:rsidRPr="008B1646">
        <w:rPr>
          <w:rFonts w:ascii="Times New Roman" w:hAnsi="Times New Roman"/>
          <w:b/>
        </w:rPr>
        <w:t>. Порядок разрешения споров.</w:t>
      </w:r>
    </w:p>
    <w:p w:rsidR="00D92DFF" w:rsidRPr="008B1646" w:rsidRDefault="004C0309" w:rsidP="00F10609">
      <w:pPr>
        <w:spacing w:after="0"/>
        <w:ind w:right="-185"/>
        <w:jc w:val="both"/>
        <w:rPr>
          <w:rFonts w:ascii="Times New Roman" w:hAnsi="Times New Roman"/>
        </w:rPr>
      </w:pPr>
      <w:r>
        <w:rPr>
          <w:rFonts w:ascii="Times New Roman" w:hAnsi="Times New Roman"/>
        </w:rPr>
        <w:t>9</w:t>
      </w:r>
      <w:r w:rsidR="00D92DFF" w:rsidRPr="008B1646">
        <w:rPr>
          <w:rFonts w:ascii="Times New Roman" w:hAnsi="Times New Roman"/>
        </w:rPr>
        <w:t>.1. Все спорные вопросы связанные с исполнением обязательств по данному договору, решаются путем переговоров между сторонами. В случае не достижения согласия, рассмотрение спора передается в Экономический</w:t>
      </w:r>
      <w:r w:rsidR="00D92DFF" w:rsidRPr="008B1646">
        <w:rPr>
          <w:rFonts w:ascii="Times New Roman" w:hAnsi="Times New Roman"/>
          <w:color w:val="FF0000"/>
        </w:rPr>
        <w:t xml:space="preserve"> </w:t>
      </w:r>
      <w:r w:rsidR="00D92DFF" w:rsidRPr="008B1646">
        <w:rPr>
          <w:rFonts w:ascii="Times New Roman" w:hAnsi="Times New Roman"/>
        </w:rPr>
        <w:t>суд по местонахождения Ответчика.</w:t>
      </w:r>
    </w:p>
    <w:p w:rsidR="00495705" w:rsidRDefault="00495705" w:rsidP="00F10609">
      <w:pPr>
        <w:pStyle w:val="a4"/>
        <w:spacing w:line="276" w:lineRule="auto"/>
        <w:jc w:val="center"/>
        <w:rPr>
          <w:b/>
          <w:sz w:val="22"/>
          <w:szCs w:val="22"/>
        </w:rPr>
      </w:pPr>
    </w:p>
    <w:p w:rsidR="00D92DFF" w:rsidRPr="008B1646" w:rsidRDefault="003C4241" w:rsidP="00F10609">
      <w:pPr>
        <w:pStyle w:val="a4"/>
        <w:spacing w:line="276" w:lineRule="auto"/>
        <w:jc w:val="center"/>
        <w:rPr>
          <w:b/>
          <w:sz w:val="22"/>
          <w:szCs w:val="22"/>
        </w:rPr>
      </w:pPr>
      <w:r>
        <w:rPr>
          <w:b/>
          <w:sz w:val="22"/>
          <w:szCs w:val="22"/>
        </w:rPr>
        <w:t>10</w:t>
      </w:r>
      <w:r w:rsidR="00D92DFF" w:rsidRPr="008B1646">
        <w:rPr>
          <w:b/>
          <w:sz w:val="22"/>
          <w:szCs w:val="22"/>
        </w:rPr>
        <w:t>. Форс-мажор.</w:t>
      </w:r>
    </w:p>
    <w:p w:rsidR="00D92DFF" w:rsidRPr="008B1646" w:rsidRDefault="004C0309" w:rsidP="00F10609">
      <w:pPr>
        <w:spacing w:after="0"/>
        <w:ind w:right="-185"/>
        <w:jc w:val="both"/>
        <w:rPr>
          <w:rFonts w:ascii="Times New Roman" w:hAnsi="Times New Roman"/>
        </w:rPr>
      </w:pPr>
      <w:r>
        <w:rPr>
          <w:rFonts w:ascii="Times New Roman" w:hAnsi="Times New Roman"/>
        </w:rPr>
        <w:t>10</w:t>
      </w:r>
      <w:r w:rsidR="00D92DFF" w:rsidRPr="008B1646">
        <w:rPr>
          <w:rFonts w:ascii="Times New Roman" w:hAnsi="Times New Roman"/>
        </w:rPr>
        <w:t xml:space="preserve">.1. Стороны освобождаются от ответственности за частичное или полное неисполнение своих обязательств по данному договору, если это неисполнение явилось следствием обстоятельств непреодолимой силы, после заключения Договора (военные действия, землетрясения, стихийные бедствия, акты законодательства </w:t>
      </w:r>
      <w:proofErr w:type="spellStart"/>
      <w:r w:rsidR="00D92DFF" w:rsidRPr="008B1646">
        <w:rPr>
          <w:rFonts w:ascii="Times New Roman" w:hAnsi="Times New Roman"/>
        </w:rPr>
        <w:t>РУз</w:t>
      </w:r>
      <w:proofErr w:type="spellEnd"/>
      <w:r w:rsidR="00D92DFF" w:rsidRPr="008B1646">
        <w:rPr>
          <w:rFonts w:ascii="Times New Roman" w:hAnsi="Times New Roman"/>
        </w:rPr>
        <w:t>), если таковые будут иметь место.</w:t>
      </w:r>
    </w:p>
    <w:p w:rsidR="00D92DFF" w:rsidRPr="008B1646" w:rsidRDefault="004C0309" w:rsidP="00F10609">
      <w:pPr>
        <w:spacing w:after="0"/>
        <w:ind w:right="-185"/>
        <w:jc w:val="both"/>
        <w:rPr>
          <w:rFonts w:ascii="Times New Roman" w:hAnsi="Times New Roman"/>
          <w:b/>
        </w:rPr>
      </w:pPr>
      <w:r>
        <w:rPr>
          <w:rFonts w:ascii="Times New Roman" w:hAnsi="Times New Roman"/>
        </w:rPr>
        <w:t>10</w:t>
      </w:r>
      <w:r w:rsidR="00D92DFF" w:rsidRPr="008B1646">
        <w:rPr>
          <w:rFonts w:ascii="Times New Roman" w:hAnsi="Times New Roman"/>
        </w:rPr>
        <w:t xml:space="preserve">.2. Наступление форс-мажорных обстоятельств влечет за собой увеличение срока исполнения Договора на период их действия. </w:t>
      </w:r>
    </w:p>
    <w:p w:rsidR="00495705" w:rsidRDefault="00495705" w:rsidP="00F10609">
      <w:pPr>
        <w:tabs>
          <w:tab w:val="center" w:pos="4677"/>
        </w:tabs>
        <w:spacing w:after="0"/>
        <w:ind w:right="-185"/>
        <w:jc w:val="center"/>
        <w:rPr>
          <w:rFonts w:ascii="Times New Roman" w:hAnsi="Times New Roman"/>
          <w:b/>
        </w:rPr>
      </w:pPr>
    </w:p>
    <w:p w:rsidR="00D92DFF" w:rsidRPr="008B1646" w:rsidRDefault="00D92DFF" w:rsidP="00F10609">
      <w:pPr>
        <w:tabs>
          <w:tab w:val="center" w:pos="4677"/>
        </w:tabs>
        <w:spacing w:after="0"/>
        <w:ind w:right="-185"/>
        <w:jc w:val="center"/>
        <w:rPr>
          <w:rFonts w:ascii="Times New Roman" w:hAnsi="Times New Roman"/>
          <w:b/>
        </w:rPr>
      </w:pPr>
      <w:r w:rsidRPr="008B1646">
        <w:rPr>
          <w:rFonts w:ascii="Times New Roman" w:hAnsi="Times New Roman"/>
          <w:b/>
        </w:rPr>
        <w:t>1</w:t>
      </w:r>
      <w:r w:rsidR="003C4241">
        <w:rPr>
          <w:rFonts w:ascii="Times New Roman" w:hAnsi="Times New Roman"/>
          <w:b/>
        </w:rPr>
        <w:t>1</w:t>
      </w:r>
      <w:r w:rsidRPr="008B1646">
        <w:rPr>
          <w:rFonts w:ascii="Times New Roman" w:hAnsi="Times New Roman"/>
          <w:b/>
        </w:rPr>
        <w:t>. Дополнительные условия.</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1</w:t>
      </w:r>
      <w:r w:rsidR="004C0309">
        <w:rPr>
          <w:rFonts w:ascii="Times New Roman" w:hAnsi="Times New Roman"/>
        </w:rPr>
        <w:t>1</w:t>
      </w:r>
      <w:r w:rsidRPr="008B1646">
        <w:rPr>
          <w:rFonts w:ascii="Times New Roman" w:hAnsi="Times New Roman"/>
        </w:rPr>
        <w:t>.1. Все изменения или дополнения к настоящему договору действительны только в том случае, если они совершены в письменной форме и подписаны обеими сторонами, закреплены печатями обеих сторон.</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1</w:t>
      </w:r>
      <w:r w:rsidR="004C0309">
        <w:rPr>
          <w:rFonts w:ascii="Times New Roman" w:hAnsi="Times New Roman"/>
        </w:rPr>
        <w:t>1</w:t>
      </w:r>
      <w:r w:rsidRPr="008B1646">
        <w:rPr>
          <w:rFonts w:ascii="Times New Roman" w:hAnsi="Times New Roman"/>
        </w:rPr>
        <w:t>.</w:t>
      </w:r>
      <w:r w:rsidR="00C17EB6">
        <w:rPr>
          <w:rFonts w:ascii="Times New Roman" w:hAnsi="Times New Roman"/>
        </w:rPr>
        <w:t>2</w:t>
      </w:r>
      <w:r w:rsidRPr="008B1646">
        <w:rPr>
          <w:rFonts w:ascii="Times New Roman" w:hAnsi="Times New Roman"/>
        </w:rPr>
        <w:t xml:space="preserve">. Все что не оговорено настоящим договором, регулируется действующим Законодательством </w:t>
      </w:r>
      <w:proofErr w:type="spellStart"/>
      <w:r w:rsidRPr="008B1646">
        <w:rPr>
          <w:rFonts w:ascii="Times New Roman" w:hAnsi="Times New Roman"/>
        </w:rPr>
        <w:t>РУз</w:t>
      </w:r>
      <w:proofErr w:type="spellEnd"/>
      <w:r w:rsidRPr="008B1646">
        <w:rPr>
          <w:rFonts w:ascii="Times New Roman" w:hAnsi="Times New Roman"/>
        </w:rPr>
        <w:t xml:space="preserve">. </w:t>
      </w:r>
    </w:p>
    <w:p w:rsidR="00495705" w:rsidRDefault="00495705" w:rsidP="00F10609">
      <w:pPr>
        <w:spacing w:after="0"/>
        <w:ind w:right="-185"/>
        <w:jc w:val="center"/>
        <w:rPr>
          <w:rFonts w:ascii="Times New Roman" w:hAnsi="Times New Roman"/>
          <w:b/>
        </w:rPr>
      </w:pPr>
    </w:p>
    <w:p w:rsidR="00495705" w:rsidRDefault="00495705" w:rsidP="00F10609">
      <w:pPr>
        <w:spacing w:after="0"/>
        <w:ind w:right="-185"/>
        <w:jc w:val="center"/>
        <w:rPr>
          <w:rFonts w:ascii="Times New Roman" w:hAnsi="Times New Roman"/>
          <w:b/>
        </w:rPr>
      </w:pPr>
    </w:p>
    <w:p w:rsidR="00D92DFF" w:rsidRPr="008B1646" w:rsidRDefault="00D92DFF" w:rsidP="00F10609">
      <w:pPr>
        <w:spacing w:after="0"/>
        <w:ind w:right="-185"/>
        <w:jc w:val="center"/>
        <w:rPr>
          <w:rFonts w:ascii="Times New Roman" w:hAnsi="Times New Roman"/>
          <w:b/>
        </w:rPr>
      </w:pPr>
      <w:r w:rsidRPr="008B1646">
        <w:rPr>
          <w:rFonts w:ascii="Times New Roman" w:hAnsi="Times New Roman"/>
          <w:b/>
        </w:rPr>
        <w:t>1</w:t>
      </w:r>
      <w:r w:rsidR="003C4241">
        <w:rPr>
          <w:rFonts w:ascii="Times New Roman" w:hAnsi="Times New Roman"/>
          <w:b/>
        </w:rPr>
        <w:t>2</w:t>
      </w:r>
      <w:r w:rsidRPr="008B1646">
        <w:rPr>
          <w:rFonts w:ascii="Times New Roman" w:hAnsi="Times New Roman"/>
          <w:b/>
        </w:rPr>
        <w:t>. Срок действия договора.</w:t>
      </w:r>
    </w:p>
    <w:p w:rsidR="00D92DFF" w:rsidRPr="008B1646" w:rsidRDefault="00D92DFF" w:rsidP="00F10609">
      <w:pPr>
        <w:spacing w:after="0"/>
        <w:ind w:right="-185"/>
        <w:jc w:val="both"/>
        <w:rPr>
          <w:rFonts w:ascii="Times New Roman" w:hAnsi="Times New Roman"/>
        </w:rPr>
      </w:pPr>
      <w:r w:rsidRPr="008B1646">
        <w:rPr>
          <w:rFonts w:ascii="Times New Roman" w:hAnsi="Times New Roman"/>
        </w:rPr>
        <w:t>1</w:t>
      </w:r>
      <w:r w:rsidR="004C0309">
        <w:rPr>
          <w:rFonts w:ascii="Times New Roman" w:hAnsi="Times New Roman"/>
        </w:rPr>
        <w:t>2</w:t>
      </w:r>
      <w:r w:rsidRPr="008B1646">
        <w:rPr>
          <w:rFonts w:ascii="Times New Roman" w:hAnsi="Times New Roman"/>
        </w:rPr>
        <w:t xml:space="preserve">.1. Настоящий договор вступает в силу с момента подписания, исполняется в указанных в настоящем договоре сроках и действует </w:t>
      </w:r>
      <w:r w:rsidR="009C67F3">
        <w:rPr>
          <w:rFonts w:ascii="Times New Roman" w:hAnsi="Times New Roman"/>
        </w:rPr>
        <w:t>до 31.12.2021</w:t>
      </w:r>
      <w:r w:rsidRPr="008B1646">
        <w:rPr>
          <w:rFonts w:ascii="Times New Roman" w:hAnsi="Times New Roman"/>
        </w:rPr>
        <w:t xml:space="preserve"> года.</w:t>
      </w:r>
    </w:p>
    <w:p w:rsidR="00D92DFF" w:rsidRDefault="00D92DFF" w:rsidP="00F10609">
      <w:pPr>
        <w:spacing w:after="0"/>
        <w:ind w:right="-185"/>
        <w:jc w:val="both"/>
        <w:rPr>
          <w:rFonts w:ascii="Times New Roman" w:hAnsi="Times New Roman"/>
        </w:rPr>
      </w:pPr>
      <w:r w:rsidRPr="008B1646">
        <w:rPr>
          <w:rFonts w:ascii="Times New Roman" w:hAnsi="Times New Roman"/>
        </w:rPr>
        <w:t xml:space="preserve"> 1</w:t>
      </w:r>
      <w:r w:rsidR="004C0309">
        <w:rPr>
          <w:rFonts w:ascii="Times New Roman" w:hAnsi="Times New Roman"/>
        </w:rPr>
        <w:t>2</w:t>
      </w:r>
      <w:r w:rsidRPr="008B1646">
        <w:rPr>
          <w:rFonts w:ascii="Times New Roman" w:hAnsi="Times New Roman"/>
        </w:rPr>
        <w:t>.2. Настоящий Договор составлен в двух экземплярах, имеющих одинаковую юридическую силу, по одному экземпляру для каждой из сторон.</w:t>
      </w:r>
    </w:p>
    <w:p w:rsidR="00D92DFF" w:rsidRPr="008B1646" w:rsidRDefault="00D92DFF" w:rsidP="00D92DFF">
      <w:pPr>
        <w:spacing w:after="0" w:line="240" w:lineRule="auto"/>
        <w:ind w:right="-185"/>
        <w:jc w:val="both"/>
        <w:rPr>
          <w:rFonts w:ascii="Times New Roman" w:hAnsi="Times New Roman"/>
        </w:rPr>
      </w:pPr>
    </w:p>
    <w:p w:rsidR="00D92DFF" w:rsidRPr="008B1646" w:rsidRDefault="00D92DFF" w:rsidP="00D92DFF">
      <w:pPr>
        <w:spacing w:after="0" w:line="240" w:lineRule="auto"/>
        <w:ind w:right="-185"/>
        <w:jc w:val="center"/>
        <w:rPr>
          <w:rFonts w:ascii="Times New Roman" w:hAnsi="Times New Roman"/>
          <w:b/>
        </w:rPr>
      </w:pPr>
      <w:r w:rsidRPr="008B1646">
        <w:rPr>
          <w:rFonts w:ascii="Times New Roman" w:hAnsi="Times New Roman"/>
          <w:b/>
        </w:rPr>
        <w:t>1</w:t>
      </w:r>
      <w:r w:rsidR="003C4241">
        <w:rPr>
          <w:rFonts w:ascii="Times New Roman" w:hAnsi="Times New Roman"/>
          <w:b/>
        </w:rPr>
        <w:t>3</w:t>
      </w:r>
      <w:r w:rsidRPr="008B1646">
        <w:rPr>
          <w:rFonts w:ascii="Times New Roman" w:hAnsi="Times New Roman"/>
          <w:b/>
        </w:rPr>
        <w:t>.ЮРИДИЧЕСКИЕ АДРЕСА И РЕКВИЗИТЫ СТОРОН:</w:t>
      </w:r>
    </w:p>
    <w:p w:rsidR="00D92DFF" w:rsidRPr="008B1646" w:rsidRDefault="00D92DFF" w:rsidP="00D92DFF">
      <w:pPr>
        <w:spacing w:after="0" w:line="240" w:lineRule="auto"/>
        <w:ind w:right="-185"/>
        <w:jc w:val="center"/>
        <w:rPr>
          <w:rFonts w:ascii="Times New Roman" w:hAnsi="Times New Roman"/>
          <w:b/>
        </w:rPr>
      </w:pPr>
    </w:p>
    <w:tbl>
      <w:tblPr>
        <w:tblW w:w="11231" w:type="dxa"/>
        <w:tblInd w:w="-1026" w:type="dxa"/>
        <w:tblLook w:val="01E0" w:firstRow="1" w:lastRow="1" w:firstColumn="1" w:lastColumn="1" w:noHBand="0" w:noVBand="0"/>
      </w:tblPr>
      <w:tblGrid>
        <w:gridCol w:w="11482"/>
        <w:gridCol w:w="222"/>
        <w:gridCol w:w="222"/>
      </w:tblGrid>
      <w:tr w:rsidR="00D92DFF" w:rsidRPr="008B1646" w:rsidTr="008C3AB1">
        <w:trPr>
          <w:trHeight w:val="461"/>
        </w:trPr>
        <w:tc>
          <w:tcPr>
            <w:tcW w:w="10565" w:type="dxa"/>
          </w:tcPr>
          <w:tbl>
            <w:tblPr>
              <w:tblW w:w="10382" w:type="dxa"/>
              <w:tblInd w:w="884" w:type="dxa"/>
              <w:tblLook w:val="01E0" w:firstRow="1" w:lastRow="1" w:firstColumn="1" w:lastColumn="1" w:noHBand="0" w:noVBand="0"/>
            </w:tblPr>
            <w:tblGrid>
              <w:gridCol w:w="4962"/>
              <w:gridCol w:w="250"/>
              <w:gridCol w:w="5170"/>
            </w:tblGrid>
            <w:tr w:rsidR="00D92DFF" w:rsidRPr="008B1646" w:rsidTr="008C3AB1">
              <w:trPr>
                <w:trHeight w:val="461"/>
              </w:trPr>
              <w:tc>
                <w:tcPr>
                  <w:tcW w:w="4962" w:type="dxa"/>
                </w:tcPr>
                <w:p w:rsidR="00D92DFF" w:rsidRPr="008B1646" w:rsidRDefault="00D92DFF" w:rsidP="008C3AB1">
                  <w:pPr>
                    <w:spacing w:after="0" w:line="240" w:lineRule="auto"/>
                    <w:ind w:right="851"/>
                    <w:jc w:val="center"/>
                    <w:rPr>
                      <w:rFonts w:ascii="Times New Roman" w:hAnsi="Times New Roman"/>
                      <w:b/>
                    </w:rPr>
                  </w:pPr>
                  <w:r w:rsidRPr="008B1646">
                    <w:rPr>
                      <w:rFonts w:ascii="Times New Roman" w:hAnsi="Times New Roman"/>
                      <w:b/>
                    </w:rPr>
                    <w:t>«ЗАКАЗЧИК»</w:t>
                  </w:r>
                </w:p>
              </w:tc>
              <w:tc>
                <w:tcPr>
                  <w:tcW w:w="250" w:type="dxa"/>
                </w:tcPr>
                <w:p w:rsidR="00D92DFF" w:rsidRPr="008B1646" w:rsidRDefault="00D92DFF" w:rsidP="008C3AB1">
                  <w:pPr>
                    <w:spacing w:after="0" w:line="240" w:lineRule="auto"/>
                    <w:ind w:right="-185"/>
                    <w:rPr>
                      <w:rFonts w:ascii="Times New Roman" w:hAnsi="Times New Roman"/>
                      <w:b/>
                      <w:lang w:val="uz-Cyrl-UZ"/>
                    </w:rPr>
                  </w:pPr>
                </w:p>
              </w:tc>
              <w:tc>
                <w:tcPr>
                  <w:tcW w:w="5170" w:type="dxa"/>
                </w:tcPr>
                <w:p w:rsidR="00D92DFF" w:rsidRPr="008B1646" w:rsidRDefault="00495705" w:rsidP="008C3AB1">
                  <w:pPr>
                    <w:spacing w:after="0" w:line="240" w:lineRule="auto"/>
                    <w:jc w:val="center"/>
                    <w:rPr>
                      <w:rFonts w:ascii="Times New Roman" w:hAnsi="Times New Roman"/>
                      <w:b/>
                    </w:rPr>
                  </w:pPr>
                  <w:r>
                    <w:rPr>
                      <w:rFonts w:ascii="Times New Roman" w:hAnsi="Times New Roman"/>
                      <w:b/>
                    </w:rPr>
                    <w:t xml:space="preserve">   </w:t>
                  </w:r>
                  <w:r w:rsidR="00D92DFF" w:rsidRPr="008B1646">
                    <w:rPr>
                      <w:rFonts w:ascii="Times New Roman" w:hAnsi="Times New Roman"/>
                      <w:b/>
                    </w:rPr>
                    <w:t>«ПОДРЯДЧИК»</w:t>
                  </w:r>
                </w:p>
              </w:tc>
            </w:tr>
            <w:tr w:rsidR="00D92DFF" w:rsidRPr="008B1646" w:rsidTr="008C3AB1">
              <w:tc>
                <w:tcPr>
                  <w:tcW w:w="4962" w:type="dxa"/>
                </w:tcPr>
                <w:p w:rsidR="00D92DFF" w:rsidRPr="00495705" w:rsidRDefault="00495705" w:rsidP="00495705">
                  <w:pPr>
                    <w:spacing w:after="0" w:line="240" w:lineRule="auto"/>
                    <w:ind w:right="-185"/>
                    <w:rPr>
                      <w:rFonts w:ascii="Times New Roman" w:hAnsi="Times New Roman"/>
                      <w:b/>
                      <w:lang w:val="uz-Cyrl-UZ"/>
                    </w:rPr>
                  </w:pPr>
                  <w:r>
                    <w:rPr>
                      <w:rFonts w:ascii="Times New Roman" w:hAnsi="Times New Roman"/>
                    </w:rPr>
                    <w:t xml:space="preserve">                   </w:t>
                  </w:r>
                  <w:r w:rsidR="004C0309" w:rsidRPr="00495705">
                    <w:rPr>
                      <w:rFonts w:ascii="Times New Roman" w:hAnsi="Times New Roman"/>
                      <w:b/>
                    </w:rPr>
                    <w:t>ГУ «РСНПМЦК»</w:t>
                  </w:r>
                </w:p>
              </w:tc>
              <w:tc>
                <w:tcPr>
                  <w:tcW w:w="250" w:type="dxa"/>
                </w:tcPr>
                <w:p w:rsidR="00D92DFF" w:rsidRPr="008B1646" w:rsidRDefault="00D92DFF" w:rsidP="008C3AB1">
                  <w:pPr>
                    <w:spacing w:after="0" w:line="240" w:lineRule="auto"/>
                    <w:ind w:right="-185"/>
                    <w:jc w:val="center"/>
                    <w:rPr>
                      <w:rFonts w:ascii="Times New Roman" w:hAnsi="Times New Roman"/>
                    </w:rPr>
                  </w:pPr>
                </w:p>
              </w:tc>
              <w:tc>
                <w:tcPr>
                  <w:tcW w:w="5170" w:type="dxa"/>
                </w:tcPr>
                <w:p w:rsidR="00D92DFF" w:rsidRDefault="00EF3E13" w:rsidP="004C0309">
                  <w:pPr>
                    <w:spacing w:after="0" w:line="240" w:lineRule="auto"/>
                    <w:ind w:right="-392"/>
                    <w:jc w:val="center"/>
                    <w:rPr>
                      <w:rFonts w:ascii="Times New Roman" w:hAnsi="Times New Roman"/>
                      <w:b/>
                    </w:rPr>
                  </w:pPr>
                  <w:r>
                    <w:rPr>
                      <w:rFonts w:ascii="Times New Roman" w:hAnsi="Times New Roman"/>
                      <w:b/>
                    </w:rPr>
                    <w:t>____________________</w:t>
                  </w:r>
                </w:p>
                <w:p w:rsidR="00505311" w:rsidRPr="00FD758E" w:rsidRDefault="00505311" w:rsidP="004C0309">
                  <w:pPr>
                    <w:spacing w:after="0" w:line="240" w:lineRule="auto"/>
                    <w:ind w:right="-392"/>
                    <w:jc w:val="center"/>
                    <w:rPr>
                      <w:rFonts w:ascii="Times New Roman" w:hAnsi="Times New Roman"/>
                      <w:b/>
                    </w:rPr>
                  </w:pPr>
                </w:p>
              </w:tc>
            </w:tr>
            <w:tr w:rsidR="00D92DFF" w:rsidRPr="008B1646" w:rsidTr="008C3AB1">
              <w:tc>
                <w:tcPr>
                  <w:tcW w:w="4962" w:type="dxa"/>
                </w:tcPr>
                <w:p w:rsidR="00D92DFF" w:rsidRPr="008B1646" w:rsidRDefault="00D92DFF" w:rsidP="008C3AB1">
                  <w:pPr>
                    <w:spacing w:after="0" w:line="240" w:lineRule="auto"/>
                    <w:ind w:right="-250"/>
                    <w:rPr>
                      <w:rFonts w:ascii="Times New Roman" w:hAnsi="Times New Roman"/>
                      <w:lang w:val="uz-Cyrl-UZ"/>
                    </w:rPr>
                  </w:pPr>
                </w:p>
              </w:tc>
              <w:tc>
                <w:tcPr>
                  <w:tcW w:w="250" w:type="dxa"/>
                </w:tcPr>
                <w:p w:rsidR="00D92DFF" w:rsidRPr="008B1646" w:rsidRDefault="00D92DFF" w:rsidP="008C3AB1">
                  <w:pPr>
                    <w:spacing w:after="0" w:line="240" w:lineRule="auto"/>
                    <w:ind w:right="-185"/>
                    <w:jc w:val="center"/>
                    <w:rPr>
                      <w:rFonts w:ascii="Times New Roman" w:hAnsi="Times New Roman"/>
                    </w:rPr>
                  </w:pPr>
                </w:p>
              </w:tc>
              <w:tc>
                <w:tcPr>
                  <w:tcW w:w="5170" w:type="dxa"/>
                </w:tcPr>
                <w:p w:rsidR="00D92DFF" w:rsidRPr="00505311" w:rsidRDefault="00D92DFF" w:rsidP="00505311">
                  <w:pPr>
                    <w:spacing w:after="0" w:line="240" w:lineRule="auto"/>
                    <w:ind w:right="-392"/>
                    <w:rPr>
                      <w:rFonts w:ascii="Times New Roman" w:hAnsi="Times New Roman"/>
                      <w:lang w:val="uz-Cyrl-UZ"/>
                    </w:rPr>
                  </w:pPr>
                </w:p>
              </w:tc>
            </w:tr>
            <w:tr w:rsidR="00D92DFF" w:rsidRPr="008B1646" w:rsidTr="008C3AB1">
              <w:tc>
                <w:tcPr>
                  <w:tcW w:w="4962" w:type="dxa"/>
                </w:tcPr>
                <w:p w:rsidR="00D92DFF" w:rsidRPr="008B1646" w:rsidRDefault="00D92DFF" w:rsidP="008C3AB1">
                  <w:pPr>
                    <w:spacing w:after="0" w:line="240" w:lineRule="auto"/>
                    <w:ind w:right="-185"/>
                    <w:rPr>
                      <w:rFonts w:ascii="Times New Roman" w:hAnsi="Times New Roman"/>
                      <w:lang w:val="uz-Cyrl-UZ"/>
                    </w:rPr>
                  </w:pPr>
                </w:p>
              </w:tc>
              <w:tc>
                <w:tcPr>
                  <w:tcW w:w="250" w:type="dxa"/>
                </w:tcPr>
                <w:p w:rsidR="00D92DFF" w:rsidRPr="008B1646" w:rsidRDefault="00D92DFF" w:rsidP="008C3AB1">
                  <w:pPr>
                    <w:spacing w:after="0" w:line="240" w:lineRule="auto"/>
                    <w:ind w:right="-185"/>
                    <w:jc w:val="center"/>
                    <w:rPr>
                      <w:rFonts w:ascii="Times New Roman" w:hAnsi="Times New Roman"/>
                    </w:rPr>
                  </w:pPr>
                </w:p>
              </w:tc>
              <w:tc>
                <w:tcPr>
                  <w:tcW w:w="5170" w:type="dxa"/>
                </w:tcPr>
                <w:p w:rsidR="00D92DFF" w:rsidRPr="008B1646" w:rsidRDefault="00D92DFF" w:rsidP="008C3AB1">
                  <w:pPr>
                    <w:spacing w:after="0" w:line="240" w:lineRule="auto"/>
                    <w:ind w:right="-392"/>
                    <w:rPr>
                      <w:rFonts w:ascii="Times New Roman" w:hAnsi="Times New Roman"/>
                      <w:lang w:val="uz-Cyrl-UZ"/>
                    </w:rPr>
                  </w:pPr>
                </w:p>
              </w:tc>
            </w:tr>
            <w:tr w:rsidR="00D92DFF" w:rsidRPr="008B1646" w:rsidTr="008C3AB1">
              <w:tc>
                <w:tcPr>
                  <w:tcW w:w="4962" w:type="dxa"/>
                </w:tcPr>
                <w:p w:rsidR="00D92DFF" w:rsidRPr="008B1646" w:rsidRDefault="00D92DFF" w:rsidP="008C3AB1">
                  <w:pPr>
                    <w:spacing w:after="0" w:line="240" w:lineRule="auto"/>
                    <w:ind w:right="-185"/>
                    <w:rPr>
                      <w:rFonts w:ascii="Times New Roman" w:hAnsi="Times New Roman"/>
                      <w:lang w:val="uz-Cyrl-UZ"/>
                    </w:rPr>
                  </w:pPr>
                </w:p>
              </w:tc>
              <w:tc>
                <w:tcPr>
                  <w:tcW w:w="250" w:type="dxa"/>
                </w:tcPr>
                <w:p w:rsidR="00D92DFF" w:rsidRPr="008B1646" w:rsidRDefault="00D92DFF" w:rsidP="008C3AB1">
                  <w:pPr>
                    <w:spacing w:after="0" w:line="240" w:lineRule="auto"/>
                    <w:ind w:right="-185"/>
                    <w:jc w:val="center"/>
                    <w:rPr>
                      <w:rFonts w:ascii="Times New Roman" w:hAnsi="Times New Roman"/>
                    </w:rPr>
                  </w:pPr>
                </w:p>
              </w:tc>
              <w:tc>
                <w:tcPr>
                  <w:tcW w:w="5170" w:type="dxa"/>
                </w:tcPr>
                <w:p w:rsidR="00D92DFF" w:rsidRPr="008B1646" w:rsidRDefault="00D92DFF" w:rsidP="008C3AB1">
                  <w:pPr>
                    <w:spacing w:after="0" w:line="240" w:lineRule="auto"/>
                    <w:ind w:right="-392"/>
                    <w:rPr>
                      <w:rFonts w:ascii="Times New Roman" w:hAnsi="Times New Roman"/>
                      <w:lang w:val="uz-Cyrl-UZ"/>
                    </w:rPr>
                  </w:pPr>
                </w:p>
              </w:tc>
            </w:tr>
            <w:tr w:rsidR="00D92DFF" w:rsidRPr="008B1646" w:rsidTr="008C3AB1">
              <w:tc>
                <w:tcPr>
                  <w:tcW w:w="4962" w:type="dxa"/>
                </w:tcPr>
                <w:p w:rsidR="00D92DFF" w:rsidRPr="008B1646" w:rsidRDefault="00D92DFF" w:rsidP="008C3AB1">
                  <w:pPr>
                    <w:spacing w:after="0" w:line="240" w:lineRule="auto"/>
                    <w:ind w:right="-185"/>
                    <w:rPr>
                      <w:rFonts w:ascii="Times New Roman" w:hAnsi="Times New Roman"/>
                      <w:b/>
                    </w:rPr>
                  </w:pPr>
                </w:p>
              </w:tc>
              <w:tc>
                <w:tcPr>
                  <w:tcW w:w="250" w:type="dxa"/>
                </w:tcPr>
                <w:p w:rsidR="00D92DFF" w:rsidRPr="008B1646" w:rsidRDefault="00D92DFF" w:rsidP="008C3AB1">
                  <w:pPr>
                    <w:spacing w:after="0" w:line="240" w:lineRule="auto"/>
                    <w:ind w:right="-185"/>
                    <w:jc w:val="center"/>
                    <w:rPr>
                      <w:rFonts w:ascii="Times New Roman" w:hAnsi="Times New Roman"/>
                    </w:rPr>
                  </w:pPr>
                </w:p>
              </w:tc>
              <w:tc>
                <w:tcPr>
                  <w:tcW w:w="5170" w:type="dxa"/>
                </w:tcPr>
                <w:p w:rsidR="00505311" w:rsidRPr="00505311" w:rsidRDefault="00505311" w:rsidP="008C3AB1">
                  <w:pPr>
                    <w:spacing w:after="0" w:line="240" w:lineRule="auto"/>
                    <w:ind w:right="-392"/>
                    <w:rPr>
                      <w:rFonts w:ascii="Times New Roman" w:hAnsi="Times New Roman"/>
                      <w:b/>
                      <w:lang w:val="uz-Cyrl-UZ"/>
                    </w:rPr>
                  </w:pPr>
                </w:p>
              </w:tc>
            </w:tr>
          </w:tbl>
          <w:p w:rsidR="00D92DFF" w:rsidRPr="008B1646" w:rsidRDefault="00D92DFF" w:rsidP="008C3AB1">
            <w:pPr>
              <w:ind w:right="-185"/>
              <w:rPr>
                <w:rFonts w:ascii="Times New Roman" w:hAnsi="Times New Roman"/>
              </w:rPr>
            </w:pPr>
          </w:p>
        </w:tc>
        <w:tc>
          <w:tcPr>
            <w:tcW w:w="222" w:type="dxa"/>
          </w:tcPr>
          <w:p w:rsidR="00D92DFF" w:rsidRPr="008B1646" w:rsidRDefault="00D92DFF" w:rsidP="008C3AB1">
            <w:pPr>
              <w:ind w:right="-185"/>
              <w:rPr>
                <w:rFonts w:ascii="Times New Roman" w:hAnsi="Times New Roman"/>
              </w:rPr>
            </w:pPr>
          </w:p>
        </w:tc>
        <w:tc>
          <w:tcPr>
            <w:tcW w:w="444" w:type="dxa"/>
          </w:tcPr>
          <w:p w:rsidR="00D92DFF" w:rsidRPr="008B1646" w:rsidRDefault="00D92DFF" w:rsidP="008C3AB1">
            <w:pPr>
              <w:ind w:right="-185"/>
              <w:rPr>
                <w:rFonts w:ascii="Times New Roman" w:hAnsi="Times New Roman"/>
              </w:rPr>
            </w:pPr>
          </w:p>
        </w:tc>
      </w:tr>
    </w:tbl>
    <w:p w:rsidR="00D92DFF" w:rsidRDefault="00D92DFF" w:rsidP="00D92DFF"/>
    <w:p w:rsidR="00D365D1" w:rsidRDefault="00D365D1"/>
    <w:sectPr w:rsidR="00D365D1" w:rsidSect="002D6834">
      <w:pgSz w:w="11906" w:h="16838"/>
      <w:pgMar w:top="426"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FF"/>
    <w:rsid w:val="00076F28"/>
    <w:rsid w:val="001376E9"/>
    <w:rsid w:val="00174DF9"/>
    <w:rsid w:val="002219E7"/>
    <w:rsid w:val="002F2E15"/>
    <w:rsid w:val="003C4241"/>
    <w:rsid w:val="004727C5"/>
    <w:rsid w:val="00495705"/>
    <w:rsid w:val="004C0309"/>
    <w:rsid w:val="00505311"/>
    <w:rsid w:val="00517FF9"/>
    <w:rsid w:val="006C6CC2"/>
    <w:rsid w:val="0070219A"/>
    <w:rsid w:val="007E0EF3"/>
    <w:rsid w:val="008008F1"/>
    <w:rsid w:val="008B1CCD"/>
    <w:rsid w:val="008D0F73"/>
    <w:rsid w:val="009A0414"/>
    <w:rsid w:val="009C67F3"/>
    <w:rsid w:val="009E46BF"/>
    <w:rsid w:val="00B52D24"/>
    <w:rsid w:val="00B91106"/>
    <w:rsid w:val="00C17EB6"/>
    <w:rsid w:val="00CE66DF"/>
    <w:rsid w:val="00D365D1"/>
    <w:rsid w:val="00D92DFF"/>
    <w:rsid w:val="00ED438C"/>
    <w:rsid w:val="00EF1564"/>
    <w:rsid w:val="00EF3E13"/>
    <w:rsid w:val="00F10609"/>
    <w:rsid w:val="00F42889"/>
    <w:rsid w:val="00FD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1F6D"/>
  <w15:chartTrackingRefBased/>
  <w15:docId w15:val="{CB68F52F-6F18-41CA-9537-E9D27B90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DFF"/>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D92DFF"/>
    <w:rPr>
      <w:i/>
    </w:rPr>
  </w:style>
  <w:style w:type="paragraph" w:styleId="a4">
    <w:name w:val="Body Text"/>
    <w:basedOn w:val="a"/>
    <w:link w:val="a5"/>
    <w:rsid w:val="00D92DFF"/>
    <w:pPr>
      <w:spacing w:after="0" w:line="240" w:lineRule="auto"/>
      <w:jc w:val="both"/>
    </w:pPr>
    <w:rPr>
      <w:rFonts w:ascii="Times New Roman" w:eastAsia="Times New Roman" w:hAnsi="Times New Roman"/>
      <w:sz w:val="20"/>
      <w:szCs w:val="24"/>
    </w:rPr>
  </w:style>
  <w:style w:type="character" w:customStyle="1" w:styleId="a5">
    <w:name w:val="Основной текст Знак"/>
    <w:basedOn w:val="a0"/>
    <w:link w:val="a4"/>
    <w:rsid w:val="00D92DFF"/>
    <w:rPr>
      <w:rFonts w:ascii="Times New Roman" w:eastAsia="Times New Roman" w:hAnsi="Times New Roman" w:cs="Times New Roman"/>
      <w:sz w:val="20"/>
      <w:szCs w:val="24"/>
      <w:lang w:eastAsia="ru-RU"/>
    </w:rPr>
  </w:style>
  <w:style w:type="paragraph" w:styleId="a6">
    <w:name w:val="Balloon Text"/>
    <w:basedOn w:val="a"/>
    <w:link w:val="a7"/>
    <w:uiPriority w:val="99"/>
    <w:semiHidden/>
    <w:unhideWhenUsed/>
    <w:rsid w:val="00D92DF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92DFF"/>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Сайдулла Ф. Ибрагимов</cp:lastModifiedBy>
  <cp:revision>20</cp:revision>
  <cp:lastPrinted>2021-03-10T04:19:00Z</cp:lastPrinted>
  <dcterms:created xsi:type="dcterms:W3CDTF">2021-03-10T04:14:00Z</dcterms:created>
  <dcterms:modified xsi:type="dcterms:W3CDTF">2021-11-19T05:41:00Z</dcterms:modified>
</cp:coreProperties>
</file>