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864"/>
      </w:tblGrid>
      <w:tr w:rsidR="00650C4F" w:rsidRPr="00425C04" w14:paraId="2CAEA349" w14:textId="77777777" w:rsidTr="00650C4F">
        <w:tc>
          <w:tcPr>
            <w:tcW w:w="4926" w:type="dxa"/>
          </w:tcPr>
          <w:p w14:paraId="6C67A80F" w14:textId="77777777" w:rsidR="00650C4F" w:rsidRDefault="00650C4F" w:rsidP="00650C4F">
            <w:pPr>
              <w:pStyle w:val="11"/>
              <w:tabs>
                <w:tab w:val="left" w:pos="142"/>
                <w:tab w:val="left" w:pos="993"/>
              </w:tabs>
              <w:suppressAutoHyphens/>
              <w:spacing w:before="0" w:line="288" w:lineRule="auto"/>
              <w:ind w:left="0" w:firstLine="0"/>
              <w:jc w:val="right"/>
              <w:outlineLvl w:val="9"/>
              <w:rPr>
                <w:b w:val="0"/>
                <w:noProof/>
                <w:color w:val="auto"/>
                <w:sz w:val="28"/>
                <w:lang w:eastAsia="en-US"/>
              </w:rPr>
            </w:pPr>
            <w:bookmarkStart w:id="0" w:name="_Toc88986775"/>
            <w:bookmarkStart w:id="1" w:name="_Toc88986966"/>
          </w:p>
        </w:tc>
        <w:tc>
          <w:tcPr>
            <w:tcW w:w="4927" w:type="dxa"/>
          </w:tcPr>
          <w:p w14:paraId="6E535269" w14:textId="74959F34" w:rsidR="00650C4F" w:rsidRPr="00425C04" w:rsidRDefault="00650C4F" w:rsidP="00650C4F">
            <w:pPr>
              <w:pStyle w:val="11"/>
              <w:tabs>
                <w:tab w:val="left" w:pos="36"/>
                <w:tab w:val="left" w:pos="993"/>
                <w:tab w:val="left" w:pos="1493"/>
                <w:tab w:val="center" w:pos="2355"/>
              </w:tabs>
              <w:suppressAutoHyphens/>
              <w:spacing w:before="0" w:line="288" w:lineRule="auto"/>
              <w:ind w:left="0" w:firstLine="0"/>
              <w:outlineLvl w:val="9"/>
              <w:rPr>
                <w:noProof/>
                <w:color w:val="auto"/>
                <w:sz w:val="28"/>
                <w:lang w:eastAsia="en-US"/>
              </w:rPr>
            </w:pPr>
            <w:r>
              <w:rPr>
                <w:b w:val="0"/>
                <w:noProof/>
                <w:color w:val="auto"/>
                <w:sz w:val="24"/>
                <w:szCs w:val="24"/>
                <w:lang w:eastAsia="en-US"/>
              </w:rPr>
              <w:tab/>
            </w:r>
            <w:r>
              <w:rPr>
                <w:b w:val="0"/>
                <w:noProof/>
                <w:color w:val="auto"/>
                <w:sz w:val="24"/>
                <w:szCs w:val="24"/>
                <w:lang w:eastAsia="en-US"/>
              </w:rPr>
              <w:tab/>
            </w:r>
            <w:r>
              <w:rPr>
                <w:b w:val="0"/>
                <w:noProof/>
                <w:color w:val="auto"/>
                <w:sz w:val="24"/>
                <w:szCs w:val="24"/>
                <w:lang w:eastAsia="en-US"/>
              </w:rPr>
              <w:tab/>
            </w:r>
            <w:r w:rsidRPr="00425C04">
              <w:rPr>
                <w:noProof/>
                <w:color w:val="auto"/>
                <w:sz w:val="28"/>
                <w:lang w:eastAsia="en-US"/>
              </w:rPr>
              <w:t>«Утверждаю»</w:t>
            </w:r>
          </w:p>
          <w:p w14:paraId="0D8D6CCD" w14:textId="77777777" w:rsidR="00650C4F" w:rsidRPr="00425C04" w:rsidRDefault="00650C4F" w:rsidP="00650C4F">
            <w:pPr>
              <w:pStyle w:val="11"/>
              <w:tabs>
                <w:tab w:val="left" w:pos="142"/>
                <w:tab w:val="left" w:pos="993"/>
              </w:tabs>
              <w:suppressAutoHyphens/>
              <w:spacing w:before="0" w:line="288" w:lineRule="auto"/>
              <w:ind w:left="0" w:firstLine="0"/>
              <w:jc w:val="center"/>
              <w:outlineLvl w:val="9"/>
              <w:rPr>
                <w:b w:val="0"/>
                <w:noProof/>
                <w:color w:val="auto"/>
                <w:sz w:val="26"/>
                <w:szCs w:val="26"/>
                <w:lang w:eastAsia="en-US"/>
              </w:rPr>
            </w:pPr>
            <w:bookmarkStart w:id="2" w:name="_Toc88986776"/>
            <w:bookmarkStart w:id="3" w:name="_Toc88986967"/>
            <w:r w:rsidRPr="00425C04">
              <w:rPr>
                <w:b w:val="0"/>
                <w:noProof/>
                <w:color w:val="auto"/>
                <w:sz w:val="26"/>
                <w:szCs w:val="26"/>
                <w:lang w:eastAsia="en-US"/>
              </w:rPr>
              <w:t>Председатель закупочной комиссии,</w:t>
            </w:r>
          </w:p>
          <w:p w14:paraId="0593A21C" w14:textId="77777777" w:rsidR="00650C4F" w:rsidRPr="00425C04" w:rsidRDefault="00650C4F" w:rsidP="00650C4F">
            <w:pPr>
              <w:pStyle w:val="11"/>
              <w:tabs>
                <w:tab w:val="left" w:pos="142"/>
                <w:tab w:val="left" w:pos="993"/>
              </w:tabs>
              <w:suppressAutoHyphens/>
              <w:spacing w:before="0" w:line="288" w:lineRule="auto"/>
              <w:ind w:left="0" w:firstLine="0"/>
              <w:jc w:val="center"/>
              <w:outlineLvl w:val="9"/>
              <w:rPr>
                <w:b w:val="0"/>
                <w:noProof/>
                <w:color w:val="auto"/>
                <w:sz w:val="26"/>
                <w:szCs w:val="26"/>
                <w:lang w:eastAsia="en-US"/>
              </w:rPr>
            </w:pPr>
            <w:r w:rsidRPr="00425C04">
              <w:rPr>
                <w:b w:val="0"/>
                <w:noProof/>
                <w:color w:val="auto"/>
                <w:sz w:val="26"/>
                <w:szCs w:val="26"/>
                <w:lang w:eastAsia="en-US"/>
              </w:rPr>
              <w:t>Первый заместитель председателя</w:t>
            </w:r>
          </w:p>
          <w:p w14:paraId="0BBEB10A" w14:textId="77777777" w:rsidR="00650C4F" w:rsidRPr="00425C04" w:rsidRDefault="00650C4F" w:rsidP="00650C4F">
            <w:pPr>
              <w:pStyle w:val="11"/>
              <w:tabs>
                <w:tab w:val="left" w:pos="142"/>
                <w:tab w:val="left" w:pos="993"/>
              </w:tabs>
              <w:suppressAutoHyphens/>
              <w:spacing w:before="0" w:line="288" w:lineRule="auto"/>
              <w:ind w:left="0" w:firstLine="0"/>
              <w:jc w:val="center"/>
              <w:outlineLvl w:val="9"/>
              <w:rPr>
                <w:b w:val="0"/>
                <w:noProof/>
                <w:color w:val="auto"/>
                <w:sz w:val="26"/>
                <w:szCs w:val="26"/>
                <w:lang w:eastAsia="en-US"/>
              </w:rPr>
            </w:pPr>
            <w:r w:rsidRPr="00425C04">
              <w:rPr>
                <w:b w:val="0"/>
                <w:noProof/>
                <w:color w:val="auto"/>
                <w:sz w:val="26"/>
                <w:szCs w:val="26"/>
                <w:lang w:eastAsia="en-US"/>
              </w:rPr>
              <w:t>Государственного налогового комитета</w:t>
            </w:r>
            <w:r w:rsidRPr="00425C04">
              <w:rPr>
                <w:b w:val="0"/>
                <w:noProof/>
                <w:color w:val="auto"/>
                <w:sz w:val="26"/>
                <w:szCs w:val="26"/>
                <w:lang w:eastAsia="en-US"/>
              </w:rPr>
              <w:br/>
              <w:t>Республики Узбекистан</w:t>
            </w:r>
          </w:p>
          <w:p w14:paraId="76B152E4" w14:textId="77777777" w:rsidR="00650C4F" w:rsidRPr="00425C04" w:rsidRDefault="00650C4F" w:rsidP="00650C4F">
            <w:pPr>
              <w:pStyle w:val="11"/>
              <w:tabs>
                <w:tab w:val="left" w:pos="142"/>
                <w:tab w:val="left" w:pos="993"/>
              </w:tabs>
              <w:suppressAutoHyphens/>
              <w:spacing w:before="0" w:line="288" w:lineRule="auto"/>
              <w:ind w:left="0" w:firstLine="0"/>
              <w:jc w:val="center"/>
              <w:outlineLvl w:val="9"/>
              <w:rPr>
                <w:b w:val="0"/>
                <w:noProof/>
                <w:color w:val="auto"/>
                <w:sz w:val="26"/>
                <w:szCs w:val="26"/>
                <w:lang w:eastAsia="en-US"/>
              </w:rPr>
            </w:pPr>
          </w:p>
          <w:p w14:paraId="2D9A8E32" w14:textId="77777777" w:rsidR="00650C4F" w:rsidRPr="00425C04" w:rsidRDefault="00650C4F" w:rsidP="00650C4F">
            <w:pPr>
              <w:pStyle w:val="11"/>
              <w:tabs>
                <w:tab w:val="left" w:pos="142"/>
                <w:tab w:val="left" w:pos="993"/>
              </w:tabs>
              <w:suppressAutoHyphens/>
              <w:spacing w:before="0" w:line="288" w:lineRule="auto"/>
              <w:ind w:left="0" w:firstLine="0"/>
              <w:jc w:val="center"/>
              <w:outlineLvl w:val="9"/>
              <w:rPr>
                <w:b w:val="0"/>
                <w:noProof/>
                <w:color w:val="auto"/>
                <w:sz w:val="26"/>
                <w:szCs w:val="26"/>
                <w:lang w:eastAsia="en-US"/>
              </w:rPr>
            </w:pPr>
            <w:r w:rsidRPr="00425C04">
              <w:rPr>
                <w:b w:val="0"/>
                <w:noProof/>
                <w:color w:val="auto"/>
                <w:sz w:val="26"/>
                <w:szCs w:val="26"/>
                <w:lang w:eastAsia="en-US"/>
              </w:rPr>
              <w:t>______________Мирзаев М.М.</w:t>
            </w:r>
          </w:p>
          <w:p w14:paraId="0BC5D9C3" w14:textId="77777777" w:rsidR="00650C4F" w:rsidRPr="00425C04" w:rsidRDefault="00650C4F" w:rsidP="00650C4F">
            <w:pPr>
              <w:pStyle w:val="11"/>
              <w:tabs>
                <w:tab w:val="left" w:pos="142"/>
                <w:tab w:val="left" w:pos="993"/>
              </w:tabs>
              <w:suppressAutoHyphens/>
              <w:spacing w:before="0" w:line="288" w:lineRule="auto"/>
              <w:ind w:left="0" w:firstLine="0"/>
              <w:jc w:val="center"/>
              <w:outlineLvl w:val="9"/>
              <w:rPr>
                <w:b w:val="0"/>
                <w:noProof/>
                <w:color w:val="auto"/>
                <w:sz w:val="26"/>
                <w:szCs w:val="26"/>
                <w:lang w:eastAsia="en-US"/>
              </w:rPr>
            </w:pPr>
          </w:p>
          <w:p w14:paraId="5FA73525" w14:textId="670527D3" w:rsidR="00650C4F" w:rsidRPr="00425C04" w:rsidRDefault="00650C4F" w:rsidP="00650C4F">
            <w:pPr>
              <w:pStyle w:val="11"/>
              <w:tabs>
                <w:tab w:val="left" w:pos="142"/>
                <w:tab w:val="left" w:pos="993"/>
              </w:tabs>
              <w:suppressAutoHyphens/>
              <w:spacing w:before="0" w:line="288" w:lineRule="auto"/>
              <w:ind w:left="0" w:firstLine="0"/>
              <w:jc w:val="center"/>
              <w:outlineLvl w:val="9"/>
              <w:rPr>
                <w:b w:val="0"/>
                <w:noProof/>
                <w:color w:val="auto"/>
                <w:sz w:val="28"/>
                <w:lang w:eastAsia="en-US"/>
              </w:rPr>
            </w:pPr>
            <w:r w:rsidRPr="00425C04">
              <w:rPr>
                <w:b w:val="0"/>
                <w:noProof/>
                <w:color w:val="auto"/>
                <w:sz w:val="26"/>
                <w:szCs w:val="26"/>
                <w:lang w:eastAsia="en-US"/>
              </w:rPr>
              <w:t>«____» _____________ 2021 г.</w:t>
            </w:r>
            <w:bookmarkEnd w:id="2"/>
            <w:bookmarkEnd w:id="3"/>
          </w:p>
        </w:tc>
      </w:tr>
    </w:tbl>
    <w:p w14:paraId="1039CBA7" w14:textId="77777777" w:rsidR="00650C4F" w:rsidRPr="00425C04" w:rsidRDefault="00E6384C" w:rsidP="00650C4F">
      <w:pPr>
        <w:pStyle w:val="11"/>
        <w:tabs>
          <w:tab w:val="left" w:pos="142"/>
          <w:tab w:val="left" w:pos="993"/>
        </w:tabs>
        <w:suppressAutoHyphens/>
        <w:spacing w:before="0" w:line="288" w:lineRule="auto"/>
        <w:ind w:left="0" w:firstLine="0"/>
        <w:jc w:val="right"/>
        <w:outlineLvl w:val="9"/>
        <w:rPr>
          <w:b w:val="0"/>
          <w:noProof/>
          <w:color w:val="auto"/>
          <w:sz w:val="28"/>
          <w:lang w:eastAsia="en-US"/>
        </w:rPr>
      </w:pPr>
      <w:r w:rsidRPr="00425C04">
        <w:rPr>
          <w:b w:val="0"/>
          <w:noProof/>
          <w:color w:val="auto"/>
          <w:sz w:val="28"/>
          <w:lang w:eastAsia="en-US"/>
        </w:rPr>
        <w:t xml:space="preserve"> </w:t>
      </w:r>
    </w:p>
    <w:p w14:paraId="7F902375" w14:textId="77777777" w:rsidR="00650C4F" w:rsidRPr="00425C04" w:rsidRDefault="00650C4F" w:rsidP="00CA77AF">
      <w:pPr>
        <w:pStyle w:val="11"/>
        <w:tabs>
          <w:tab w:val="left" w:pos="142"/>
          <w:tab w:val="left" w:pos="993"/>
        </w:tabs>
        <w:suppressAutoHyphens/>
        <w:spacing w:before="0" w:line="288" w:lineRule="auto"/>
        <w:ind w:left="6379" w:right="1134" w:firstLine="0"/>
        <w:jc w:val="right"/>
        <w:outlineLvl w:val="9"/>
        <w:rPr>
          <w:b w:val="0"/>
          <w:noProof/>
          <w:color w:val="auto"/>
          <w:sz w:val="28"/>
          <w:lang w:eastAsia="en-US"/>
        </w:rPr>
      </w:pPr>
    </w:p>
    <w:bookmarkEnd w:id="0"/>
    <w:bookmarkEnd w:id="1"/>
    <w:p w14:paraId="3DD5AC7F" w14:textId="01E1DF41" w:rsidR="00A167E0" w:rsidRPr="00425C04" w:rsidRDefault="00A167E0" w:rsidP="00CA77AF">
      <w:pPr>
        <w:tabs>
          <w:tab w:val="left" w:pos="142"/>
          <w:tab w:val="left" w:pos="5812"/>
        </w:tabs>
        <w:suppressAutoHyphens/>
        <w:spacing w:after="278"/>
        <w:ind w:left="6237" w:hanging="5528"/>
        <w:jc w:val="both"/>
        <w:rPr>
          <w:rFonts w:ascii="Times New Roman" w:hAnsi="Times New Roman"/>
          <w:sz w:val="20"/>
          <w:szCs w:val="20"/>
          <w:lang w:val="uz-Cyrl-UZ"/>
        </w:rPr>
      </w:pPr>
    </w:p>
    <w:p w14:paraId="7CAC1AB9" w14:textId="66EC935A" w:rsidR="00BE213E" w:rsidRPr="00425C04" w:rsidRDefault="00BE213E" w:rsidP="00CA77AF">
      <w:pPr>
        <w:pStyle w:val="11"/>
        <w:tabs>
          <w:tab w:val="left" w:pos="142"/>
          <w:tab w:val="left" w:pos="993"/>
        </w:tabs>
        <w:suppressAutoHyphens/>
        <w:spacing w:before="0" w:line="240" w:lineRule="auto"/>
        <w:ind w:left="0" w:firstLine="709"/>
        <w:jc w:val="center"/>
        <w:outlineLvl w:val="9"/>
        <w:rPr>
          <w:b w:val="0"/>
          <w:noProof/>
          <w:color w:val="auto"/>
          <w:sz w:val="24"/>
          <w:szCs w:val="24"/>
          <w:lang w:eastAsia="en-US"/>
        </w:rPr>
      </w:pPr>
    </w:p>
    <w:p w14:paraId="4059EB0D" w14:textId="549B3693" w:rsidR="00993503" w:rsidRPr="00425C04" w:rsidRDefault="00993503" w:rsidP="00CA77AF">
      <w:pPr>
        <w:pStyle w:val="11"/>
        <w:tabs>
          <w:tab w:val="left" w:pos="142"/>
          <w:tab w:val="left" w:pos="993"/>
        </w:tabs>
        <w:suppressAutoHyphens/>
        <w:spacing w:before="0" w:line="240" w:lineRule="auto"/>
        <w:ind w:left="0" w:firstLine="709"/>
        <w:jc w:val="center"/>
        <w:outlineLvl w:val="9"/>
        <w:rPr>
          <w:b w:val="0"/>
          <w:noProof/>
          <w:color w:val="auto"/>
          <w:sz w:val="24"/>
          <w:szCs w:val="24"/>
          <w:lang w:eastAsia="en-US"/>
        </w:rPr>
      </w:pPr>
    </w:p>
    <w:p w14:paraId="3C297B31" w14:textId="77777777" w:rsidR="006D2B0A" w:rsidRPr="00425C04" w:rsidRDefault="006D2B0A" w:rsidP="00CA77AF">
      <w:pPr>
        <w:tabs>
          <w:tab w:val="left" w:pos="142"/>
          <w:tab w:val="left" w:pos="993"/>
        </w:tabs>
        <w:suppressAutoHyphens/>
        <w:spacing w:after="30"/>
        <w:ind w:right="-2"/>
        <w:jc w:val="center"/>
        <w:rPr>
          <w:rStyle w:val="af9"/>
          <w:rFonts w:ascii="Times New Roman" w:hAnsi="Times New Roman"/>
          <w:spacing w:val="0"/>
          <w:sz w:val="44"/>
        </w:rPr>
      </w:pPr>
    </w:p>
    <w:p w14:paraId="10DA13FF" w14:textId="77777777" w:rsidR="006D2B0A" w:rsidRPr="00425C04" w:rsidRDefault="006D2B0A" w:rsidP="00CA77AF">
      <w:pPr>
        <w:tabs>
          <w:tab w:val="left" w:pos="142"/>
          <w:tab w:val="left" w:pos="993"/>
        </w:tabs>
        <w:suppressAutoHyphens/>
        <w:spacing w:after="30"/>
        <w:ind w:right="-2"/>
        <w:jc w:val="center"/>
        <w:rPr>
          <w:rStyle w:val="af9"/>
          <w:rFonts w:ascii="Times New Roman" w:hAnsi="Times New Roman"/>
          <w:spacing w:val="0"/>
          <w:sz w:val="44"/>
        </w:rPr>
      </w:pPr>
    </w:p>
    <w:p w14:paraId="1E67D81A" w14:textId="77777777" w:rsidR="006D2B0A" w:rsidRPr="00425C04" w:rsidRDefault="006D2B0A" w:rsidP="00CA77AF">
      <w:pPr>
        <w:tabs>
          <w:tab w:val="left" w:pos="142"/>
          <w:tab w:val="left" w:pos="993"/>
        </w:tabs>
        <w:suppressAutoHyphens/>
        <w:spacing w:after="30"/>
        <w:ind w:right="-2"/>
        <w:jc w:val="center"/>
        <w:rPr>
          <w:rStyle w:val="af9"/>
          <w:rFonts w:ascii="Times New Roman" w:hAnsi="Times New Roman"/>
          <w:spacing w:val="0"/>
          <w:sz w:val="44"/>
        </w:rPr>
      </w:pPr>
    </w:p>
    <w:p w14:paraId="54BA7285" w14:textId="77777777" w:rsidR="00882A75" w:rsidRPr="00425C04" w:rsidRDefault="00882A75" w:rsidP="00CA77AF">
      <w:pPr>
        <w:tabs>
          <w:tab w:val="left" w:pos="142"/>
          <w:tab w:val="left" w:pos="993"/>
        </w:tabs>
        <w:suppressAutoHyphens/>
        <w:spacing w:after="30"/>
        <w:ind w:right="-2"/>
        <w:jc w:val="center"/>
        <w:rPr>
          <w:rStyle w:val="af9"/>
          <w:rFonts w:ascii="Times New Roman" w:hAnsi="Times New Roman"/>
          <w:spacing w:val="0"/>
          <w:sz w:val="44"/>
        </w:rPr>
      </w:pPr>
      <w:r w:rsidRPr="00425C04">
        <w:rPr>
          <w:rStyle w:val="af9"/>
          <w:rFonts w:ascii="Times New Roman" w:hAnsi="Times New Roman"/>
          <w:spacing w:val="0"/>
          <w:sz w:val="44"/>
        </w:rPr>
        <w:t xml:space="preserve">ЗАКУПОЧНАЯ ДОКУМЕНТАЦИЯ </w:t>
      </w:r>
    </w:p>
    <w:p w14:paraId="037E2943" w14:textId="13A281F0" w:rsidR="00BE213E" w:rsidRPr="00425C04" w:rsidRDefault="00882A75" w:rsidP="00CA77AF">
      <w:pPr>
        <w:tabs>
          <w:tab w:val="left" w:pos="142"/>
          <w:tab w:val="left" w:pos="993"/>
        </w:tabs>
        <w:suppressAutoHyphens/>
        <w:spacing w:after="30"/>
        <w:ind w:right="-2"/>
        <w:jc w:val="center"/>
        <w:rPr>
          <w:rStyle w:val="af9"/>
          <w:rFonts w:ascii="Times New Roman" w:hAnsi="Times New Roman"/>
          <w:spacing w:val="0"/>
          <w:sz w:val="40"/>
        </w:rPr>
      </w:pPr>
      <w:r w:rsidRPr="00425C04">
        <w:rPr>
          <w:rStyle w:val="af9"/>
          <w:rFonts w:ascii="Times New Roman" w:hAnsi="Times New Roman"/>
          <w:spacing w:val="0"/>
          <w:sz w:val="36"/>
        </w:rPr>
        <w:t xml:space="preserve">ПО </w:t>
      </w:r>
      <w:r w:rsidR="00BE213E" w:rsidRPr="00425C04">
        <w:rPr>
          <w:rStyle w:val="af9"/>
          <w:rFonts w:ascii="Times New Roman" w:hAnsi="Times New Roman"/>
          <w:spacing w:val="0"/>
          <w:sz w:val="36"/>
        </w:rPr>
        <w:t>ОТБОР</w:t>
      </w:r>
      <w:r w:rsidRPr="00425C04">
        <w:rPr>
          <w:rStyle w:val="af9"/>
          <w:rFonts w:ascii="Times New Roman" w:hAnsi="Times New Roman"/>
          <w:spacing w:val="0"/>
          <w:sz w:val="36"/>
        </w:rPr>
        <w:t>У</w:t>
      </w:r>
      <w:r w:rsidR="00BE213E" w:rsidRPr="00425C04">
        <w:rPr>
          <w:rStyle w:val="af9"/>
          <w:rFonts w:ascii="Times New Roman" w:hAnsi="Times New Roman"/>
          <w:spacing w:val="0"/>
          <w:sz w:val="36"/>
        </w:rPr>
        <w:t xml:space="preserve"> НАИЛУЧШЕГО ПРЕДЛОЖЕНИЯ</w:t>
      </w:r>
    </w:p>
    <w:p w14:paraId="263BE357" w14:textId="77777777" w:rsidR="00882A75" w:rsidRPr="00425C04" w:rsidRDefault="00BE213E" w:rsidP="00CA77AF">
      <w:pPr>
        <w:tabs>
          <w:tab w:val="left" w:pos="142"/>
          <w:tab w:val="left" w:pos="993"/>
        </w:tabs>
        <w:suppressAutoHyphens/>
        <w:spacing w:after="30"/>
        <w:ind w:right="-2"/>
        <w:jc w:val="center"/>
        <w:rPr>
          <w:rFonts w:ascii="Times New Roman" w:hAnsi="Times New Roman"/>
          <w:noProof/>
          <w:sz w:val="24"/>
          <w:szCs w:val="24"/>
        </w:rPr>
      </w:pPr>
      <w:r w:rsidRPr="00425C04">
        <w:rPr>
          <w:rStyle w:val="af9"/>
          <w:rFonts w:ascii="Times New Roman" w:hAnsi="Times New Roman"/>
          <w:spacing w:val="0"/>
          <w:sz w:val="48"/>
        </w:rPr>
        <w:t xml:space="preserve"> </w:t>
      </w:r>
      <w:r w:rsidR="00882A75" w:rsidRPr="00425C04">
        <w:rPr>
          <w:rFonts w:ascii="Times New Roman" w:hAnsi="Times New Roman"/>
          <w:noProof/>
          <w:sz w:val="24"/>
          <w:szCs w:val="24"/>
        </w:rPr>
        <w:t>на оказание консалтинговых услуг по подготовке к реализации проекта:</w:t>
      </w:r>
    </w:p>
    <w:p w14:paraId="379F127C" w14:textId="1FF35D78" w:rsidR="00882A75" w:rsidRPr="00425C04" w:rsidRDefault="00882A75" w:rsidP="00882A75">
      <w:pPr>
        <w:tabs>
          <w:tab w:val="left" w:pos="142"/>
          <w:tab w:val="left" w:pos="993"/>
        </w:tabs>
        <w:suppressAutoHyphens/>
        <w:spacing w:after="30"/>
        <w:ind w:right="-2"/>
        <w:jc w:val="center"/>
        <w:rPr>
          <w:rFonts w:ascii="Times New Roman" w:hAnsi="Times New Roman"/>
          <w:noProof/>
          <w:sz w:val="24"/>
          <w:szCs w:val="24"/>
        </w:rPr>
      </w:pPr>
      <w:r w:rsidRPr="00425C04">
        <w:rPr>
          <w:rFonts w:ascii="Times New Roman" w:hAnsi="Times New Roman"/>
          <w:noProof/>
          <w:sz w:val="24"/>
          <w:szCs w:val="24"/>
        </w:rPr>
        <w:t xml:space="preserve"> Разработка и внедрение автоматизированной информационной системы «Норуда-назорат» </w:t>
      </w:r>
    </w:p>
    <w:p w14:paraId="4028B50F" w14:textId="23F1573B" w:rsidR="00BE213E" w:rsidRPr="00425C04" w:rsidRDefault="00882A75" w:rsidP="00882A75">
      <w:pPr>
        <w:tabs>
          <w:tab w:val="left" w:pos="142"/>
          <w:tab w:val="left" w:pos="993"/>
        </w:tabs>
        <w:suppressAutoHyphens/>
        <w:spacing w:after="30"/>
        <w:ind w:right="-2"/>
        <w:jc w:val="center"/>
        <w:rPr>
          <w:rFonts w:ascii="Times New Roman" w:hAnsi="Times New Roman"/>
          <w:b/>
          <w:bCs/>
          <w:smallCaps/>
          <w:sz w:val="48"/>
        </w:rPr>
      </w:pPr>
      <w:r w:rsidRPr="00425C04">
        <w:rPr>
          <w:rFonts w:ascii="Times New Roman" w:hAnsi="Times New Roman"/>
          <w:sz w:val="24"/>
          <w:szCs w:val="24"/>
        </w:rPr>
        <w:t>(на основе государственно-частного партнерства)</w:t>
      </w:r>
    </w:p>
    <w:p w14:paraId="718A366C" w14:textId="77777777" w:rsidR="00BE213E" w:rsidRPr="00425C04" w:rsidRDefault="00BE213E" w:rsidP="00CA77AF">
      <w:pPr>
        <w:pStyle w:val="11"/>
        <w:tabs>
          <w:tab w:val="left" w:pos="142"/>
          <w:tab w:val="left" w:pos="993"/>
        </w:tabs>
        <w:suppressAutoHyphens/>
        <w:spacing w:before="0" w:line="240" w:lineRule="auto"/>
        <w:ind w:left="0" w:firstLine="709"/>
        <w:jc w:val="center"/>
        <w:outlineLvl w:val="9"/>
        <w:rPr>
          <w:b w:val="0"/>
          <w:noProof/>
          <w:color w:val="auto"/>
          <w:sz w:val="24"/>
          <w:szCs w:val="24"/>
          <w:lang w:eastAsia="en-US"/>
        </w:rPr>
      </w:pPr>
    </w:p>
    <w:p w14:paraId="5E56B9F4" w14:textId="77777777" w:rsidR="00BE213E" w:rsidRPr="00425C04" w:rsidRDefault="00BE213E" w:rsidP="00CA77AF">
      <w:pPr>
        <w:pStyle w:val="11"/>
        <w:tabs>
          <w:tab w:val="left" w:pos="142"/>
          <w:tab w:val="left" w:pos="993"/>
        </w:tabs>
        <w:suppressAutoHyphens/>
        <w:spacing w:before="0" w:line="240" w:lineRule="auto"/>
        <w:ind w:left="0" w:firstLine="709"/>
        <w:jc w:val="center"/>
        <w:outlineLvl w:val="9"/>
        <w:rPr>
          <w:b w:val="0"/>
          <w:noProof/>
          <w:color w:val="auto"/>
          <w:sz w:val="24"/>
          <w:szCs w:val="24"/>
          <w:lang w:eastAsia="en-US"/>
        </w:rPr>
      </w:pPr>
    </w:p>
    <w:p w14:paraId="7B54FC42" w14:textId="77777777" w:rsidR="003273C4" w:rsidRPr="00425C04" w:rsidRDefault="003273C4" w:rsidP="00CA77AF">
      <w:pPr>
        <w:tabs>
          <w:tab w:val="left" w:pos="142"/>
          <w:tab w:val="left" w:pos="993"/>
        </w:tabs>
        <w:suppressAutoHyphens/>
        <w:spacing w:after="30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65E5F8C" w14:textId="77777777" w:rsidR="003273C4" w:rsidRPr="00425C04" w:rsidRDefault="003273C4" w:rsidP="00CA77AF">
      <w:pPr>
        <w:tabs>
          <w:tab w:val="left" w:pos="142"/>
          <w:tab w:val="left" w:pos="993"/>
        </w:tabs>
        <w:suppressAutoHyphens/>
        <w:spacing w:after="30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B319BB0" w14:textId="7597FD11" w:rsidR="00A167E0" w:rsidRPr="00425C04" w:rsidRDefault="00A167E0" w:rsidP="00CA77AF">
      <w:pPr>
        <w:tabs>
          <w:tab w:val="left" w:pos="142"/>
          <w:tab w:val="left" w:pos="993"/>
        </w:tabs>
        <w:suppressAutoHyphens/>
        <w:spacing w:after="30" w:line="360" w:lineRule="auto"/>
        <w:ind w:right="-2" w:firstLine="709"/>
        <w:jc w:val="center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 xml:space="preserve">на </w:t>
      </w:r>
      <w:r w:rsidR="00FB519B" w:rsidRPr="00425C04">
        <w:rPr>
          <w:rFonts w:ascii="Times New Roman" w:hAnsi="Times New Roman"/>
          <w:sz w:val="24"/>
          <w:szCs w:val="24"/>
        </w:rPr>
        <w:t>2</w:t>
      </w:r>
      <w:r w:rsidR="00700E32" w:rsidRPr="00425C04">
        <w:rPr>
          <w:rFonts w:ascii="Times New Roman" w:hAnsi="Times New Roman"/>
          <w:sz w:val="24"/>
          <w:szCs w:val="24"/>
        </w:rPr>
        <w:t>8</w:t>
      </w:r>
      <w:r w:rsidRPr="00425C04">
        <w:rPr>
          <w:rFonts w:ascii="Times New Roman" w:hAnsi="Times New Roman"/>
          <w:sz w:val="24"/>
          <w:szCs w:val="24"/>
        </w:rPr>
        <w:t xml:space="preserve"> листах</w:t>
      </w:r>
    </w:p>
    <w:p w14:paraId="39EF125B" w14:textId="77777777" w:rsidR="00882A75" w:rsidRPr="00425C04" w:rsidRDefault="00882A75" w:rsidP="00CA77AF">
      <w:pPr>
        <w:tabs>
          <w:tab w:val="left" w:pos="142"/>
          <w:tab w:val="left" w:pos="993"/>
        </w:tabs>
        <w:suppressAutoHyphens/>
        <w:spacing w:after="30" w:line="360" w:lineRule="auto"/>
        <w:ind w:right="-2" w:firstLine="709"/>
        <w:jc w:val="center"/>
        <w:rPr>
          <w:rFonts w:ascii="Times New Roman" w:hAnsi="Times New Roman"/>
          <w:sz w:val="24"/>
          <w:szCs w:val="24"/>
        </w:rPr>
      </w:pPr>
    </w:p>
    <w:p w14:paraId="592E60EA" w14:textId="77777777" w:rsidR="00A167E0" w:rsidRPr="00425C04" w:rsidRDefault="00A167E0" w:rsidP="00CA77AF">
      <w:pPr>
        <w:tabs>
          <w:tab w:val="left" w:pos="142"/>
          <w:tab w:val="left" w:pos="993"/>
        </w:tabs>
        <w:suppressAutoHyphens/>
        <w:spacing w:after="30" w:line="360" w:lineRule="auto"/>
        <w:ind w:right="-2" w:firstLine="709"/>
        <w:jc w:val="center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действует с «____»______________ 2021 года</w:t>
      </w:r>
    </w:p>
    <w:p w14:paraId="7B7DCE49" w14:textId="77777777" w:rsidR="00A167E0" w:rsidRPr="00425C04" w:rsidRDefault="00A167E0" w:rsidP="00CA77AF">
      <w:pPr>
        <w:tabs>
          <w:tab w:val="left" w:pos="142"/>
          <w:tab w:val="left" w:pos="993"/>
        </w:tabs>
        <w:suppressAutoHyphens/>
        <w:spacing w:after="30"/>
        <w:ind w:right="-2" w:firstLine="709"/>
        <w:jc w:val="center"/>
        <w:rPr>
          <w:rFonts w:ascii="Times New Roman" w:hAnsi="Times New Roman"/>
          <w:sz w:val="24"/>
          <w:szCs w:val="24"/>
        </w:rPr>
      </w:pPr>
    </w:p>
    <w:p w14:paraId="74198B22" w14:textId="77777777" w:rsidR="00D87269" w:rsidRPr="00425C04" w:rsidRDefault="00D87269" w:rsidP="00CA77AF">
      <w:pPr>
        <w:pStyle w:val="a4"/>
        <w:tabs>
          <w:tab w:val="left" w:pos="142"/>
          <w:tab w:val="left" w:pos="720"/>
          <w:tab w:val="left" w:pos="993"/>
        </w:tabs>
        <w:suppressAutoHyphens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12FB9635" w14:textId="77777777" w:rsidR="00D87269" w:rsidRPr="00425C04" w:rsidRDefault="00D87269" w:rsidP="00CA77AF">
      <w:pPr>
        <w:pStyle w:val="a4"/>
        <w:tabs>
          <w:tab w:val="left" w:pos="142"/>
          <w:tab w:val="left" w:pos="720"/>
          <w:tab w:val="left" w:pos="993"/>
        </w:tabs>
        <w:suppressAutoHyphens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0FAD5DC9" w14:textId="77777777" w:rsidR="00043387" w:rsidRPr="00425C04" w:rsidRDefault="00043387" w:rsidP="00CA77AF">
      <w:pPr>
        <w:pStyle w:val="a4"/>
        <w:tabs>
          <w:tab w:val="left" w:pos="142"/>
          <w:tab w:val="left" w:pos="720"/>
          <w:tab w:val="left" w:pos="993"/>
        </w:tabs>
        <w:suppressAutoHyphens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08F3B008" w14:textId="77777777" w:rsidR="00043387" w:rsidRPr="00425C04" w:rsidRDefault="00043387" w:rsidP="00CA77AF">
      <w:pPr>
        <w:pStyle w:val="a4"/>
        <w:tabs>
          <w:tab w:val="left" w:pos="142"/>
          <w:tab w:val="left" w:pos="720"/>
          <w:tab w:val="left" w:pos="993"/>
        </w:tabs>
        <w:suppressAutoHyphens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07B4C561" w14:textId="755C22E6" w:rsidR="00043387" w:rsidRPr="00425C04" w:rsidRDefault="00043387" w:rsidP="00CA77AF">
      <w:pPr>
        <w:pStyle w:val="a4"/>
        <w:tabs>
          <w:tab w:val="left" w:pos="142"/>
          <w:tab w:val="left" w:pos="720"/>
          <w:tab w:val="left" w:pos="993"/>
        </w:tabs>
        <w:suppressAutoHyphens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6AB3DA39" w14:textId="10C7A28A" w:rsidR="000A0927" w:rsidRPr="00425C04" w:rsidRDefault="000A0927" w:rsidP="00CA77AF">
      <w:pPr>
        <w:pStyle w:val="a4"/>
        <w:tabs>
          <w:tab w:val="left" w:pos="142"/>
          <w:tab w:val="left" w:pos="720"/>
          <w:tab w:val="left" w:pos="993"/>
        </w:tabs>
        <w:suppressAutoHyphens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1AB5EBF7" w14:textId="1A903CD1" w:rsidR="000D3006" w:rsidRPr="00425C04" w:rsidRDefault="00A167E0" w:rsidP="00CA77AF">
      <w:pPr>
        <w:pStyle w:val="a4"/>
        <w:tabs>
          <w:tab w:val="left" w:pos="142"/>
          <w:tab w:val="left" w:pos="720"/>
          <w:tab w:val="left" w:pos="993"/>
        </w:tabs>
        <w:suppressAutoHyphens/>
        <w:ind w:left="709" w:firstLine="0"/>
        <w:jc w:val="center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Ташкент 2021 г.</w:t>
      </w:r>
    </w:p>
    <w:p w14:paraId="2A79DBBE" w14:textId="77777777" w:rsidR="000D3006" w:rsidRPr="00425C04" w:rsidRDefault="000D3006" w:rsidP="00CA77A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hAnsi="Times New Roman"/>
          <w:sz w:val="24"/>
          <w:szCs w:val="24"/>
        </w:rPr>
        <w:br w:type="page"/>
      </w:r>
    </w:p>
    <w:p w14:paraId="03457837" w14:textId="10FFE1D7" w:rsidR="007A750B" w:rsidRPr="00425C04" w:rsidRDefault="002F5FE7" w:rsidP="00CA77AF">
      <w:pPr>
        <w:pStyle w:val="a3"/>
        <w:tabs>
          <w:tab w:val="left" w:pos="142"/>
          <w:tab w:val="left" w:pos="993"/>
        </w:tabs>
        <w:suppressAutoHyphens/>
        <w:spacing w:before="0" w:line="240" w:lineRule="auto"/>
        <w:ind w:left="709"/>
        <w:jc w:val="center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425C0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>ОГЛАВЛЕНИЕ</w:t>
      </w:r>
    </w:p>
    <w:p w14:paraId="4387B851" w14:textId="77777777" w:rsidR="00804247" w:rsidRPr="00425C04" w:rsidRDefault="00804247" w:rsidP="00CA77AF">
      <w:pPr>
        <w:suppressAutoHyphens/>
        <w:ind w:left="709"/>
        <w:jc w:val="center"/>
        <w:rPr>
          <w:rFonts w:ascii="Times New Roman" w:hAnsi="Times New Roman"/>
          <w:lang w:eastAsia="ru-RU"/>
        </w:rPr>
      </w:pPr>
    </w:p>
    <w:p w14:paraId="139E48BA" w14:textId="77777777" w:rsidR="00117409" w:rsidRPr="00425C04" w:rsidRDefault="00117409" w:rsidP="00CA77AF">
      <w:pPr>
        <w:tabs>
          <w:tab w:val="left" w:pos="142"/>
          <w:tab w:val="left" w:pos="993"/>
        </w:tabs>
        <w:suppressAutoHyphens/>
        <w:spacing w:after="0"/>
        <w:rPr>
          <w:rFonts w:ascii="Times New Roman" w:hAnsi="Times New Roman"/>
          <w:sz w:val="24"/>
          <w:szCs w:val="24"/>
          <w:lang w:val="en-US" w:eastAsia="ru-RU"/>
        </w:rPr>
      </w:pPr>
    </w:p>
    <w:p w14:paraId="403080DF" w14:textId="3E70B4AD" w:rsidR="00700E32" w:rsidRPr="00425C04" w:rsidRDefault="007A750B" w:rsidP="00700E32">
      <w:pPr>
        <w:pStyle w:val="12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25C04">
        <w:rPr>
          <w:rFonts w:ascii="Times New Roman" w:hAnsi="Times New Roman"/>
          <w:sz w:val="24"/>
          <w:szCs w:val="24"/>
        </w:rPr>
        <w:fldChar w:fldCharType="begin"/>
      </w:r>
      <w:r w:rsidRPr="00425C04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25C04">
        <w:rPr>
          <w:rFonts w:ascii="Times New Roman" w:hAnsi="Times New Roman"/>
          <w:sz w:val="24"/>
          <w:szCs w:val="24"/>
        </w:rPr>
        <w:fldChar w:fldCharType="separate"/>
      </w:r>
    </w:p>
    <w:p w14:paraId="0B21EDF8" w14:textId="77777777" w:rsidR="00700E32" w:rsidRPr="00425C04" w:rsidRDefault="00E66714">
      <w:pPr>
        <w:pStyle w:val="12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68" w:history="1"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eastAsia="ru-RU"/>
          </w:rPr>
          <w:t xml:space="preserve">Глава </w:t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val="en-US" w:eastAsia="ru-RU"/>
          </w:rPr>
          <w:t>I</w:t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eastAsia="ru-RU"/>
          </w:rPr>
          <w:t>: ПРИГЛАШЕНИЕ К УЧАСТИЮ В ОТБОРЕ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_Toc88986968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092E63D" w14:textId="77777777" w:rsidR="00700E32" w:rsidRPr="00425C04" w:rsidRDefault="00E66714">
      <w:pPr>
        <w:pStyle w:val="12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70" w:history="1"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eastAsia="ru-RU"/>
          </w:rPr>
          <w:t xml:space="preserve">Глава </w:t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val="en-US" w:eastAsia="ru-RU"/>
          </w:rPr>
          <w:t>II</w:t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eastAsia="ru-RU"/>
          </w:rPr>
          <w:t>: ИНСТРУКЦИЯ ДЛЯ УЧАСТНИКА ОТБОРА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_Toc88986970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E9770A7" w14:textId="77777777" w:rsidR="00700E32" w:rsidRPr="00425C04" w:rsidRDefault="00E66714">
      <w:pPr>
        <w:pStyle w:val="12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71" w:history="1"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eastAsia="ru-RU"/>
          </w:rPr>
          <w:t xml:space="preserve">Глава </w:t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val="en-US" w:eastAsia="ru-RU"/>
          </w:rPr>
          <w:t>III</w:t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eastAsia="ru-RU"/>
          </w:rPr>
          <w:t>: КОММЕРЧЕСКАЯ ЧАСТЬ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_Toc88986971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2C97CE1" w14:textId="77777777" w:rsidR="00700E32" w:rsidRPr="00425C04" w:rsidRDefault="00E66714">
      <w:pPr>
        <w:pStyle w:val="23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72" w:history="1"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</w:rPr>
          <w:t>1.</w:t>
        </w:r>
        <w:r w:rsidR="00700E32" w:rsidRPr="00425C04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</w:rPr>
          <w:t>Предмет отбора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_Toc88986972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6C88A48" w14:textId="77777777" w:rsidR="00700E32" w:rsidRPr="00425C04" w:rsidRDefault="00E66714">
      <w:pPr>
        <w:pStyle w:val="23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73" w:history="1"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</w:rPr>
          <w:t>2.</w:t>
        </w:r>
        <w:r w:rsidR="00700E32" w:rsidRPr="00425C04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</w:rPr>
          <w:t>Источник средств (финансирование)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_Toc88986973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66DD9BE" w14:textId="77777777" w:rsidR="00700E32" w:rsidRPr="00425C04" w:rsidRDefault="00E66714">
      <w:pPr>
        <w:pStyle w:val="23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74" w:history="1"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</w:rPr>
          <w:t xml:space="preserve">3. Предельная стоимость </w:t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val="uz-Cyrl-UZ"/>
          </w:rPr>
          <w:t>предмета отбора наилучшего предложения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_Toc88986974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F470732" w14:textId="77777777" w:rsidR="00700E32" w:rsidRPr="00425C04" w:rsidRDefault="00E66714">
      <w:pPr>
        <w:pStyle w:val="23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75" w:history="1"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</w:rPr>
          <w:t>4.</w:t>
        </w:r>
        <w:r w:rsidR="00700E32" w:rsidRPr="00425C04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</w:rPr>
          <w:t>Техническое задание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_Toc88986975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2EBD358" w14:textId="77777777" w:rsidR="00700E32" w:rsidRPr="00425C04" w:rsidRDefault="00E66714">
      <w:pPr>
        <w:pStyle w:val="12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76" w:history="1"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eastAsia="ru-RU"/>
          </w:rPr>
          <w:t xml:space="preserve">Глава </w:t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val="en-US" w:eastAsia="ru-RU"/>
          </w:rPr>
          <w:t>IV</w:t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eastAsia="ru-RU"/>
          </w:rPr>
          <w:t>: ЦЕНОВАЯ ЧАСТЬ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_Toc88986976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C17AA10" w14:textId="77777777" w:rsidR="00700E32" w:rsidRPr="00425C04" w:rsidRDefault="00E66714">
      <w:pPr>
        <w:pStyle w:val="23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77" w:history="1">
        <w:r w:rsidR="00700E32" w:rsidRPr="00425C04">
          <w:rPr>
            <w:rStyle w:val="a7"/>
            <w:rFonts w:ascii="Times New Roman" w:hAnsi="Times New Roman"/>
            <w:b/>
            <w:bCs/>
            <w:noProof/>
            <w:sz w:val="24"/>
            <w:szCs w:val="24"/>
          </w:rPr>
          <w:t>1.</w:t>
        </w:r>
        <w:r w:rsidR="00700E32" w:rsidRPr="00425C04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700E32" w:rsidRPr="00425C04">
          <w:rPr>
            <w:rStyle w:val="a7"/>
            <w:rFonts w:ascii="Times New Roman" w:hAnsi="Times New Roman"/>
            <w:b/>
            <w:bCs/>
            <w:noProof/>
            <w:sz w:val="24"/>
            <w:szCs w:val="24"/>
          </w:rPr>
          <w:t>Общие условия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_Toc88986977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2E41283" w14:textId="77777777" w:rsidR="00700E32" w:rsidRPr="00425C04" w:rsidRDefault="00E66714">
      <w:pPr>
        <w:pStyle w:val="12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78" w:history="1"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eastAsia="ru-RU"/>
          </w:rPr>
          <w:t xml:space="preserve">Глава </w:t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val="en-US" w:eastAsia="ru-RU"/>
          </w:rPr>
          <w:t>V</w:t>
        </w:r>
        <w:r w:rsidR="00700E32" w:rsidRPr="00425C04">
          <w:rPr>
            <w:rStyle w:val="a7"/>
            <w:rFonts w:ascii="Times New Roman" w:hAnsi="Times New Roman"/>
            <w:b/>
            <w:noProof/>
            <w:sz w:val="24"/>
            <w:szCs w:val="24"/>
            <w:lang w:eastAsia="ru-RU"/>
          </w:rPr>
          <w:t>: ОБРАЗЦЫ ФОРМ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_Toc88986978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2A6F83E" w14:textId="77777777" w:rsidR="00700E32" w:rsidRPr="00425C04" w:rsidRDefault="00E66714">
      <w:pPr>
        <w:pStyle w:val="23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79" w:history="1">
        <w:r w:rsidR="00700E32" w:rsidRPr="00425C04">
          <w:rPr>
            <w:rStyle w:val="a7"/>
            <w:rFonts w:ascii="Times New Roman" w:hAnsi="Times New Roman"/>
            <w:b/>
            <w:i/>
            <w:iCs/>
            <w:noProof/>
            <w:sz w:val="24"/>
            <w:szCs w:val="24"/>
          </w:rPr>
          <w:t>Форма №1.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_Toc88986979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A8E3566" w14:textId="77777777" w:rsidR="00700E32" w:rsidRPr="00425C04" w:rsidRDefault="00E66714">
      <w:pPr>
        <w:pStyle w:val="23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80" w:history="1">
        <w:r w:rsidR="00700E32" w:rsidRPr="00425C04">
          <w:rPr>
            <w:rStyle w:val="a7"/>
            <w:rFonts w:ascii="Times New Roman" w:hAnsi="Times New Roman"/>
            <w:b/>
            <w:i/>
            <w:iCs/>
            <w:noProof/>
            <w:sz w:val="24"/>
            <w:szCs w:val="24"/>
          </w:rPr>
          <w:t>Форма №2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_Toc88986980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CA3397C" w14:textId="77777777" w:rsidR="00700E32" w:rsidRPr="00425C04" w:rsidRDefault="00E66714">
      <w:pPr>
        <w:pStyle w:val="23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81" w:history="1">
        <w:r w:rsidR="00700E32" w:rsidRPr="00425C04">
          <w:rPr>
            <w:rStyle w:val="a7"/>
            <w:rFonts w:ascii="Times New Roman" w:hAnsi="Times New Roman"/>
            <w:b/>
            <w:i/>
            <w:iCs/>
            <w:noProof/>
            <w:sz w:val="24"/>
            <w:szCs w:val="24"/>
          </w:rPr>
          <w:t>Форма №3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_Toc88986981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E1230F" w14:textId="77777777" w:rsidR="00700E32" w:rsidRPr="00425C04" w:rsidRDefault="00E66714">
      <w:pPr>
        <w:pStyle w:val="23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82" w:history="1">
        <w:r w:rsidR="00700E32" w:rsidRPr="00425C04">
          <w:rPr>
            <w:rStyle w:val="a7"/>
            <w:rFonts w:ascii="Times New Roman" w:hAnsi="Times New Roman"/>
            <w:b/>
            <w:i/>
            <w:iCs/>
            <w:noProof/>
            <w:sz w:val="24"/>
            <w:szCs w:val="24"/>
          </w:rPr>
          <w:t>Форма №4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_Toc88986982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40AEE8F" w14:textId="77777777" w:rsidR="00700E32" w:rsidRPr="00425C04" w:rsidRDefault="00E66714">
      <w:pPr>
        <w:pStyle w:val="23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83" w:history="1">
        <w:r w:rsidR="00700E32" w:rsidRPr="00425C04">
          <w:rPr>
            <w:rStyle w:val="a7"/>
            <w:rFonts w:ascii="Times New Roman" w:hAnsi="Times New Roman"/>
            <w:b/>
            <w:i/>
            <w:iCs/>
            <w:noProof/>
            <w:sz w:val="24"/>
            <w:szCs w:val="24"/>
          </w:rPr>
          <w:t>Форма №5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_Toc88986983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26EC463" w14:textId="77777777" w:rsidR="00700E32" w:rsidRPr="00425C04" w:rsidRDefault="00E66714">
      <w:pPr>
        <w:pStyle w:val="23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88986984" w:history="1">
        <w:r w:rsidR="00700E32" w:rsidRPr="00425C04">
          <w:rPr>
            <w:rStyle w:val="a7"/>
            <w:rFonts w:ascii="Times New Roman" w:hAnsi="Times New Roman"/>
            <w:b/>
            <w:i/>
            <w:iCs/>
            <w:noProof/>
            <w:sz w:val="24"/>
            <w:szCs w:val="24"/>
          </w:rPr>
          <w:t>Форма №6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_Toc88986984 \h </w:instrTex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="00700E32" w:rsidRPr="00425C0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9DCC76B" w14:textId="2B407178" w:rsidR="00043387" w:rsidRPr="00425C04" w:rsidRDefault="007A750B" w:rsidP="00CA77AF">
      <w:pPr>
        <w:tabs>
          <w:tab w:val="right" w:leader="dot" w:pos="9214"/>
        </w:tabs>
        <w:suppressAutoHyphens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425C04">
        <w:rPr>
          <w:rFonts w:ascii="Times New Roman" w:hAnsi="Times New Roman"/>
          <w:bCs/>
          <w:sz w:val="24"/>
          <w:szCs w:val="24"/>
        </w:rPr>
        <w:fldChar w:fldCharType="end"/>
      </w:r>
    </w:p>
    <w:p w14:paraId="34643191" w14:textId="77777777" w:rsidR="00043387" w:rsidRPr="00425C04" w:rsidRDefault="00043387" w:rsidP="00CA77AF">
      <w:pPr>
        <w:tabs>
          <w:tab w:val="right" w:leader="dot" w:pos="9214"/>
        </w:tabs>
        <w:suppressAutoHyphens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14:paraId="11915FA2" w14:textId="110E790F" w:rsidR="007A750B" w:rsidRPr="00425C04" w:rsidRDefault="007A750B" w:rsidP="00CA77AF">
      <w:pPr>
        <w:tabs>
          <w:tab w:val="left" w:pos="142"/>
          <w:tab w:val="left" w:pos="993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6F88E" w14:textId="201857F4" w:rsidR="007A750B" w:rsidRPr="00425C04" w:rsidRDefault="007A750B" w:rsidP="00CA77AF">
      <w:pPr>
        <w:tabs>
          <w:tab w:val="left" w:pos="142"/>
          <w:tab w:val="left" w:pos="993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br w:type="page"/>
      </w:r>
    </w:p>
    <w:p w14:paraId="3B8AF4C8" w14:textId="0178CCE1" w:rsidR="00674B3B" w:rsidRPr="00425C04" w:rsidRDefault="00674B3B" w:rsidP="00CA77AF">
      <w:pPr>
        <w:pStyle w:val="1"/>
        <w:tabs>
          <w:tab w:val="left" w:pos="142"/>
          <w:tab w:val="left" w:pos="993"/>
        </w:tabs>
        <w:suppressAutoHyphens/>
        <w:spacing w:before="0"/>
        <w:ind w:firstLine="709"/>
        <w:jc w:val="center"/>
        <w:rPr>
          <w:rFonts w:ascii="Times New Roman" w:hAnsi="Times New Roman"/>
          <w:b/>
          <w:color w:val="auto"/>
          <w:sz w:val="24"/>
          <w:szCs w:val="26"/>
          <w:lang w:eastAsia="ru-RU"/>
        </w:rPr>
      </w:pPr>
      <w:bookmarkStart w:id="4" w:name="_Toc63264394"/>
      <w:bookmarkStart w:id="5" w:name="_Toc88986968"/>
      <w:r w:rsidRPr="00425C04">
        <w:rPr>
          <w:rFonts w:ascii="Times New Roman" w:hAnsi="Times New Roman"/>
          <w:b/>
          <w:color w:val="auto"/>
          <w:sz w:val="24"/>
          <w:szCs w:val="26"/>
          <w:lang w:eastAsia="ru-RU"/>
        </w:rPr>
        <w:lastRenderedPageBreak/>
        <w:t xml:space="preserve">Глава </w:t>
      </w:r>
      <w:r w:rsidRPr="00425C04">
        <w:rPr>
          <w:rFonts w:ascii="Times New Roman" w:hAnsi="Times New Roman"/>
          <w:b/>
          <w:color w:val="auto"/>
          <w:sz w:val="24"/>
          <w:szCs w:val="26"/>
          <w:lang w:val="en-US" w:eastAsia="ru-RU"/>
        </w:rPr>
        <w:t>I</w:t>
      </w:r>
      <w:bookmarkEnd w:id="4"/>
      <w:r w:rsidRPr="00425C04">
        <w:rPr>
          <w:rFonts w:ascii="Times New Roman" w:hAnsi="Times New Roman"/>
          <w:b/>
          <w:color w:val="auto"/>
          <w:sz w:val="24"/>
          <w:szCs w:val="26"/>
          <w:lang w:eastAsia="ru-RU"/>
        </w:rPr>
        <w:t xml:space="preserve">: ПРИГЛАШЕНИЕ К УЧАСТИЮ В </w:t>
      </w:r>
      <w:r w:rsidR="00DE675B" w:rsidRPr="00425C04">
        <w:rPr>
          <w:rFonts w:ascii="Times New Roman" w:hAnsi="Times New Roman"/>
          <w:b/>
          <w:color w:val="auto"/>
          <w:sz w:val="24"/>
          <w:szCs w:val="26"/>
          <w:lang w:eastAsia="ru-RU"/>
        </w:rPr>
        <w:t>ОТБОР</w:t>
      </w:r>
      <w:r w:rsidR="00D87269" w:rsidRPr="00425C04">
        <w:rPr>
          <w:rFonts w:ascii="Times New Roman" w:hAnsi="Times New Roman"/>
          <w:b/>
          <w:color w:val="auto"/>
          <w:sz w:val="24"/>
          <w:szCs w:val="26"/>
          <w:lang w:eastAsia="ru-RU"/>
        </w:rPr>
        <w:t>Е</w:t>
      </w:r>
      <w:bookmarkEnd w:id="5"/>
    </w:p>
    <w:p w14:paraId="605692CB" w14:textId="77777777" w:rsidR="004336BC" w:rsidRPr="00425C04" w:rsidRDefault="004336BC" w:rsidP="00CA77AF">
      <w:pPr>
        <w:pStyle w:val="11"/>
        <w:tabs>
          <w:tab w:val="left" w:pos="142"/>
          <w:tab w:val="left" w:pos="993"/>
        </w:tabs>
        <w:suppressAutoHyphens/>
        <w:spacing w:before="0" w:line="240" w:lineRule="auto"/>
        <w:ind w:left="0" w:firstLine="0"/>
        <w:jc w:val="center"/>
        <w:outlineLvl w:val="9"/>
        <w:rPr>
          <w:b w:val="0"/>
          <w:color w:val="auto"/>
          <w:sz w:val="32"/>
        </w:rPr>
      </w:pPr>
    </w:p>
    <w:p w14:paraId="1934AC21" w14:textId="1D18C96F" w:rsidR="004336BC" w:rsidRPr="00425C04" w:rsidRDefault="004336BC" w:rsidP="00700E32">
      <w:pPr>
        <w:jc w:val="center"/>
        <w:rPr>
          <w:rFonts w:ascii="Times New Roman" w:hAnsi="Times New Roman"/>
          <w:b/>
          <w:sz w:val="24"/>
          <w:szCs w:val="24"/>
        </w:rPr>
      </w:pPr>
      <w:bookmarkStart w:id="6" w:name="_Toc88986969"/>
      <w:r w:rsidRPr="00425C04">
        <w:rPr>
          <w:rFonts w:ascii="Times New Roman" w:hAnsi="Times New Roman"/>
          <w:sz w:val="24"/>
          <w:szCs w:val="24"/>
        </w:rPr>
        <w:t>ОБЪЯВЛЕНИЕ О ПРОВЕДЕНИИ ОТБОРА:</w:t>
      </w:r>
      <w:bookmarkEnd w:id="6"/>
    </w:p>
    <w:p w14:paraId="57D2868B" w14:textId="77777777" w:rsidR="004336BC" w:rsidRPr="00425C04" w:rsidRDefault="004336BC" w:rsidP="00CA77AF">
      <w:pPr>
        <w:pStyle w:val="11"/>
        <w:tabs>
          <w:tab w:val="left" w:pos="142"/>
          <w:tab w:val="left" w:pos="993"/>
        </w:tabs>
        <w:suppressAutoHyphens/>
        <w:spacing w:before="0" w:line="240" w:lineRule="auto"/>
        <w:ind w:left="0" w:firstLine="0"/>
        <w:jc w:val="center"/>
        <w:outlineLvl w:val="9"/>
        <w:rPr>
          <w:b w:val="0"/>
          <w:noProof/>
          <w:color w:val="auto"/>
          <w:sz w:val="18"/>
          <w:szCs w:val="24"/>
          <w:lang w:eastAsia="en-US"/>
        </w:rPr>
      </w:pPr>
    </w:p>
    <w:p w14:paraId="4E18F666" w14:textId="67D25E4A" w:rsidR="00674B3B" w:rsidRPr="00425C04" w:rsidRDefault="00D87269" w:rsidP="00650C4F">
      <w:pPr>
        <w:pStyle w:val="a8"/>
        <w:suppressAutoHyphens/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 w:rsidRPr="00425C04">
        <w:rPr>
          <w:rFonts w:ascii="Times New Roman" w:hAnsi="Times New Roman"/>
          <w:noProof/>
          <w:sz w:val="24"/>
          <w:szCs w:val="24"/>
        </w:rPr>
        <w:t>Государственный налоговой комитет,</w:t>
      </w:r>
      <w:r w:rsidR="00674B3B" w:rsidRPr="00425C04">
        <w:rPr>
          <w:rFonts w:ascii="Times New Roman" w:hAnsi="Times New Roman"/>
          <w:noProof/>
          <w:sz w:val="24"/>
          <w:szCs w:val="24"/>
        </w:rPr>
        <w:t xml:space="preserve"> (далее – Заказчик)</w:t>
      </w:r>
      <w:r w:rsidR="00674B3B" w:rsidRPr="00425C04">
        <w:rPr>
          <w:rFonts w:ascii="Times New Roman" w:hAnsi="Times New Roman"/>
          <w:sz w:val="24"/>
          <w:szCs w:val="24"/>
        </w:rPr>
        <w:t xml:space="preserve"> </w:t>
      </w:r>
      <w:r w:rsidR="00674B3B" w:rsidRPr="00425C04">
        <w:rPr>
          <w:rFonts w:ascii="Times New Roman" w:hAnsi="Times New Roman"/>
          <w:noProof/>
          <w:sz w:val="24"/>
          <w:szCs w:val="24"/>
        </w:rPr>
        <w:t xml:space="preserve">приглашает принять участие в </w:t>
      </w:r>
      <w:r w:rsidR="00882A75" w:rsidRPr="00425C04">
        <w:rPr>
          <w:rFonts w:ascii="Times New Roman" w:hAnsi="Times New Roman"/>
          <w:noProof/>
          <w:sz w:val="24"/>
          <w:szCs w:val="24"/>
        </w:rPr>
        <w:t>Отборе наилучшего предложения</w:t>
      </w:r>
      <w:r w:rsidR="00674B3B" w:rsidRPr="00425C04">
        <w:rPr>
          <w:rFonts w:ascii="Times New Roman" w:hAnsi="Times New Roman"/>
          <w:noProof/>
          <w:sz w:val="24"/>
          <w:szCs w:val="24"/>
        </w:rPr>
        <w:t xml:space="preserve">: </w:t>
      </w:r>
      <w:r w:rsidR="001E03C2" w:rsidRPr="00425C04">
        <w:rPr>
          <w:rFonts w:ascii="Times New Roman" w:hAnsi="Times New Roman"/>
          <w:noProof/>
          <w:sz w:val="24"/>
          <w:szCs w:val="24"/>
        </w:rPr>
        <w:t>«</w:t>
      </w:r>
      <w:r w:rsidR="004336BC" w:rsidRPr="00425C04">
        <w:rPr>
          <w:rFonts w:ascii="Times New Roman" w:hAnsi="Times New Roman"/>
          <w:noProof/>
          <w:sz w:val="24"/>
          <w:szCs w:val="24"/>
        </w:rPr>
        <w:t>О</w:t>
      </w:r>
      <w:r w:rsidR="003273C4" w:rsidRPr="00425C04">
        <w:rPr>
          <w:rFonts w:ascii="Times New Roman" w:hAnsi="Times New Roman"/>
          <w:noProof/>
          <w:sz w:val="24"/>
          <w:szCs w:val="24"/>
        </w:rPr>
        <w:t>казан</w:t>
      </w:r>
      <w:r w:rsidR="00486041" w:rsidRPr="00425C04">
        <w:rPr>
          <w:rFonts w:ascii="Times New Roman" w:hAnsi="Times New Roman"/>
          <w:noProof/>
          <w:sz w:val="24"/>
          <w:szCs w:val="24"/>
        </w:rPr>
        <w:t>ие консалтинговых</w:t>
      </w:r>
      <w:r w:rsidR="00650C4F" w:rsidRPr="00425C04">
        <w:rPr>
          <w:rFonts w:ascii="Times New Roman" w:hAnsi="Times New Roman"/>
          <w:noProof/>
          <w:sz w:val="24"/>
          <w:szCs w:val="24"/>
        </w:rPr>
        <w:t xml:space="preserve"> </w:t>
      </w:r>
      <w:r w:rsidR="00486041" w:rsidRPr="00425C04">
        <w:rPr>
          <w:rFonts w:ascii="Times New Roman" w:hAnsi="Times New Roman"/>
          <w:noProof/>
          <w:sz w:val="24"/>
          <w:szCs w:val="24"/>
        </w:rPr>
        <w:t xml:space="preserve">услуг </w:t>
      </w:r>
      <w:r w:rsidR="003273C4" w:rsidRPr="00425C04">
        <w:rPr>
          <w:rFonts w:ascii="Times New Roman" w:hAnsi="Times New Roman"/>
          <w:noProof/>
          <w:sz w:val="24"/>
          <w:szCs w:val="24"/>
        </w:rPr>
        <w:t>по</w:t>
      </w:r>
      <w:r w:rsidR="008A0B7D" w:rsidRPr="00425C04">
        <w:rPr>
          <w:rFonts w:ascii="Times New Roman" w:hAnsi="Times New Roman"/>
          <w:noProof/>
          <w:sz w:val="24"/>
          <w:szCs w:val="24"/>
        </w:rPr>
        <w:t xml:space="preserve"> подготовке к</w:t>
      </w:r>
      <w:r w:rsidR="003273C4" w:rsidRPr="00425C04">
        <w:rPr>
          <w:rFonts w:ascii="Times New Roman" w:hAnsi="Times New Roman"/>
          <w:noProof/>
          <w:sz w:val="24"/>
          <w:szCs w:val="24"/>
        </w:rPr>
        <w:t xml:space="preserve"> </w:t>
      </w:r>
      <w:r w:rsidR="00670E50" w:rsidRPr="00425C04">
        <w:rPr>
          <w:rFonts w:ascii="Times New Roman" w:hAnsi="Times New Roman"/>
          <w:noProof/>
          <w:sz w:val="24"/>
          <w:szCs w:val="24"/>
        </w:rPr>
        <w:t>реализации</w:t>
      </w:r>
      <w:r w:rsidR="003273C4" w:rsidRPr="00425C04">
        <w:rPr>
          <w:rFonts w:ascii="Times New Roman" w:hAnsi="Times New Roman"/>
          <w:noProof/>
          <w:sz w:val="24"/>
          <w:szCs w:val="24"/>
        </w:rPr>
        <w:t xml:space="preserve"> проекта </w:t>
      </w:r>
      <w:r w:rsidR="009C6DC3" w:rsidRPr="00425C04">
        <w:rPr>
          <w:rFonts w:ascii="Times New Roman" w:hAnsi="Times New Roman"/>
          <w:noProof/>
          <w:sz w:val="24"/>
          <w:szCs w:val="24"/>
        </w:rPr>
        <w:t>«Разработка и внедрение</w:t>
      </w:r>
      <w:r w:rsidR="00650C4F" w:rsidRPr="00425C04">
        <w:rPr>
          <w:rFonts w:ascii="Times New Roman" w:hAnsi="Times New Roman"/>
          <w:noProof/>
          <w:sz w:val="24"/>
          <w:szCs w:val="24"/>
        </w:rPr>
        <w:t xml:space="preserve"> </w:t>
      </w:r>
      <w:r w:rsidR="009C6DC3" w:rsidRPr="00425C04">
        <w:rPr>
          <w:rFonts w:ascii="Times New Roman" w:hAnsi="Times New Roman"/>
          <w:noProof/>
          <w:sz w:val="24"/>
          <w:szCs w:val="24"/>
        </w:rPr>
        <w:t>автоматизированной информационной системы «Норуда-назорат</w:t>
      </w:r>
      <w:r w:rsidR="00993503" w:rsidRPr="00425C04">
        <w:rPr>
          <w:rFonts w:ascii="Times New Roman" w:hAnsi="Times New Roman"/>
          <w:noProof/>
          <w:sz w:val="24"/>
          <w:szCs w:val="24"/>
        </w:rPr>
        <w:t>»</w:t>
      </w:r>
      <w:r w:rsidR="00B42BB5" w:rsidRPr="00425C04">
        <w:rPr>
          <w:rFonts w:ascii="Times New Roman" w:hAnsi="Times New Roman"/>
          <w:noProof/>
          <w:sz w:val="24"/>
          <w:szCs w:val="24"/>
        </w:rPr>
        <w:t xml:space="preserve"> на основе</w:t>
      </w:r>
      <w:r w:rsidR="00650C4F" w:rsidRPr="00425C04">
        <w:rPr>
          <w:rFonts w:ascii="Times New Roman" w:hAnsi="Times New Roman"/>
          <w:noProof/>
          <w:sz w:val="24"/>
          <w:szCs w:val="24"/>
        </w:rPr>
        <w:t xml:space="preserve"> </w:t>
      </w:r>
      <w:r w:rsidR="00B42BB5" w:rsidRPr="00425C04">
        <w:rPr>
          <w:rFonts w:ascii="Times New Roman" w:hAnsi="Times New Roman"/>
          <w:noProof/>
          <w:sz w:val="24"/>
          <w:szCs w:val="24"/>
        </w:rPr>
        <w:t>государственно-частного партнерства</w:t>
      </w:r>
      <w:r w:rsidR="0094222D" w:rsidRPr="00425C04">
        <w:rPr>
          <w:rFonts w:ascii="Times New Roman" w:hAnsi="Times New Roman"/>
          <w:noProof/>
          <w:sz w:val="24"/>
          <w:szCs w:val="24"/>
        </w:rPr>
        <w:t>»</w:t>
      </w:r>
      <w:r w:rsidR="00F635F7" w:rsidRPr="00425C04">
        <w:rPr>
          <w:rFonts w:ascii="Times New Roman" w:hAnsi="Times New Roman"/>
          <w:noProof/>
          <w:sz w:val="24"/>
          <w:szCs w:val="24"/>
        </w:rPr>
        <w:t>.</w:t>
      </w:r>
    </w:p>
    <w:p w14:paraId="4F2EB719" w14:textId="7D550783" w:rsidR="00FB519B" w:rsidRPr="00425C04" w:rsidRDefault="001B7BF5" w:rsidP="00650C4F">
      <w:pPr>
        <w:pStyle w:val="a8"/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b/>
          <w:noProof/>
          <w:sz w:val="24"/>
          <w:szCs w:val="24"/>
        </w:rPr>
        <w:t>Основание для проведения закупки:</w:t>
      </w:r>
      <w:r w:rsidRPr="00425C04">
        <w:rPr>
          <w:rFonts w:ascii="Times New Roman" w:hAnsi="Times New Roman"/>
          <w:noProof/>
          <w:sz w:val="24"/>
          <w:szCs w:val="24"/>
        </w:rPr>
        <w:t xml:space="preserve"> </w:t>
      </w:r>
      <w:r w:rsidR="000C3349" w:rsidRPr="00425C04">
        <w:rPr>
          <w:rFonts w:ascii="Times New Roman" w:hAnsi="Times New Roman"/>
          <w:noProof/>
          <w:sz w:val="24"/>
          <w:szCs w:val="24"/>
        </w:rPr>
        <w:t>Постановление</w:t>
      </w:r>
      <w:r w:rsidR="00BE396B" w:rsidRPr="00425C04">
        <w:rPr>
          <w:rFonts w:ascii="Times New Roman" w:hAnsi="Times New Roman"/>
          <w:noProof/>
          <w:sz w:val="24"/>
          <w:szCs w:val="24"/>
        </w:rPr>
        <w:t xml:space="preserve"> Кабинета Министров Республики Узбекистан №483 от 02.08.2021 года «О мерах по эффективному использованию</w:t>
      </w:r>
      <w:r w:rsidR="00650C4F" w:rsidRPr="00425C04">
        <w:rPr>
          <w:rFonts w:ascii="Times New Roman" w:hAnsi="Times New Roman"/>
          <w:noProof/>
          <w:sz w:val="24"/>
          <w:szCs w:val="24"/>
        </w:rPr>
        <w:t xml:space="preserve"> </w:t>
      </w:r>
      <w:r w:rsidR="00BE396B" w:rsidRPr="00425C04">
        <w:rPr>
          <w:rFonts w:ascii="Times New Roman" w:hAnsi="Times New Roman"/>
          <w:noProof/>
          <w:sz w:val="24"/>
          <w:szCs w:val="24"/>
        </w:rPr>
        <w:t>неминеральных полезных ископаемых и дальнейшему совершенствованию</w:t>
      </w:r>
      <w:r w:rsidR="00650C4F" w:rsidRPr="00425C04">
        <w:rPr>
          <w:rFonts w:ascii="Times New Roman" w:hAnsi="Times New Roman"/>
          <w:noProof/>
          <w:sz w:val="24"/>
          <w:szCs w:val="24"/>
        </w:rPr>
        <w:t xml:space="preserve"> </w:t>
      </w:r>
      <w:r w:rsidR="00BE396B" w:rsidRPr="00425C04">
        <w:rPr>
          <w:rFonts w:ascii="Times New Roman" w:hAnsi="Times New Roman"/>
          <w:noProof/>
          <w:sz w:val="24"/>
          <w:szCs w:val="24"/>
        </w:rPr>
        <w:t>системы их учета»</w:t>
      </w:r>
    </w:p>
    <w:p w14:paraId="75709DAE" w14:textId="601B08A6" w:rsidR="004336BC" w:rsidRPr="00425C04" w:rsidRDefault="004336BC" w:rsidP="00882A75">
      <w:pPr>
        <w:pStyle w:val="a8"/>
        <w:suppressAutoHyphens/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 w:rsidRPr="00425C04">
        <w:rPr>
          <w:rFonts w:ascii="Times New Roman" w:hAnsi="Times New Roman"/>
          <w:b/>
          <w:sz w:val="24"/>
          <w:szCs w:val="24"/>
        </w:rPr>
        <w:t>Предельная стоимость</w:t>
      </w:r>
      <w:r w:rsidRPr="00425C04">
        <w:rPr>
          <w:rFonts w:ascii="Times New Roman" w:hAnsi="Times New Roman"/>
          <w:sz w:val="24"/>
          <w:szCs w:val="24"/>
        </w:rPr>
        <w:t xml:space="preserve"> предмета отбора составляет: </w:t>
      </w:r>
      <w:r w:rsidR="00A966EF" w:rsidRPr="00425C04">
        <w:rPr>
          <w:rFonts w:ascii="Times New Roman" w:hAnsi="Times New Roman"/>
          <w:noProof/>
          <w:sz w:val="24"/>
          <w:szCs w:val="24"/>
          <w:lang w:val="uz-Cyrl-UZ"/>
        </w:rPr>
        <w:t>150</w:t>
      </w:r>
      <w:r w:rsidR="00E977EE" w:rsidRPr="00425C04">
        <w:rPr>
          <w:rFonts w:ascii="Times New Roman" w:hAnsi="Times New Roman"/>
          <w:noProof/>
          <w:sz w:val="24"/>
          <w:szCs w:val="24"/>
        </w:rPr>
        <w:t xml:space="preserve"> 000 000</w:t>
      </w:r>
      <w:r w:rsidRPr="00425C04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425C04">
        <w:rPr>
          <w:rFonts w:ascii="Times New Roman" w:hAnsi="Times New Roman"/>
          <w:noProof/>
          <w:sz w:val="24"/>
          <w:szCs w:val="24"/>
        </w:rPr>
        <w:t>сум с учетом НДС.</w:t>
      </w:r>
    </w:p>
    <w:p w14:paraId="28D38903" w14:textId="28CCAD0B" w:rsidR="004336BC" w:rsidRPr="00425C04" w:rsidRDefault="004336BC" w:rsidP="00882A75">
      <w:pPr>
        <w:pStyle w:val="a8"/>
        <w:suppressAutoHyphens/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 w:rsidRPr="00425C04">
        <w:rPr>
          <w:rFonts w:ascii="Times New Roman" w:hAnsi="Times New Roman"/>
          <w:b/>
          <w:sz w:val="24"/>
          <w:szCs w:val="24"/>
        </w:rPr>
        <w:t>Срок выполнения услуг:</w:t>
      </w:r>
      <w:r w:rsidRPr="00425C04">
        <w:rPr>
          <w:rFonts w:ascii="Times New Roman" w:hAnsi="Times New Roman"/>
          <w:sz w:val="24"/>
          <w:szCs w:val="24"/>
        </w:rPr>
        <w:t xml:space="preserve"> </w:t>
      </w:r>
      <w:r w:rsidR="000C3349" w:rsidRPr="00425C0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36157A" w:rsidRPr="00425C04">
        <w:rPr>
          <w:rFonts w:ascii="Times New Roman" w:hAnsi="Times New Roman"/>
          <w:color w:val="000000" w:themeColor="text1"/>
          <w:sz w:val="24"/>
          <w:szCs w:val="24"/>
          <w:lang w:val="uz-Cyrl-UZ"/>
        </w:rPr>
        <w:t>0</w:t>
      </w:r>
      <w:r w:rsidRPr="00425C04">
        <w:rPr>
          <w:rFonts w:ascii="Times New Roman" w:hAnsi="Times New Roman"/>
          <w:sz w:val="24"/>
          <w:szCs w:val="24"/>
        </w:rPr>
        <w:t xml:space="preserve"> календарных дней</w:t>
      </w:r>
    </w:p>
    <w:p w14:paraId="1C6565B0" w14:textId="38C7B88C" w:rsidR="004336BC" w:rsidRPr="00425C04" w:rsidRDefault="004336BC" w:rsidP="00882A75">
      <w:pPr>
        <w:pStyle w:val="a8"/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b/>
          <w:sz w:val="24"/>
          <w:szCs w:val="24"/>
        </w:rPr>
        <w:t>Адрес Заказчика:</w:t>
      </w:r>
      <w:r w:rsidRPr="00425C04">
        <w:rPr>
          <w:rFonts w:ascii="Times New Roman" w:hAnsi="Times New Roman"/>
          <w:sz w:val="24"/>
          <w:szCs w:val="24"/>
        </w:rPr>
        <w:t xml:space="preserve"> </w:t>
      </w:r>
      <w:r w:rsidR="00562D20" w:rsidRPr="00425C04">
        <w:rPr>
          <w:rFonts w:ascii="Times New Roman" w:hAnsi="Times New Roman"/>
          <w:sz w:val="24"/>
          <w:szCs w:val="24"/>
        </w:rPr>
        <w:t xml:space="preserve">100011 </w:t>
      </w:r>
      <w:r w:rsidRPr="00425C04">
        <w:rPr>
          <w:rFonts w:ascii="Times New Roman" w:hAnsi="Times New Roman"/>
          <w:sz w:val="24"/>
          <w:szCs w:val="24"/>
        </w:rPr>
        <w:t>г. Ташкент,</w:t>
      </w:r>
      <w:r w:rsidR="00562D20" w:rsidRPr="00425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2D20" w:rsidRPr="00425C04">
        <w:rPr>
          <w:rFonts w:ascii="Times New Roman" w:hAnsi="Times New Roman"/>
          <w:sz w:val="24"/>
          <w:szCs w:val="24"/>
        </w:rPr>
        <w:t>Шайхантахурский</w:t>
      </w:r>
      <w:proofErr w:type="spellEnd"/>
      <w:r w:rsidR="00562D20" w:rsidRPr="00425C04">
        <w:rPr>
          <w:rFonts w:ascii="Times New Roman" w:hAnsi="Times New Roman"/>
          <w:sz w:val="24"/>
          <w:szCs w:val="24"/>
        </w:rPr>
        <w:t xml:space="preserve"> район</w:t>
      </w:r>
      <w:r w:rsidRPr="00425C04">
        <w:rPr>
          <w:rFonts w:ascii="Times New Roman" w:hAnsi="Times New Roman"/>
          <w:sz w:val="24"/>
          <w:szCs w:val="24"/>
        </w:rPr>
        <w:t xml:space="preserve">, улица Абдулла </w:t>
      </w:r>
      <w:proofErr w:type="spellStart"/>
      <w:r w:rsidR="00562D20" w:rsidRPr="00425C04">
        <w:rPr>
          <w:rFonts w:ascii="Times New Roman" w:hAnsi="Times New Roman"/>
          <w:sz w:val="24"/>
          <w:szCs w:val="24"/>
        </w:rPr>
        <w:t>Кадыри</w:t>
      </w:r>
      <w:proofErr w:type="spellEnd"/>
      <w:r w:rsidRPr="00425C04">
        <w:rPr>
          <w:rFonts w:ascii="Times New Roman" w:hAnsi="Times New Roman"/>
          <w:sz w:val="24"/>
          <w:szCs w:val="24"/>
        </w:rPr>
        <w:t>, дом 13-а.</w:t>
      </w:r>
      <w:r w:rsidR="00364FFD" w:rsidRPr="00425C04">
        <w:rPr>
          <w:rFonts w:ascii="Times New Roman" w:hAnsi="Times New Roman"/>
          <w:sz w:val="24"/>
          <w:szCs w:val="24"/>
        </w:rPr>
        <w:t xml:space="preserve"> </w:t>
      </w:r>
      <w:r w:rsidRPr="00425C04">
        <w:rPr>
          <w:rFonts w:ascii="Times New Roman" w:hAnsi="Times New Roman"/>
          <w:noProof/>
          <w:sz w:val="24"/>
          <w:szCs w:val="24"/>
          <w:lang w:val="en-US"/>
        </w:rPr>
        <w:t>org</w:t>
      </w:r>
      <w:r w:rsidRPr="00425C04">
        <w:rPr>
          <w:rFonts w:ascii="Times New Roman" w:hAnsi="Times New Roman"/>
          <w:noProof/>
          <w:sz w:val="24"/>
          <w:szCs w:val="24"/>
        </w:rPr>
        <w:t>@</w:t>
      </w:r>
      <w:r w:rsidRPr="00425C04">
        <w:rPr>
          <w:rFonts w:ascii="Times New Roman" w:hAnsi="Times New Roman"/>
          <w:noProof/>
          <w:sz w:val="24"/>
          <w:szCs w:val="24"/>
          <w:lang w:val="en-US"/>
        </w:rPr>
        <w:t>soliq</w:t>
      </w:r>
      <w:r w:rsidRPr="00425C04">
        <w:rPr>
          <w:rFonts w:ascii="Times New Roman" w:hAnsi="Times New Roman"/>
          <w:noProof/>
          <w:sz w:val="24"/>
          <w:szCs w:val="24"/>
        </w:rPr>
        <w:t>.</w:t>
      </w:r>
      <w:r w:rsidRPr="00425C04">
        <w:rPr>
          <w:rFonts w:ascii="Times New Roman" w:hAnsi="Times New Roman"/>
          <w:noProof/>
          <w:sz w:val="24"/>
          <w:szCs w:val="24"/>
          <w:lang w:val="en-US"/>
        </w:rPr>
        <w:t>uz</w:t>
      </w:r>
    </w:p>
    <w:p w14:paraId="4EE91674" w14:textId="194EA0ED" w:rsidR="004336BC" w:rsidRPr="00425C04" w:rsidRDefault="004336BC" w:rsidP="00882A75">
      <w:pPr>
        <w:pStyle w:val="a8"/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b/>
          <w:sz w:val="24"/>
          <w:szCs w:val="24"/>
        </w:rPr>
        <w:t>Контактное лицо Зак</w:t>
      </w:r>
      <w:r w:rsidR="00FB519B" w:rsidRPr="00425C04">
        <w:rPr>
          <w:rFonts w:ascii="Times New Roman" w:hAnsi="Times New Roman"/>
          <w:b/>
          <w:sz w:val="24"/>
          <w:szCs w:val="24"/>
        </w:rPr>
        <w:t>азчика</w:t>
      </w:r>
      <w:r w:rsidR="00425C04">
        <w:rPr>
          <w:rFonts w:ascii="Times New Roman" w:hAnsi="Times New Roman"/>
          <w:b/>
          <w:sz w:val="24"/>
          <w:szCs w:val="24"/>
        </w:rPr>
        <w:t xml:space="preserve"> </w:t>
      </w:r>
      <w:r w:rsidR="00425C04" w:rsidRPr="00425C04">
        <w:rPr>
          <w:rFonts w:ascii="Times New Roman" w:hAnsi="Times New Roman"/>
          <w:sz w:val="24"/>
          <w:szCs w:val="24"/>
        </w:rPr>
        <w:t>Иванов Валентин Николаевич</w:t>
      </w:r>
      <w:r w:rsidR="00882A75" w:rsidRPr="00425C0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425C04">
        <w:rPr>
          <w:rFonts w:ascii="Times New Roman" w:hAnsi="Times New Roman"/>
          <w:sz w:val="24"/>
          <w:szCs w:val="24"/>
        </w:rPr>
        <w:t xml:space="preserve">тел: </w:t>
      </w:r>
      <w:r w:rsidRPr="00425C04">
        <w:rPr>
          <w:rFonts w:ascii="Times New Roman" w:hAnsi="Times New Roman"/>
          <w:bCs/>
          <w:noProof/>
          <w:sz w:val="24"/>
          <w:szCs w:val="24"/>
          <w:lang w:val="uz-Cyrl-UZ"/>
        </w:rPr>
        <w:t>+998</w:t>
      </w:r>
      <w:r w:rsidR="00425C04">
        <w:rPr>
          <w:rFonts w:ascii="Times New Roman" w:hAnsi="Times New Roman"/>
          <w:bCs/>
          <w:noProof/>
          <w:sz w:val="24"/>
          <w:szCs w:val="24"/>
          <w:lang w:val="uz-Cyrl-UZ"/>
        </w:rPr>
        <w:t>901689028</w:t>
      </w:r>
    </w:p>
    <w:p w14:paraId="5F0F3BDA" w14:textId="092F0699" w:rsidR="004336BC" w:rsidRPr="00425C04" w:rsidRDefault="004336BC" w:rsidP="00882A75">
      <w:pPr>
        <w:pStyle w:val="a8"/>
        <w:suppressAutoHyphens/>
        <w:spacing w:after="120"/>
        <w:jc w:val="both"/>
        <w:rPr>
          <w:rFonts w:ascii="Times New Roman" w:hAnsi="Times New Roman"/>
          <w:snapToGrid w:val="0"/>
          <w:sz w:val="24"/>
          <w:szCs w:val="24"/>
        </w:rPr>
      </w:pPr>
      <w:r w:rsidRPr="00425C04">
        <w:rPr>
          <w:rFonts w:ascii="Times New Roman" w:hAnsi="Times New Roman"/>
          <w:b/>
          <w:sz w:val="24"/>
          <w:szCs w:val="24"/>
        </w:rPr>
        <w:t>Организатор отбора:</w:t>
      </w:r>
      <w:r w:rsidRPr="00425C04">
        <w:rPr>
          <w:rFonts w:ascii="Times New Roman" w:hAnsi="Times New Roman"/>
          <w:sz w:val="24"/>
          <w:szCs w:val="24"/>
        </w:rPr>
        <w:t xml:space="preserve"> </w:t>
      </w:r>
      <w:r w:rsidRPr="00425C04">
        <w:rPr>
          <w:rFonts w:ascii="Times New Roman" w:hAnsi="Times New Roman"/>
          <w:snapToGrid w:val="0"/>
          <w:sz w:val="24"/>
          <w:szCs w:val="24"/>
        </w:rPr>
        <w:t>Специализированная организация по проведению государственных закупочных процедур ООО Avalon (далее – Организатор).</w:t>
      </w:r>
    </w:p>
    <w:p w14:paraId="6678009F" w14:textId="0B9C63FD" w:rsidR="004336BC" w:rsidRPr="00425C04" w:rsidRDefault="004336BC" w:rsidP="00882A75">
      <w:pPr>
        <w:pStyle w:val="a8"/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b/>
          <w:snapToGrid w:val="0"/>
          <w:sz w:val="24"/>
          <w:szCs w:val="24"/>
        </w:rPr>
        <w:t>Адрес организатора:</w:t>
      </w:r>
      <w:r w:rsidRPr="00425C0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25C04">
        <w:rPr>
          <w:rFonts w:ascii="Times New Roman" w:hAnsi="Times New Roman"/>
          <w:sz w:val="24"/>
          <w:szCs w:val="24"/>
        </w:rPr>
        <w:t>100060 Республика Узбекистан, г. Ташкент, Мирабадский район, ул. Амира Тимура дом 19, офис 18. Руководитель Иванов Валентин Николаевич.</w:t>
      </w:r>
      <w:r w:rsidR="000D3006" w:rsidRPr="00425C04">
        <w:rPr>
          <w:rFonts w:ascii="Times New Roman" w:hAnsi="Times New Roman"/>
          <w:sz w:val="24"/>
          <w:szCs w:val="24"/>
        </w:rPr>
        <w:br/>
      </w:r>
      <w:r w:rsidRPr="00425C04">
        <w:rPr>
          <w:rFonts w:ascii="Times New Roman" w:hAnsi="Times New Roman"/>
          <w:sz w:val="24"/>
          <w:szCs w:val="24"/>
        </w:rPr>
        <w:t>Тел</w:t>
      </w:r>
      <w:r w:rsidR="000D3006" w:rsidRPr="00425C04">
        <w:rPr>
          <w:rFonts w:ascii="Times New Roman" w:hAnsi="Times New Roman"/>
          <w:sz w:val="24"/>
          <w:szCs w:val="24"/>
          <w:lang w:val="uz-Cyrl-UZ"/>
        </w:rPr>
        <w:t>.</w:t>
      </w:r>
      <w:r w:rsidRPr="00425C04">
        <w:rPr>
          <w:rFonts w:ascii="Times New Roman" w:hAnsi="Times New Roman"/>
          <w:sz w:val="24"/>
          <w:szCs w:val="24"/>
        </w:rPr>
        <w:t>:</w:t>
      </w:r>
      <w:r w:rsidR="000D3006" w:rsidRPr="00425C0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425C04">
        <w:rPr>
          <w:rFonts w:ascii="Times New Roman" w:hAnsi="Times New Roman"/>
          <w:sz w:val="24"/>
          <w:szCs w:val="24"/>
        </w:rPr>
        <w:t>+998901689028</w:t>
      </w:r>
      <w:r w:rsidR="000D3006" w:rsidRPr="00425C04">
        <w:rPr>
          <w:rFonts w:ascii="Times New Roman" w:hAnsi="Times New Roman"/>
          <w:sz w:val="24"/>
          <w:szCs w:val="24"/>
          <w:lang w:val="uz-Cyrl-UZ"/>
        </w:rPr>
        <w:t>,</w:t>
      </w:r>
      <w:r w:rsidRPr="00425C04">
        <w:rPr>
          <w:rFonts w:ascii="Times New Roman" w:hAnsi="Times New Roman"/>
          <w:sz w:val="24"/>
          <w:szCs w:val="24"/>
        </w:rPr>
        <w:t xml:space="preserve"> эл. </w:t>
      </w:r>
      <w:r w:rsidR="000D3006" w:rsidRPr="00425C04">
        <w:rPr>
          <w:rFonts w:ascii="Times New Roman" w:hAnsi="Times New Roman"/>
          <w:sz w:val="24"/>
          <w:szCs w:val="24"/>
        </w:rPr>
        <w:t>почта</w:t>
      </w:r>
      <w:r w:rsidR="000D3006" w:rsidRPr="00425C04">
        <w:rPr>
          <w:rFonts w:ascii="Times New Roman" w:hAnsi="Times New Roman"/>
          <w:sz w:val="24"/>
          <w:szCs w:val="24"/>
          <w:lang w:val="uz-Cyrl-UZ"/>
        </w:rPr>
        <w:t>:</w:t>
      </w:r>
      <w:r w:rsidRPr="00425C04">
        <w:rPr>
          <w:rFonts w:ascii="Times New Roman" w:hAnsi="Times New Roman"/>
          <w:sz w:val="24"/>
          <w:szCs w:val="24"/>
        </w:rPr>
        <w:t xml:space="preserve"> avalon.uz@mail.ru.</w:t>
      </w:r>
    </w:p>
    <w:p w14:paraId="24BCB937" w14:textId="434F75E6" w:rsidR="004336BC" w:rsidRPr="00425C04" w:rsidRDefault="004336BC" w:rsidP="00650C4F">
      <w:pPr>
        <w:pStyle w:val="a8"/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b/>
          <w:sz w:val="24"/>
          <w:szCs w:val="24"/>
        </w:rPr>
        <w:t>Финансирование проекта</w:t>
      </w:r>
      <w:r w:rsidRPr="00425C04">
        <w:rPr>
          <w:rFonts w:ascii="Times New Roman" w:hAnsi="Times New Roman"/>
          <w:sz w:val="24"/>
          <w:szCs w:val="24"/>
        </w:rPr>
        <w:t xml:space="preserve"> будет </w:t>
      </w:r>
      <w:r w:rsidRPr="00425C04">
        <w:rPr>
          <w:rFonts w:ascii="Times New Roman" w:hAnsi="Times New Roman"/>
          <w:bCs/>
          <w:iCs/>
          <w:sz w:val="24"/>
          <w:szCs w:val="24"/>
        </w:rPr>
        <w:t xml:space="preserve">осуществляться </w:t>
      </w:r>
      <w:r w:rsidRPr="00425C04">
        <w:rPr>
          <w:rFonts w:ascii="Times New Roman" w:hAnsi="Times New Roman"/>
          <w:sz w:val="24"/>
          <w:szCs w:val="24"/>
        </w:rPr>
        <w:t xml:space="preserve">за счёт 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FB519B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01E5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Специального фонда 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материальной помощи, социальной защиты, развития налоговых органов и непредвиденных расходов Государственного налогового комитета Республики Узбекистан</w:t>
      </w:r>
      <w:r w:rsidRPr="00425C04">
        <w:rPr>
          <w:rFonts w:ascii="Times New Roman" w:hAnsi="Times New Roman"/>
          <w:sz w:val="24"/>
          <w:szCs w:val="24"/>
        </w:rPr>
        <w:t>.</w:t>
      </w:r>
    </w:p>
    <w:p w14:paraId="4006BAB4" w14:textId="02B26A70" w:rsidR="00E77945" w:rsidRPr="00425C04" w:rsidRDefault="00E77945" w:rsidP="00882A75">
      <w:pPr>
        <w:pStyle w:val="a8"/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 xml:space="preserve">К участию в отборе </w:t>
      </w:r>
      <w:r w:rsidRPr="00425C04">
        <w:rPr>
          <w:rFonts w:ascii="Times New Roman" w:hAnsi="Times New Roman"/>
          <w:b/>
          <w:i/>
          <w:sz w:val="24"/>
          <w:szCs w:val="24"/>
          <w:u w:val="single"/>
        </w:rPr>
        <w:t>не допускаются</w:t>
      </w:r>
      <w:r w:rsidRPr="00425C04">
        <w:rPr>
          <w:rFonts w:ascii="Times New Roman" w:hAnsi="Times New Roman"/>
          <w:sz w:val="24"/>
          <w:szCs w:val="24"/>
        </w:rPr>
        <w:t xml:space="preserve"> участники</w:t>
      </w:r>
      <w:r w:rsidR="004336BC" w:rsidRPr="00425C04">
        <w:rPr>
          <w:rFonts w:ascii="Times New Roman" w:hAnsi="Times New Roman"/>
          <w:sz w:val="24"/>
          <w:szCs w:val="24"/>
        </w:rPr>
        <w:t>:</w:t>
      </w:r>
    </w:p>
    <w:p w14:paraId="3128B472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находящиеся в стадии реорганизации, ликвидации и банкротства;</w:t>
      </w:r>
    </w:p>
    <w:p w14:paraId="019F385C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имеющие просроченную задолженность по уплате налогов и сборов;</w:t>
      </w:r>
    </w:p>
    <w:p w14:paraId="5441C4B6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в отношении руководителя юридического лица за последний год были наложены финансовые санкции;</w:t>
      </w:r>
    </w:p>
    <w:p w14:paraId="7A246929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юридические лица не являющиеся резидентами Республики Узбекистан (в целях пресечения оттока информации за границу);</w:t>
      </w:r>
    </w:p>
    <w:p w14:paraId="61E3368A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 входящие в реестр «Топ правонарушителей в налоговой сфере» при проверке через веб сайт общественного контроля в налоговой сфере: https://my2.soliq.uz/main/info/topoffenders;</w:t>
      </w:r>
    </w:p>
    <w:p w14:paraId="64B03482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не предоставившие в установленный срок необходимые документы для участия в отборе;</w:t>
      </w:r>
    </w:p>
    <w:p w14:paraId="334E712B" w14:textId="4F040915" w:rsidR="00392EF1" w:rsidRPr="00425C04" w:rsidRDefault="00656167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ненадлежащим образом</w:t>
      </w:r>
      <w:r w:rsidR="00392EF1" w:rsidRPr="00425C04">
        <w:rPr>
          <w:rFonts w:ascii="Times New Roman" w:hAnsi="Times New Roman"/>
          <w:sz w:val="24"/>
          <w:szCs w:val="24"/>
        </w:rPr>
        <w:t xml:space="preserve"> исполнявшие принятые обязательства по ранее заключенным контрактам с Заказчиком;</w:t>
      </w:r>
    </w:p>
    <w:p w14:paraId="635848CC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находящиеся в состоянии судебного или арбитражного разбирательства с Заказчиком;</w:t>
      </w:r>
    </w:p>
    <w:p w14:paraId="4CEDB391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560EAC5F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не имеющие трудовые ресурсы и специалистов, необходимых для выполнения услуг.</w:t>
      </w:r>
    </w:p>
    <w:p w14:paraId="0BF7AB88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lastRenderedPageBreak/>
        <w:t>- у участника(ов) в составе учредителей (юридических или физических лиц) имеются аффилированные c Заказчиком и бенефициарами проекта лица.</w:t>
      </w:r>
    </w:p>
    <w:p w14:paraId="1A21C3E8" w14:textId="29C17090" w:rsidR="004336BC" w:rsidRPr="00425C04" w:rsidRDefault="004336BC" w:rsidP="00CA77AF">
      <w:pPr>
        <w:suppressAutoHyphens/>
        <w:ind w:firstLine="284"/>
        <w:jc w:val="both"/>
        <w:rPr>
          <w:rFonts w:ascii="Times New Roman" w:hAnsi="Times New Roman"/>
        </w:rPr>
      </w:pPr>
    </w:p>
    <w:p w14:paraId="43888E55" w14:textId="20F2C0C5" w:rsidR="007A750B" w:rsidRPr="00425C04" w:rsidRDefault="006D67EF" w:rsidP="00650C4F">
      <w:pPr>
        <w:pStyle w:val="1"/>
        <w:tabs>
          <w:tab w:val="left" w:pos="142"/>
          <w:tab w:val="left" w:pos="993"/>
        </w:tabs>
        <w:suppressAutoHyphens/>
        <w:spacing w:before="120" w:after="120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bookmarkStart w:id="7" w:name="_Toc88986970"/>
      <w:r w:rsidRPr="00425C04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Глава </w:t>
      </w:r>
      <w:r w:rsidRPr="00425C04">
        <w:rPr>
          <w:rFonts w:ascii="Times New Roman" w:hAnsi="Times New Roman"/>
          <w:b/>
          <w:color w:val="auto"/>
          <w:sz w:val="24"/>
          <w:szCs w:val="24"/>
          <w:lang w:val="en-US" w:eastAsia="ru-RU"/>
        </w:rPr>
        <w:t>II</w:t>
      </w:r>
      <w:r w:rsidRPr="00425C04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: </w:t>
      </w:r>
      <w:r w:rsidR="007A750B" w:rsidRPr="00425C04">
        <w:rPr>
          <w:rFonts w:ascii="Times New Roman" w:hAnsi="Times New Roman"/>
          <w:b/>
          <w:color w:val="auto"/>
          <w:sz w:val="24"/>
          <w:szCs w:val="24"/>
          <w:lang w:eastAsia="ru-RU"/>
        </w:rPr>
        <w:t>ИНСТРУКЦИЯ ДЛЯ УЧАСТНИКА</w:t>
      </w:r>
      <w:r w:rsidR="00977C62" w:rsidRPr="00425C04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 ОТБОРА</w:t>
      </w:r>
      <w:bookmarkEnd w:id="7"/>
    </w:p>
    <w:p w14:paraId="023B5EB1" w14:textId="77777777" w:rsidR="007A750B" w:rsidRPr="00425C04" w:rsidRDefault="007A750B" w:rsidP="00CA77AF">
      <w:pPr>
        <w:pStyle w:val="Normal1"/>
        <w:tabs>
          <w:tab w:val="left" w:pos="142"/>
          <w:tab w:val="left" w:pos="993"/>
        </w:tabs>
        <w:suppressAutoHyphens/>
        <w:spacing w:before="120" w:after="120"/>
        <w:jc w:val="both"/>
        <w:rPr>
          <w:b/>
          <w:bCs/>
          <w:noProof/>
          <w:szCs w:val="24"/>
        </w:rPr>
      </w:pPr>
      <w:r w:rsidRPr="00425C04">
        <w:rPr>
          <w:b/>
          <w:bCs/>
          <w:noProof/>
          <w:szCs w:val="24"/>
        </w:rPr>
        <w:t xml:space="preserve">Наименование Заказчика: </w:t>
      </w:r>
    </w:p>
    <w:p w14:paraId="3AAC5F41" w14:textId="1A157EA8" w:rsidR="007A750B" w:rsidRPr="00425C04" w:rsidRDefault="00C0483C" w:rsidP="00CA77AF">
      <w:pPr>
        <w:pStyle w:val="Normal1"/>
        <w:tabs>
          <w:tab w:val="left" w:pos="142"/>
          <w:tab w:val="left" w:pos="993"/>
        </w:tabs>
        <w:suppressAutoHyphens/>
        <w:spacing w:before="120" w:after="120"/>
        <w:jc w:val="both"/>
        <w:rPr>
          <w:noProof/>
          <w:szCs w:val="24"/>
        </w:rPr>
      </w:pPr>
      <w:r w:rsidRPr="00425C04">
        <w:rPr>
          <w:b/>
          <w:noProof/>
          <w:szCs w:val="24"/>
        </w:rPr>
        <w:t>Государственн</w:t>
      </w:r>
      <w:r w:rsidR="00B42BB5" w:rsidRPr="00425C04">
        <w:rPr>
          <w:b/>
          <w:noProof/>
          <w:szCs w:val="24"/>
        </w:rPr>
        <w:t>ый</w:t>
      </w:r>
      <w:r w:rsidR="00D2626E" w:rsidRPr="00425C04">
        <w:rPr>
          <w:b/>
          <w:noProof/>
          <w:szCs w:val="24"/>
        </w:rPr>
        <w:t xml:space="preserve"> н</w:t>
      </w:r>
      <w:r w:rsidRPr="00425C04">
        <w:rPr>
          <w:b/>
          <w:noProof/>
          <w:szCs w:val="24"/>
        </w:rPr>
        <w:t>алогов</w:t>
      </w:r>
      <w:r w:rsidR="00B42BB5" w:rsidRPr="00425C04">
        <w:rPr>
          <w:b/>
          <w:noProof/>
          <w:szCs w:val="24"/>
        </w:rPr>
        <w:t>ый</w:t>
      </w:r>
      <w:r w:rsidRPr="00425C04">
        <w:rPr>
          <w:b/>
          <w:noProof/>
          <w:szCs w:val="24"/>
        </w:rPr>
        <w:t xml:space="preserve"> </w:t>
      </w:r>
      <w:r w:rsidR="00D2626E" w:rsidRPr="00425C04">
        <w:rPr>
          <w:b/>
          <w:noProof/>
          <w:szCs w:val="24"/>
        </w:rPr>
        <w:t>к</w:t>
      </w:r>
      <w:r w:rsidRPr="00425C04">
        <w:rPr>
          <w:b/>
          <w:noProof/>
          <w:szCs w:val="24"/>
        </w:rPr>
        <w:t>омитет Республики Узбекистан</w:t>
      </w:r>
      <w:r w:rsidR="00D87269" w:rsidRPr="00425C04">
        <w:rPr>
          <w:b/>
          <w:noProof/>
          <w:szCs w:val="24"/>
          <w:lang w:eastAsia="en-US"/>
        </w:rPr>
        <w:t xml:space="preserve"> </w:t>
      </w:r>
      <w:r w:rsidR="007A750B" w:rsidRPr="00425C04">
        <w:rPr>
          <w:b/>
          <w:noProof/>
          <w:szCs w:val="24"/>
          <w:lang w:eastAsia="en-US"/>
        </w:rPr>
        <w:t xml:space="preserve">- </w:t>
      </w:r>
      <w:r w:rsidR="007A750B" w:rsidRPr="00425C04">
        <w:rPr>
          <w:noProof/>
          <w:szCs w:val="24"/>
        </w:rPr>
        <w:t>(далее – Заказчик).</w:t>
      </w:r>
    </w:p>
    <w:p w14:paraId="01CF07E0" w14:textId="77777777" w:rsidR="007A750B" w:rsidRPr="00425C04" w:rsidRDefault="007A750B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Адрес и контактная информация Заказчика: </w:t>
      </w:r>
    </w:p>
    <w:p w14:paraId="7E6DDCE3" w14:textId="795FF109" w:rsidR="007A750B" w:rsidRPr="00425C04" w:rsidRDefault="007A750B" w:rsidP="00CA77AF">
      <w:pPr>
        <w:pStyle w:val="Normal1"/>
        <w:tabs>
          <w:tab w:val="left" w:pos="142"/>
          <w:tab w:val="left" w:pos="993"/>
        </w:tabs>
        <w:suppressAutoHyphens/>
        <w:spacing w:before="120" w:after="120"/>
        <w:ind w:left="709"/>
        <w:jc w:val="both"/>
        <w:rPr>
          <w:noProof/>
          <w:szCs w:val="24"/>
        </w:rPr>
      </w:pPr>
      <w:r w:rsidRPr="00425C04">
        <w:rPr>
          <w:b/>
          <w:noProof/>
          <w:szCs w:val="24"/>
        </w:rPr>
        <w:t>Адрес:</w:t>
      </w:r>
      <w:r w:rsidRPr="00425C04">
        <w:rPr>
          <w:noProof/>
          <w:szCs w:val="24"/>
        </w:rPr>
        <w:t xml:space="preserve"> </w:t>
      </w:r>
      <w:r w:rsidR="00C0483C" w:rsidRPr="00425C04">
        <w:t xml:space="preserve">100011, Республика Узбекистан, г. Ташкент, </w:t>
      </w:r>
      <w:r w:rsidR="00C0483C" w:rsidRPr="00425C04">
        <w:rPr>
          <w:noProof/>
          <w:lang w:val="uz-Cyrl-UZ"/>
        </w:rPr>
        <w:t>Шайхантахурский район, улица Абдулла Кадыри, дом 13-</w:t>
      </w:r>
      <w:r w:rsidR="00C0483C" w:rsidRPr="00425C04">
        <w:rPr>
          <w:noProof/>
          <w:lang w:val="en-US"/>
        </w:rPr>
        <w:t>A</w:t>
      </w:r>
    </w:p>
    <w:p w14:paraId="07D7B924" w14:textId="45719B1C" w:rsidR="004B2CB1" w:rsidRPr="00425C04" w:rsidRDefault="004B2CB1" w:rsidP="00CA77AF">
      <w:pPr>
        <w:pStyle w:val="Normal1"/>
        <w:tabs>
          <w:tab w:val="left" w:pos="142"/>
          <w:tab w:val="left" w:pos="993"/>
        </w:tabs>
        <w:suppressAutoHyphens/>
        <w:spacing w:before="120" w:after="120"/>
        <w:ind w:firstLine="709"/>
        <w:jc w:val="both"/>
        <w:rPr>
          <w:b/>
          <w:bCs/>
          <w:noProof/>
          <w:szCs w:val="24"/>
        </w:rPr>
      </w:pPr>
      <w:r w:rsidRPr="00425C04">
        <w:rPr>
          <w:b/>
          <w:bCs/>
          <w:noProof/>
          <w:szCs w:val="24"/>
        </w:rPr>
        <w:t xml:space="preserve">Контактное лицо: </w:t>
      </w:r>
      <w:r w:rsidR="00425C04">
        <w:t>Иванов Валентин Николаевич</w:t>
      </w:r>
    </w:p>
    <w:p w14:paraId="79E63E1E" w14:textId="3786CBDB" w:rsidR="004B2CB1" w:rsidRPr="00425C04" w:rsidRDefault="004B2CB1" w:rsidP="00CA77AF">
      <w:pPr>
        <w:pStyle w:val="Normal1"/>
        <w:tabs>
          <w:tab w:val="left" w:pos="142"/>
          <w:tab w:val="left" w:pos="993"/>
        </w:tabs>
        <w:suppressAutoHyphens/>
        <w:spacing w:before="120" w:after="120"/>
        <w:ind w:firstLine="709"/>
        <w:jc w:val="both"/>
        <w:rPr>
          <w:bCs/>
          <w:noProof/>
          <w:szCs w:val="24"/>
        </w:rPr>
      </w:pPr>
      <w:r w:rsidRPr="00425C04">
        <w:rPr>
          <w:b/>
          <w:bCs/>
          <w:noProof/>
          <w:szCs w:val="24"/>
        </w:rPr>
        <w:t xml:space="preserve">Контакный номер: </w:t>
      </w:r>
      <w:r w:rsidR="00690E09" w:rsidRPr="00425C04">
        <w:rPr>
          <w:bCs/>
          <w:noProof/>
          <w:szCs w:val="24"/>
          <w:lang w:val="uz-Cyrl-UZ"/>
        </w:rPr>
        <w:t>+</w:t>
      </w:r>
      <w:r w:rsidR="00425C04">
        <w:rPr>
          <w:bCs/>
          <w:noProof/>
          <w:szCs w:val="24"/>
          <w:lang w:val="uz-Cyrl-UZ"/>
        </w:rPr>
        <w:t>998901689028</w:t>
      </w:r>
    </w:p>
    <w:p w14:paraId="62B6764E" w14:textId="16DF97D8" w:rsidR="007A750B" w:rsidRPr="00425C04" w:rsidRDefault="007A750B" w:rsidP="00CA77AF">
      <w:pPr>
        <w:pStyle w:val="Normal1"/>
        <w:tabs>
          <w:tab w:val="left" w:pos="142"/>
          <w:tab w:val="left" w:pos="993"/>
        </w:tabs>
        <w:suppressAutoHyphens/>
        <w:spacing w:before="120" w:after="120"/>
        <w:ind w:firstLine="709"/>
        <w:jc w:val="both"/>
        <w:rPr>
          <w:noProof/>
          <w:szCs w:val="24"/>
        </w:rPr>
      </w:pPr>
      <w:r w:rsidRPr="00425C04">
        <w:rPr>
          <w:b/>
          <w:bCs/>
          <w:noProof/>
          <w:szCs w:val="24"/>
        </w:rPr>
        <w:t xml:space="preserve">Вид </w:t>
      </w:r>
      <w:r w:rsidR="00C222C4" w:rsidRPr="00425C04">
        <w:rPr>
          <w:b/>
          <w:bCs/>
          <w:noProof/>
          <w:szCs w:val="24"/>
          <w:lang w:val="uz-Cyrl-UZ"/>
        </w:rPr>
        <w:t xml:space="preserve">государственной закупки: </w:t>
      </w:r>
      <w:r w:rsidR="00C222C4" w:rsidRPr="00425C04">
        <w:rPr>
          <w:bCs/>
          <w:noProof/>
          <w:szCs w:val="24"/>
          <w:lang w:val="uz-Cyrl-UZ"/>
        </w:rPr>
        <w:t>Отбор наилучшего предложения</w:t>
      </w:r>
      <w:r w:rsidRPr="00425C04">
        <w:rPr>
          <w:noProof/>
          <w:szCs w:val="24"/>
        </w:rPr>
        <w:t>.</w:t>
      </w:r>
    </w:p>
    <w:p w14:paraId="6723C33A" w14:textId="7C339D62" w:rsidR="00C0483C" w:rsidRPr="00425C04" w:rsidRDefault="00C0483C" w:rsidP="00CA77AF">
      <w:pPr>
        <w:pStyle w:val="Normal1"/>
        <w:tabs>
          <w:tab w:val="left" w:pos="142"/>
          <w:tab w:val="left" w:pos="993"/>
        </w:tabs>
        <w:suppressAutoHyphens/>
        <w:spacing w:before="120" w:after="120"/>
        <w:ind w:firstLine="709"/>
        <w:jc w:val="both"/>
        <w:rPr>
          <w:noProof/>
          <w:szCs w:val="24"/>
          <w:lang w:val="uz-Cyrl-UZ"/>
        </w:rPr>
      </w:pPr>
      <w:r w:rsidRPr="00425C04">
        <w:rPr>
          <w:b/>
          <w:szCs w:val="24"/>
        </w:rPr>
        <w:t>Срок</w:t>
      </w:r>
      <w:r w:rsidRPr="00425C04">
        <w:rPr>
          <w:b/>
          <w:szCs w:val="24"/>
          <w:lang w:val="uz-Cyrl-UZ"/>
        </w:rPr>
        <w:t xml:space="preserve"> </w:t>
      </w:r>
      <w:r w:rsidR="00E76523" w:rsidRPr="00425C04">
        <w:rPr>
          <w:b/>
          <w:szCs w:val="24"/>
        </w:rPr>
        <w:t>оказания услуг</w:t>
      </w:r>
      <w:r w:rsidRPr="00425C04">
        <w:rPr>
          <w:b/>
          <w:szCs w:val="24"/>
          <w:lang w:val="uz-Cyrl-UZ"/>
        </w:rPr>
        <w:t xml:space="preserve">: </w:t>
      </w:r>
      <w:r w:rsidR="00D2626E" w:rsidRPr="00425C04">
        <w:rPr>
          <w:szCs w:val="24"/>
          <w:lang w:val="uz-Cyrl-UZ"/>
        </w:rPr>
        <w:t>в течение</w:t>
      </w:r>
      <w:r w:rsidRPr="00425C04">
        <w:rPr>
          <w:szCs w:val="24"/>
          <w:lang w:val="uz-Cyrl-UZ"/>
        </w:rPr>
        <w:t xml:space="preserve"> </w:t>
      </w:r>
      <w:r w:rsidR="000C3349" w:rsidRPr="00425C04">
        <w:rPr>
          <w:color w:val="000000" w:themeColor="text1"/>
          <w:szCs w:val="24"/>
          <w:lang w:val="uz-Cyrl-UZ"/>
        </w:rPr>
        <w:t>90</w:t>
      </w:r>
      <w:r w:rsidRPr="00425C04">
        <w:rPr>
          <w:color w:val="000000" w:themeColor="text1"/>
          <w:szCs w:val="24"/>
          <w:lang w:val="uz-Cyrl-UZ"/>
        </w:rPr>
        <w:t xml:space="preserve"> </w:t>
      </w:r>
      <w:r w:rsidRPr="00425C04">
        <w:rPr>
          <w:szCs w:val="24"/>
          <w:lang w:val="uz-Cyrl-UZ"/>
        </w:rPr>
        <w:t>дней</w:t>
      </w:r>
      <w:r w:rsidR="00D2626E" w:rsidRPr="00425C04">
        <w:rPr>
          <w:szCs w:val="24"/>
          <w:lang w:val="uz-Cyrl-UZ"/>
        </w:rPr>
        <w:t xml:space="preserve"> после заключения договора</w:t>
      </w:r>
      <w:r w:rsidRPr="00425C04">
        <w:rPr>
          <w:szCs w:val="24"/>
          <w:lang w:val="uz-Cyrl-UZ"/>
        </w:rPr>
        <w:t>.</w:t>
      </w:r>
    </w:p>
    <w:p w14:paraId="31099864" w14:textId="719231B3" w:rsidR="00E76523" w:rsidRPr="00425C04" w:rsidRDefault="00E76523" w:rsidP="00CA77AF">
      <w:pPr>
        <w:tabs>
          <w:tab w:val="left" w:pos="142"/>
        </w:tabs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 </w:t>
      </w:r>
      <w:r w:rsidR="00C222C4" w:rsidRPr="00425C04"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заседания закупочной комиссии</w:t>
      </w:r>
      <w:r w:rsidRPr="00425C0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C222C4" w:rsidRPr="00425C04">
        <w:rPr>
          <w:rFonts w:ascii="Times New Roman" w:hAnsi="Times New Roman"/>
          <w:noProof/>
          <w:sz w:val="24"/>
          <w:szCs w:val="24"/>
        </w:rPr>
        <w:t xml:space="preserve"> </w:t>
      </w:r>
      <w:r w:rsidR="00C222C4" w:rsidRPr="00425C04">
        <w:rPr>
          <w:rFonts w:ascii="Times New Roman" w:hAnsi="Times New Roman"/>
          <w:sz w:val="24"/>
          <w:szCs w:val="24"/>
        </w:rPr>
        <w:t xml:space="preserve">100011, Республика Узбекистан, г. Ташкент, </w:t>
      </w:r>
      <w:r w:rsidR="00C222C4" w:rsidRPr="00425C04">
        <w:rPr>
          <w:rFonts w:ascii="Times New Roman" w:hAnsi="Times New Roman"/>
          <w:noProof/>
          <w:sz w:val="24"/>
          <w:szCs w:val="24"/>
          <w:lang w:val="uz-Cyrl-UZ"/>
        </w:rPr>
        <w:t>Шайхантахурский район, улица Абдулла Кадыри, дом 13-</w:t>
      </w:r>
      <w:r w:rsidR="00C222C4" w:rsidRPr="00425C04">
        <w:rPr>
          <w:rFonts w:ascii="Times New Roman" w:hAnsi="Times New Roman"/>
          <w:noProof/>
          <w:sz w:val="24"/>
          <w:szCs w:val="24"/>
          <w:lang w:val="en-US"/>
        </w:rPr>
        <w:t>A</w:t>
      </w:r>
      <w:r w:rsidRPr="00425C0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39DEA37F" w14:textId="179B4E7A" w:rsidR="009E5051" w:rsidRPr="00425C04" w:rsidRDefault="009E5051" w:rsidP="00CA77AF">
      <w:pPr>
        <w:tabs>
          <w:tab w:val="left" w:pos="142"/>
        </w:tabs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425C04">
        <w:rPr>
          <w:rFonts w:ascii="Times New Roman" w:hAnsi="Times New Roman"/>
          <w:b/>
          <w:sz w:val="24"/>
        </w:rPr>
        <w:t>Закупочная комисс</w:t>
      </w:r>
      <w:r w:rsidRPr="00425C04">
        <w:rPr>
          <w:rFonts w:ascii="Times New Roman" w:hAnsi="Times New Roman"/>
          <w:sz w:val="24"/>
        </w:rPr>
        <w:t>ия создана приказом Заказчика, в составе не менее пяти членов. Проведение заседаний закупочной комиссии – в очной форме</w:t>
      </w:r>
    </w:p>
    <w:p w14:paraId="038A06B7" w14:textId="3C1E6727" w:rsidR="00C63070" w:rsidRPr="00425C04" w:rsidRDefault="00C63070" w:rsidP="00CA77AF">
      <w:pPr>
        <w:pStyle w:val="af6"/>
        <w:numPr>
          <w:ilvl w:val="0"/>
          <w:numId w:val="2"/>
        </w:numPr>
        <w:suppressAutoHyphens/>
        <w:spacing w:before="120" w:line="240" w:lineRule="auto"/>
        <w:ind w:left="0"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</w:t>
      </w:r>
      <w:r w:rsidR="00C222C4"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>отборе</w:t>
      </w:r>
      <w:r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могут принять участие субъекты предпринимате</w:t>
      </w:r>
      <w:r w:rsidR="00C222C4"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>л</w:t>
      </w:r>
      <w:r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>ьства,</w:t>
      </w:r>
      <w:r w:rsidR="009E5051"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том числе представители малого бизнеса,</w:t>
      </w:r>
      <w:r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являющиеся резидентами Республики Узбекистан (далее – Участник)</w:t>
      </w:r>
      <w:r w:rsidR="00C222C4"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>,</w:t>
      </w:r>
      <w:r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соответствующие условия</w:t>
      </w:r>
      <w:r w:rsidR="0022581A"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>м</w:t>
      </w:r>
      <w:r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</w:t>
      </w:r>
      <w:r w:rsidR="00C222C4"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>указанных в</w:t>
      </w:r>
      <w:r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C222C4"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закупочной </w:t>
      </w:r>
      <w:r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>документаци</w:t>
      </w:r>
      <w:r w:rsidR="00C222C4"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>и</w:t>
      </w:r>
      <w:r w:rsidRPr="00425C04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14:paraId="5B2D31BD" w14:textId="0893AE27" w:rsidR="007A750B" w:rsidRPr="00425C04" w:rsidRDefault="007A750B" w:rsidP="00CA77AF">
      <w:pPr>
        <w:pStyle w:val="Normal1"/>
        <w:numPr>
          <w:ilvl w:val="0"/>
          <w:numId w:val="2"/>
        </w:numPr>
        <w:tabs>
          <w:tab w:val="left" w:pos="142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До начала </w:t>
      </w:r>
      <w:r w:rsidR="00C222C4" w:rsidRPr="00425C04">
        <w:rPr>
          <w:noProof/>
          <w:szCs w:val="24"/>
        </w:rPr>
        <w:t>отбора</w:t>
      </w:r>
      <w:r w:rsidR="00674B3B" w:rsidRPr="00425C04">
        <w:rPr>
          <w:noProof/>
          <w:szCs w:val="24"/>
        </w:rPr>
        <w:t>,</w:t>
      </w:r>
      <w:r w:rsidRPr="00425C04">
        <w:rPr>
          <w:noProof/>
          <w:szCs w:val="24"/>
        </w:rPr>
        <w:t xml:space="preserve"> </w:t>
      </w:r>
      <w:r w:rsidR="00C222C4" w:rsidRPr="00425C04">
        <w:rPr>
          <w:noProof/>
          <w:szCs w:val="24"/>
        </w:rPr>
        <w:t>членами з</w:t>
      </w:r>
      <w:r w:rsidR="00D87269" w:rsidRPr="00425C04">
        <w:rPr>
          <w:noProof/>
          <w:szCs w:val="24"/>
        </w:rPr>
        <w:t>акупочной</w:t>
      </w:r>
      <w:r w:rsidR="00DC2904" w:rsidRPr="00425C04">
        <w:rPr>
          <w:noProof/>
          <w:szCs w:val="24"/>
        </w:rPr>
        <w:t xml:space="preserve"> </w:t>
      </w:r>
      <w:r w:rsidRPr="00425C04">
        <w:rPr>
          <w:noProof/>
          <w:szCs w:val="24"/>
        </w:rPr>
        <w:t>комисси</w:t>
      </w:r>
      <w:r w:rsidR="00C222C4" w:rsidRPr="00425C04">
        <w:rPr>
          <w:noProof/>
          <w:szCs w:val="24"/>
        </w:rPr>
        <w:t>и</w:t>
      </w:r>
      <w:r w:rsidR="00364FFD" w:rsidRPr="00425C04">
        <w:rPr>
          <w:noProof/>
          <w:szCs w:val="24"/>
        </w:rPr>
        <w:t xml:space="preserve"> </w:t>
      </w:r>
      <w:r w:rsidRPr="00425C04">
        <w:rPr>
          <w:noProof/>
          <w:szCs w:val="24"/>
        </w:rPr>
        <w:t xml:space="preserve">проводится </w:t>
      </w:r>
      <w:r w:rsidR="009E5051" w:rsidRPr="00425C04">
        <w:rPr>
          <w:noProof/>
          <w:szCs w:val="24"/>
        </w:rPr>
        <w:t xml:space="preserve">предварительный </w:t>
      </w:r>
      <w:r w:rsidRPr="00425C04">
        <w:rPr>
          <w:noProof/>
          <w:szCs w:val="24"/>
        </w:rPr>
        <w:t xml:space="preserve">квалификационный отбор </w:t>
      </w:r>
      <w:r w:rsidR="009E5051" w:rsidRPr="00425C04">
        <w:rPr>
          <w:noProof/>
          <w:szCs w:val="24"/>
        </w:rPr>
        <w:t>участников</w:t>
      </w:r>
      <w:r w:rsidRPr="00425C04">
        <w:rPr>
          <w:noProof/>
          <w:szCs w:val="24"/>
        </w:rPr>
        <w:t xml:space="preserve">, которые допускаются к участию в </w:t>
      </w:r>
      <w:r w:rsidR="00C222C4" w:rsidRPr="00425C04">
        <w:rPr>
          <w:noProof/>
          <w:szCs w:val="24"/>
        </w:rPr>
        <w:t xml:space="preserve">отборе </w:t>
      </w:r>
      <w:r w:rsidRPr="00425C04">
        <w:rPr>
          <w:noProof/>
          <w:szCs w:val="24"/>
        </w:rPr>
        <w:t xml:space="preserve">на основании критериев, установленных </w:t>
      </w:r>
      <w:r w:rsidR="00C222C4" w:rsidRPr="00425C04">
        <w:rPr>
          <w:noProof/>
          <w:szCs w:val="24"/>
        </w:rPr>
        <w:t>в закупочной документации.</w:t>
      </w:r>
      <w:r w:rsidRPr="00425C04">
        <w:rPr>
          <w:noProof/>
          <w:szCs w:val="24"/>
        </w:rPr>
        <w:t>:</w:t>
      </w:r>
    </w:p>
    <w:p w14:paraId="6FDA00D7" w14:textId="3BCDF672" w:rsidR="007A750B" w:rsidRPr="00425C04" w:rsidRDefault="007A750B" w:rsidP="00CA77AF">
      <w:pPr>
        <w:pStyle w:val="Normal1"/>
        <w:tabs>
          <w:tab w:val="left" w:pos="142"/>
          <w:tab w:val="left" w:pos="993"/>
        </w:tabs>
        <w:suppressAutoHyphens/>
        <w:spacing w:before="120" w:after="120"/>
        <w:ind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К участию в </w:t>
      </w:r>
      <w:r w:rsidR="00C222C4" w:rsidRPr="00425C04">
        <w:rPr>
          <w:noProof/>
          <w:szCs w:val="24"/>
        </w:rPr>
        <w:t>отбор</w:t>
      </w:r>
      <w:r w:rsidR="00D87269" w:rsidRPr="00425C04">
        <w:rPr>
          <w:noProof/>
          <w:szCs w:val="24"/>
        </w:rPr>
        <w:t>е</w:t>
      </w:r>
      <w:r w:rsidRPr="00425C04">
        <w:rPr>
          <w:noProof/>
          <w:szCs w:val="24"/>
        </w:rPr>
        <w:t xml:space="preserve"> </w:t>
      </w:r>
      <w:r w:rsidRPr="00425C04">
        <w:rPr>
          <w:b/>
          <w:i/>
          <w:noProof/>
          <w:szCs w:val="24"/>
          <w:u w:val="single"/>
        </w:rPr>
        <w:t>не допускаются</w:t>
      </w:r>
      <w:r w:rsidR="00C222C4" w:rsidRPr="00425C04">
        <w:rPr>
          <w:noProof/>
          <w:szCs w:val="24"/>
        </w:rPr>
        <w:t xml:space="preserve"> участники</w:t>
      </w:r>
      <w:r w:rsidRPr="00425C04">
        <w:rPr>
          <w:noProof/>
          <w:szCs w:val="24"/>
        </w:rPr>
        <w:t>:</w:t>
      </w:r>
    </w:p>
    <w:p w14:paraId="5B035256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находящиеся в стадии реорганизации, ликвидации и банкротства;</w:t>
      </w:r>
    </w:p>
    <w:p w14:paraId="297A84AF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имеющие просроченную задолженность по уплате налогов и сборов;</w:t>
      </w:r>
    </w:p>
    <w:p w14:paraId="5C410670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в отношении руководителя юридического лица за последний год были наложены финансовые санкции;</w:t>
      </w:r>
    </w:p>
    <w:p w14:paraId="45A0E0DC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</w:t>
      </w:r>
      <w:proofErr w:type="gramStart"/>
      <w:r w:rsidRPr="00425C04">
        <w:rPr>
          <w:rFonts w:ascii="Times New Roman" w:hAnsi="Times New Roman"/>
          <w:sz w:val="24"/>
          <w:szCs w:val="24"/>
        </w:rPr>
        <w:t>юридические лица</w:t>
      </w:r>
      <w:proofErr w:type="gramEnd"/>
      <w:r w:rsidRPr="00425C04">
        <w:rPr>
          <w:rFonts w:ascii="Times New Roman" w:hAnsi="Times New Roman"/>
          <w:sz w:val="24"/>
          <w:szCs w:val="24"/>
        </w:rPr>
        <w:t xml:space="preserve"> не являющиеся резидентами Республики Узбекистан (в целях пресечения оттока информации за границу);</w:t>
      </w:r>
    </w:p>
    <w:p w14:paraId="47DF4086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 входящие в реестр «Топ правонарушителей в налоговой сфере» при проверке через веб сайт общественного контроля в налоговой сфере: https://my2.soliq.uz/main/info/topoffenders;</w:t>
      </w:r>
    </w:p>
    <w:p w14:paraId="5ABB1E08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не предоставившие в установленный срок необходимые документы для участия в отборе;</w:t>
      </w:r>
    </w:p>
    <w:p w14:paraId="4DDC445A" w14:textId="322BCBD2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ненадлежащ</w:t>
      </w:r>
      <w:r w:rsidR="00656167" w:rsidRPr="00425C04">
        <w:rPr>
          <w:rFonts w:ascii="Times New Roman" w:hAnsi="Times New Roman"/>
          <w:sz w:val="24"/>
          <w:szCs w:val="24"/>
        </w:rPr>
        <w:t>им образом</w:t>
      </w:r>
      <w:r w:rsidRPr="00425C04">
        <w:rPr>
          <w:rFonts w:ascii="Times New Roman" w:hAnsi="Times New Roman"/>
          <w:sz w:val="24"/>
          <w:szCs w:val="24"/>
        </w:rPr>
        <w:t xml:space="preserve"> исполнявшие принятые обязательства по ранее заключенным контрактам с Заказчиком;</w:t>
      </w:r>
    </w:p>
    <w:p w14:paraId="16371F98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находящиеся в состоянии судебного или арбитражного разбирательства с Заказчиком;</w:t>
      </w:r>
    </w:p>
    <w:p w14:paraId="5BC3B719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7E5432B7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lastRenderedPageBreak/>
        <w:t>- не имеющие трудовые ресурсы и специалистов, необходимых для выполнения услуг.</w:t>
      </w:r>
    </w:p>
    <w:p w14:paraId="7F2A8140" w14:textId="77777777" w:rsidR="00392EF1" w:rsidRPr="00425C04" w:rsidRDefault="00392EF1" w:rsidP="001028BA">
      <w:pPr>
        <w:pStyle w:val="a8"/>
        <w:shd w:val="clear" w:color="auto" w:fill="FFFF00"/>
        <w:suppressAutoHyphens/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 у участника(</w:t>
      </w:r>
      <w:proofErr w:type="spellStart"/>
      <w:r w:rsidRPr="00425C04">
        <w:rPr>
          <w:rFonts w:ascii="Times New Roman" w:hAnsi="Times New Roman"/>
          <w:sz w:val="24"/>
          <w:szCs w:val="24"/>
        </w:rPr>
        <w:t>ов</w:t>
      </w:r>
      <w:proofErr w:type="spellEnd"/>
      <w:r w:rsidRPr="00425C04">
        <w:rPr>
          <w:rFonts w:ascii="Times New Roman" w:hAnsi="Times New Roman"/>
          <w:sz w:val="24"/>
          <w:szCs w:val="24"/>
        </w:rPr>
        <w:t>) в составе учредителей (юридических или физических лиц) имеются аффилированные c Заказчиком и бенефициарами проекта лица.</w:t>
      </w:r>
    </w:p>
    <w:p w14:paraId="5CD09409" w14:textId="5CB1EB4E" w:rsidR="00356A02" w:rsidRPr="00425C04" w:rsidRDefault="00356A02" w:rsidP="00CA77AF">
      <w:pPr>
        <w:pStyle w:val="Normal1"/>
        <w:tabs>
          <w:tab w:val="left" w:pos="142"/>
          <w:tab w:val="left" w:pos="993"/>
        </w:tabs>
        <w:suppressAutoHyphens/>
        <w:spacing w:before="120" w:after="120"/>
        <w:jc w:val="both"/>
        <w:rPr>
          <w:b/>
          <w:noProof/>
          <w:szCs w:val="24"/>
        </w:rPr>
      </w:pPr>
      <w:r w:rsidRPr="00425C04">
        <w:rPr>
          <w:b/>
          <w:noProof/>
          <w:szCs w:val="24"/>
        </w:rPr>
        <w:t>.</w:t>
      </w:r>
    </w:p>
    <w:p w14:paraId="32F62635" w14:textId="0100F872" w:rsidR="007A750B" w:rsidRPr="00425C04" w:rsidRDefault="00ED0E97" w:rsidP="00CA77AF">
      <w:pPr>
        <w:pStyle w:val="Normal1"/>
        <w:tabs>
          <w:tab w:val="left" w:pos="142"/>
          <w:tab w:val="left" w:pos="993"/>
        </w:tabs>
        <w:suppressAutoHyphens/>
        <w:spacing w:before="120" w:after="120"/>
        <w:ind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>П</w:t>
      </w:r>
      <w:r w:rsidR="007A750B" w:rsidRPr="00425C04">
        <w:rPr>
          <w:noProof/>
          <w:szCs w:val="24"/>
        </w:rPr>
        <w:t xml:space="preserve">редложение должно быть действительно </w:t>
      </w:r>
      <w:r w:rsidR="007A750B" w:rsidRPr="00425C04">
        <w:rPr>
          <w:b/>
          <w:bCs/>
          <w:noProof/>
          <w:szCs w:val="24"/>
        </w:rPr>
        <w:t xml:space="preserve">не менее </w:t>
      </w:r>
      <w:r w:rsidR="0036157A" w:rsidRPr="00425C04">
        <w:rPr>
          <w:b/>
          <w:bCs/>
          <w:noProof/>
          <w:szCs w:val="24"/>
          <w:lang w:val="uz-Cyrl-UZ"/>
        </w:rPr>
        <w:t>60</w:t>
      </w:r>
      <w:r w:rsidR="00973206" w:rsidRPr="00425C04">
        <w:rPr>
          <w:b/>
          <w:bCs/>
          <w:noProof/>
          <w:szCs w:val="24"/>
        </w:rPr>
        <w:t xml:space="preserve"> дней</w:t>
      </w:r>
      <w:r w:rsidR="007A750B" w:rsidRPr="00425C04">
        <w:rPr>
          <w:noProof/>
          <w:szCs w:val="24"/>
        </w:rPr>
        <w:t xml:space="preserve"> со дня окончания приема предложений.</w:t>
      </w:r>
    </w:p>
    <w:p w14:paraId="32E1C22F" w14:textId="5A8BB8F2" w:rsidR="00851303" w:rsidRPr="00425C04" w:rsidRDefault="00851303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bCs/>
          <w:noProof/>
          <w:szCs w:val="24"/>
        </w:rPr>
      </w:pPr>
      <w:r w:rsidRPr="00425C04">
        <w:rPr>
          <w:bCs/>
          <w:noProof/>
          <w:szCs w:val="24"/>
        </w:rPr>
        <w:t xml:space="preserve">Срок рассмотрения и оценки предложений участников </w:t>
      </w:r>
      <w:r w:rsidR="00ED0E97" w:rsidRPr="00425C04">
        <w:rPr>
          <w:bCs/>
          <w:noProof/>
          <w:szCs w:val="24"/>
        </w:rPr>
        <w:t xml:space="preserve">отбора </w:t>
      </w:r>
      <w:r w:rsidRPr="00425C04">
        <w:rPr>
          <w:bCs/>
          <w:noProof/>
          <w:szCs w:val="24"/>
        </w:rPr>
        <w:t xml:space="preserve">не может превышать </w:t>
      </w:r>
      <w:r w:rsidR="009B51F1" w:rsidRPr="00425C04">
        <w:rPr>
          <w:noProof/>
          <w:szCs w:val="24"/>
        </w:rPr>
        <w:t xml:space="preserve">десять рабочих дней </w:t>
      </w:r>
      <w:r w:rsidRPr="00425C04">
        <w:rPr>
          <w:bCs/>
          <w:noProof/>
          <w:szCs w:val="24"/>
        </w:rPr>
        <w:t xml:space="preserve">с момента окончания </w:t>
      </w:r>
      <w:r w:rsidR="00A3011D" w:rsidRPr="00425C04">
        <w:rPr>
          <w:bCs/>
          <w:noProof/>
          <w:szCs w:val="24"/>
        </w:rPr>
        <w:t xml:space="preserve">срока </w:t>
      </w:r>
      <w:r w:rsidRPr="00425C04">
        <w:rPr>
          <w:bCs/>
          <w:noProof/>
          <w:szCs w:val="24"/>
        </w:rPr>
        <w:t>подачи предложений.</w:t>
      </w:r>
    </w:p>
    <w:p w14:paraId="1E42408A" w14:textId="72F40383" w:rsidR="002356BB" w:rsidRPr="00425C04" w:rsidRDefault="00851303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bCs/>
          <w:noProof/>
          <w:szCs w:val="24"/>
        </w:rPr>
      </w:pPr>
      <w:r w:rsidRPr="00425C04">
        <w:rPr>
          <w:bCs/>
          <w:noProof/>
          <w:szCs w:val="24"/>
        </w:rPr>
        <w:t xml:space="preserve">Предложение признается надлежаще оформленным, если оно соответствует требованиям </w:t>
      </w:r>
      <w:r w:rsidR="00ED0E97" w:rsidRPr="00425C04">
        <w:rPr>
          <w:bCs/>
          <w:noProof/>
          <w:szCs w:val="24"/>
        </w:rPr>
        <w:t xml:space="preserve">настоящей закупочной </w:t>
      </w:r>
      <w:r w:rsidR="00812F12" w:rsidRPr="00425C04">
        <w:rPr>
          <w:bCs/>
          <w:noProof/>
          <w:szCs w:val="24"/>
        </w:rPr>
        <w:t>д</w:t>
      </w:r>
      <w:r w:rsidRPr="00425C04">
        <w:rPr>
          <w:bCs/>
          <w:noProof/>
          <w:szCs w:val="24"/>
        </w:rPr>
        <w:t>окументации.</w:t>
      </w:r>
      <w:r w:rsidR="002356BB" w:rsidRPr="00425C04">
        <w:rPr>
          <w:bCs/>
          <w:noProof/>
          <w:szCs w:val="24"/>
        </w:rPr>
        <w:t xml:space="preserve"> При этом, предложение может быть представлен</w:t>
      </w:r>
      <w:r w:rsidR="00ED0E97" w:rsidRPr="00425C04">
        <w:rPr>
          <w:bCs/>
          <w:noProof/>
          <w:szCs w:val="24"/>
        </w:rPr>
        <w:t>о</w:t>
      </w:r>
      <w:r w:rsidR="002356BB" w:rsidRPr="00425C04">
        <w:rPr>
          <w:bCs/>
          <w:noProof/>
          <w:szCs w:val="24"/>
        </w:rPr>
        <w:t xml:space="preserve"> на государственном или русском язык</w:t>
      </w:r>
      <w:r w:rsidR="00E52330" w:rsidRPr="00425C04">
        <w:rPr>
          <w:bCs/>
          <w:noProof/>
          <w:szCs w:val="24"/>
        </w:rPr>
        <w:t>ах</w:t>
      </w:r>
      <w:r w:rsidR="002356BB" w:rsidRPr="00425C04">
        <w:rPr>
          <w:bCs/>
          <w:noProof/>
          <w:szCs w:val="24"/>
        </w:rPr>
        <w:t>.</w:t>
      </w:r>
    </w:p>
    <w:p w14:paraId="5301A005" w14:textId="664CAC32" w:rsidR="00851303" w:rsidRPr="00425C04" w:rsidRDefault="00851303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bCs/>
          <w:noProof/>
          <w:szCs w:val="24"/>
        </w:rPr>
      </w:pPr>
      <w:r w:rsidRPr="00425C04">
        <w:rPr>
          <w:szCs w:val="24"/>
        </w:rPr>
        <w:t xml:space="preserve">Закупочная комиссия отклоняет предложение, если подавший его участник </w:t>
      </w:r>
      <w:r w:rsidR="00D85A3F" w:rsidRPr="00425C04">
        <w:rPr>
          <w:szCs w:val="24"/>
        </w:rPr>
        <w:br/>
      </w:r>
      <w:r w:rsidRPr="00425C04">
        <w:rPr>
          <w:szCs w:val="24"/>
        </w:rPr>
        <w:t xml:space="preserve">не соответствует требованиям, установленным </w:t>
      </w:r>
      <w:r w:rsidR="00A9028E" w:rsidRPr="00425C04">
        <w:rPr>
          <w:szCs w:val="24"/>
        </w:rPr>
        <w:t xml:space="preserve">настоящей </w:t>
      </w:r>
      <w:r w:rsidR="00ED0E97" w:rsidRPr="00425C04">
        <w:rPr>
          <w:szCs w:val="24"/>
        </w:rPr>
        <w:t>закупочной</w:t>
      </w:r>
      <w:r w:rsidRPr="00425C04">
        <w:rPr>
          <w:szCs w:val="24"/>
        </w:rPr>
        <w:t xml:space="preserve"> документац</w:t>
      </w:r>
      <w:r w:rsidR="008F42B1" w:rsidRPr="00425C04">
        <w:rPr>
          <w:szCs w:val="24"/>
        </w:rPr>
        <w:t>и</w:t>
      </w:r>
      <w:r w:rsidR="00ED0E97" w:rsidRPr="00425C04">
        <w:rPr>
          <w:szCs w:val="24"/>
        </w:rPr>
        <w:t>и</w:t>
      </w:r>
      <w:r w:rsidRPr="00425C04">
        <w:rPr>
          <w:szCs w:val="24"/>
        </w:rPr>
        <w:t>.</w:t>
      </w:r>
    </w:p>
    <w:p w14:paraId="5B0C8E54" w14:textId="57A1199C" w:rsidR="00851303" w:rsidRPr="00425C04" w:rsidRDefault="00851303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bCs/>
          <w:noProof/>
          <w:szCs w:val="24"/>
        </w:rPr>
      </w:pPr>
      <w:r w:rsidRPr="00425C04">
        <w:rPr>
          <w:szCs w:val="24"/>
        </w:rPr>
        <w:t xml:space="preserve">В случае установления недостоверности информации, содержащейся </w:t>
      </w:r>
      <w:r w:rsidR="00A3011D" w:rsidRPr="00425C04">
        <w:rPr>
          <w:szCs w:val="24"/>
        </w:rPr>
        <w:br/>
      </w:r>
      <w:r w:rsidRPr="00425C04">
        <w:rPr>
          <w:szCs w:val="24"/>
        </w:rPr>
        <w:t xml:space="preserve">в документах, представленных участником </w:t>
      </w:r>
      <w:r w:rsidR="00977B6D" w:rsidRPr="00425C04">
        <w:rPr>
          <w:szCs w:val="24"/>
        </w:rPr>
        <w:t>отбор</w:t>
      </w:r>
      <w:r w:rsidRPr="00425C04">
        <w:rPr>
          <w:szCs w:val="24"/>
        </w:rPr>
        <w:t xml:space="preserve">а, закупочная комиссия вправе отстранить такого участника от участия в </w:t>
      </w:r>
      <w:r w:rsidR="00977B6D" w:rsidRPr="00425C04">
        <w:rPr>
          <w:szCs w:val="24"/>
        </w:rPr>
        <w:t>отборе</w:t>
      </w:r>
      <w:r w:rsidRPr="00425C04">
        <w:rPr>
          <w:szCs w:val="24"/>
        </w:rPr>
        <w:t xml:space="preserve"> на любом этапе закупочной процедуры.</w:t>
      </w:r>
    </w:p>
    <w:p w14:paraId="37BF35C2" w14:textId="60DF8EE9" w:rsidR="007A750B" w:rsidRPr="00425C04" w:rsidRDefault="00851303" w:rsidP="00CA77AF">
      <w:pPr>
        <w:pStyle w:val="Normal1"/>
        <w:numPr>
          <w:ilvl w:val="0"/>
          <w:numId w:val="2"/>
        </w:numPr>
        <w:tabs>
          <w:tab w:val="left" w:pos="142"/>
          <w:tab w:val="left" w:pos="420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szCs w:val="24"/>
        </w:rPr>
        <w:t xml:space="preserve">Закупочная комиссия осуществляет оценку предложений, которые не были отклонены, для выявления победителя </w:t>
      </w:r>
      <w:r w:rsidR="001B7BF5" w:rsidRPr="00425C04">
        <w:rPr>
          <w:szCs w:val="24"/>
        </w:rPr>
        <w:t>отбора</w:t>
      </w:r>
      <w:r w:rsidRPr="00425C04">
        <w:rPr>
          <w:szCs w:val="24"/>
        </w:rPr>
        <w:t xml:space="preserve"> на основе критериев, указанных </w:t>
      </w:r>
      <w:r w:rsidR="00A3011D" w:rsidRPr="00425C04">
        <w:rPr>
          <w:szCs w:val="24"/>
        </w:rPr>
        <w:br/>
      </w:r>
      <w:r w:rsidRPr="00425C04">
        <w:rPr>
          <w:szCs w:val="24"/>
        </w:rPr>
        <w:t xml:space="preserve">в </w:t>
      </w:r>
      <w:r w:rsidR="00743B54" w:rsidRPr="00425C04">
        <w:rPr>
          <w:szCs w:val="24"/>
        </w:rPr>
        <w:t>закупочной</w:t>
      </w:r>
      <w:r w:rsidRPr="00425C04">
        <w:rPr>
          <w:szCs w:val="24"/>
        </w:rPr>
        <w:t xml:space="preserve"> документации. </w:t>
      </w:r>
      <w:r w:rsidR="007A750B" w:rsidRPr="00425C04">
        <w:rPr>
          <w:noProof/>
          <w:szCs w:val="24"/>
        </w:rPr>
        <w:t>Оценка предложений производится</w:t>
      </w:r>
      <w:r w:rsidR="009E5051" w:rsidRPr="00425C04">
        <w:rPr>
          <w:noProof/>
          <w:szCs w:val="24"/>
        </w:rPr>
        <w:t xml:space="preserve"> поэтапно</w:t>
      </w:r>
      <w:r w:rsidR="007A750B" w:rsidRPr="00425C04">
        <w:rPr>
          <w:noProof/>
          <w:szCs w:val="24"/>
        </w:rPr>
        <w:t>:</w:t>
      </w:r>
    </w:p>
    <w:p w14:paraId="16C505D6" w14:textId="19C0E4BE" w:rsidR="007A750B" w:rsidRPr="00425C04" w:rsidRDefault="00DF0A94" w:rsidP="00CA77AF">
      <w:pPr>
        <w:pStyle w:val="Normal1"/>
        <w:tabs>
          <w:tab w:val="left" w:pos="142"/>
          <w:tab w:val="left" w:pos="420"/>
          <w:tab w:val="left" w:pos="993"/>
        </w:tabs>
        <w:suppressAutoHyphens/>
        <w:spacing w:before="120" w:after="120"/>
        <w:ind w:firstLine="709"/>
        <w:jc w:val="both"/>
        <w:rPr>
          <w:noProof/>
          <w:szCs w:val="24"/>
        </w:rPr>
      </w:pPr>
      <w:r w:rsidRPr="00425C04">
        <w:rPr>
          <w:szCs w:val="24"/>
        </w:rPr>
        <w:t xml:space="preserve">Решение </w:t>
      </w:r>
      <w:r w:rsidR="00590A71" w:rsidRPr="00425C04">
        <w:rPr>
          <w:szCs w:val="24"/>
        </w:rPr>
        <w:t>Закупочн</w:t>
      </w:r>
      <w:r w:rsidRPr="00425C04">
        <w:rPr>
          <w:szCs w:val="24"/>
        </w:rPr>
        <w:t>ой</w:t>
      </w:r>
      <w:r w:rsidR="00590A71" w:rsidRPr="00425C04">
        <w:rPr>
          <w:szCs w:val="24"/>
        </w:rPr>
        <w:t xml:space="preserve"> комисси</w:t>
      </w:r>
      <w:r w:rsidRPr="00425C04">
        <w:rPr>
          <w:szCs w:val="24"/>
        </w:rPr>
        <w:t>и</w:t>
      </w:r>
      <w:r w:rsidR="00590A71" w:rsidRPr="00425C04">
        <w:rPr>
          <w:szCs w:val="24"/>
        </w:rPr>
        <w:t xml:space="preserve"> оформля</w:t>
      </w:r>
      <w:r w:rsidR="008F42B1" w:rsidRPr="00425C04">
        <w:rPr>
          <w:szCs w:val="24"/>
        </w:rPr>
        <w:t>е</w:t>
      </w:r>
      <w:r w:rsidR="00590A71" w:rsidRPr="00425C04">
        <w:rPr>
          <w:szCs w:val="24"/>
        </w:rPr>
        <w:t>т</w:t>
      </w:r>
      <w:r w:rsidRPr="00425C04">
        <w:rPr>
          <w:szCs w:val="24"/>
        </w:rPr>
        <w:t>ся</w:t>
      </w:r>
      <w:r w:rsidR="008F42B1" w:rsidRPr="00425C04">
        <w:rPr>
          <w:szCs w:val="24"/>
        </w:rPr>
        <w:t xml:space="preserve"> протокол</w:t>
      </w:r>
      <w:r w:rsidRPr="00425C04">
        <w:rPr>
          <w:szCs w:val="24"/>
        </w:rPr>
        <w:t>ом</w:t>
      </w:r>
      <w:r w:rsidR="00743B54" w:rsidRPr="00425C04">
        <w:rPr>
          <w:szCs w:val="24"/>
        </w:rPr>
        <w:t xml:space="preserve">, </w:t>
      </w:r>
      <w:r w:rsidRPr="00425C04">
        <w:rPr>
          <w:szCs w:val="24"/>
        </w:rPr>
        <w:t xml:space="preserve">в </w:t>
      </w:r>
      <w:r w:rsidR="00743B54" w:rsidRPr="00425C04">
        <w:rPr>
          <w:szCs w:val="24"/>
        </w:rPr>
        <w:t>котор</w:t>
      </w:r>
      <w:r w:rsidRPr="00425C04">
        <w:rPr>
          <w:szCs w:val="24"/>
        </w:rPr>
        <w:t>о</w:t>
      </w:r>
      <w:r w:rsidR="00743B54" w:rsidRPr="00425C04">
        <w:rPr>
          <w:szCs w:val="24"/>
        </w:rPr>
        <w:t xml:space="preserve">м </w:t>
      </w:r>
      <w:r w:rsidRPr="00425C04">
        <w:rPr>
          <w:szCs w:val="24"/>
        </w:rPr>
        <w:t>указывается</w:t>
      </w:r>
      <w:r w:rsidR="00590A71" w:rsidRPr="00425C04">
        <w:rPr>
          <w:szCs w:val="24"/>
        </w:rPr>
        <w:t xml:space="preserve"> победител</w:t>
      </w:r>
      <w:r w:rsidR="00743B54" w:rsidRPr="00425C04">
        <w:rPr>
          <w:szCs w:val="24"/>
        </w:rPr>
        <w:t>ь отбора и резервный исполнитель</w:t>
      </w:r>
      <w:r w:rsidR="00590A71" w:rsidRPr="00425C04">
        <w:rPr>
          <w:szCs w:val="24"/>
        </w:rPr>
        <w:t>.</w:t>
      </w:r>
    </w:p>
    <w:p w14:paraId="310407FD" w14:textId="423B4254" w:rsidR="007A750B" w:rsidRPr="00425C04" w:rsidRDefault="007A750B" w:rsidP="00CA77AF">
      <w:pPr>
        <w:pStyle w:val="Normal1"/>
        <w:numPr>
          <w:ilvl w:val="0"/>
          <w:numId w:val="2"/>
        </w:numPr>
        <w:tabs>
          <w:tab w:val="left" w:pos="142"/>
          <w:tab w:val="left" w:pos="420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При наличии арифметических или иных ошибок, </w:t>
      </w:r>
      <w:r w:rsidR="00EB40E7" w:rsidRPr="00425C04">
        <w:rPr>
          <w:noProof/>
          <w:szCs w:val="24"/>
        </w:rPr>
        <w:t>Закупочная</w:t>
      </w:r>
      <w:r w:rsidRPr="00425C04">
        <w:rPr>
          <w:noProof/>
          <w:szCs w:val="24"/>
        </w:rPr>
        <w:t xml:space="preserve"> комиссия вправе отклонить </w:t>
      </w:r>
      <w:r w:rsidR="00EB40E7" w:rsidRPr="00425C04">
        <w:rPr>
          <w:noProof/>
          <w:szCs w:val="24"/>
        </w:rPr>
        <w:t xml:space="preserve">предложение </w:t>
      </w:r>
      <w:r w:rsidR="00743B54" w:rsidRPr="00425C04">
        <w:rPr>
          <w:noProof/>
          <w:szCs w:val="24"/>
        </w:rPr>
        <w:t>у</w:t>
      </w:r>
      <w:r w:rsidR="00EB40E7" w:rsidRPr="00425C04">
        <w:rPr>
          <w:noProof/>
          <w:szCs w:val="24"/>
        </w:rPr>
        <w:t>ча</w:t>
      </w:r>
      <w:r w:rsidRPr="00425C04">
        <w:rPr>
          <w:noProof/>
          <w:szCs w:val="24"/>
        </w:rPr>
        <w:t>стника.</w:t>
      </w:r>
    </w:p>
    <w:p w14:paraId="76D920E3" w14:textId="68A4B8F6" w:rsidR="00A5375D" w:rsidRPr="00425C04" w:rsidRDefault="00A5375D" w:rsidP="00CA77AF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</w:r>
      <w:r w:rsidR="00743B54" w:rsidRPr="00425C04">
        <w:rPr>
          <w:rFonts w:ascii="Times New Roman" w:eastAsia="Times New Roman" w:hAnsi="Times New Roman"/>
          <w:sz w:val="24"/>
          <w:szCs w:val="24"/>
          <w:lang w:eastAsia="ru-RU"/>
        </w:rPr>
        <w:t>закупочно</w:t>
      </w:r>
      <w:r w:rsidR="00EB40E7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й документации, </w:t>
      </w:r>
      <w:r w:rsidR="00743B54" w:rsidRPr="00425C04">
        <w:rPr>
          <w:rFonts w:ascii="Times New Roman" w:eastAsia="Times New Roman" w:hAnsi="Times New Roman"/>
          <w:sz w:val="24"/>
          <w:szCs w:val="24"/>
          <w:lang w:eastAsia="ru-RU"/>
        </w:rPr>
        <w:t>отбор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признается несостоявшимся.</w:t>
      </w:r>
    </w:p>
    <w:p w14:paraId="02CF91DD" w14:textId="1BD624B5" w:rsidR="00A5375D" w:rsidRPr="00425C04" w:rsidRDefault="00743B54" w:rsidP="00CA77AF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uppressAutoHyphens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Победителем признается участник</w:t>
      </w:r>
      <w:r w:rsidR="00A5375D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02C13" w:rsidRPr="00425C04">
        <w:rPr>
          <w:rFonts w:ascii="Times New Roman" w:eastAsia="Times New Roman" w:hAnsi="Times New Roman"/>
          <w:sz w:val="24"/>
          <w:szCs w:val="24"/>
          <w:lang w:eastAsia="ru-RU"/>
        </w:rPr>
        <w:t>набравший больше</w:t>
      </w:r>
      <w:r w:rsidR="009E5051" w:rsidRPr="00425C04">
        <w:rPr>
          <w:rFonts w:ascii="Times New Roman" w:eastAsia="Times New Roman" w:hAnsi="Times New Roman"/>
          <w:sz w:val="24"/>
          <w:szCs w:val="24"/>
          <w:lang w:eastAsia="ru-RU"/>
        </w:rPr>
        <w:t>е количество</w:t>
      </w:r>
      <w:r w:rsidR="00302C13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6DC3" w:rsidRPr="00425C04">
        <w:rPr>
          <w:rFonts w:ascii="Times New Roman" w:eastAsia="Times New Roman" w:hAnsi="Times New Roman"/>
          <w:sz w:val="24"/>
          <w:szCs w:val="24"/>
          <w:lang w:eastAsia="ru-RU"/>
        </w:rPr>
        <w:t>баллов</w:t>
      </w:r>
      <w:r w:rsidR="00A5375D" w:rsidRPr="00425C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DEF721" w14:textId="77777777" w:rsidR="00A5375D" w:rsidRPr="00425C04" w:rsidRDefault="00A5375D" w:rsidP="00CA77AF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Результаты рассмотрения и оценки предложений фиксируются в протоколе рассмотрения и оценки предложений.</w:t>
      </w:r>
    </w:p>
    <w:p w14:paraId="31BB706D" w14:textId="77777777" w:rsidR="00A5375D" w:rsidRPr="00425C04" w:rsidRDefault="00A5375D" w:rsidP="00CA77AF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и оценки предложений должен содержать следующую информацию:</w:t>
      </w:r>
    </w:p>
    <w:p w14:paraId="7ED4CB5A" w14:textId="1430DB37" w:rsidR="00A5375D" w:rsidRPr="00425C04" w:rsidRDefault="00A5375D" w:rsidP="00CA77AF">
      <w:pPr>
        <w:pStyle w:val="a5"/>
        <w:tabs>
          <w:tab w:val="left" w:pos="142"/>
          <w:tab w:val="left" w:pos="993"/>
        </w:tabs>
        <w:suppressAutoHyphens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7EA7" w:rsidRPr="00425C0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о дате и времени рассмотрения и оценки предложений;</w:t>
      </w:r>
    </w:p>
    <w:p w14:paraId="448A4005" w14:textId="5063077C" w:rsidR="00A5375D" w:rsidRPr="00425C04" w:rsidRDefault="00A5375D" w:rsidP="00CA77AF">
      <w:pPr>
        <w:pStyle w:val="a5"/>
        <w:tabs>
          <w:tab w:val="left" w:pos="142"/>
          <w:tab w:val="left" w:pos="993"/>
        </w:tabs>
        <w:suppressAutoHyphens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7EA7" w:rsidRPr="00425C0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составе присутствующих членов </w:t>
      </w:r>
      <w:r w:rsidR="009E5051" w:rsidRPr="00425C0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акупочной комиссии и уполномоч</w:t>
      </w:r>
      <w:r w:rsidR="008F3CC3" w:rsidRPr="00425C04">
        <w:rPr>
          <w:rFonts w:ascii="Times New Roman" w:eastAsia="Times New Roman" w:hAnsi="Times New Roman"/>
          <w:sz w:val="24"/>
          <w:szCs w:val="24"/>
          <w:lang w:eastAsia="ru-RU"/>
        </w:rPr>
        <w:t>енных представителях</w:t>
      </w:r>
      <w:r w:rsidR="00DF0A94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6C6D144" w14:textId="0C43FFEA" w:rsidR="00A5375D" w:rsidRPr="00425C04" w:rsidRDefault="00EB40E7" w:rsidP="00CA77AF">
      <w:pPr>
        <w:pStyle w:val="a5"/>
        <w:tabs>
          <w:tab w:val="left" w:pos="142"/>
          <w:tab w:val="left" w:pos="993"/>
        </w:tabs>
        <w:suppressAutoHyphens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7EA7" w:rsidRPr="00425C0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об участниках</w:t>
      </w:r>
      <w:r w:rsidR="00A5375D" w:rsidRPr="00425C04">
        <w:rPr>
          <w:rFonts w:ascii="Times New Roman" w:eastAsia="Times New Roman" w:hAnsi="Times New Roman"/>
          <w:sz w:val="24"/>
          <w:szCs w:val="24"/>
          <w:lang w:eastAsia="ru-RU"/>
        </w:rPr>
        <w:t>, предложения которых были рассмотрены;</w:t>
      </w:r>
    </w:p>
    <w:p w14:paraId="1456E231" w14:textId="27BD763F" w:rsidR="00A5375D" w:rsidRPr="00425C04" w:rsidRDefault="00EB40E7" w:rsidP="00CA77AF">
      <w:pPr>
        <w:pStyle w:val="a5"/>
        <w:shd w:val="clear" w:color="auto" w:fill="FFFFFF"/>
        <w:tabs>
          <w:tab w:val="left" w:pos="142"/>
          <w:tab w:val="left" w:pos="993"/>
        </w:tabs>
        <w:suppressAutoHyphens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7EA7" w:rsidRPr="00425C0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об участниках</w:t>
      </w:r>
      <w:r w:rsidR="00A5375D" w:rsidRPr="00425C04">
        <w:rPr>
          <w:rFonts w:ascii="Times New Roman" w:eastAsia="Times New Roman" w:hAnsi="Times New Roman"/>
          <w:sz w:val="24"/>
          <w:szCs w:val="24"/>
          <w:lang w:eastAsia="ru-RU"/>
        </w:rPr>
        <w:t>, предложения которых были отклонены, с указанием конкретных причин их отклонения;</w:t>
      </w:r>
    </w:p>
    <w:p w14:paraId="64302606" w14:textId="4FC5D53F" w:rsidR="00A5375D" w:rsidRPr="00425C04" w:rsidRDefault="00A5375D" w:rsidP="00CA77AF">
      <w:pPr>
        <w:pStyle w:val="a5"/>
        <w:shd w:val="clear" w:color="auto" w:fill="FFFFFF"/>
        <w:tabs>
          <w:tab w:val="left" w:pos="142"/>
          <w:tab w:val="left" w:pos="993"/>
        </w:tabs>
        <w:suppressAutoHyphens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7EA7" w:rsidRPr="00425C0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о прин</w:t>
      </w:r>
      <w:r w:rsidR="00EB40E7" w:rsidRPr="00425C04">
        <w:rPr>
          <w:rFonts w:ascii="Times New Roman" w:eastAsia="Times New Roman" w:hAnsi="Times New Roman"/>
          <w:sz w:val="24"/>
          <w:szCs w:val="24"/>
          <w:lang w:eastAsia="ru-RU"/>
        </w:rPr>
        <w:t>ятом решении</w:t>
      </w:r>
      <w:r w:rsidR="00BA1D21" w:rsidRPr="00425C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B40E7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 </w:t>
      </w:r>
      <w:r w:rsidR="00DF0A94" w:rsidRPr="00425C04">
        <w:rPr>
          <w:rFonts w:ascii="Times New Roman" w:eastAsia="Times New Roman" w:hAnsi="Times New Roman"/>
          <w:sz w:val="24"/>
          <w:szCs w:val="24"/>
          <w:lang w:eastAsia="ru-RU"/>
        </w:rPr>
        <w:t>и резервном исполнителе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62FA52C" w14:textId="38738469" w:rsidR="00A5375D" w:rsidRPr="00425C04" w:rsidRDefault="00A5375D" w:rsidP="00CA77AF">
      <w:pPr>
        <w:pStyle w:val="a5"/>
        <w:tabs>
          <w:tab w:val="left" w:pos="142"/>
          <w:tab w:val="left" w:pos="993"/>
        </w:tabs>
        <w:suppressAutoHyphens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7EA7" w:rsidRPr="00425C0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наименование, местонахождение (п</w:t>
      </w:r>
      <w:r w:rsidR="00EB40E7" w:rsidRPr="00425C04">
        <w:rPr>
          <w:rFonts w:ascii="Times New Roman" w:eastAsia="Times New Roman" w:hAnsi="Times New Roman"/>
          <w:sz w:val="24"/>
          <w:szCs w:val="24"/>
          <w:lang w:eastAsia="ru-RU"/>
        </w:rPr>
        <w:t>очтовый адрес)</w:t>
      </w:r>
      <w:r w:rsidR="00DF0A94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40E7" w:rsidRPr="00425C04">
        <w:rPr>
          <w:rFonts w:ascii="Times New Roman" w:eastAsia="Times New Roman" w:hAnsi="Times New Roman"/>
          <w:sz w:val="24"/>
          <w:szCs w:val="24"/>
          <w:lang w:eastAsia="ru-RU"/>
        </w:rPr>
        <w:t>победителя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BAB7BC" w14:textId="2D4D8E23" w:rsidR="007A750B" w:rsidRPr="00425C04" w:rsidRDefault="007A750B" w:rsidP="00CA77AF">
      <w:pPr>
        <w:pStyle w:val="Normal1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При любой попытке участника оказать влияние на решение </w:t>
      </w:r>
      <w:r w:rsidR="00EB40E7" w:rsidRPr="00425C04">
        <w:rPr>
          <w:noProof/>
          <w:szCs w:val="24"/>
        </w:rPr>
        <w:t>Закупочной</w:t>
      </w:r>
      <w:r w:rsidRPr="00425C04">
        <w:rPr>
          <w:noProof/>
          <w:szCs w:val="24"/>
        </w:rPr>
        <w:t xml:space="preserve"> комиссии (при анализе предложений или при выборе предложения, наиболее прие</w:t>
      </w:r>
      <w:r w:rsidR="00EB40E7" w:rsidRPr="00425C04">
        <w:rPr>
          <w:noProof/>
          <w:szCs w:val="24"/>
        </w:rPr>
        <w:t xml:space="preserve">млемого </w:t>
      </w:r>
      <w:r w:rsidR="007A200F" w:rsidRPr="00425C04">
        <w:rPr>
          <w:noProof/>
          <w:szCs w:val="24"/>
        </w:rPr>
        <w:br/>
      </w:r>
      <w:r w:rsidR="00EB40E7" w:rsidRPr="00425C04">
        <w:rPr>
          <w:noProof/>
          <w:szCs w:val="24"/>
        </w:rPr>
        <w:t>для заключения договора</w:t>
      </w:r>
      <w:r w:rsidRPr="00425C04">
        <w:rPr>
          <w:noProof/>
          <w:szCs w:val="24"/>
        </w:rPr>
        <w:t xml:space="preserve">) </w:t>
      </w:r>
      <w:r w:rsidR="00EB40E7" w:rsidRPr="00425C04">
        <w:rPr>
          <w:noProof/>
          <w:szCs w:val="24"/>
        </w:rPr>
        <w:t>Закупочная</w:t>
      </w:r>
      <w:r w:rsidRPr="00425C04">
        <w:rPr>
          <w:noProof/>
          <w:szCs w:val="24"/>
        </w:rPr>
        <w:t xml:space="preserve"> комиссия имеет право исключить его из числа участников</w:t>
      </w:r>
      <w:r w:rsidR="00DF0A94" w:rsidRPr="00425C04">
        <w:rPr>
          <w:noProof/>
          <w:szCs w:val="24"/>
        </w:rPr>
        <w:t xml:space="preserve"> отбора</w:t>
      </w:r>
      <w:r w:rsidRPr="00425C04">
        <w:rPr>
          <w:noProof/>
          <w:szCs w:val="24"/>
        </w:rPr>
        <w:t xml:space="preserve">. </w:t>
      </w:r>
    </w:p>
    <w:p w14:paraId="5E278C26" w14:textId="62421A52" w:rsidR="007A750B" w:rsidRPr="00425C04" w:rsidRDefault="007A750B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>Ответственность, предусмотренной законодательством Республики Узбекистан, несут:</w:t>
      </w:r>
    </w:p>
    <w:p w14:paraId="2E387A61" w14:textId="45C64BC4" w:rsidR="007A750B" w:rsidRPr="00425C04" w:rsidRDefault="007A750B" w:rsidP="00CA77AF">
      <w:pPr>
        <w:pStyle w:val="Normal1"/>
        <w:tabs>
          <w:tab w:val="left" w:pos="142"/>
          <w:tab w:val="left" w:pos="993"/>
        </w:tabs>
        <w:suppressAutoHyphens/>
        <w:spacing w:before="120" w:after="120"/>
        <w:ind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>-</w:t>
      </w:r>
      <w:r w:rsidR="00737EA7" w:rsidRPr="00425C04">
        <w:rPr>
          <w:noProof/>
          <w:szCs w:val="24"/>
        </w:rPr>
        <w:t> </w:t>
      </w:r>
      <w:r w:rsidR="00024B38" w:rsidRPr="00425C04">
        <w:rPr>
          <w:noProof/>
          <w:szCs w:val="24"/>
        </w:rPr>
        <w:t>л</w:t>
      </w:r>
      <w:r w:rsidRPr="00425C04">
        <w:rPr>
          <w:noProof/>
          <w:szCs w:val="24"/>
        </w:rPr>
        <w:t>ица, входящие в состав</w:t>
      </w:r>
      <w:r w:rsidR="000A0E4D" w:rsidRPr="00425C04">
        <w:rPr>
          <w:noProof/>
          <w:szCs w:val="24"/>
        </w:rPr>
        <w:t xml:space="preserve"> </w:t>
      </w:r>
      <w:r w:rsidR="00DF0A94" w:rsidRPr="00425C04">
        <w:rPr>
          <w:noProof/>
          <w:szCs w:val="24"/>
        </w:rPr>
        <w:t>организатора</w:t>
      </w:r>
      <w:r w:rsidRPr="00425C04">
        <w:rPr>
          <w:noProof/>
          <w:szCs w:val="24"/>
        </w:rPr>
        <w:t>, которые ведут учет поступающих</w:t>
      </w:r>
      <w:r w:rsidR="00364FFD" w:rsidRPr="00425C04">
        <w:rPr>
          <w:noProof/>
          <w:szCs w:val="24"/>
        </w:rPr>
        <w:t xml:space="preserve"> </w:t>
      </w:r>
      <w:r w:rsidRPr="00425C04">
        <w:rPr>
          <w:noProof/>
          <w:szCs w:val="24"/>
        </w:rPr>
        <w:t>предложений</w:t>
      </w:r>
      <w:r w:rsidR="00DF0A94" w:rsidRPr="00425C04">
        <w:rPr>
          <w:noProof/>
          <w:szCs w:val="24"/>
        </w:rPr>
        <w:t>,</w:t>
      </w:r>
      <w:r w:rsidRPr="00425C04">
        <w:rPr>
          <w:noProof/>
          <w:szCs w:val="24"/>
        </w:rPr>
        <w:t xml:space="preserve"> обеспечивают их сохранность и конфиденциальность;</w:t>
      </w:r>
    </w:p>
    <w:p w14:paraId="47BB9648" w14:textId="0989B633" w:rsidR="007A750B" w:rsidRPr="00425C04" w:rsidRDefault="007A750B" w:rsidP="00CA77AF">
      <w:pPr>
        <w:pStyle w:val="Normal1"/>
        <w:tabs>
          <w:tab w:val="left" w:pos="142"/>
          <w:tab w:val="left" w:pos="993"/>
        </w:tabs>
        <w:suppressAutoHyphens/>
        <w:spacing w:before="120" w:after="120"/>
        <w:ind w:firstLine="709"/>
        <w:jc w:val="both"/>
        <w:rPr>
          <w:noProof/>
          <w:szCs w:val="24"/>
        </w:rPr>
      </w:pPr>
      <w:r w:rsidRPr="00425C04">
        <w:rPr>
          <w:b/>
          <w:bCs/>
          <w:noProof/>
          <w:szCs w:val="24"/>
        </w:rPr>
        <w:lastRenderedPageBreak/>
        <w:t>-</w:t>
      </w:r>
      <w:r w:rsidR="00737EA7" w:rsidRPr="00425C04">
        <w:rPr>
          <w:b/>
          <w:bCs/>
          <w:noProof/>
          <w:szCs w:val="24"/>
        </w:rPr>
        <w:t> </w:t>
      </w:r>
      <w:r w:rsidR="00024B38" w:rsidRPr="00425C04">
        <w:rPr>
          <w:noProof/>
          <w:szCs w:val="24"/>
        </w:rPr>
        <w:t>п</w:t>
      </w:r>
      <w:r w:rsidRPr="00425C04">
        <w:rPr>
          <w:noProof/>
          <w:szCs w:val="24"/>
        </w:rPr>
        <w:t xml:space="preserve">редседатель и члены </w:t>
      </w:r>
      <w:r w:rsidR="00DF0A94" w:rsidRPr="00425C04">
        <w:rPr>
          <w:noProof/>
          <w:szCs w:val="24"/>
        </w:rPr>
        <w:t xml:space="preserve">закупочной </w:t>
      </w:r>
      <w:r w:rsidRPr="00425C04">
        <w:rPr>
          <w:noProof/>
          <w:szCs w:val="24"/>
        </w:rPr>
        <w:t>комиссии, а также члены рабочей группы, созданной для</w:t>
      </w:r>
      <w:r w:rsidR="00737EA7" w:rsidRPr="00425C04">
        <w:rPr>
          <w:noProof/>
          <w:szCs w:val="24"/>
        </w:rPr>
        <w:t> </w:t>
      </w:r>
      <w:r w:rsidRPr="00425C04">
        <w:rPr>
          <w:noProof/>
          <w:szCs w:val="24"/>
        </w:rPr>
        <w:t>изучения предложений, за разглашение информации, допущение сговора с</w:t>
      </w:r>
      <w:r w:rsidR="00737EA7" w:rsidRPr="00425C04">
        <w:rPr>
          <w:noProof/>
          <w:szCs w:val="24"/>
        </w:rPr>
        <w:t> </w:t>
      </w:r>
      <w:r w:rsidRPr="00425C04">
        <w:rPr>
          <w:noProof/>
          <w:szCs w:val="24"/>
        </w:rPr>
        <w:t>участниками, остальными членами комиссии и привлеченными экспертами, а также за</w:t>
      </w:r>
      <w:r w:rsidR="00737EA7" w:rsidRPr="00425C04">
        <w:rPr>
          <w:noProof/>
          <w:szCs w:val="24"/>
        </w:rPr>
        <w:t> </w:t>
      </w:r>
      <w:r w:rsidRPr="00425C04">
        <w:rPr>
          <w:noProof/>
          <w:szCs w:val="24"/>
        </w:rPr>
        <w:t>другие противоправные действия.</w:t>
      </w:r>
    </w:p>
    <w:p w14:paraId="16E8586D" w14:textId="6BD8F52F" w:rsidR="00737EA7" w:rsidRPr="00425C04" w:rsidRDefault="007A750B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Победитель </w:t>
      </w:r>
      <w:r w:rsidR="00DF0A94" w:rsidRPr="00425C04">
        <w:rPr>
          <w:noProof/>
          <w:szCs w:val="24"/>
        </w:rPr>
        <w:t>отбора</w:t>
      </w:r>
      <w:r w:rsidRPr="00425C04">
        <w:rPr>
          <w:noProof/>
          <w:szCs w:val="24"/>
        </w:rPr>
        <w:t>, не исполнивший обязательства по договору (по</w:t>
      </w:r>
      <w:r w:rsidR="00737EA7" w:rsidRPr="00425C04">
        <w:rPr>
          <w:noProof/>
          <w:szCs w:val="24"/>
        </w:rPr>
        <w:t> </w:t>
      </w:r>
      <w:r w:rsidRPr="00425C04">
        <w:rPr>
          <w:noProof/>
          <w:szCs w:val="24"/>
        </w:rPr>
        <w:t>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</w:r>
    </w:p>
    <w:p w14:paraId="6ED65877" w14:textId="3934DAEC" w:rsidR="00737EA7" w:rsidRPr="00425C04" w:rsidRDefault="007A750B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В случае если </w:t>
      </w:r>
      <w:r w:rsidR="00AB189B" w:rsidRPr="00425C04">
        <w:rPr>
          <w:noProof/>
          <w:szCs w:val="24"/>
        </w:rPr>
        <w:t>отбор</w:t>
      </w:r>
      <w:r w:rsidRPr="00425C04">
        <w:rPr>
          <w:noProof/>
          <w:szCs w:val="24"/>
        </w:rPr>
        <w:t xml:space="preserve"> не состоялся или имел отрицательный результат, по</w:t>
      </w:r>
      <w:r w:rsidR="00737EA7" w:rsidRPr="00425C04">
        <w:rPr>
          <w:noProof/>
          <w:szCs w:val="24"/>
        </w:rPr>
        <w:t> </w:t>
      </w:r>
      <w:r w:rsidRPr="00425C04">
        <w:rPr>
          <w:noProof/>
          <w:szCs w:val="24"/>
        </w:rPr>
        <w:t xml:space="preserve">решению </w:t>
      </w:r>
      <w:r w:rsidR="00EB40E7" w:rsidRPr="00425C04">
        <w:rPr>
          <w:noProof/>
          <w:szCs w:val="24"/>
        </w:rPr>
        <w:t>Закупочной</w:t>
      </w:r>
      <w:r w:rsidRPr="00425C04">
        <w:rPr>
          <w:noProof/>
          <w:szCs w:val="24"/>
        </w:rPr>
        <w:t xml:space="preserve"> комиссии возможно повторное проведение </w:t>
      </w:r>
      <w:r w:rsidR="00AB189B" w:rsidRPr="00425C04">
        <w:rPr>
          <w:noProof/>
          <w:szCs w:val="24"/>
        </w:rPr>
        <w:t>отбора на тех же условиях</w:t>
      </w:r>
      <w:r w:rsidR="00737EA7" w:rsidRPr="00425C04">
        <w:rPr>
          <w:noProof/>
          <w:szCs w:val="24"/>
        </w:rPr>
        <w:t>.</w:t>
      </w:r>
    </w:p>
    <w:p w14:paraId="4AD6EE8F" w14:textId="722F5677" w:rsidR="00737EA7" w:rsidRPr="00425C04" w:rsidRDefault="007A750B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Заказчик имеет право отменить </w:t>
      </w:r>
      <w:r w:rsidR="00AB189B" w:rsidRPr="00425C04">
        <w:rPr>
          <w:noProof/>
          <w:szCs w:val="24"/>
        </w:rPr>
        <w:t>отбор</w:t>
      </w:r>
      <w:r w:rsidRPr="00425C04">
        <w:rPr>
          <w:noProof/>
          <w:szCs w:val="24"/>
        </w:rPr>
        <w:t xml:space="preserve"> в любое время до акцепта выигравшего предложения. В случае отмены </w:t>
      </w:r>
      <w:r w:rsidR="00AB189B" w:rsidRPr="00425C04">
        <w:rPr>
          <w:noProof/>
          <w:szCs w:val="24"/>
        </w:rPr>
        <w:t>отбора</w:t>
      </w:r>
      <w:r w:rsidRPr="00425C04">
        <w:rPr>
          <w:noProof/>
          <w:szCs w:val="24"/>
        </w:rPr>
        <w:t xml:space="preserve"> Заказчик публикует обоснованные причины данн</w:t>
      </w:r>
      <w:r w:rsidR="00737EA7" w:rsidRPr="00425C04">
        <w:rPr>
          <w:noProof/>
          <w:szCs w:val="24"/>
        </w:rPr>
        <w:t>ого решения на сайте</w:t>
      </w:r>
      <w:r w:rsidR="00AB189B" w:rsidRPr="00425C04">
        <w:rPr>
          <w:noProof/>
          <w:szCs w:val="24"/>
        </w:rPr>
        <w:t xml:space="preserve"> </w:t>
      </w:r>
      <w:hyperlink r:id="rId8" w:history="1">
        <w:r w:rsidR="00AB189B" w:rsidRPr="00425C04">
          <w:rPr>
            <w:rStyle w:val="a7"/>
            <w:noProof/>
            <w:color w:val="auto"/>
            <w:szCs w:val="24"/>
            <w:lang w:val="en-US"/>
          </w:rPr>
          <w:t>www</w:t>
        </w:r>
        <w:r w:rsidR="00AB189B" w:rsidRPr="00425C04">
          <w:rPr>
            <w:rStyle w:val="a7"/>
            <w:noProof/>
            <w:color w:val="auto"/>
            <w:szCs w:val="24"/>
          </w:rPr>
          <w:t>.</w:t>
        </w:r>
        <w:r w:rsidR="00AB189B" w:rsidRPr="00425C04">
          <w:rPr>
            <w:rStyle w:val="a7"/>
            <w:noProof/>
            <w:color w:val="auto"/>
            <w:szCs w:val="24"/>
            <w:lang w:val="en-US"/>
          </w:rPr>
          <w:t>soliq</w:t>
        </w:r>
        <w:r w:rsidR="00AB189B" w:rsidRPr="00425C04">
          <w:rPr>
            <w:rStyle w:val="a7"/>
            <w:noProof/>
            <w:color w:val="auto"/>
            <w:szCs w:val="24"/>
          </w:rPr>
          <w:t>.</w:t>
        </w:r>
        <w:r w:rsidR="00AB189B" w:rsidRPr="00425C04">
          <w:rPr>
            <w:rStyle w:val="a7"/>
            <w:noProof/>
            <w:color w:val="auto"/>
            <w:szCs w:val="24"/>
            <w:lang w:val="en-US"/>
          </w:rPr>
          <w:t>uz</w:t>
        </w:r>
      </w:hyperlink>
      <w:r w:rsidR="00737EA7" w:rsidRPr="00425C04">
        <w:rPr>
          <w:noProof/>
          <w:szCs w:val="24"/>
        </w:rPr>
        <w:t>.</w:t>
      </w:r>
      <w:r w:rsidR="003336B0" w:rsidRPr="00425C04">
        <w:rPr>
          <w:noProof/>
          <w:szCs w:val="24"/>
        </w:rPr>
        <w:t xml:space="preserve"> и </w:t>
      </w:r>
      <w:hyperlink r:id="rId9" w:history="1">
        <w:proofErr w:type="spellStart"/>
        <w:r w:rsidR="003336B0" w:rsidRPr="00425C04">
          <w:rPr>
            <w:rStyle w:val="a7"/>
            <w:color w:val="auto"/>
          </w:rPr>
          <w:t>www</w:t>
        </w:r>
        <w:proofErr w:type="spellEnd"/>
        <w:r w:rsidR="003336B0" w:rsidRPr="00425C04">
          <w:rPr>
            <w:rStyle w:val="a7"/>
            <w:color w:val="auto"/>
          </w:rPr>
          <w:t>.</w:t>
        </w:r>
        <w:r w:rsidR="00425C04" w:rsidRPr="00425C04">
          <w:rPr>
            <w:rStyle w:val="a7"/>
            <w:color w:val="auto"/>
          </w:rPr>
          <w:t xml:space="preserve"> </w:t>
        </w:r>
        <w:r w:rsidR="003336B0" w:rsidRPr="00425C04">
          <w:rPr>
            <w:rStyle w:val="a7"/>
            <w:color w:val="auto"/>
          </w:rPr>
          <w:t>xarid.uzex.uz</w:t>
        </w:r>
      </w:hyperlink>
    </w:p>
    <w:p w14:paraId="605976B1" w14:textId="69AD0803" w:rsidR="00737EA7" w:rsidRPr="00425C04" w:rsidRDefault="007A750B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Победитель </w:t>
      </w:r>
      <w:r w:rsidR="00AB189B" w:rsidRPr="00425C04">
        <w:rPr>
          <w:noProof/>
          <w:szCs w:val="24"/>
        </w:rPr>
        <w:t>отбора</w:t>
      </w:r>
      <w:r w:rsidRPr="00425C04">
        <w:rPr>
          <w:noProof/>
          <w:szCs w:val="24"/>
        </w:rPr>
        <w:t xml:space="preserve"> заключает договор с Заказчиком </w:t>
      </w:r>
      <w:r w:rsidR="00AB189B" w:rsidRPr="00425C04">
        <w:rPr>
          <w:noProof/>
          <w:szCs w:val="24"/>
        </w:rPr>
        <w:t xml:space="preserve">не позднее 10 календарных дней </w:t>
      </w:r>
      <w:r w:rsidRPr="00425C04">
        <w:rPr>
          <w:noProof/>
          <w:szCs w:val="24"/>
        </w:rPr>
        <w:t xml:space="preserve">после утверждения протокола </w:t>
      </w:r>
      <w:r w:rsidR="00EB40E7" w:rsidRPr="00425C04">
        <w:rPr>
          <w:noProof/>
          <w:szCs w:val="24"/>
        </w:rPr>
        <w:t xml:space="preserve">Закупочной </w:t>
      </w:r>
      <w:r w:rsidRPr="00425C04">
        <w:rPr>
          <w:noProof/>
          <w:szCs w:val="24"/>
        </w:rPr>
        <w:t>комиссии.</w:t>
      </w:r>
    </w:p>
    <w:p w14:paraId="18EFCC41" w14:textId="7182522E" w:rsidR="00737EA7" w:rsidRPr="00425C04" w:rsidRDefault="00EB40E7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>Закупочная</w:t>
      </w:r>
      <w:r w:rsidR="007A750B" w:rsidRPr="00425C04">
        <w:rPr>
          <w:noProof/>
          <w:szCs w:val="24"/>
        </w:rPr>
        <w:t xml:space="preserve"> комиссия</w:t>
      </w:r>
      <w:r w:rsidR="008F3CC3" w:rsidRPr="00425C04">
        <w:rPr>
          <w:noProof/>
          <w:szCs w:val="24"/>
        </w:rPr>
        <w:t>, Организатор</w:t>
      </w:r>
      <w:r w:rsidR="007A750B" w:rsidRPr="00425C04">
        <w:rPr>
          <w:noProof/>
          <w:szCs w:val="24"/>
        </w:rPr>
        <w:t xml:space="preserve"> и Заказчик не несут ответственности за расходы </w:t>
      </w:r>
      <w:r w:rsidR="00AB189B" w:rsidRPr="00425C04">
        <w:rPr>
          <w:noProof/>
          <w:szCs w:val="24"/>
        </w:rPr>
        <w:t>у</w:t>
      </w:r>
      <w:r w:rsidR="007A750B" w:rsidRPr="00425C04">
        <w:rPr>
          <w:noProof/>
          <w:szCs w:val="24"/>
        </w:rPr>
        <w:t xml:space="preserve">частников, связанные с участием в </w:t>
      </w:r>
      <w:r w:rsidR="00AB189B" w:rsidRPr="00425C04">
        <w:rPr>
          <w:noProof/>
          <w:szCs w:val="24"/>
        </w:rPr>
        <w:t>закупочной процедуре</w:t>
      </w:r>
      <w:r w:rsidR="007A750B" w:rsidRPr="00425C04">
        <w:rPr>
          <w:noProof/>
          <w:szCs w:val="24"/>
        </w:rPr>
        <w:t>.</w:t>
      </w:r>
    </w:p>
    <w:p w14:paraId="50B2C5D6" w14:textId="57ECFF8B" w:rsidR="00737EA7" w:rsidRPr="00425C04" w:rsidRDefault="007A750B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Заказчиком предоставляются письменные ответы и разъяснения на официальные запросы участников по </w:t>
      </w:r>
      <w:r w:rsidR="00AB189B" w:rsidRPr="00425C04">
        <w:rPr>
          <w:noProof/>
          <w:szCs w:val="24"/>
        </w:rPr>
        <w:t>закупочной</w:t>
      </w:r>
      <w:r w:rsidRPr="00425C04">
        <w:rPr>
          <w:noProof/>
          <w:szCs w:val="24"/>
        </w:rPr>
        <w:t xml:space="preserve"> документации, в срок не позднее, чем </w:t>
      </w:r>
      <w:r w:rsidR="009121A9" w:rsidRPr="00425C04">
        <w:rPr>
          <w:szCs w:val="24"/>
        </w:rPr>
        <w:t xml:space="preserve">за </w:t>
      </w:r>
      <w:r w:rsidR="008F3CC3" w:rsidRPr="00425C04">
        <w:rPr>
          <w:szCs w:val="24"/>
        </w:rPr>
        <w:t>два</w:t>
      </w:r>
      <w:r w:rsidR="009121A9" w:rsidRPr="00425C04">
        <w:rPr>
          <w:szCs w:val="24"/>
        </w:rPr>
        <w:t xml:space="preserve"> дня до даты окончания срока п</w:t>
      </w:r>
      <w:r w:rsidR="00EB40E7" w:rsidRPr="00425C04">
        <w:rPr>
          <w:szCs w:val="24"/>
        </w:rPr>
        <w:t xml:space="preserve">одачи предложений на участие в </w:t>
      </w:r>
      <w:r w:rsidR="00AB189B" w:rsidRPr="00425C04">
        <w:rPr>
          <w:szCs w:val="24"/>
        </w:rPr>
        <w:t>отборе</w:t>
      </w:r>
      <w:r w:rsidRPr="00425C04">
        <w:rPr>
          <w:noProof/>
          <w:szCs w:val="24"/>
        </w:rPr>
        <w:t>.</w:t>
      </w:r>
      <w:r w:rsidR="009121A9" w:rsidRPr="00425C04">
        <w:rPr>
          <w:noProof/>
          <w:szCs w:val="24"/>
        </w:rPr>
        <w:t xml:space="preserve"> </w:t>
      </w:r>
    </w:p>
    <w:p w14:paraId="518F536D" w14:textId="02806F8B" w:rsidR="000C09AF" w:rsidRPr="00425C04" w:rsidRDefault="00A72D36" w:rsidP="000C09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>При этом, в случае внесения изменени</w:t>
      </w:r>
      <w:r w:rsidR="00C01991" w:rsidRPr="00425C04">
        <w:rPr>
          <w:noProof/>
          <w:szCs w:val="24"/>
        </w:rPr>
        <w:t>й</w:t>
      </w:r>
      <w:r w:rsidRPr="00425C04">
        <w:rPr>
          <w:noProof/>
          <w:szCs w:val="24"/>
        </w:rPr>
        <w:t xml:space="preserve"> и дополнени</w:t>
      </w:r>
      <w:r w:rsidR="00C01991" w:rsidRPr="00425C04">
        <w:rPr>
          <w:noProof/>
          <w:szCs w:val="24"/>
        </w:rPr>
        <w:t>й</w:t>
      </w:r>
      <w:r w:rsidRPr="00425C04">
        <w:rPr>
          <w:noProof/>
          <w:szCs w:val="24"/>
        </w:rPr>
        <w:t xml:space="preserve"> </w:t>
      </w:r>
      <w:r w:rsidR="00BA1D21" w:rsidRPr="00425C04">
        <w:rPr>
          <w:noProof/>
          <w:szCs w:val="24"/>
        </w:rPr>
        <w:t>в закупочную документацию</w:t>
      </w:r>
      <w:r w:rsidR="00AB189B" w:rsidRPr="00425C04">
        <w:rPr>
          <w:noProof/>
          <w:szCs w:val="24"/>
        </w:rPr>
        <w:t xml:space="preserve">, </w:t>
      </w:r>
      <w:r w:rsidR="009121A9" w:rsidRPr="00425C04">
        <w:rPr>
          <w:noProof/>
          <w:szCs w:val="24"/>
        </w:rPr>
        <w:t>срок окончания по</w:t>
      </w:r>
      <w:r w:rsidR="00EB40E7" w:rsidRPr="00425C04">
        <w:rPr>
          <w:noProof/>
          <w:szCs w:val="24"/>
        </w:rPr>
        <w:t xml:space="preserve">дачи предложений </w:t>
      </w:r>
      <w:r w:rsidR="009121A9" w:rsidRPr="00425C04">
        <w:rPr>
          <w:noProof/>
          <w:szCs w:val="24"/>
        </w:rPr>
        <w:t xml:space="preserve">должен быть продлен не менее чем </w:t>
      </w:r>
      <w:r w:rsidR="007A200F" w:rsidRPr="00425C04">
        <w:rPr>
          <w:noProof/>
          <w:szCs w:val="24"/>
        </w:rPr>
        <w:br/>
      </w:r>
      <w:r w:rsidR="009121A9" w:rsidRPr="00425C04">
        <w:rPr>
          <w:noProof/>
          <w:szCs w:val="24"/>
        </w:rPr>
        <w:t xml:space="preserve">на </w:t>
      </w:r>
      <w:r w:rsidR="000C09AF" w:rsidRPr="00425C04">
        <w:rPr>
          <w:noProof/>
          <w:szCs w:val="24"/>
        </w:rPr>
        <w:t>три рабочих дня</w:t>
      </w:r>
      <w:r w:rsidR="009121A9" w:rsidRPr="00425C04">
        <w:rPr>
          <w:noProof/>
          <w:szCs w:val="24"/>
        </w:rPr>
        <w:t xml:space="preserve"> с дат</w:t>
      </w:r>
      <w:r w:rsidR="00EB40E7" w:rsidRPr="00425C04">
        <w:rPr>
          <w:noProof/>
          <w:szCs w:val="24"/>
        </w:rPr>
        <w:t xml:space="preserve">ы внесения изменений в </w:t>
      </w:r>
      <w:r w:rsidR="00AB189B" w:rsidRPr="00425C04">
        <w:rPr>
          <w:noProof/>
          <w:szCs w:val="24"/>
        </w:rPr>
        <w:t>закупочн</w:t>
      </w:r>
      <w:r w:rsidR="00EB40E7" w:rsidRPr="00425C04">
        <w:rPr>
          <w:noProof/>
          <w:szCs w:val="24"/>
        </w:rPr>
        <w:t>ую</w:t>
      </w:r>
      <w:r w:rsidR="009121A9" w:rsidRPr="00425C04">
        <w:rPr>
          <w:noProof/>
          <w:szCs w:val="24"/>
        </w:rPr>
        <w:t xml:space="preserve"> документацию. Одновременно с этим вносятся изменения </w:t>
      </w:r>
      <w:r w:rsidR="00EB40E7" w:rsidRPr="00425C04">
        <w:rPr>
          <w:noProof/>
          <w:szCs w:val="24"/>
        </w:rPr>
        <w:t xml:space="preserve">в объявление о проведении </w:t>
      </w:r>
      <w:r w:rsidR="00AB189B" w:rsidRPr="00425C04">
        <w:rPr>
          <w:noProof/>
          <w:szCs w:val="24"/>
        </w:rPr>
        <w:t>отбор</w:t>
      </w:r>
      <w:r w:rsidR="009121A9" w:rsidRPr="00425C04">
        <w:rPr>
          <w:noProof/>
          <w:szCs w:val="24"/>
        </w:rPr>
        <w:t xml:space="preserve">а, если была изменена информация, </w:t>
      </w:r>
      <w:r w:rsidR="00AB189B" w:rsidRPr="00425C04">
        <w:rPr>
          <w:noProof/>
          <w:szCs w:val="24"/>
        </w:rPr>
        <w:t xml:space="preserve">ранее </w:t>
      </w:r>
      <w:r w:rsidR="009121A9" w:rsidRPr="00425C04">
        <w:rPr>
          <w:noProof/>
          <w:szCs w:val="24"/>
        </w:rPr>
        <w:t>указанная в объявлении.</w:t>
      </w:r>
      <w:r w:rsidR="000C09AF" w:rsidRPr="00425C04">
        <w:rPr>
          <w:noProof/>
          <w:szCs w:val="24"/>
        </w:rPr>
        <w:t xml:space="preserve"> Изменение товара (работы, услуги) не допускается.</w:t>
      </w:r>
    </w:p>
    <w:p w14:paraId="362A55E7" w14:textId="4968B908" w:rsidR="00737EA7" w:rsidRPr="00425C04" w:rsidRDefault="00C50EF5" w:rsidP="00E6384C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Участник </w:t>
      </w:r>
      <w:r w:rsidR="009121A9" w:rsidRPr="00425C04">
        <w:rPr>
          <w:noProof/>
          <w:szCs w:val="24"/>
        </w:rPr>
        <w:t xml:space="preserve">вправе направить заказчику запрос о даче разъяснений </w:t>
      </w:r>
      <w:r w:rsidR="007C04DE" w:rsidRPr="00425C04">
        <w:rPr>
          <w:noProof/>
          <w:szCs w:val="24"/>
        </w:rPr>
        <w:t xml:space="preserve">в части непонятных условий </w:t>
      </w:r>
      <w:r w:rsidR="00AB189B" w:rsidRPr="00425C04">
        <w:rPr>
          <w:noProof/>
          <w:szCs w:val="24"/>
        </w:rPr>
        <w:t>закупочно</w:t>
      </w:r>
      <w:r w:rsidR="0056657F" w:rsidRPr="00425C04">
        <w:rPr>
          <w:noProof/>
          <w:szCs w:val="24"/>
        </w:rPr>
        <w:t>й</w:t>
      </w:r>
      <w:r w:rsidR="009121A9" w:rsidRPr="00425C04">
        <w:rPr>
          <w:noProof/>
          <w:szCs w:val="24"/>
        </w:rPr>
        <w:t xml:space="preserve"> документации. В течение двух рабочих дней с даты поступления у</w:t>
      </w:r>
      <w:r w:rsidR="0056657F" w:rsidRPr="00425C04">
        <w:rPr>
          <w:noProof/>
          <w:szCs w:val="24"/>
        </w:rPr>
        <w:t>казанного запроса</w:t>
      </w:r>
      <w:r w:rsidR="009121A9" w:rsidRPr="00425C04">
        <w:rPr>
          <w:noProof/>
          <w:szCs w:val="24"/>
        </w:rPr>
        <w:t xml:space="preserve"> заказчик обязан направить в установленн</w:t>
      </w:r>
      <w:r w:rsidR="0056657F" w:rsidRPr="00425C04">
        <w:rPr>
          <w:noProof/>
          <w:szCs w:val="24"/>
        </w:rPr>
        <w:t xml:space="preserve">ой форме разъяснения положений </w:t>
      </w:r>
      <w:r w:rsidR="008C5FB4" w:rsidRPr="00425C04">
        <w:rPr>
          <w:noProof/>
          <w:szCs w:val="24"/>
        </w:rPr>
        <w:t>закупочн</w:t>
      </w:r>
      <w:r w:rsidR="0056657F" w:rsidRPr="00425C04">
        <w:rPr>
          <w:noProof/>
          <w:szCs w:val="24"/>
        </w:rPr>
        <w:t>ой</w:t>
      </w:r>
      <w:r w:rsidR="009121A9" w:rsidRPr="00425C04">
        <w:rPr>
          <w:noProof/>
          <w:szCs w:val="24"/>
        </w:rPr>
        <w:t xml:space="preserve"> документации, если указанный запрос поступил </w:t>
      </w:r>
      <w:r w:rsidR="00D85A3F" w:rsidRPr="00425C04">
        <w:rPr>
          <w:noProof/>
          <w:szCs w:val="24"/>
        </w:rPr>
        <w:br/>
      </w:r>
      <w:r w:rsidR="009121A9" w:rsidRPr="00425C04">
        <w:rPr>
          <w:noProof/>
          <w:szCs w:val="24"/>
        </w:rPr>
        <w:t xml:space="preserve">к заказчику не позднее чем за два дня до даты окончания срока подачи предложений. Разъяснения положений </w:t>
      </w:r>
      <w:r w:rsidR="008C5FB4" w:rsidRPr="00425C04">
        <w:rPr>
          <w:noProof/>
          <w:szCs w:val="24"/>
        </w:rPr>
        <w:t>закупочн</w:t>
      </w:r>
      <w:r w:rsidR="0056657F" w:rsidRPr="00425C04">
        <w:rPr>
          <w:noProof/>
          <w:szCs w:val="24"/>
        </w:rPr>
        <w:t xml:space="preserve">ой </w:t>
      </w:r>
      <w:r w:rsidR="009121A9" w:rsidRPr="00425C04">
        <w:rPr>
          <w:noProof/>
          <w:szCs w:val="24"/>
        </w:rPr>
        <w:t>документации не должны изменять ее сущность.</w:t>
      </w:r>
    </w:p>
    <w:p w14:paraId="140E26B5" w14:textId="1BE84557" w:rsidR="00737EA7" w:rsidRPr="00425C04" w:rsidRDefault="009121A9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В </w:t>
      </w:r>
      <w:r w:rsidR="00AB189B" w:rsidRPr="00425C04">
        <w:rPr>
          <w:noProof/>
          <w:szCs w:val="24"/>
        </w:rPr>
        <w:t>закупочной</w:t>
      </w:r>
      <w:r w:rsidR="00737EA7" w:rsidRPr="00425C04">
        <w:rPr>
          <w:noProof/>
          <w:szCs w:val="24"/>
        </w:rPr>
        <w:t xml:space="preserve"> документации </w:t>
      </w:r>
      <w:r w:rsidRPr="00425C04">
        <w:rPr>
          <w:noProof/>
          <w:szCs w:val="24"/>
        </w:rPr>
        <w:t>заказчик может предусмотреть, что предложения участников должны содержать предложение по всем объектам закупочной процедуры.</w:t>
      </w:r>
    </w:p>
    <w:p w14:paraId="3F201AD7" w14:textId="39CACA74" w:rsidR="00737EA7" w:rsidRPr="00425C04" w:rsidRDefault="009121A9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>Участник несет ответственность за подлинность и достоверность предоставляем</w:t>
      </w:r>
      <w:r w:rsidR="00BA1D21" w:rsidRPr="00425C04">
        <w:rPr>
          <w:noProof/>
          <w:szCs w:val="24"/>
        </w:rPr>
        <w:t>ой</w:t>
      </w:r>
      <w:r w:rsidRPr="00425C04">
        <w:rPr>
          <w:noProof/>
          <w:szCs w:val="24"/>
        </w:rPr>
        <w:t xml:space="preserve"> информации</w:t>
      </w:r>
      <w:r w:rsidR="00BA1D21" w:rsidRPr="00425C04">
        <w:rPr>
          <w:noProof/>
          <w:szCs w:val="24"/>
        </w:rPr>
        <w:t xml:space="preserve">, сведений </w:t>
      </w:r>
      <w:r w:rsidRPr="00425C04">
        <w:rPr>
          <w:noProof/>
          <w:szCs w:val="24"/>
        </w:rPr>
        <w:t>и документов.</w:t>
      </w:r>
    </w:p>
    <w:p w14:paraId="1F2CD641" w14:textId="20D452DE" w:rsidR="00737EA7" w:rsidRPr="00425C04" w:rsidRDefault="007A750B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Участники не предоставляют встречных предложений по порядку проведения </w:t>
      </w:r>
      <w:r w:rsidR="00AB189B" w:rsidRPr="00425C04">
        <w:rPr>
          <w:noProof/>
          <w:szCs w:val="24"/>
        </w:rPr>
        <w:t>отбора</w:t>
      </w:r>
      <w:r w:rsidR="00E03759" w:rsidRPr="00425C04">
        <w:rPr>
          <w:noProof/>
          <w:szCs w:val="24"/>
        </w:rPr>
        <w:t>.</w:t>
      </w:r>
    </w:p>
    <w:p w14:paraId="7CEB2486" w14:textId="30ABEC59" w:rsidR="00737EA7" w:rsidRPr="00425C04" w:rsidRDefault="00E03759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>У</w:t>
      </w:r>
      <w:r w:rsidR="00AB189B" w:rsidRPr="00425C04">
        <w:rPr>
          <w:noProof/>
          <w:szCs w:val="24"/>
        </w:rPr>
        <w:t>частник может подать только одно предложение</w:t>
      </w:r>
      <w:r w:rsidRPr="00425C04">
        <w:rPr>
          <w:noProof/>
          <w:szCs w:val="24"/>
        </w:rPr>
        <w:t xml:space="preserve">. </w:t>
      </w:r>
    </w:p>
    <w:p w14:paraId="15CF5920" w14:textId="3A1454C8" w:rsidR="00737EA7" w:rsidRPr="00425C04" w:rsidRDefault="00CE1720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noProof/>
          <w:szCs w:val="24"/>
        </w:rPr>
        <w:t xml:space="preserve">Участник </w:t>
      </w:r>
      <w:r w:rsidR="00AB189B" w:rsidRPr="00425C04">
        <w:rPr>
          <w:noProof/>
          <w:szCs w:val="24"/>
        </w:rPr>
        <w:t xml:space="preserve">самостоятельно </w:t>
      </w:r>
      <w:r w:rsidRPr="00425C04">
        <w:rPr>
          <w:noProof/>
          <w:szCs w:val="24"/>
        </w:rPr>
        <w:t>несет все затраты, связанные с подготовкой и подачей</w:t>
      </w:r>
      <w:r w:rsidR="00364FFD" w:rsidRPr="00425C04">
        <w:rPr>
          <w:noProof/>
          <w:szCs w:val="24"/>
        </w:rPr>
        <w:t xml:space="preserve"> </w:t>
      </w:r>
      <w:r w:rsidRPr="00425C04">
        <w:rPr>
          <w:noProof/>
          <w:szCs w:val="24"/>
        </w:rPr>
        <w:t xml:space="preserve">предложения. Заказчик, ни в каких случаях, не имеет обязанностей и не несет ответственности за такие затраты, независимо от характера проведения и результатов </w:t>
      </w:r>
      <w:r w:rsidR="00AB189B" w:rsidRPr="00425C04">
        <w:rPr>
          <w:noProof/>
          <w:szCs w:val="24"/>
        </w:rPr>
        <w:t>отбора</w:t>
      </w:r>
      <w:r w:rsidR="00737EA7" w:rsidRPr="00425C04">
        <w:rPr>
          <w:noProof/>
          <w:szCs w:val="24"/>
        </w:rPr>
        <w:t>.</w:t>
      </w:r>
    </w:p>
    <w:p w14:paraId="66CE37B0" w14:textId="0BEF40DB" w:rsidR="00737EA7" w:rsidRPr="00425C04" w:rsidRDefault="0056657F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noProof/>
          <w:szCs w:val="24"/>
        </w:rPr>
      </w:pPr>
      <w:r w:rsidRPr="00425C04">
        <w:rPr>
          <w:szCs w:val="24"/>
        </w:rPr>
        <w:t xml:space="preserve">Участник </w:t>
      </w:r>
      <w:r w:rsidR="001D420B" w:rsidRPr="00425C04">
        <w:rPr>
          <w:szCs w:val="24"/>
        </w:rPr>
        <w:t xml:space="preserve">вправе отозвать или внести изменения в </w:t>
      </w:r>
      <w:r w:rsidR="00BA1D21" w:rsidRPr="00425C04">
        <w:rPr>
          <w:szCs w:val="24"/>
        </w:rPr>
        <w:t xml:space="preserve">ранее </w:t>
      </w:r>
      <w:r w:rsidR="001D420B" w:rsidRPr="00425C04">
        <w:rPr>
          <w:szCs w:val="24"/>
        </w:rPr>
        <w:t xml:space="preserve">поданное предложение </w:t>
      </w:r>
      <w:r w:rsidR="007A200F" w:rsidRPr="00425C04">
        <w:rPr>
          <w:szCs w:val="24"/>
        </w:rPr>
        <w:br/>
      </w:r>
      <w:r w:rsidR="001D420B" w:rsidRPr="00425C04">
        <w:rPr>
          <w:szCs w:val="24"/>
        </w:rPr>
        <w:t xml:space="preserve">до срока окончания </w:t>
      </w:r>
      <w:r w:rsidR="00BA1D21" w:rsidRPr="00425C04">
        <w:rPr>
          <w:szCs w:val="24"/>
        </w:rPr>
        <w:t xml:space="preserve">приема </w:t>
      </w:r>
      <w:r w:rsidR="001D420B" w:rsidRPr="00425C04">
        <w:rPr>
          <w:szCs w:val="24"/>
        </w:rPr>
        <w:t>предложений.</w:t>
      </w:r>
    </w:p>
    <w:p w14:paraId="04249E4C" w14:textId="42E71ACF" w:rsidR="009445C9" w:rsidRPr="00425C04" w:rsidRDefault="009445C9" w:rsidP="00CA77AF">
      <w:pPr>
        <w:pStyle w:val="Normal1"/>
        <w:numPr>
          <w:ilvl w:val="0"/>
          <w:numId w:val="2"/>
        </w:numPr>
        <w:tabs>
          <w:tab w:val="left" w:pos="142"/>
          <w:tab w:val="left" w:pos="993"/>
        </w:tabs>
        <w:suppressAutoHyphens/>
        <w:spacing w:before="120" w:after="120"/>
        <w:ind w:left="0" w:firstLine="709"/>
        <w:jc w:val="both"/>
        <w:rPr>
          <w:szCs w:val="24"/>
        </w:rPr>
      </w:pPr>
      <w:r w:rsidRPr="00425C04">
        <w:rPr>
          <w:szCs w:val="24"/>
        </w:rPr>
        <w:t>Условия Договора распространяются на весь объем услуг, который необхо</w:t>
      </w:r>
      <w:r w:rsidR="0056657F" w:rsidRPr="00425C04">
        <w:rPr>
          <w:szCs w:val="24"/>
        </w:rPr>
        <w:t xml:space="preserve">димо выполнить в соответствии с </w:t>
      </w:r>
      <w:r w:rsidR="00192516" w:rsidRPr="00425C04">
        <w:rPr>
          <w:szCs w:val="24"/>
        </w:rPr>
        <w:t>закупочн</w:t>
      </w:r>
      <w:r w:rsidR="0056657F" w:rsidRPr="00425C04">
        <w:rPr>
          <w:szCs w:val="24"/>
        </w:rPr>
        <w:t xml:space="preserve">ой </w:t>
      </w:r>
      <w:r w:rsidRPr="00425C04">
        <w:rPr>
          <w:szCs w:val="24"/>
        </w:rPr>
        <w:t>докуме</w:t>
      </w:r>
      <w:r w:rsidR="00670E50" w:rsidRPr="00425C04">
        <w:rPr>
          <w:szCs w:val="24"/>
        </w:rPr>
        <w:t>нтацией.</w:t>
      </w:r>
    </w:p>
    <w:p w14:paraId="44E99414" w14:textId="15655853" w:rsidR="00A9028E" w:rsidRPr="00425C04" w:rsidRDefault="009445C9" w:rsidP="00CA77AF">
      <w:p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Участни</w:t>
      </w:r>
      <w:r w:rsidR="0056657F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к указывает расценки на </w:t>
      </w:r>
      <w:r w:rsidR="00670E50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консалтинговые услуги по </w:t>
      </w:r>
      <w:r w:rsidR="008A0B7D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подготовке </w:t>
      </w:r>
      <w:r w:rsidR="00A3011D" w:rsidRPr="00425C04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r w:rsidR="008A0B7D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0E50" w:rsidRPr="00425C04">
        <w:rPr>
          <w:rFonts w:ascii="Times New Roman" w:eastAsia="Times New Roman" w:hAnsi="Times New Roman"/>
          <w:sz w:val="24"/>
          <w:szCs w:val="24"/>
          <w:lang w:eastAsia="ru-RU"/>
        </w:rPr>
        <w:t>реализации проекта</w:t>
      </w:r>
      <w:r w:rsidR="00D76CE9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6DC3" w:rsidRPr="00425C04">
        <w:rPr>
          <w:rFonts w:ascii="Times New Roman" w:eastAsia="Times New Roman" w:hAnsi="Times New Roman"/>
          <w:sz w:val="24"/>
          <w:szCs w:val="24"/>
          <w:lang w:eastAsia="ru-RU"/>
        </w:rPr>
        <w:t>«Разработка и внедрение автоматизированной информационной системы «</w:t>
      </w:r>
      <w:proofErr w:type="spellStart"/>
      <w:r w:rsidR="009C6DC3" w:rsidRPr="00425C04">
        <w:rPr>
          <w:rFonts w:ascii="Times New Roman" w:eastAsia="Times New Roman" w:hAnsi="Times New Roman"/>
          <w:sz w:val="24"/>
          <w:szCs w:val="24"/>
          <w:lang w:eastAsia="ru-RU"/>
        </w:rPr>
        <w:t>Норуда-назорат</w:t>
      </w:r>
      <w:proofErr w:type="spellEnd"/>
      <w:r w:rsidR="00993503" w:rsidRPr="00425C0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011D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государственно-частного партнерства</w:t>
      </w:r>
      <w:r w:rsidR="00670E50" w:rsidRPr="00425C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CB74D4F" w14:textId="58A7016F" w:rsidR="007A750B" w:rsidRPr="00425C04" w:rsidRDefault="006D67EF" w:rsidP="00812F12">
      <w:pPr>
        <w:pStyle w:val="1"/>
        <w:tabs>
          <w:tab w:val="left" w:pos="142"/>
          <w:tab w:val="left" w:pos="993"/>
        </w:tabs>
        <w:suppressAutoHyphens/>
        <w:spacing w:before="120" w:after="120"/>
        <w:ind w:firstLine="709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bookmarkStart w:id="8" w:name="_Toc88986971"/>
      <w:r w:rsidRPr="00425C04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Глава </w:t>
      </w:r>
      <w:r w:rsidRPr="00425C04">
        <w:rPr>
          <w:rFonts w:ascii="Times New Roman" w:hAnsi="Times New Roman"/>
          <w:b/>
          <w:color w:val="auto"/>
          <w:sz w:val="24"/>
          <w:szCs w:val="24"/>
          <w:lang w:val="en-US" w:eastAsia="ru-RU"/>
        </w:rPr>
        <w:t>III</w:t>
      </w:r>
      <w:r w:rsidRPr="00425C04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: </w:t>
      </w:r>
      <w:r w:rsidR="007A750B" w:rsidRPr="00425C04">
        <w:rPr>
          <w:rFonts w:ascii="Times New Roman" w:hAnsi="Times New Roman"/>
          <w:b/>
          <w:color w:val="auto"/>
          <w:sz w:val="24"/>
          <w:szCs w:val="24"/>
          <w:lang w:eastAsia="ru-RU"/>
        </w:rPr>
        <w:t>КОММЕРЧЕСКАЯ ЧАСТЬ</w:t>
      </w:r>
      <w:bookmarkEnd w:id="8"/>
    </w:p>
    <w:p w14:paraId="4DF64C3F" w14:textId="0279846E" w:rsidR="007A750B" w:rsidRPr="00425C04" w:rsidRDefault="007A750B" w:rsidP="00CA77AF">
      <w:pPr>
        <w:pStyle w:val="Normal1"/>
        <w:tabs>
          <w:tab w:val="left" w:pos="142"/>
          <w:tab w:val="left" w:pos="851"/>
          <w:tab w:val="left" w:pos="993"/>
        </w:tabs>
        <w:suppressAutoHyphens/>
        <w:spacing w:before="120" w:after="120"/>
        <w:ind w:firstLine="709"/>
        <w:jc w:val="both"/>
        <w:outlineLvl w:val="1"/>
        <w:rPr>
          <w:b/>
          <w:noProof/>
          <w:szCs w:val="24"/>
        </w:rPr>
      </w:pPr>
      <w:bookmarkStart w:id="9" w:name="_Toc88986972"/>
      <w:r w:rsidRPr="00425C04">
        <w:rPr>
          <w:b/>
          <w:noProof/>
          <w:szCs w:val="24"/>
        </w:rPr>
        <w:t>1.</w:t>
      </w:r>
      <w:r w:rsidRPr="00425C04">
        <w:rPr>
          <w:b/>
          <w:noProof/>
          <w:szCs w:val="24"/>
        </w:rPr>
        <w:tab/>
        <w:t xml:space="preserve">Предмет </w:t>
      </w:r>
      <w:r w:rsidR="00192516" w:rsidRPr="00425C04">
        <w:rPr>
          <w:b/>
          <w:noProof/>
          <w:szCs w:val="24"/>
        </w:rPr>
        <w:t>отбора</w:t>
      </w:r>
      <w:bookmarkEnd w:id="9"/>
    </w:p>
    <w:p w14:paraId="0F5A0C73" w14:textId="7497CCC0" w:rsidR="00777465" w:rsidRPr="00425C04" w:rsidRDefault="00670E50" w:rsidP="00CA77AF">
      <w:pPr>
        <w:tabs>
          <w:tab w:val="left" w:pos="142"/>
          <w:tab w:val="left" w:pos="284"/>
          <w:tab w:val="left" w:pos="851"/>
          <w:tab w:val="left" w:pos="993"/>
        </w:tabs>
        <w:suppressAutoHyphens/>
        <w:spacing w:before="120"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04">
        <w:rPr>
          <w:rFonts w:ascii="Times New Roman" w:hAnsi="Times New Roman"/>
          <w:sz w:val="24"/>
          <w:szCs w:val="24"/>
        </w:rPr>
        <w:t xml:space="preserve">Оказание 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>консалтинговых услуг по</w:t>
      </w:r>
      <w:r w:rsidR="00790B52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подготовке к</w:t>
      </w:r>
      <w:r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проекта </w:t>
      </w:r>
      <w:r w:rsidR="00C01991" w:rsidRPr="00425C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C6DC3" w:rsidRPr="00425C04">
        <w:rPr>
          <w:rFonts w:ascii="Times New Roman" w:eastAsia="Times New Roman" w:hAnsi="Times New Roman"/>
          <w:sz w:val="24"/>
          <w:szCs w:val="24"/>
          <w:lang w:eastAsia="ru-RU"/>
        </w:rPr>
        <w:t>«Разработка и внедрение автоматизированной информационной системы «</w:t>
      </w:r>
      <w:proofErr w:type="spellStart"/>
      <w:r w:rsidR="009C6DC3" w:rsidRPr="00425C04">
        <w:rPr>
          <w:rFonts w:ascii="Times New Roman" w:eastAsia="Times New Roman" w:hAnsi="Times New Roman"/>
          <w:sz w:val="24"/>
          <w:szCs w:val="24"/>
          <w:lang w:eastAsia="ru-RU"/>
        </w:rPr>
        <w:t>Норуда-назорат</w:t>
      </w:r>
      <w:proofErr w:type="spellEnd"/>
      <w:r w:rsidR="00993503" w:rsidRPr="00425C0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718A9" w:rsidRPr="00425C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200F" w:rsidRPr="00425C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718A9" w:rsidRPr="00425C04">
        <w:rPr>
          <w:rFonts w:ascii="Times New Roman" w:eastAsia="Times New Roman" w:hAnsi="Times New Roman"/>
          <w:sz w:val="24"/>
          <w:szCs w:val="24"/>
          <w:lang w:eastAsia="ru-RU"/>
        </w:rPr>
        <w:t>на основе государственно-частного партнерства</w:t>
      </w:r>
      <w:r w:rsidR="00777465" w:rsidRPr="00425C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C52C42" w14:textId="435003E7" w:rsidR="007A750B" w:rsidRPr="00425C04" w:rsidRDefault="007A750B" w:rsidP="00CA77AF">
      <w:pPr>
        <w:pStyle w:val="Normal1"/>
        <w:tabs>
          <w:tab w:val="left" w:pos="142"/>
          <w:tab w:val="left" w:pos="851"/>
          <w:tab w:val="left" w:pos="993"/>
        </w:tabs>
        <w:suppressAutoHyphens/>
        <w:spacing w:before="120" w:after="120"/>
        <w:ind w:firstLine="851"/>
        <w:jc w:val="both"/>
        <w:outlineLvl w:val="1"/>
        <w:rPr>
          <w:b/>
          <w:noProof/>
          <w:szCs w:val="24"/>
        </w:rPr>
      </w:pPr>
      <w:bookmarkStart w:id="10" w:name="_Toc88986973"/>
      <w:r w:rsidRPr="00425C04">
        <w:rPr>
          <w:b/>
          <w:noProof/>
          <w:szCs w:val="24"/>
        </w:rPr>
        <w:t>2.</w:t>
      </w:r>
      <w:r w:rsidRPr="00425C04">
        <w:rPr>
          <w:b/>
          <w:noProof/>
          <w:szCs w:val="24"/>
        </w:rPr>
        <w:tab/>
        <w:t xml:space="preserve">Источник </w:t>
      </w:r>
      <w:r w:rsidR="00576309" w:rsidRPr="00425C04">
        <w:rPr>
          <w:b/>
          <w:noProof/>
          <w:szCs w:val="24"/>
        </w:rPr>
        <w:t>средств (</w:t>
      </w:r>
      <w:r w:rsidRPr="00425C04">
        <w:rPr>
          <w:b/>
          <w:noProof/>
          <w:szCs w:val="24"/>
        </w:rPr>
        <w:t>финансировани</w:t>
      </w:r>
      <w:r w:rsidR="000261A0" w:rsidRPr="00425C04">
        <w:rPr>
          <w:b/>
          <w:noProof/>
          <w:szCs w:val="24"/>
        </w:rPr>
        <w:t>е</w:t>
      </w:r>
      <w:r w:rsidR="00576309" w:rsidRPr="00425C04">
        <w:rPr>
          <w:b/>
          <w:noProof/>
          <w:szCs w:val="24"/>
        </w:rPr>
        <w:t>)</w:t>
      </w:r>
      <w:bookmarkEnd w:id="10"/>
    </w:p>
    <w:p w14:paraId="1A5AB364" w14:textId="6987ABF6" w:rsidR="00670E50" w:rsidRPr="00425C04" w:rsidRDefault="007A750B" w:rsidP="00CA77AF">
      <w:pPr>
        <w:pStyle w:val="Normal1"/>
        <w:tabs>
          <w:tab w:val="left" w:pos="0"/>
          <w:tab w:val="left" w:pos="142"/>
          <w:tab w:val="left" w:pos="851"/>
          <w:tab w:val="left" w:pos="993"/>
        </w:tabs>
        <w:suppressAutoHyphens/>
        <w:spacing w:before="120" w:after="120"/>
        <w:ind w:firstLine="851"/>
        <w:jc w:val="both"/>
      </w:pPr>
      <w:r w:rsidRPr="00425C04">
        <w:rPr>
          <w:noProof/>
          <w:szCs w:val="24"/>
        </w:rPr>
        <w:t xml:space="preserve">Источником финансирования по настоящему </w:t>
      </w:r>
      <w:r w:rsidR="000261A0" w:rsidRPr="00425C04">
        <w:rPr>
          <w:noProof/>
          <w:szCs w:val="24"/>
        </w:rPr>
        <w:t>отбору</w:t>
      </w:r>
      <w:r w:rsidRPr="00425C04">
        <w:rPr>
          <w:noProof/>
          <w:szCs w:val="24"/>
        </w:rPr>
        <w:t xml:space="preserve"> явля</w:t>
      </w:r>
      <w:r w:rsidR="000261A0" w:rsidRPr="00425C04">
        <w:rPr>
          <w:noProof/>
          <w:szCs w:val="24"/>
        </w:rPr>
        <w:t>ю</w:t>
      </w:r>
      <w:r w:rsidRPr="00425C04">
        <w:rPr>
          <w:noProof/>
          <w:szCs w:val="24"/>
        </w:rPr>
        <w:t>тся</w:t>
      </w:r>
      <w:r w:rsidR="0056657F" w:rsidRPr="00425C04">
        <w:rPr>
          <w:noProof/>
          <w:szCs w:val="24"/>
        </w:rPr>
        <w:t xml:space="preserve"> </w:t>
      </w:r>
      <w:r w:rsidR="00670E50" w:rsidRPr="00425C04">
        <w:rPr>
          <w:noProof/>
          <w:szCs w:val="24"/>
        </w:rPr>
        <w:t xml:space="preserve">средства </w:t>
      </w:r>
      <w:r w:rsidR="00670E50" w:rsidRPr="00425C04">
        <w:t>Специального фонда материальной помощи, социальной защиты, развития налоговых органов и непредвиденных расходов Государственного налогового комитета Республики Узбекистан</w:t>
      </w:r>
      <w:r w:rsidR="00777465" w:rsidRPr="00425C04">
        <w:t>.</w:t>
      </w:r>
    </w:p>
    <w:p w14:paraId="182D7553" w14:textId="795AD146" w:rsidR="000B1201" w:rsidRPr="00425C04" w:rsidRDefault="007A750B" w:rsidP="00CA77AF">
      <w:pPr>
        <w:pStyle w:val="Normal1"/>
        <w:tabs>
          <w:tab w:val="left" w:pos="142"/>
          <w:tab w:val="left" w:pos="851"/>
          <w:tab w:val="left" w:pos="993"/>
        </w:tabs>
        <w:suppressAutoHyphens/>
        <w:spacing w:before="120" w:after="120"/>
        <w:ind w:firstLine="851"/>
        <w:jc w:val="both"/>
        <w:outlineLvl w:val="1"/>
        <w:rPr>
          <w:b/>
          <w:noProof/>
          <w:szCs w:val="24"/>
        </w:rPr>
      </w:pPr>
      <w:bookmarkStart w:id="11" w:name="_Toc88986974"/>
      <w:r w:rsidRPr="00425C04">
        <w:rPr>
          <w:b/>
          <w:noProof/>
          <w:szCs w:val="24"/>
        </w:rPr>
        <w:t xml:space="preserve">3. Предельная стоимость </w:t>
      </w:r>
      <w:r w:rsidR="00192516" w:rsidRPr="00425C04">
        <w:rPr>
          <w:b/>
          <w:noProof/>
          <w:szCs w:val="24"/>
          <w:lang w:val="uz-Cyrl-UZ"/>
        </w:rPr>
        <w:t>предмета отбора наилучшего предложения</w:t>
      </w:r>
      <w:bookmarkEnd w:id="11"/>
      <w:r w:rsidRPr="00425C04">
        <w:rPr>
          <w:b/>
          <w:noProof/>
          <w:szCs w:val="24"/>
        </w:rPr>
        <w:t xml:space="preserve"> </w:t>
      </w:r>
    </w:p>
    <w:p w14:paraId="7885BF34" w14:textId="03186F1C" w:rsidR="000B1201" w:rsidRPr="00425C04" w:rsidRDefault="00192516" w:rsidP="00CA77AF">
      <w:pPr>
        <w:pStyle w:val="Normal1"/>
        <w:tabs>
          <w:tab w:val="left" w:pos="0"/>
          <w:tab w:val="left" w:pos="142"/>
          <w:tab w:val="left" w:pos="851"/>
          <w:tab w:val="left" w:pos="993"/>
        </w:tabs>
        <w:suppressAutoHyphens/>
        <w:spacing w:before="120" w:after="120"/>
        <w:ind w:firstLine="851"/>
        <w:jc w:val="both"/>
        <w:rPr>
          <w:noProof/>
          <w:color w:val="000000" w:themeColor="text1"/>
          <w:szCs w:val="24"/>
        </w:rPr>
      </w:pPr>
      <w:r w:rsidRPr="00425C04">
        <w:rPr>
          <w:noProof/>
          <w:color w:val="000000" w:themeColor="text1"/>
          <w:szCs w:val="24"/>
        </w:rPr>
        <w:t xml:space="preserve">Предельная </w:t>
      </w:r>
      <w:r w:rsidR="00313CA1" w:rsidRPr="00425C04">
        <w:rPr>
          <w:noProof/>
          <w:color w:val="000000" w:themeColor="text1"/>
          <w:szCs w:val="24"/>
        </w:rPr>
        <w:t xml:space="preserve">стартовая </w:t>
      </w:r>
      <w:r w:rsidRPr="00425C04">
        <w:rPr>
          <w:noProof/>
          <w:color w:val="000000" w:themeColor="text1"/>
          <w:szCs w:val="24"/>
        </w:rPr>
        <w:t xml:space="preserve">стоимость: </w:t>
      </w:r>
      <w:r w:rsidR="00A966EF" w:rsidRPr="00425C04">
        <w:rPr>
          <w:noProof/>
          <w:color w:val="000000" w:themeColor="text1"/>
          <w:szCs w:val="24"/>
          <w:lang w:val="uz-Cyrl-UZ"/>
        </w:rPr>
        <w:t>150</w:t>
      </w:r>
      <w:r w:rsidR="00402CB1" w:rsidRPr="00425C04">
        <w:rPr>
          <w:noProof/>
          <w:color w:val="000000" w:themeColor="text1"/>
          <w:szCs w:val="24"/>
          <w:lang w:val="uz-Cyrl-UZ"/>
        </w:rPr>
        <w:t> </w:t>
      </w:r>
      <w:r w:rsidR="00BD19DC" w:rsidRPr="00425C04">
        <w:rPr>
          <w:noProof/>
          <w:color w:val="000000" w:themeColor="text1"/>
          <w:szCs w:val="24"/>
          <w:lang w:val="uz-Cyrl-UZ"/>
        </w:rPr>
        <w:t>000</w:t>
      </w:r>
      <w:r w:rsidR="00402CB1" w:rsidRPr="00425C04">
        <w:rPr>
          <w:noProof/>
          <w:color w:val="000000" w:themeColor="text1"/>
          <w:szCs w:val="24"/>
          <w:lang w:val="uz-Cyrl-UZ"/>
        </w:rPr>
        <w:t xml:space="preserve"> </w:t>
      </w:r>
      <w:r w:rsidR="00BD19DC" w:rsidRPr="00425C04">
        <w:rPr>
          <w:noProof/>
          <w:color w:val="000000" w:themeColor="text1"/>
          <w:szCs w:val="24"/>
          <w:lang w:val="uz-Cyrl-UZ"/>
        </w:rPr>
        <w:t>00</w:t>
      </w:r>
      <w:r w:rsidR="00402CB1" w:rsidRPr="00425C04">
        <w:rPr>
          <w:noProof/>
          <w:color w:val="000000" w:themeColor="text1"/>
          <w:szCs w:val="24"/>
          <w:lang w:val="uz-Cyrl-UZ"/>
        </w:rPr>
        <w:t>0</w:t>
      </w:r>
      <w:r w:rsidR="00FA1608" w:rsidRPr="00425C04">
        <w:rPr>
          <w:noProof/>
          <w:color w:val="000000" w:themeColor="text1"/>
          <w:szCs w:val="24"/>
          <w:lang w:val="uz-Cyrl-UZ"/>
        </w:rPr>
        <w:t xml:space="preserve"> </w:t>
      </w:r>
      <w:r w:rsidR="0056657F" w:rsidRPr="00425C04">
        <w:rPr>
          <w:noProof/>
          <w:color w:val="000000" w:themeColor="text1"/>
          <w:szCs w:val="24"/>
        </w:rPr>
        <w:t>сум</w:t>
      </w:r>
      <w:r w:rsidRPr="00425C04">
        <w:rPr>
          <w:noProof/>
          <w:color w:val="000000" w:themeColor="text1"/>
          <w:szCs w:val="24"/>
        </w:rPr>
        <w:t xml:space="preserve"> с учетом НДС</w:t>
      </w:r>
      <w:r w:rsidR="00873835" w:rsidRPr="00425C04">
        <w:rPr>
          <w:noProof/>
          <w:color w:val="000000" w:themeColor="text1"/>
          <w:szCs w:val="24"/>
        </w:rPr>
        <w:t>.</w:t>
      </w:r>
    </w:p>
    <w:p w14:paraId="5F4A09CC" w14:textId="59441F6B" w:rsidR="007A750B" w:rsidRPr="00425C04" w:rsidRDefault="007A750B" w:rsidP="00CA77AF">
      <w:pPr>
        <w:pStyle w:val="Normal1"/>
        <w:tabs>
          <w:tab w:val="left" w:pos="0"/>
          <w:tab w:val="left" w:pos="142"/>
          <w:tab w:val="left" w:pos="851"/>
          <w:tab w:val="left" w:pos="993"/>
        </w:tabs>
        <w:suppressAutoHyphens/>
        <w:spacing w:before="120" w:after="120"/>
        <w:ind w:firstLine="851"/>
        <w:jc w:val="both"/>
        <w:rPr>
          <w:noProof/>
          <w:szCs w:val="24"/>
        </w:rPr>
      </w:pPr>
      <w:r w:rsidRPr="00425C04">
        <w:rPr>
          <w:noProof/>
          <w:szCs w:val="24"/>
        </w:rPr>
        <w:t>Цены, указанные в предложении, не должны превышать предельную стоимость.</w:t>
      </w:r>
    </w:p>
    <w:p w14:paraId="3666BB84" w14:textId="2576367F" w:rsidR="007A750B" w:rsidRPr="00425C04" w:rsidRDefault="005B0F47" w:rsidP="00CA77AF">
      <w:pPr>
        <w:pStyle w:val="Normal1"/>
        <w:numPr>
          <w:ilvl w:val="0"/>
          <w:numId w:val="12"/>
        </w:numPr>
        <w:tabs>
          <w:tab w:val="left" w:pos="142"/>
          <w:tab w:val="left" w:pos="851"/>
          <w:tab w:val="left" w:pos="993"/>
        </w:tabs>
        <w:suppressAutoHyphens/>
        <w:spacing w:before="120" w:after="120"/>
        <w:ind w:left="0" w:firstLine="851"/>
        <w:jc w:val="both"/>
        <w:outlineLvl w:val="1"/>
        <w:rPr>
          <w:b/>
          <w:noProof/>
          <w:szCs w:val="24"/>
        </w:rPr>
      </w:pPr>
      <w:bookmarkStart w:id="12" w:name="_Toc88986975"/>
      <w:r w:rsidRPr="00425C04">
        <w:rPr>
          <w:b/>
          <w:noProof/>
          <w:szCs w:val="24"/>
        </w:rPr>
        <w:t>Техническое задание</w:t>
      </w:r>
      <w:bookmarkEnd w:id="12"/>
      <w:r w:rsidR="007A750B" w:rsidRPr="00425C04">
        <w:rPr>
          <w:b/>
          <w:noProof/>
          <w:szCs w:val="24"/>
        </w:rPr>
        <w:t xml:space="preserve"> </w:t>
      </w:r>
    </w:p>
    <w:p w14:paraId="0FBEA531" w14:textId="64602522" w:rsidR="00777465" w:rsidRPr="00425C04" w:rsidRDefault="007A750B" w:rsidP="009C6AFD">
      <w:pPr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lang w:eastAsia="ru-RU"/>
        </w:rPr>
        <w:t xml:space="preserve">Участник </w:t>
      </w:r>
      <w:r w:rsidR="00486EA6" w:rsidRPr="00425C04">
        <w:rPr>
          <w:rFonts w:ascii="Times New Roman" w:hAnsi="Times New Roman"/>
          <w:sz w:val="24"/>
          <w:lang w:eastAsia="ru-RU"/>
        </w:rPr>
        <w:t xml:space="preserve">– </w:t>
      </w:r>
      <w:r w:rsidR="008C5FB4" w:rsidRPr="00425C04">
        <w:rPr>
          <w:rFonts w:ascii="Times New Roman" w:hAnsi="Times New Roman"/>
          <w:sz w:val="24"/>
          <w:lang w:eastAsia="ru-RU"/>
        </w:rPr>
        <w:t>победитель отбора</w:t>
      </w:r>
      <w:r w:rsidR="00777465" w:rsidRPr="00425C04">
        <w:rPr>
          <w:rFonts w:ascii="Times New Roman" w:hAnsi="Times New Roman"/>
          <w:sz w:val="24"/>
          <w:lang w:eastAsia="ru-RU"/>
        </w:rPr>
        <w:t xml:space="preserve"> обязывается оказать услуги Государственному налоговому </w:t>
      </w:r>
      <w:r w:rsidR="00777465" w:rsidRPr="00425C04">
        <w:rPr>
          <w:rFonts w:ascii="Times New Roman" w:hAnsi="Times New Roman"/>
          <w:sz w:val="24"/>
          <w:szCs w:val="24"/>
          <w:lang w:eastAsia="ru-RU"/>
        </w:rPr>
        <w:t>комитету Республики Узбекистан по:</w:t>
      </w:r>
    </w:p>
    <w:p w14:paraId="2867615D" w14:textId="379F06F8" w:rsidR="00656167" w:rsidRPr="00425C04" w:rsidRDefault="00656167" w:rsidP="00656167">
      <w:pPr>
        <w:shd w:val="clear" w:color="auto" w:fill="FFFF0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 разработке расчетной финансово-экономической модели проекта «Разработка и внедрение автоматизированной информационной системы «</w:t>
      </w:r>
      <w:proofErr w:type="spellStart"/>
      <w:r w:rsidRPr="00425C04">
        <w:rPr>
          <w:rFonts w:ascii="Times New Roman" w:hAnsi="Times New Roman"/>
          <w:sz w:val="24"/>
          <w:szCs w:val="24"/>
        </w:rPr>
        <w:t>Норуда-назорат</w:t>
      </w:r>
      <w:proofErr w:type="spellEnd"/>
      <w:r w:rsidRPr="00425C04">
        <w:rPr>
          <w:rFonts w:ascii="Times New Roman" w:hAnsi="Times New Roman"/>
          <w:sz w:val="24"/>
          <w:szCs w:val="24"/>
        </w:rPr>
        <w:t>» с согласованием ее результатов и параметров с Заказчиком проекта;</w:t>
      </w:r>
    </w:p>
    <w:p w14:paraId="210EE3EF" w14:textId="08413B8E" w:rsidR="00656167" w:rsidRPr="00425C04" w:rsidRDefault="00656167" w:rsidP="00656167">
      <w:pPr>
        <w:shd w:val="clear" w:color="auto" w:fill="FFFF0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 разработке Концепции и Документа Оценки Проекта (ДОП) проекта государственно-частного партнерства по проекту «Разработка и внедрение автоматизированной информационной системы «</w:t>
      </w:r>
      <w:proofErr w:type="spellStart"/>
      <w:r w:rsidRPr="00425C04">
        <w:rPr>
          <w:rFonts w:ascii="Times New Roman" w:hAnsi="Times New Roman"/>
          <w:sz w:val="24"/>
          <w:szCs w:val="24"/>
        </w:rPr>
        <w:t>Норуда-назорат</w:t>
      </w:r>
      <w:proofErr w:type="spellEnd"/>
      <w:r w:rsidRPr="00425C04">
        <w:rPr>
          <w:rFonts w:ascii="Times New Roman" w:hAnsi="Times New Roman"/>
          <w:sz w:val="24"/>
          <w:szCs w:val="24"/>
        </w:rPr>
        <w:t>»;</w:t>
      </w:r>
    </w:p>
    <w:p w14:paraId="534B15AD" w14:textId="7429CDE9" w:rsidR="00656167" w:rsidRPr="00425C04" w:rsidRDefault="00656167" w:rsidP="00656167">
      <w:pPr>
        <w:shd w:val="clear" w:color="auto" w:fill="FFFF0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 xml:space="preserve">- разработке проекта соглашения о государственно-частном партнёрстве </w:t>
      </w:r>
      <w:r w:rsidRPr="00425C04">
        <w:rPr>
          <w:rFonts w:ascii="Times New Roman" w:hAnsi="Times New Roman"/>
          <w:sz w:val="24"/>
          <w:szCs w:val="24"/>
        </w:rPr>
        <w:br/>
        <w:t>с учетом требований действующего законодательства и требований, предъявляемых к частному партнеру;</w:t>
      </w:r>
    </w:p>
    <w:p w14:paraId="028B5D20" w14:textId="5B4B724A" w:rsidR="00656167" w:rsidRPr="00425C04" w:rsidRDefault="00656167" w:rsidP="00656167">
      <w:pPr>
        <w:shd w:val="clear" w:color="auto" w:fill="FFFF00"/>
        <w:ind w:left="708"/>
        <w:jc w:val="both"/>
        <w:rPr>
          <w:rFonts w:ascii="Times New Roman" w:hAnsi="Times New Roman"/>
          <w:sz w:val="24"/>
          <w:szCs w:val="24"/>
        </w:rPr>
      </w:pPr>
      <w:r w:rsidRPr="00425C04">
        <w:rPr>
          <w:rFonts w:ascii="Times New Roman" w:hAnsi="Times New Roman"/>
          <w:sz w:val="24"/>
          <w:szCs w:val="24"/>
        </w:rPr>
        <w:t>- консультационному сопровождению проекта с целью обеспечения положительных заключений экспертизы уполномоченных органов на разработанные документы – Документ Оценки Проекта, Концепцию и проект соглашения о государственно-частном партнёрстве;</w:t>
      </w:r>
    </w:p>
    <w:p w14:paraId="1C1ACA61" w14:textId="77777777" w:rsidR="000261A0" w:rsidRPr="00425C04" w:rsidRDefault="000261A0" w:rsidP="00CA77AF">
      <w:pPr>
        <w:tabs>
          <w:tab w:val="left" w:pos="142"/>
          <w:tab w:val="left" w:pos="284"/>
          <w:tab w:val="left" w:pos="851"/>
          <w:tab w:val="left" w:pos="993"/>
        </w:tabs>
        <w:suppressAutoHyphens/>
        <w:spacing w:before="120"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D2B51E" w14:textId="571F5D4C" w:rsidR="000261A0" w:rsidRPr="00425C04" w:rsidRDefault="00656167" w:rsidP="00CA77AF">
      <w:pPr>
        <w:tabs>
          <w:tab w:val="left" w:pos="142"/>
          <w:tab w:val="left" w:pos="284"/>
          <w:tab w:val="left" w:pos="851"/>
          <w:tab w:val="left" w:pos="993"/>
        </w:tabs>
        <w:suppressAutoHyphens/>
        <w:spacing w:before="120"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5C04">
        <w:rPr>
          <w:rFonts w:ascii="Times New Roman" w:eastAsia="Times New Roman" w:hAnsi="Times New Roman"/>
          <w:b/>
          <w:sz w:val="24"/>
          <w:szCs w:val="24"/>
          <w:lang w:eastAsia="ru-RU"/>
        </w:rPr>
        <w:t>Детальное Техническое З</w:t>
      </w:r>
      <w:r w:rsidR="000261A0" w:rsidRPr="00425C04">
        <w:rPr>
          <w:rFonts w:ascii="Times New Roman" w:eastAsia="Times New Roman" w:hAnsi="Times New Roman"/>
          <w:b/>
          <w:sz w:val="24"/>
          <w:szCs w:val="24"/>
          <w:lang w:eastAsia="ru-RU"/>
        </w:rPr>
        <w:t>адание прилагается в отдельном файле.</w:t>
      </w:r>
    </w:p>
    <w:p w14:paraId="46232FE2" w14:textId="173FF9CE" w:rsidR="000261A0" w:rsidRPr="00425C04" w:rsidRDefault="000261A0" w:rsidP="00CA77AF">
      <w:pPr>
        <w:tabs>
          <w:tab w:val="left" w:pos="142"/>
          <w:tab w:val="num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C04"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64045DFD" w14:textId="745346F9" w:rsidR="007A750B" w:rsidRPr="00425C04" w:rsidRDefault="006D67EF" w:rsidP="00812F12">
      <w:pPr>
        <w:pStyle w:val="1"/>
        <w:tabs>
          <w:tab w:val="left" w:pos="142"/>
          <w:tab w:val="left" w:pos="993"/>
        </w:tabs>
        <w:suppressAutoHyphens/>
        <w:spacing w:before="0"/>
        <w:ind w:firstLine="709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bookmarkStart w:id="13" w:name="_Toc88986976"/>
      <w:r w:rsidRPr="00425C04">
        <w:rPr>
          <w:rFonts w:ascii="Times New Roman" w:hAnsi="Times New Roman"/>
          <w:b/>
          <w:color w:val="auto"/>
          <w:sz w:val="24"/>
          <w:szCs w:val="24"/>
          <w:lang w:eastAsia="ru-RU"/>
        </w:rPr>
        <w:lastRenderedPageBreak/>
        <w:t xml:space="preserve">Глава </w:t>
      </w:r>
      <w:r w:rsidR="009718A9" w:rsidRPr="00425C04">
        <w:rPr>
          <w:rFonts w:ascii="Times New Roman" w:hAnsi="Times New Roman"/>
          <w:b/>
          <w:color w:val="auto"/>
          <w:sz w:val="24"/>
          <w:szCs w:val="24"/>
          <w:lang w:val="en-US" w:eastAsia="ru-RU"/>
        </w:rPr>
        <w:t>I</w:t>
      </w:r>
      <w:r w:rsidRPr="00425C04">
        <w:rPr>
          <w:rFonts w:ascii="Times New Roman" w:hAnsi="Times New Roman"/>
          <w:b/>
          <w:color w:val="auto"/>
          <w:sz w:val="24"/>
          <w:szCs w:val="24"/>
          <w:lang w:val="en-US" w:eastAsia="ru-RU"/>
        </w:rPr>
        <w:t>V</w:t>
      </w:r>
      <w:r w:rsidRPr="00425C04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: </w:t>
      </w:r>
      <w:r w:rsidR="007A750B" w:rsidRPr="00425C04">
        <w:rPr>
          <w:rFonts w:ascii="Times New Roman" w:hAnsi="Times New Roman"/>
          <w:b/>
          <w:color w:val="auto"/>
          <w:sz w:val="24"/>
          <w:szCs w:val="24"/>
          <w:lang w:eastAsia="ru-RU"/>
        </w:rPr>
        <w:t>ЦЕНОВАЯ ЧАСТЬ</w:t>
      </w:r>
      <w:bookmarkEnd w:id="13"/>
    </w:p>
    <w:p w14:paraId="1637A0D1" w14:textId="77777777" w:rsidR="00812F12" w:rsidRPr="00425C04" w:rsidRDefault="00812F12" w:rsidP="00812F12">
      <w:pPr>
        <w:rPr>
          <w:lang w:eastAsia="ru-RU"/>
        </w:rPr>
      </w:pPr>
    </w:p>
    <w:p w14:paraId="10927620" w14:textId="30CE9EE3" w:rsidR="00175FE1" w:rsidRPr="00425C04" w:rsidRDefault="00933691" w:rsidP="00CA77AF">
      <w:pPr>
        <w:pStyle w:val="a5"/>
        <w:numPr>
          <w:ilvl w:val="0"/>
          <w:numId w:val="13"/>
        </w:numPr>
        <w:tabs>
          <w:tab w:val="left" w:pos="142"/>
          <w:tab w:val="left" w:pos="993"/>
        </w:tabs>
        <w:suppressAutoHyphens/>
        <w:spacing w:after="0"/>
        <w:ind w:left="0" w:firstLine="709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4" w:name="_Toc88986977"/>
      <w:r w:rsidRPr="00425C04">
        <w:rPr>
          <w:rFonts w:ascii="Times New Roman" w:hAnsi="Times New Roman"/>
          <w:b/>
          <w:bCs/>
          <w:sz w:val="24"/>
          <w:szCs w:val="24"/>
        </w:rPr>
        <w:t>Общие условия</w:t>
      </w:r>
      <w:bookmarkEnd w:id="14"/>
    </w:p>
    <w:tbl>
      <w:tblPr>
        <w:tblW w:w="5000" w:type="pct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" w:type="dxa"/>
          <w:left w:w="105" w:type="dxa"/>
          <w:right w:w="96" w:type="dxa"/>
        </w:tblCellMar>
        <w:tblLook w:val="04A0" w:firstRow="1" w:lastRow="0" w:firstColumn="1" w:lastColumn="0" w:noHBand="0" w:noVBand="1"/>
      </w:tblPr>
      <w:tblGrid>
        <w:gridCol w:w="564"/>
        <w:gridCol w:w="3392"/>
        <w:gridCol w:w="5675"/>
      </w:tblGrid>
      <w:tr w:rsidR="009A6357" w:rsidRPr="00425C04" w14:paraId="2A524932" w14:textId="77777777" w:rsidTr="00402CB1">
        <w:trPr>
          <w:trHeight w:val="283"/>
          <w:jc w:val="center"/>
        </w:trPr>
        <w:tc>
          <w:tcPr>
            <w:tcW w:w="2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44369E3" w14:textId="77777777" w:rsidR="007A750B" w:rsidRPr="00425C04" w:rsidRDefault="007A750B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941E0FD" w14:textId="452AFEC2" w:rsidR="007A750B" w:rsidRPr="00425C04" w:rsidRDefault="007A750B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425C0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Предельная стоимость</w:t>
            </w:r>
          </w:p>
        </w:tc>
        <w:tc>
          <w:tcPr>
            <w:tcW w:w="29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F61143D" w14:textId="29B473B0" w:rsidR="007A750B" w:rsidRPr="00425C04" w:rsidRDefault="00A966EF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425C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z-Cyrl-UZ"/>
              </w:rPr>
              <w:t>150</w:t>
            </w:r>
            <w:r w:rsidR="00402CB1" w:rsidRPr="00425C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BD19DC" w:rsidRPr="00425C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z-Cyrl-UZ"/>
              </w:rPr>
              <w:t>000</w:t>
            </w:r>
            <w:r w:rsidR="00402CB1" w:rsidRPr="00425C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BD19DC" w:rsidRPr="00425C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z-Cyrl-UZ"/>
              </w:rPr>
              <w:t>00</w:t>
            </w:r>
            <w:r w:rsidR="00402CB1" w:rsidRPr="00425C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z-Cyrl-UZ"/>
              </w:rPr>
              <w:t>0 сум</w:t>
            </w:r>
            <w:r w:rsidR="000244FC" w:rsidRPr="00425C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z-Cyrl-UZ"/>
              </w:rPr>
              <w:t>, с учётом НДС</w:t>
            </w:r>
          </w:p>
        </w:tc>
      </w:tr>
      <w:tr w:rsidR="009A6357" w:rsidRPr="00425C04" w14:paraId="025AF420" w14:textId="77777777" w:rsidTr="00402CB1">
        <w:trPr>
          <w:trHeight w:val="416"/>
          <w:jc w:val="center"/>
        </w:trPr>
        <w:tc>
          <w:tcPr>
            <w:tcW w:w="2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1CEBF42" w14:textId="77777777" w:rsidR="007A750B" w:rsidRPr="00425C04" w:rsidRDefault="007A750B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76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38C1460" w14:textId="77777777" w:rsidR="007A750B" w:rsidRPr="00425C04" w:rsidRDefault="007A750B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29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FF69912" w14:textId="6AA19C68" w:rsidR="007A750B" w:rsidRPr="00425C04" w:rsidRDefault="00437642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noProof/>
                <w:sz w:val="24"/>
                <w:szCs w:val="24"/>
              </w:rPr>
              <w:t xml:space="preserve">Специальный фонд материальной помощи, социальной защиты, развития налоговых органов </w:t>
            </w:r>
            <w:r w:rsidR="00D85A3F" w:rsidRPr="00425C04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Pr="00425C04">
              <w:rPr>
                <w:rFonts w:ascii="Times New Roman" w:hAnsi="Times New Roman"/>
                <w:noProof/>
                <w:sz w:val="24"/>
                <w:szCs w:val="24"/>
              </w:rPr>
              <w:t>и непредвиденных расходов Государственного налогового комитета Республики Узбекистан</w:t>
            </w:r>
          </w:p>
        </w:tc>
      </w:tr>
      <w:tr w:rsidR="009A6357" w:rsidRPr="00425C04" w14:paraId="0BBEEB51" w14:textId="77777777" w:rsidTr="00402CB1">
        <w:trPr>
          <w:trHeight w:val="270"/>
          <w:jc w:val="center"/>
        </w:trPr>
        <w:tc>
          <w:tcPr>
            <w:tcW w:w="2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6542605" w14:textId="77777777" w:rsidR="007A750B" w:rsidRPr="00425C04" w:rsidRDefault="007A750B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76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5438914" w14:textId="77777777" w:rsidR="007A750B" w:rsidRPr="00425C04" w:rsidRDefault="007A750B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Условия оплаты</w:t>
            </w:r>
          </w:p>
        </w:tc>
        <w:tc>
          <w:tcPr>
            <w:tcW w:w="29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AEE8707" w14:textId="0A7A42C6" w:rsidR="007A750B" w:rsidRPr="00425C04" w:rsidRDefault="005F685F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="00686F60" w:rsidRPr="00425C04">
              <w:rPr>
                <w:rFonts w:ascii="Times New Roman" w:hAnsi="Times New Roman"/>
                <w:noProof/>
                <w:sz w:val="24"/>
                <w:szCs w:val="24"/>
              </w:rPr>
              <w:t>редоплата</w:t>
            </w:r>
            <w:r w:rsidRPr="00425C04"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  <w:r w:rsidR="00BA5804" w:rsidRPr="00425C04">
              <w:rPr>
                <w:rFonts w:ascii="Times New Roman" w:hAnsi="Times New Roman"/>
                <w:noProof/>
                <w:sz w:val="24"/>
                <w:szCs w:val="24"/>
              </w:rPr>
              <w:t>30</w:t>
            </w:r>
            <w:r w:rsidRPr="00425C04">
              <w:rPr>
                <w:rFonts w:ascii="Times New Roman" w:hAnsi="Times New Roman"/>
                <w:noProof/>
                <w:sz w:val="24"/>
                <w:szCs w:val="24"/>
              </w:rPr>
              <w:t>%</w:t>
            </w:r>
            <w:r w:rsidR="00686F60" w:rsidRPr="00425C04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913580" w:rsidRPr="00425C04">
              <w:rPr>
                <w:rFonts w:ascii="Times New Roman" w:hAnsi="Times New Roman"/>
                <w:noProof/>
                <w:sz w:val="24"/>
                <w:szCs w:val="24"/>
              </w:rPr>
              <w:t>Остальные</w:t>
            </w:r>
            <w:r w:rsidR="00913580" w:rsidRPr="00425C04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="00BA5804" w:rsidRPr="00425C04">
              <w:rPr>
                <w:rFonts w:ascii="Times New Roman" w:hAnsi="Times New Roman"/>
                <w:noProof/>
                <w:sz w:val="24"/>
                <w:szCs w:val="24"/>
              </w:rPr>
              <w:t>70</w:t>
            </w:r>
            <w:r w:rsidR="00913580" w:rsidRPr="00425C04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 %</w:t>
            </w:r>
            <w:r w:rsidR="00364FFD" w:rsidRPr="00425C04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Pr="00425C04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- </w:t>
            </w:r>
            <w:r w:rsidR="00913580" w:rsidRPr="00425C04">
              <w:rPr>
                <w:rFonts w:ascii="Times New Roman" w:hAnsi="Times New Roman"/>
                <w:noProof/>
                <w:sz w:val="24"/>
                <w:szCs w:val="24"/>
              </w:rPr>
              <w:t>на основании подписания</w:t>
            </w:r>
            <w:r w:rsidR="00913580" w:rsidRPr="00425C04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 акт</w:t>
            </w:r>
            <w:r w:rsidR="00C01991" w:rsidRPr="00425C04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а</w:t>
            </w:r>
            <w:r w:rsidR="00913580" w:rsidRPr="00425C04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 выполненных работ </w:t>
            </w:r>
            <w:r w:rsidRPr="00425C04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(</w:t>
            </w:r>
            <w:r w:rsidR="00913580" w:rsidRPr="00425C04">
              <w:rPr>
                <w:rFonts w:ascii="Times New Roman" w:hAnsi="Times New Roman"/>
                <w:sz w:val="24"/>
                <w:szCs w:val="24"/>
              </w:rPr>
              <w:t>услуг</w:t>
            </w:r>
            <w:r w:rsidRPr="00425C04">
              <w:rPr>
                <w:rFonts w:ascii="Times New Roman" w:hAnsi="Times New Roman"/>
                <w:sz w:val="24"/>
                <w:szCs w:val="24"/>
              </w:rPr>
              <w:t>)</w:t>
            </w:r>
            <w:r w:rsidR="009C6AFD" w:rsidRPr="00425C04">
              <w:rPr>
                <w:rFonts w:ascii="Times New Roman" w:hAnsi="Times New Roman"/>
                <w:sz w:val="24"/>
                <w:szCs w:val="24"/>
              </w:rPr>
              <w:t xml:space="preserve"> и счет фактуры</w:t>
            </w:r>
            <w:r w:rsidR="00913580" w:rsidRPr="00425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6357" w:rsidRPr="00425C04" w14:paraId="7EB1A8D0" w14:textId="77777777" w:rsidTr="00402CB1">
        <w:trPr>
          <w:trHeight w:val="337"/>
          <w:jc w:val="center"/>
        </w:trPr>
        <w:tc>
          <w:tcPr>
            <w:tcW w:w="2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65638C0" w14:textId="77777777" w:rsidR="007A750B" w:rsidRPr="00425C04" w:rsidRDefault="007A750B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176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4CBEBAD" w14:textId="77777777" w:rsidR="007A750B" w:rsidRPr="00425C04" w:rsidRDefault="007A750B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Валюта платежа</w:t>
            </w:r>
          </w:p>
        </w:tc>
        <w:tc>
          <w:tcPr>
            <w:tcW w:w="29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E1D2217" w14:textId="7F5D9756" w:rsidR="007A750B" w:rsidRPr="00425C04" w:rsidRDefault="00936B29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noProof/>
                <w:sz w:val="24"/>
                <w:szCs w:val="24"/>
              </w:rPr>
              <w:t>Узбекский сум (</w:t>
            </w:r>
            <w:r w:rsidRPr="00425C0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UZS</w:t>
            </w:r>
            <w:r w:rsidRPr="00425C04">
              <w:rPr>
                <w:rFonts w:ascii="Times New Roman" w:hAnsi="Times New Roman"/>
                <w:noProof/>
                <w:sz w:val="24"/>
                <w:szCs w:val="24"/>
              </w:rPr>
              <w:t xml:space="preserve">) </w:t>
            </w:r>
          </w:p>
        </w:tc>
      </w:tr>
      <w:tr w:rsidR="009A6357" w:rsidRPr="00425C04" w14:paraId="6EBF02D1" w14:textId="77777777" w:rsidTr="00402CB1">
        <w:trPr>
          <w:trHeight w:val="283"/>
          <w:jc w:val="center"/>
        </w:trPr>
        <w:tc>
          <w:tcPr>
            <w:tcW w:w="2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0A63950" w14:textId="77777777" w:rsidR="007A750B" w:rsidRPr="00425C04" w:rsidRDefault="007A750B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176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3F16E62" w14:textId="3BB7C604" w:rsidR="007A750B" w:rsidRPr="00425C04" w:rsidRDefault="00402CB1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Срок </w:t>
            </w:r>
            <w:r w:rsidR="00B46700" w:rsidRPr="00425C0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оказание услуг</w:t>
            </w:r>
          </w:p>
        </w:tc>
        <w:tc>
          <w:tcPr>
            <w:tcW w:w="29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024618B" w14:textId="1DF15260" w:rsidR="007A750B" w:rsidRPr="00425C04" w:rsidRDefault="00402CB1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noProof/>
                <w:sz w:val="24"/>
                <w:szCs w:val="24"/>
              </w:rPr>
              <w:t xml:space="preserve">Не более </w:t>
            </w:r>
            <w:r w:rsidR="000C3349" w:rsidRPr="00425C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90</w:t>
            </w:r>
            <w:r w:rsidRPr="00425C04">
              <w:rPr>
                <w:rFonts w:ascii="Times New Roman" w:hAnsi="Times New Roman"/>
                <w:noProof/>
                <w:sz w:val="24"/>
                <w:szCs w:val="24"/>
              </w:rPr>
              <w:t xml:space="preserve"> дней</w:t>
            </w:r>
          </w:p>
        </w:tc>
      </w:tr>
      <w:tr w:rsidR="009A6357" w:rsidRPr="00425C04" w14:paraId="773793B0" w14:textId="77777777" w:rsidTr="00402CB1">
        <w:trPr>
          <w:trHeight w:val="560"/>
          <w:jc w:val="center"/>
        </w:trPr>
        <w:tc>
          <w:tcPr>
            <w:tcW w:w="2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0DC0D67" w14:textId="097A84D5" w:rsidR="007A750B" w:rsidRPr="00425C04" w:rsidRDefault="00402CB1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/>
              </w:rPr>
            </w:pPr>
            <w:r w:rsidRPr="00425C0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76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4FAFD77" w14:textId="52F8973F" w:rsidR="007A750B" w:rsidRPr="00425C04" w:rsidRDefault="007A750B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Срок действия предложения </w:t>
            </w:r>
          </w:p>
        </w:tc>
        <w:tc>
          <w:tcPr>
            <w:tcW w:w="29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BDA77ED" w14:textId="3574E378" w:rsidR="007A750B" w:rsidRPr="00425C04" w:rsidRDefault="00973206" w:rsidP="00CA77AF">
            <w:pPr>
              <w:pStyle w:val="a8"/>
              <w:tabs>
                <w:tab w:val="left" w:pos="142"/>
                <w:tab w:val="left" w:pos="993"/>
              </w:tabs>
              <w:suppressAutoHyphens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5C04">
              <w:rPr>
                <w:rFonts w:ascii="Times New Roman" w:hAnsi="Times New Roman"/>
                <w:noProof/>
                <w:sz w:val="24"/>
                <w:szCs w:val="24"/>
              </w:rPr>
              <w:t xml:space="preserve">Не менее </w:t>
            </w:r>
            <w:r w:rsidR="0036157A" w:rsidRPr="00425C04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60</w:t>
            </w:r>
            <w:r w:rsidRPr="00425C04">
              <w:rPr>
                <w:rFonts w:ascii="Times New Roman" w:hAnsi="Times New Roman"/>
                <w:noProof/>
                <w:sz w:val="24"/>
                <w:szCs w:val="24"/>
              </w:rPr>
              <w:t xml:space="preserve"> дней</w:t>
            </w:r>
            <w:r w:rsidR="008A1553" w:rsidRPr="00425C04">
              <w:rPr>
                <w:rFonts w:ascii="Times New Roman" w:hAnsi="Times New Roman"/>
                <w:noProof/>
                <w:sz w:val="24"/>
                <w:szCs w:val="24"/>
              </w:rPr>
              <w:t xml:space="preserve"> с даты окончания приема предложений</w:t>
            </w:r>
          </w:p>
        </w:tc>
      </w:tr>
    </w:tbl>
    <w:p w14:paraId="546917CE" w14:textId="77777777" w:rsidR="00364FFD" w:rsidRPr="00364FFD" w:rsidRDefault="00364FFD" w:rsidP="00425C04">
      <w:pPr>
        <w:tabs>
          <w:tab w:val="left" w:pos="142"/>
          <w:tab w:val="left" w:pos="993"/>
        </w:tabs>
        <w:suppressAutoHyphens/>
        <w:spacing w:after="0"/>
        <w:ind w:firstLine="709"/>
        <w:rPr>
          <w:rFonts w:ascii="Times New Roman" w:hAnsi="Times New Roman"/>
          <w:b/>
        </w:rPr>
      </w:pPr>
      <w:bookmarkStart w:id="15" w:name="_GoBack"/>
      <w:bookmarkEnd w:id="15"/>
    </w:p>
    <w:sectPr w:rsidR="00364FFD" w:rsidRPr="00364FFD" w:rsidSect="007B7D63">
      <w:headerReference w:type="default" r:id="rId10"/>
      <w:footerReference w:type="default" r:id="rId11"/>
      <w:pgSz w:w="11906" w:h="16838"/>
      <w:pgMar w:top="851" w:right="851" w:bottom="851" w:left="1418" w:header="709" w:footer="471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C95A" w14:textId="77777777" w:rsidR="00E66714" w:rsidRDefault="00E66714" w:rsidP="00A04459">
      <w:pPr>
        <w:spacing w:after="0" w:line="240" w:lineRule="auto"/>
      </w:pPr>
      <w:r>
        <w:separator/>
      </w:r>
    </w:p>
  </w:endnote>
  <w:endnote w:type="continuationSeparator" w:id="0">
    <w:p w14:paraId="652D36AA" w14:textId="77777777" w:rsidR="00E66714" w:rsidRDefault="00E66714" w:rsidP="00A0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Semi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00CB" w14:textId="093BFC8F" w:rsidR="00D3142E" w:rsidRDefault="00D3142E">
    <w:pPr>
      <w:pStyle w:val="af3"/>
      <w:jc w:val="right"/>
    </w:pPr>
  </w:p>
  <w:p w14:paraId="6DA2296C" w14:textId="77777777" w:rsidR="00D3142E" w:rsidRDefault="00D3142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D4D5C" w14:textId="77777777" w:rsidR="00E66714" w:rsidRDefault="00E66714" w:rsidP="00A04459">
      <w:pPr>
        <w:spacing w:after="0" w:line="240" w:lineRule="auto"/>
      </w:pPr>
      <w:r>
        <w:separator/>
      </w:r>
    </w:p>
  </w:footnote>
  <w:footnote w:type="continuationSeparator" w:id="0">
    <w:p w14:paraId="057CEB73" w14:textId="77777777" w:rsidR="00E66714" w:rsidRDefault="00E66714" w:rsidP="00A0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E45F3" w14:textId="77777777" w:rsidR="00D3142E" w:rsidRPr="00644B46" w:rsidRDefault="00D3142E" w:rsidP="00644B4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2B2"/>
    <w:multiLevelType w:val="hybridMultilevel"/>
    <w:tmpl w:val="62C23E96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4BD0FA3E">
      <w:start w:val="1"/>
      <w:numFmt w:val="russianLower"/>
      <w:lvlText w:val="%2.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B22FEF"/>
    <w:multiLevelType w:val="multilevel"/>
    <w:tmpl w:val="CF2EB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E393E"/>
    <w:multiLevelType w:val="hybridMultilevel"/>
    <w:tmpl w:val="7270AAA4"/>
    <w:lvl w:ilvl="0" w:tplc="D8D4D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311AC9"/>
    <w:multiLevelType w:val="hybridMultilevel"/>
    <w:tmpl w:val="83944BDC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6526B4"/>
    <w:multiLevelType w:val="hybridMultilevel"/>
    <w:tmpl w:val="AA34FB4E"/>
    <w:lvl w:ilvl="0" w:tplc="74869EB2">
      <w:start w:val="2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6D419E"/>
    <w:multiLevelType w:val="hybridMultilevel"/>
    <w:tmpl w:val="2EC80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6474DD"/>
    <w:multiLevelType w:val="multilevel"/>
    <w:tmpl w:val="83303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5093268"/>
    <w:multiLevelType w:val="hybridMultilevel"/>
    <w:tmpl w:val="D5E421F4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0B7F6E"/>
    <w:multiLevelType w:val="hybridMultilevel"/>
    <w:tmpl w:val="E570AC6C"/>
    <w:lvl w:ilvl="0" w:tplc="60BC8AD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7B07610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D5001156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6B749C16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7F1E4132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73B464AA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5FB28736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94FAB5AE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67766F3C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9" w15:restartNumberingAfterBreak="0">
    <w:nsid w:val="154F237E"/>
    <w:multiLevelType w:val="hybridMultilevel"/>
    <w:tmpl w:val="BF3612B2"/>
    <w:lvl w:ilvl="0" w:tplc="4BD0FA3E">
      <w:start w:val="1"/>
      <w:numFmt w:val="russianLower"/>
      <w:lvlText w:val="%1.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1615596C"/>
    <w:multiLevelType w:val="hybridMultilevel"/>
    <w:tmpl w:val="B394BCB2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BA5B66"/>
    <w:multiLevelType w:val="hybridMultilevel"/>
    <w:tmpl w:val="1D06E68E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4BD0FA3E">
      <w:start w:val="1"/>
      <w:numFmt w:val="russianLower"/>
      <w:lvlText w:val="%2.)"/>
      <w:lvlJc w:val="left"/>
      <w:pPr>
        <w:ind w:left="2007" w:hanging="360"/>
      </w:pPr>
      <w:rPr>
        <w:rFonts w:hint="default"/>
      </w:rPr>
    </w:lvl>
    <w:lvl w:ilvl="2" w:tplc="5F6AFE7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E416243"/>
    <w:multiLevelType w:val="hybridMultilevel"/>
    <w:tmpl w:val="DC1E0BDA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4BD0FA3E">
      <w:start w:val="1"/>
      <w:numFmt w:val="russianLower"/>
      <w:lvlText w:val="%2.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2E547F"/>
    <w:multiLevelType w:val="hybridMultilevel"/>
    <w:tmpl w:val="B276CF9A"/>
    <w:lvl w:ilvl="0" w:tplc="5D420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D0D49"/>
    <w:multiLevelType w:val="hybridMultilevel"/>
    <w:tmpl w:val="9A8A1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7F1647"/>
    <w:multiLevelType w:val="multilevel"/>
    <w:tmpl w:val="D550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7825DEC"/>
    <w:multiLevelType w:val="hybridMultilevel"/>
    <w:tmpl w:val="FDD8F1AE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4BD0FA3E">
      <w:start w:val="1"/>
      <w:numFmt w:val="russianLower"/>
      <w:lvlText w:val="%2.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195CB3"/>
    <w:multiLevelType w:val="hybridMultilevel"/>
    <w:tmpl w:val="B9BE21FA"/>
    <w:lvl w:ilvl="0" w:tplc="B9DCADEC">
      <w:start w:val="2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471AD0"/>
    <w:multiLevelType w:val="hybridMultilevel"/>
    <w:tmpl w:val="8F6815EA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E8A21BC"/>
    <w:multiLevelType w:val="hybridMultilevel"/>
    <w:tmpl w:val="C70A63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D325C"/>
    <w:multiLevelType w:val="hybridMultilevel"/>
    <w:tmpl w:val="60AE628A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706A77"/>
    <w:multiLevelType w:val="hybridMultilevel"/>
    <w:tmpl w:val="2EEC6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2733E4"/>
    <w:multiLevelType w:val="hybridMultilevel"/>
    <w:tmpl w:val="AC0608EA"/>
    <w:lvl w:ilvl="0" w:tplc="444C69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F1A1C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2F91734"/>
    <w:multiLevelType w:val="multilevel"/>
    <w:tmpl w:val="3B3CF2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D84FB8"/>
    <w:multiLevelType w:val="multilevel"/>
    <w:tmpl w:val="38C09E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46BB242F"/>
    <w:multiLevelType w:val="multilevel"/>
    <w:tmpl w:val="83303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9DE7F83"/>
    <w:multiLevelType w:val="hybridMultilevel"/>
    <w:tmpl w:val="DC426EE0"/>
    <w:lvl w:ilvl="0" w:tplc="EB605C44">
      <w:start w:val="1"/>
      <w:numFmt w:val="decimal"/>
      <w:lvlText w:val="1.%1."/>
      <w:lvlJc w:val="left"/>
      <w:pPr>
        <w:ind w:left="786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A84B3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5CFF2A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62400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3AA1D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6ECA58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1E48C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F401B3E"/>
    <w:multiLevelType w:val="hybridMultilevel"/>
    <w:tmpl w:val="7EA4F3C0"/>
    <w:lvl w:ilvl="0" w:tplc="0419000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87396B"/>
    <w:multiLevelType w:val="hybridMultilevel"/>
    <w:tmpl w:val="EC2CEAF2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2026271"/>
    <w:multiLevelType w:val="hybridMultilevel"/>
    <w:tmpl w:val="C5F24B0A"/>
    <w:lvl w:ilvl="0" w:tplc="4BD0FA3E">
      <w:start w:val="1"/>
      <w:numFmt w:val="russianLower"/>
      <w:lvlText w:val="%1.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529E37BB"/>
    <w:multiLevelType w:val="hybridMultilevel"/>
    <w:tmpl w:val="67A252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EA7F2B"/>
    <w:multiLevelType w:val="hybridMultilevel"/>
    <w:tmpl w:val="DCAC4B9C"/>
    <w:lvl w:ilvl="0" w:tplc="AE08D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A6980"/>
    <w:multiLevelType w:val="multilevel"/>
    <w:tmpl w:val="F1CCB05E"/>
    <w:lvl w:ilvl="0">
      <w:start w:val="1"/>
      <w:numFmt w:val="decimal"/>
      <w:lvlText w:val="%1."/>
      <w:legacy w:legacy="1" w:legacySpace="0" w:legacyIndent="420"/>
      <w:lvlJc w:val="left"/>
      <w:pPr>
        <w:ind w:left="704" w:hanging="42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5247CC9"/>
    <w:multiLevelType w:val="hybridMultilevel"/>
    <w:tmpl w:val="040A4F9E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4BD0FA3E">
      <w:start w:val="1"/>
      <w:numFmt w:val="russianLower"/>
      <w:lvlText w:val="%2.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5B54153"/>
    <w:multiLevelType w:val="hybridMultilevel"/>
    <w:tmpl w:val="890AE6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D0FA3E">
      <w:start w:val="1"/>
      <w:numFmt w:val="russianLower"/>
      <w:lvlText w:val="%2.)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2E0512"/>
    <w:multiLevelType w:val="hybridMultilevel"/>
    <w:tmpl w:val="446E9528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C717728"/>
    <w:multiLevelType w:val="multilevel"/>
    <w:tmpl w:val="07A6C3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C856BA3"/>
    <w:multiLevelType w:val="hybridMultilevel"/>
    <w:tmpl w:val="1886328A"/>
    <w:lvl w:ilvl="0" w:tplc="4BD0FA3E">
      <w:start w:val="1"/>
      <w:numFmt w:val="russianLower"/>
      <w:lvlText w:val="%1.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 w15:restartNumberingAfterBreak="0">
    <w:nsid w:val="6E00366B"/>
    <w:multiLevelType w:val="multilevel"/>
    <w:tmpl w:val="C69E58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cs="Times New Roman" w:hint="default"/>
      </w:rPr>
    </w:lvl>
  </w:abstractNum>
  <w:abstractNum w:abstractNumId="41" w15:restartNumberingAfterBreak="0">
    <w:nsid w:val="733628A7"/>
    <w:multiLevelType w:val="multilevel"/>
    <w:tmpl w:val="8A36CF06"/>
    <w:lvl w:ilvl="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4C32414"/>
    <w:multiLevelType w:val="hybridMultilevel"/>
    <w:tmpl w:val="B93491D0"/>
    <w:lvl w:ilvl="0" w:tplc="4BD0FA3E">
      <w:start w:val="1"/>
      <w:numFmt w:val="russianLower"/>
      <w:lvlText w:val="%1.)"/>
      <w:lvlJc w:val="left"/>
      <w:pPr>
        <w:ind w:left="1287" w:hanging="360"/>
      </w:pPr>
      <w:rPr>
        <w:rFonts w:hint="default"/>
      </w:rPr>
    </w:lvl>
    <w:lvl w:ilvl="1" w:tplc="4BD0FA3E">
      <w:start w:val="1"/>
      <w:numFmt w:val="russianLower"/>
      <w:lvlText w:val="%2.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96F6A61"/>
    <w:multiLevelType w:val="hybridMultilevel"/>
    <w:tmpl w:val="8C1ED5F8"/>
    <w:lvl w:ilvl="0" w:tplc="DE34198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759D6"/>
    <w:multiLevelType w:val="hybridMultilevel"/>
    <w:tmpl w:val="53C2A7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9667C4"/>
    <w:multiLevelType w:val="multilevel"/>
    <w:tmpl w:val="067654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6" w15:restartNumberingAfterBreak="0">
    <w:nsid w:val="7D2961B5"/>
    <w:multiLevelType w:val="hybridMultilevel"/>
    <w:tmpl w:val="5718C5C8"/>
    <w:lvl w:ilvl="0" w:tplc="89F88A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34"/>
  </w:num>
  <w:num w:numId="3">
    <w:abstractNumId w:val="40"/>
  </w:num>
  <w:num w:numId="4">
    <w:abstractNumId w:val="17"/>
  </w:num>
  <w:num w:numId="5">
    <w:abstractNumId w:val="6"/>
  </w:num>
  <w:num w:numId="6">
    <w:abstractNumId w:val="46"/>
  </w:num>
  <w:num w:numId="7">
    <w:abstractNumId w:val="44"/>
  </w:num>
  <w:num w:numId="8">
    <w:abstractNumId w:val="8"/>
  </w:num>
  <w:num w:numId="9">
    <w:abstractNumId w:val="15"/>
  </w:num>
  <w:num w:numId="10">
    <w:abstractNumId w:val="27"/>
  </w:num>
  <w:num w:numId="11">
    <w:abstractNumId w:val="13"/>
  </w:num>
  <w:num w:numId="12">
    <w:abstractNumId w:val="24"/>
  </w:num>
  <w:num w:numId="13">
    <w:abstractNumId w:val="1"/>
  </w:num>
  <w:num w:numId="14">
    <w:abstractNumId w:val="41"/>
  </w:num>
  <w:num w:numId="15">
    <w:abstractNumId w:val="21"/>
  </w:num>
  <w:num w:numId="16">
    <w:abstractNumId w:val="36"/>
  </w:num>
  <w:num w:numId="17">
    <w:abstractNumId w:val="18"/>
  </w:num>
  <w:num w:numId="18">
    <w:abstractNumId w:val="35"/>
  </w:num>
  <w:num w:numId="19">
    <w:abstractNumId w:val="37"/>
  </w:num>
  <w:num w:numId="20">
    <w:abstractNumId w:val="0"/>
  </w:num>
  <w:num w:numId="21">
    <w:abstractNumId w:val="10"/>
  </w:num>
  <w:num w:numId="22">
    <w:abstractNumId w:val="9"/>
  </w:num>
  <w:num w:numId="23">
    <w:abstractNumId w:val="30"/>
  </w:num>
  <w:num w:numId="24">
    <w:abstractNumId w:val="12"/>
  </w:num>
  <w:num w:numId="25">
    <w:abstractNumId w:val="3"/>
  </w:num>
  <w:num w:numId="26">
    <w:abstractNumId w:val="42"/>
  </w:num>
  <w:num w:numId="27">
    <w:abstractNumId w:val="23"/>
  </w:num>
  <w:num w:numId="28">
    <w:abstractNumId w:val="7"/>
  </w:num>
  <w:num w:numId="29">
    <w:abstractNumId w:val="16"/>
  </w:num>
  <w:num w:numId="30">
    <w:abstractNumId w:val="31"/>
  </w:num>
  <w:num w:numId="31">
    <w:abstractNumId w:val="20"/>
  </w:num>
  <w:num w:numId="32">
    <w:abstractNumId w:val="11"/>
  </w:num>
  <w:num w:numId="33">
    <w:abstractNumId w:val="39"/>
  </w:num>
  <w:num w:numId="34">
    <w:abstractNumId w:val="38"/>
  </w:num>
  <w:num w:numId="35">
    <w:abstractNumId w:val="45"/>
  </w:num>
  <w:num w:numId="36">
    <w:abstractNumId w:val="26"/>
  </w:num>
  <w:num w:numId="37">
    <w:abstractNumId w:val="29"/>
  </w:num>
  <w:num w:numId="38">
    <w:abstractNumId w:val="14"/>
  </w:num>
  <w:num w:numId="39">
    <w:abstractNumId w:val="4"/>
  </w:num>
  <w:num w:numId="40">
    <w:abstractNumId w:val="19"/>
  </w:num>
  <w:num w:numId="41">
    <w:abstractNumId w:val="32"/>
  </w:num>
  <w:num w:numId="42">
    <w:abstractNumId w:val="25"/>
  </w:num>
  <w:num w:numId="43">
    <w:abstractNumId w:val="43"/>
  </w:num>
  <w:num w:numId="44">
    <w:abstractNumId w:val="2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0B"/>
    <w:rsid w:val="000057D3"/>
    <w:rsid w:val="00005D68"/>
    <w:rsid w:val="00012DF2"/>
    <w:rsid w:val="000217E2"/>
    <w:rsid w:val="000234B5"/>
    <w:rsid w:val="000244FC"/>
    <w:rsid w:val="00024617"/>
    <w:rsid w:val="00024B38"/>
    <w:rsid w:val="000261A0"/>
    <w:rsid w:val="00031F54"/>
    <w:rsid w:val="00031F87"/>
    <w:rsid w:val="00042638"/>
    <w:rsid w:val="00043387"/>
    <w:rsid w:val="00050D14"/>
    <w:rsid w:val="00055F2B"/>
    <w:rsid w:val="000571B0"/>
    <w:rsid w:val="000666A0"/>
    <w:rsid w:val="000756FC"/>
    <w:rsid w:val="0008682A"/>
    <w:rsid w:val="000951F3"/>
    <w:rsid w:val="0009776A"/>
    <w:rsid w:val="000A0927"/>
    <w:rsid w:val="000A0E4D"/>
    <w:rsid w:val="000A10C2"/>
    <w:rsid w:val="000A2EF5"/>
    <w:rsid w:val="000B0A15"/>
    <w:rsid w:val="000B1201"/>
    <w:rsid w:val="000B7928"/>
    <w:rsid w:val="000C09AF"/>
    <w:rsid w:val="000C0DCE"/>
    <w:rsid w:val="000C2A04"/>
    <w:rsid w:val="000C3349"/>
    <w:rsid w:val="000C4B2A"/>
    <w:rsid w:val="000C66BE"/>
    <w:rsid w:val="000D1EEA"/>
    <w:rsid w:val="000D3006"/>
    <w:rsid w:val="000D4065"/>
    <w:rsid w:val="000E5425"/>
    <w:rsid w:val="000F1893"/>
    <w:rsid w:val="000F6C74"/>
    <w:rsid w:val="00100A44"/>
    <w:rsid w:val="00100BD8"/>
    <w:rsid w:val="001028BA"/>
    <w:rsid w:val="001051FD"/>
    <w:rsid w:val="00117409"/>
    <w:rsid w:val="00117A0F"/>
    <w:rsid w:val="001264FE"/>
    <w:rsid w:val="00133C5F"/>
    <w:rsid w:val="00140040"/>
    <w:rsid w:val="00141C6B"/>
    <w:rsid w:val="00142112"/>
    <w:rsid w:val="00143559"/>
    <w:rsid w:val="00147E20"/>
    <w:rsid w:val="00150294"/>
    <w:rsid w:val="00152955"/>
    <w:rsid w:val="00161C57"/>
    <w:rsid w:val="001738CC"/>
    <w:rsid w:val="00175FE1"/>
    <w:rsid w:val="00186DFF"/>
    <w:rsid w:val="00192516"/>
    <w:rsid w:val="00197E52"/>
    <w:rsid w:val="001A6925"/>
    <w:rsid w:val="001A7F67"/>
    <w:rsid w:val="001B191C"/>
    <w:rsid w:val="001B2074"/>
    <w:rsid w:val="001B6798"/>
    <w:rsid w:val="001B7BF5"/>
    <w:rsid w:val="001C02D3"/>
    <w:rsid w:val="001C17AA"/>
    <w:rsid w:val="001C264F"/>
    <w:rsid w:val="001D0E15"/>
    <w:rsid w:val="001D420B"/>
    <w:rsid w:val="001E03C2"/>
    <w:rsid w:val="001E2C33"/>
    <w:rsid w:val="001E79F0"/>
    <w:rsid w:val="001F4B59"/>
    <w:rsid w:val="002130CF"/>
    <w:rsid w:val="0021322C"/>
    <w:rsid w:val="00213746"/>
    <w:rsid w:val="00215035"/>
    <w:rsid w:val="0022018E"/>
    <w:rsid w:val="00224C85"/>
    <w:rsid w:val="0022581A"/>
    <w:rsid w:val="0023022D"/>
    <w:rsid w:val="00231FFC"/>
    <w:rsid w:val="00232927"/>
    <w:rsid w:val="00232E75"/>
    <w:rsid w:val="00233E10"/>
    <w:rsid w:val="002356BB"/>
    <w:rsid w:val="002360F5"/>
    <w:rsid w:val="002375BA"/>
    <w:rsid w:val="00250B1E"/>
    <w:rsid w:val="002520DA"/>
    <w:rsid w:val="00252928"/>
    <w:rsid w:val="00252B90"/>
    <w:rsid w:val="002533E2"/>
    <w:rsid w:val="00255986"/>
    <w:rsid w:val="00260A33"/>
    <w:rsid w:val="00272A22"/>
    <w:rsid w:val="00280721"/>
    <w:rsid w:val="00281581"/>
    <w:rsid w:val="00291DE1"/>
    <w:rsid w:val="002B5F4B"/>
    <w:rsid w:val="002D4919"/>
    <w:rsid w:val="002D55CD"/>
    <w:rsid w:val="002E19B4"/>
    <w:rsid w:val="002E1E58"/>
    <w:rsid w:val="002F5FE7"/>
    <w:rsid w:val="00301E7F"/>
    <w:rsid w:val="00302C13"/>
    <w:rsid w:val="003039DC"/>
    <w:rsid w:val="003051E9"/>
    <w:rsid w:val="003073CA"/>
    <w:rsid w:val="00311987"/>
    <w:rsid w:val="003126C6"/>
    <w:rsid w:val="00313CA1"/>
    <w:rsid w:val="0032054A"/>
    <w:rsid w:val="003227CB"/>
    <w:rsid w:val="003273C4"/>
    <w:rsid w:val="0033244C"/>
    <w:rsid w:val="003327E6"/>
    <w:rsid w:val="00333302"/>
    <w:rsid w:val="003336B0"/>
    <w:rsid w:val="003340B5"/>
    <w:rsid w:val="0034224E"/>
    <w:rsid w:val="00342300"/>
    <w:rsid w:val="00343062"/>
    <w:rsid w:val="00343B6F"/>
    <w:rsid w:val="00352C13"/>
    <w:rsid w:val="0035442F"/>
    <w:rsid w:val="00355CE8"/>
    <w:rsid w:val="0035624F"/>
    <w:rsid w:val="00356A02"/>
    <w:rsid w:val="0036157A"/>
    <w:rsid w:val="00364FFD"/>
    <w:rsid w:val="00371974"/>
    <w:rsid w:val="00374FA8"/>
    <w:rsid w:val="003845BC"/>
    <w:rsid w:val="003869F4"/>
    <w:rsid w:val="00387A40"/>
    <w:rsid w:val="00390267"/>
    <w:rsid w:val="0039074D"/>
    <w:rsid w:val="00392E9C"/>
    <w:rsid w:val="00392EF1"/>
    <w:rsid w:val="00394842"/>
    <w:rsid w:val="003A1048"/>
    <w:rsid w:val="003A33E2"/>
    <w:rsid w:val="003A3B7C"/>
    <w:rsid w:val="003B1499"/>
    <w:rsid w:val="003C1E35"/>
    <w:rsid w:val="003C4317"/>
    <w:rsid w:val="003D0A63"/>
    <w:rsid w:val="003E4C43"/>
    <w:rsid w:val="003F0006"/>
    <w:rsid w:val="003F6997"/>
    <w:rsid w:val="00400255"/>
    <w:rsid w:val="0040122F"/>
    <w:rsid w:val="00402CB1"/>
    <w:rsid w:val="00411998"/>
    <w:rsid w:val="00412B40"/>
    <w:rsid w:val="004145F2"/>
    <w:rsid w:val="0042176D"/>
    <w:rsid w:val="00425C04"/>
    <w:rsid w:val="00426F6E"/>
    <w:rsid w:val="0042702F"/>
    <w:rsid w:val="004336BC"/>
    <w:rsid w:val="00437642"/>
    <w:rsid w:val="00452D2A"/>
    <w:rsid w:val="004572B0"/>
    <w:rsid w:val="0045792E"/>
    <w:rsid w:val="00464629"/>
    <w:rsid w:val="004819E7"/>
    <w:rsid w:val="00482463"/>
    <w:rsid w:val="00483A07"/>
    <w:rsid w:val="00486041"/>
    <w:rsid w:val="00486EA6"/>
    <w:rsid w:val="004919F0"/>
    <w:rsid w:val="00493DEE"/>
    <w:rsid w:val="00494F40"/>
    <w:rsid w:val="00496274"/>
    <w:rsid w:val="00496A36"/>
    <w:rsid w:val="004B217F"/>
    <w:rsid w:val="004B2CB1"/>
    <w:rsid w:val="004B4CEC"/>
    <w:rsid w:val="004B6234"/>
    <w:rsid w:val="004B777E"/>
    <w:rsid w:val="004C0432"/>
    <w:rsid w:val="004C3567"/>
    <w:rsid w:val="004C7250"/>
    <w:rsid w:val="004E1B6C"/>
    <w:rsid w:val="004E403F"/>
    <w:rsid w:val="004E5448"/>
    <w:rsid w:val="004F0BEC"/>
    <w:rsid w:val="004F25E4"/>
    <w:rsid w:val="004F4C9B"/>
    <w:rsid w:val="004F63FA"/>
    <w:rsid w:val="005003EF"/>
    <w:rsid w:val="005008EF"/>
    <w:rsid w:val="00504162"/>
    <w:rsid w:val="0050718F"/>
    <w:rsid w:val="005127E7"/>
    <w:rsid w:val="005213A2"/>
    <w:rsid w:val="005238B1"/>
    <w:rsid w:val="0052555F"/>
    <w:rsid w:val="00527215"/>
    <w:rsid w:val="005300FD"/>
    <w:rsid w:val="00530117"/>
    <w:rsid w:val="00535B2B"/>
    <w:rsid w:val="00544C52"/>
    <w:rsid w:val="00554F69"/>
    <w:rsid w:val="00557577"/>
    <w:rsid w:val="005601F9"/>
    <w:rsid w:val="005621A8"/>
    <w:rsid w:val="00562D20"/>
    <w:rsid w:val="0056330B"/>
    <w:rsid w:val="0056657F"/>
    <w:rsid w:val="00566D95"/>
    <w:rsid w:val="00570AFE"/>
    <w:rsid w:val="00576309"/>
    <w:rsid w:val="00587B88"/>
    <w:rsid w:val="00590A71"/>
    <w:rsid w:val="00591246"/>
    <w:rsid w:val="005A1265"/>
    <w:rsid w:val="005A6804"/>
    <w:rsid w:val="005B0F47"/>
    <w:rsid w:val="005B6EB3"/>
    <w:rsid w:val="005C0F68"/>
    <w:rsid w:val="005C71E1"/>
    <w:rsid w:val="005D6BAB"/>
    <w:rsid w:val="005E11DF"/>
    <w:rsid w:val="005F1197"/>
    <w:rsid w:val="005F31CD"/>
    <w:rsid w:val="005F38C8"/>
    <w:rsid w:val="005F6101"/>
    <w:rsid w:val="005F685F"/>
    <w:rsid w:val="006157A9"/>
    <w:rsid w:val="00617E1F"/>
    <w:rsid w:val="00623C95"/>
    <w:rsid w:val="00626814"/>
    <w:rsid w:val="006316EA"/>
    <w:rsid w:val="00632D2B"/>
    <w:rsid w:val="00637122"/>
    <w:rsid w:val="00641DA1"/>
    <w:rsid w:val="00644B46"/>
    <w:rsid w:val="00647DEB"/>
    <w:rsid w:val="00650C4F"/>
    <w:rsid w:val="00650C96"/>
    <w:rsid w:val="00653BB5"/>
    <w:rsid w:val="00656167"/>
    <w:rsid w:val="00670E50"/>
    <w:rsid w:val="00671C31"/>
    <w:rsid w:val="00672700"/>
    <w:rsid w:val="00674B3B"/>
    <w:rsid w:val="0067624F"/>
    <w:rsid w:val="006841D1"/>
    <w:rsid w:val="00684BF4"/>
    <w:rsid w:val="00686F60"/>
    <w:rsid w:val="00690E09"/>
    <w:rsid w:val="00696767"/>
    <w:rsid w:val="006B1134"/>
    <w:rsid w:val="006B514C"/>
    <w:rsid w:val="006C4993"/>
    <w:rsid w:val="006C4F03"/>
    <w:rsid w:val="006D2B0A"/>
    <w:rsid w:val="006D67EF"/>
    <w:rsid w:val="006D72DD"/>
    <w:rsid w:val="006E25B6"/>
    <w:rsid w:val="006E283B"/>
    <w:rsid w:val="006F3698"/>
    <w:rsid w:val="006F7BE8"/>
    <w:rsid w:val="00700E32"/>
    <w:rsid w:val="007026CE"/>
    <w:rsid w:val="007046F9"/>
    <w:rsid w:val="00705478"/>
    <w:rsid w:val="00712049"/>
    <w:rsid w:val="007201ED"/>
    <w:rsid w:val="00722512"/>
    <w:rsid w:val="00723384"/>
    <w:rsid w:val="00730DEA"/>
    <w:rsid w:val="00737EA7"/>
    <w:rsid w:val="00743B54"/>
    <w:rsid w:val="00743F20"/>
    <w:rsid w:val="00745E16"/>
    <w:rsid w:val="00763510"/>
    <w:rsid w:val="00766CD1"/>
    <w:rsid w:val="00767E12"/>
    <w:rsid w:val="00773687"/>
    <w:rsid w:val="007741B6"/>
    <w:rsid w:val="00777465"/>
    <w:rsid w:val="00790B52"/>
    <w:rsid w:val="00790FAB"/>
    <w:rsid w:val="00791DC1"/>
    <w:rsid w:val="00796A4B"/>
    <w:rsid w:val="007A144C"/>
    <w:rsid w:val="007A200F"/>
    <w:rsid w:val="007A222B"/>
    <w:rsid w:val="007A6EE8"/>
    <w:rsid w:val="007A750B"/>
    <w:rsid w:val="007B1640"/>
    <w:rsid w:val="007B7D63"/>
    <w:rsid w:val="007C04DE"/>
    <w:rsid w:val="007C4F32"/>
    <w:rsid w:val="007C7F26"/>
    <w:rsid w:val="007D1EE1"/>
    <w:rsid w:val="007D5959"/>
    <w:rsid w:val="007D5FA4"/>
    <w:rsid w:val="007E2F48"/>
    <w:rsid w:val="007E380B"/>
    <w:rsid w:val="007E5069"/>
    <w:rsid w:val="007E53AE"/>
    <w:rsid w:val="007E7716"/>
    <w:rsid w:val="007F26B2"/>
    <w:rsid w:val="0080340B"/>
    <w:rsid w:val="00804247"/>
    <w:rsid w:val="00806FC0"/>
    <w:rsid w:val="008110BE"/>
    <w:rsid w:val="00812F12"/>
    <w:rsid w:val="00816768"/>
    <w:rsid w:val="00817E80"/>
    <w:rsid w:val="00821DB2"/>
    <w:rsid w:val="008235EF"/>
    <w:rsid w:val="00823A61"/>
    <w:rsid w:val="00826D35"/>
    <w:rsid w:val="0083691A"/>
    <w:rsid w:val="008412F3"/>
    <w:rsid w:val="00851303"/>
    <w:rsid w:val="00854C57"/>
    <w:rsid w:val="00861977"/>
    <w:rsid w:val="008629FB"/>
    <w:rsid w:val="00863526"/>
    <w:rsid w:val="00866FD5"/>
    <w:rsid w:val="00872233"/>
    <w:rsid w:val="00873835"/>
    <w:rsid w:val="00882A75"/>
    <w:rsid w:val="008840B7"/>
    <w:rsid w:val="00886F5B"/>
    <w:rsid w:val="008A09C6"/>
    <w:rsid w:val="008A0B7D"/>
    <w:rsid w:val="008A1553"/>
    <w:rsid w:val="008B2ED1"/>
    <w:rsid w:val="008C1350"/>
    <w:rsid w:val="008C33C7"/>
    <w:rsid w:val="008C36A5"/>
    <w:rsid w:val="008C5B85"/>
    <w:rsid w:val="008C5FB4"/>
    <w:rsid w:val="008D17BA"/>
    <w:rsid w:val="008D359F"/>
    <w:rsid w:val="008D3822"/>
    <w:rsid w:val="008D38FC"/>
    <w:rsid w:val="008D3BB9"/>
    <w:rsid w:val="008D7A6E"/>
    <w:rsid w:val="008E20B9"/>
    <w:rsid w:val="008F3CC3"/>
    <w:rsid w:val="008F42B1"/>
    <w:rsid w:val="008F7612"/>
    <w:rsid w:val="0090049E"/>
    <w:rsid w:val="0090436A"/>
    <w:rsid w:val="00906A7D"/>
    <w:rsid w:val="00911E1D"/>
    <w:rsid w:val="009121A9"/>
    <w:rsid w:val="009134A4"/>
    <w:rsid w:val="00913580"/>
    <w:rsid w:val="00913DC0"/>
    <w:rsid w:val="00925FE6"/>
    <w:rsid w:val="00927E49"/>
    <w:rsid w:val="00930C02"/>
    <w:rsid w:val="0093321E"/>
    <w:rsid w:val="00933691"/>
    <w:rsid w:val="00935A42"/>
    <w:rsid w:val="00936B29"/>
    <w:rsid w:val="0094222D"/>
    <w:rsid w:val="0094370B"/>
    <w:rsid w:val="009445C9"/>
    <w:rsid w:val="0094618C"/>
    <w:rsid w:val="00950D7A"/>
    <w:rsid w:val="009603C2"/>
    <w:rsid w:val="00970EA9"/>
    <w:rsid w:val="009718A9"/>
    <w:rsid w:val="00973206"/>
    <w:rsid w:val="00977B6D"/>
    <w:rsid w:val="00977C62"/>
    <w:rsid w:val="00982A29"/>
    <w:rsid w:val="00993503"/>
    <w:rsid w:val="009A0A1A"/>
    <w:rsid w:val="009A1717"/>
    <w:rsid w:val="009A2B92"/>
    <w:rsid w:val="009A6357"/>
    <w:rsid w:val="009B3109"/>
    <w:rsid w:val="009B3EF2"/>
    <w:rsid w:val="009B51F1"/>
    <w:rsid w:val="009B5F61"/>
    <w:rsid w:val="009C2CDE"/>
    <w:rsid w:val="009C6AFD"/>
    <w:rsid w:val="009C6DC3"/>
    <w:rsid w:val="009D041E"/>
    <w:rsid w:val="009E5051"/>
    <w:rsid w:val="009F38CB"/>
    <w:rsid w:val="00A02CA1"/>
    <w:rsid w:val="00A04459"/>
    <w:rsid w:val="00A167E0"/>
    <w:rsid w:val="00A169C8"/>
    <w:rsid w:val="00A239E3"/>
    <w:rsid w:val="00A23B1B"/>
    <w:rsid w:val="00A27659"/>
    <w:rsid w:val="00A3011D"/>
    <w:rsid w:val="00A3348C"/>
    <w:rsid w:val="00A46EA2"/>
    <w:rsid w:val="00A52CDF"/>
    <w:rsid w:val="00A5375D"/>
    <w:rsid w:val="00A547EF"/>
    <w:rsid w:val="00A5696D"/>
    <w:rsid w:val="00A57BA0"/>
    <w:rsid w:val="00A6149A"/>
    <w:rsid w:val="00A61FF1"/>
    <w:rsid w:val="00A63EBD"/>
    <w:rsid w:val="00A70107"/>
    <w:rsid w:val="00A72D36"/>
    <w:rsid w:val="00A731ED"/>
    <w:rsid w:val="00A76D40"/>
    <w:rsid w:val="00A801E7"/>
    <w:rsid w:val="00A81BDE"/>
    <w:rsid w:val="00A86B56"/>
    <w:rsid w:val="00A9028E"/>
    <w:rsid w:val="00A955AA"/>
    <w:rsid w:val="00A966EF"/>
    <w:rsid w:val="00AA5629"/>
    <w:rsid w:val="00AB0FD6"/>
    <w:rsid w:val="00AB189B"/>
    <w:rsid w:val="00AB2EED"/>
    <w:rsid w:val="00AB6A1F"/>
    <w:rsid w:val="00AD5AAC"/>
    <w:rsid w:val="00AD6524"/>
    <w:rsid w:val="00AE7E8E"/>
    <w:rsid w:val="00AF01E5"/>
    <w:rsid w:val="00AF32A5"/>
    <w:rsid w:val="00AF4798"/>
    <w:rsid w:val="00AF531C"/>
    <w:rsid w:val="00B01B23"/>
    <w:rsid w:val="00B01D3B"/>
    <w:rsid w:val="00B02C0D"/>
    <w:rsid w:val="00B02DD7"/>
    <w:rsid w:val="00B06B3C"/>
    <w:rsid w:val="00B15FC9"/>
    <w:rsid w:val="00B240E9"/>
    <w:rsid w:val="00B360FB"/>
    <w:rsid w:val="00B42B31"/>
    <w:rsid w:val="00B42BB5"/>
    <w:rsid w:val="00B42CA6"/>
    <w:rsid w:val="00B43371"/>
    <w:rsid w:val="00B46700"/>
    <w:rsid w:val="00B511AB"/>
    <w:rsid w:val="00B52ABD"/>
    <w:rsid w:val="00B662C9"/>
    <w:rsid w:val="00B7093E"/>
    <w:rsid w:val="00B70B20"/>
    <w:rsid w:val="00B70D55"/>
    <w:rsid w:val="00B72EB9"/>
    <w:rsid w:val="00B84846"/>
    <w:rsid w:val="00B93934"/>
    <w:rsid w:val="00BA1D21"/>
    <w:rsid w:val="00BA239A"/>
    <w:rsid w:val="00BA5804"/>
    <w:rsid w:val="00BA6A11"/>
    <w:rsid w:val="00BA7287"/>
    <w:rsid w:val="00BB062F"/>
    <w:rsid w:val="00BB56EA"/>
    <w:rsid w:val="00BC2142"/>
    <w:rsid w:val="00BC68F5"/>
    <w:rsid w:val="00BD19DC"/>
    <w:rsid w:val="00BE213E"/>
    <w:rsid w:val="00BE396B"/>
    <w:rsid w:val="00BE525B"/>
    <w:rsid w:val="00BE71D6"/>
    <w:rsid w:val="00BF32A1"/>
    <w:rsid w:val="00BF691A"/>
    <w:rsid w:val="00C00AB0"/>
    <w:rsid w:val="00C01991"/>
    <w:rsid w:val="00C0347A"/>
    <w:rsid w:val="00C0483C"/>
    <w:rsid w:val="00C050D5"/>
    <w:rsid w:val="00C06542"/>
    <w:rsid w:val="00C10CB6"/>
    <w:rsid w:val="00C16D7E"/>
    <w:rsid w:val="00C222C4"/>
    <w:rsid w:val="00C33F63"/>
    <w:rsid w:val="00C343EA"/>
    <w:rsid w:val="00C35087"/>
    <w:rsid w:val="00C3770B"/>
    <w:rsid w:val="00C41B3F"/>
    <w:rsid w:val="00C42398"/>
    <w:rsid w:val="00C464F9"/>
    <w:rsid w:val="00C50EF5"/>
    <w:rsid w:val="00C52ED9"/>
    <w:rsid w:val="00C5454F"/>
    <w:rsid w:val="00C55C80"/>
    <w:rsid w:val="00C63070"/>
    <w:rsid w:val="00C704E9"/>
    <w:rsid w:val="00C743AA"/>
    <w:rsid w:val="00C8056D"/>
    <w:rsid w:val="00CA09B5"/>
    <w:rsid w:val="00CA60C2"/>
    <w:rsid w:val="00CA6CA4"/>
    <w:rsid w:val="00CA77AF"/>
    <w:rsid w:val="00CB6A82"/>
    <w:rsid w:val="00CC5E8C"/>
    <w:rsid w:val="00CC6979"/>
    <w:rsid w:val="00CD3D48"/>
    <w:rsid w:val="00CE1720"/>
    <w:rsid w:val="00CE1D18"/>
    <w:rsid w:val="00CE3C5E"/>
    <w:rsid w:val="00D018A0"/>
    <w:rsid w:val="00D2626E"/>
    <w:rsid w:val="00D26C1C"/>
    <w:rsid w:val="00D3142E"/>
    <w:rsid w:val="00D33766"/>
    <w:rsid w:val="00D562D8"/>
    <w:rsid w:val="00D56CB7"/>
    <w:rsid w:val="00D6436D"/>
    <w:rsid w:val="00D65EC1"/>
    <w:rsid w:val="00D76CE9"/>
    <w:rsid w:val="00D80CEE"/>
    <w:rsid w:val="00D85A3F"/>
    <w:rsid w:val="00D87269"/>
    <w:rsid w:val="00D95A27"/>
    <w:rsid w:val="00DA1995"/>
    <w:rsid w:val="00DA5BE2"/>
    <w:rsid w:val="00DB1357"/>
    <w:rsid w:val="00DB1BBA"/>
    <w:rsid w:val="00DB3B63"/>
    <w:rsid w:val="00DC0089"/>
    <w:rsid w:val="00DC2904"/>
    <w:rsid w:val="00DD45E7"/>
    <w:rsid w:val="00DD758B"/>
    <w:rsid w:val="00DE10FE"/>
    <w:rsid w:val="00DE675B"/>
    <w:rsid w:val="00DF0A94"/>
    <w:rsid w:val="00E029B7"/>
    <w:rsid w:val="00E03759"/>
    <w:rsid w:val="00E113E6"/>
    <w:rsid w:val="00E20E24"/>
    <w:rsid w:val="00E22792"/>
    <w:rsid w:val="00E2379B"/>
    <w:rsid w:val="00E30A6B"/>
    <w:rsid w:val="00E3144F"/>
    <w:rsid w:val="00E319B1"/>
    <w:rsid w:val="00E34244"/>
    <w:rsid w:val="00E370D8"/>
    <w:rsid w:val="00E42FC2"/>
    <w:rsid w:val="00E52330"/>
    <w:rsid w:val="00E63827"/>
    <w:rsid w:val="00E6384C"/>
    <w:rsid w:val="00E66714"/>
    <w:rsid w:val="00E67B16"/>
    <w:rsid w:val="00E75646"/>
    <w:rsid w:val="00E76523"/>
    <w:rsid w:val="00E769ED"/>
    <w:rsid w:val="00E77945"/>
    <w:rsid w:val="00E83D09"/>
    <w:rsid w:val="00E969DA"/>
    <w:rsid w:val="00E977EE"/>
    <w:rsid w:val="00EA479A"/>
    <w:rsid w:val="00EA5903"/>
    <w:rsid w:val="00EA74D4"/>
    <w:rsid w:val="00EB0D7B"/>
    <w:rsid w:val="00EB2E1B"/>
    <w:rsid w:val="00EB40E7"/>
    <w:rsid w:val="00EB59F5"/>
    <w:rsid w:val="00EC57BB"/>
    <w:rsid w:val="00EC762E"/>
    <w:rsid w:val="00ED0E97"/>
    <w:rsid w:val="00ED173C"/>
    <w:rsid w:val="00ED283D"/>
    <w:rsid w:val="00ED492A"/>
    <w:rsid w:val="00EE4660"/>
    <w:rsid w:val="00EE4ECC"/>
    <w:rsid w:val="00EF2226"/>
    <w:rsid w:val="00F1716A"/>
    <w:rsid w:val="00F17601"/>
    <w:rsid w:val="00F200EA"/>
    <w:rsid w:val="00F214DB"/>
    <w:rsid w:val="00F2354F"/>
    <w:rsid w:val="00F23E9F"/>
    <w:rsid w:val="00F27E23"/>
    <w:rsid w:val="00F416FE"/>
    <w:rsid w:val="00F446E5"/>
    <w:rsid w:val="00F5240B"/>
    <w:rsid w:val="00F635F7"/>
    <w:rsid w:val="00F73E3D"/>
    <w:rsid w:val="00F75D8C"/>
    <w:rsid w:val="00F8146A"/>
    <w:rsid w:val="00F81977"/>
    <w:rsid w:val="00F90720"/>
    <w:rsid w:val="00F93D0B"/>
    <w:rsid w:val="00F95201"/>
    <w:rsid w:val="00FA06D3"/>
    <w:rsid w:val="00FA0BBD"/>
    <w:rsid w:val="00FA1608"/>
    <w:rsid w:val="00FA56AE"/>
    <w:rsid w:val="00FA676D"/>
    <w:rsid w:val="00FB0FBA"/>
    <w:rsid w:val="00FB519B"/>
    <w:rsid w:val="00FC1088"/>
    <w:rsid w:val="00FD3C7B"/>
    <w:rsid w:val="00FD41FB"/>
    <w:rsid w:val="00FD51A0"/>
    <w:rsid w:val="00FE0AD3"/>
    <w:rsid w:val="00FE4CB5"/>
    <w:rsid w:val="00FF20C5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AA3A0"/>
  <w15:docId w15:val="{12EBC50A-14EC-4123-97F5-6F14118D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42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750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676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76D4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3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750B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7A750B"/>
    <w:pPr>
      <w:outlineLvl w:val="9"/>
    </w:pPr>
    <w:rPr>
      <w:lang w:eastAsia="ru-RU"/>
    </w:rPr>
  </w:style>
  <w:style w:type="paragraph" w:styleId="a4">
    <w:name w:val="List Number"/>
    <w:basedOn w:val="a"/>
    <w:rsid w:val="007A750B"/>
    <w:pPr>
      <w:widowControl w:val="0"/>
      <w:tabs>
        <w:tab w:val="left" w:pos="360"/>
      </w:tabs>
      <w:autoSpaceDE w:val="0"/>
      <w:autoSpaceDN w:val="0"/>
      <w:adjustRightInd w:val="0"/>
      <w:spacing w:before="60" w:after="60" w:line="240" w:lineRule="auto"/>
      <w:ind w:left="360" w:hanging="360"/>
      <w:jc w:val="both"/>
    </w:pPr>
    <w:rPr>
      <w:rFonts w:ascii="Verdana" w:eastAsia="Times New Roman" w:hAnsi="Verdana"/>
      <w:sz w:val="18"/>
      <w:szCs w:val="18"/>
      <w:lang w:eastAsia="ru-RU"/>
    </w:rPr>
  </w:style>
  <w:style w:type="paragraph" w:customStyle="1" w:styleId="11">
    <w:name w:val="Заголовок 11"/>
    <w:basedOn w:val="a"/>
    <w:uiPriority w:val="9"/>
    <w:unhideWhenUsed/>
    <w:qFormat/>
    <w:rsid w:val="007A750B"/>
    <w:pPr>
      <w:keepNext/>
      <w:keepLines/>
      <w:spacing w:before="240" w:after="0"/>
      <w:ind w:left="586" w:hanging="10"/>
      <w:outlineLvl w:val="0"/>
    </w:pPr>
    <w:rPr>
      <w:rFonts w:ascii="Times New Roman" w:eastAsia="Times New Roman" w:hAnsi="Times New Roman"/>
      <w:b/>
      <w:color w:val="000000"/>
      <w:sz w:val="44"/>
      <w:szCs w:val="28"/>
      <w:lang w:eastAsia="ru-RU"/>
    </w:rPr>
  </w:style>
  <w:style w:type="paragraph" w:customStyle="1" w:styleId="Normal1">
    <w:name w:val="Normal1"/>
    <w:rsid w:val="007A750B"/>
    <w:rPr>
      <w:rFonts w:ascii="Times New Roman" w:eastAsia="Times New Roman" w:hAnsi="Times New Roman"/>
      <w:sz w:val="24"/>
    </w:rPr>
  </w:style>
  <w:style w:type="paragraph" w:styleId="a5">
    <w:name w:val="List Paragraph"/>
    <w:aliases w:val="Bullet List,FooterText,numbered,Содержание. 2 уровень,Заголовок_3"/>
    <w:basedOn w:val="a"/>
    <w:link w:val="a6"/>
    <w:uiPriority w:val="34"/>
    <w:qFormat/>
    <w:rsid w:val="007A750B"/>
    <w:pPr>
      <w:ind w:left="720"/>
      <w:contextualSpacing/>
    </w:pPr>
  </w:style>
  <w:style w:type="character" w:styleId="a7">
    <w:name w:val="Hyperlink"/>
    <w:uiPriority w:val="99"/>
    <w:rsid w:val="007A750B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A750B"/>
    <w:rPr>
      <w:sz w:val="22"/>
      <w:szCs w:val="22"/>
      <w:lang w:eastAsia="en-US"/>
    </w:rPr>
  </w:style>
  <w:style w:type="paragraph" w:customStyle="1" w:styleId="BodyText1">
    <w:name w:val="Body Text1"/>
    <w:basedOn w:val="Normal1"/>
    <w:rsid w:val="007A750B"/>
    <w:rPr>
      <w:b/>
    </w:rPr>
  </w:style>
  <w:style w:type="paragraph" w:styleId="21">
    <w:name w:val="Body Text 2"/>
    <w:basedOn w:val="a"/>
    <w:link w:val="22"/>
    <w:rsid w:val="007A75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7A75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7A750B"/>
    <w:pPr>
      <w:widowControl w:val="0"/>
      <w:spacing w:after="0" w:line="240" w:lineRule="auto"/>
    </w:pPr>
    <w:rPr>
      <w:lang w:val="en-US"/>
    </w:rPr>
  </w:style>
  <w:style w:type="character" w:customStyle="1" w:styleId="20">
    <w:name w:val="Заголовок 2 Знак"/>
    <w:link w:val="2"/>
    <w:uiPriority w:val="9"/>
    <w:semiHidden/>
    <w:rsid w:val="00117409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496274"/>
    <w:pPr>
      <w:tabs>
        <w:tab w:val="left" w:pos="284"/>
        <w:tab w:val="right" w:leader="dot" w:pos="9356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96274"/>
    <w:pPr>
      <w:tabs>
        <w:tab w:val="left" w:pos="284"/>
        <w:tab w:val="right" w:leader="dot" w:pos="9345"/>
      </w:tabs>
      <w:spacing w:after="100"/>
    </w:pPr>
  </w:style>
  <w:style w:type="character" w:customStyle="1" w:styleId="13">
    <w:name w:val="Неразрешенное упоминание1"/>
    <w:uiPriority w:val="99"/>
    <w:semiHidden/>
    <w:unhideWhenUsed/>
    <w:rsid w:val="00BE71D6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7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34306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306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4306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306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43062"/>
    <w:rPr>
      <w:b/>
      <w:bCs/>
      <w:sz w:val="20"/>
      <w:szCs w:val="20"/>
    </w:rPr>
  </w:style>
  <w:style w:type="character" w:customStyle="1" w:styleId="30">
    <w:name w:val="Заголовок 3 Знак"/>
    <w:link w:val="3"/>
    <w:uiPriority w:val="9"/>
    <w:rsid w:val="00FA676D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41B3F"/>
    <w:pPr>
      <w:spacing w:after="100"/>
      <w:ind w:left="440"/>
    </w:pPr>
  </w:style>
  <w:style w:type="paragraph" w:styleId="af">
    <w:name w:val="Balloon Text"/>
    <w:basedOn w:val="a"/>
    <w:link w:val="af0"/>
    <w:uiPriority w:val="99"/>
    <w:semiHidden/>
    <w:unhideWhenUsed/>
    <w:rsid w:val="00A8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801E7"/>
    <w:rPr>
      <w:rFonts w:ascii="Tahoma" w:hAnsi="Tahoma" w:cs="Tahoma"/>
      <w:sz w:val="16"/>
      <w:szCs w:val="16"/>
    </w:rPr>
  </w:style>
  <w:style w:type="character" w:customStyle="1" w:styleId="24">
    <w:name w:val="Неразрешенное упоминание2"/>
    <w:uiPriority w:val="99"/>
    <w:semiHidden/>
    <w:unhideWhenUsed/>
    <w:rsid w:val="000A0E4D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A0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04459"/>
  </w:style>
  <w:style w:type="paragraph" w:styleId="af3">
    <w:name w:val="footer"/>
    <w:basedOn w:val="a"/>
    <w:link w:val="af4"/>
    <w:uiPriority w:val="99"/>
    <w:unhideWhenUsed/>
    <w:rsid w:val="00A0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04459"/>
  </w:style>
  <w:style w:type="character" w:customStyle="1" w:styleId="32">
    <w:name w:val="Неразрешенное упоминание3"/>
    <w:uiPriority w:val="99"/>
    <w:semiHidden/>
    <w:unhideWhenUsed/>
    <w:rsid w:val="00392E9C"/>
    <w:rPr>
      <w:color w:val="605E5C"/>
      <w:shd w:val="clear" w:color="auto" w:fill="E1DFDD"/>
    </w:rPr>
  </w:style>
  <w:style w:type="character" w:customStyle="1" w:styleId="a6">
    <w:name w:val="Абзац списка Знак"/>
    <w:aliases w:val="Bullet List Знак,FooterText Знак,numbered Знак,Содержание. 2 уровень Знак,Заголовок_3 Знак"/>
    <w:link w:val="a5"/>
    <w:uiPriority w:val="34"/>
    <w:rsid w:val="007E53AE"/>
  </w:style>
  <w:style w:type="character" w:customStyle="1" w:styleId="fontstyle01">
    <w:name w:val="fontstyle01"/>
    <w:rsid w:val="007E53AE"/>
    <w:rPr>
      <w:rFonts w:ascii="MyriadPro-Semibold" w:hAnsi="MyriadPro-Semibold" w:hint="default"/>
      <w:b w:val="0"/>
      <w:bCs w:val="0"/>
      <w:i w:val="0"/>
      <w:iCs w:val="0"/>
      <w:color w:val="F15D24"/>
      <w:sz w:val="28"/>
      <w:szCs w:val="28"/>
    </w:rPr>
  </w:style>
  <w:style w:type="character" w:customStyle="1" w:styleId="41">
    <w:name w:val="Неразрешенное упоминание4"/>
    <w:uiPriority w:val="99"/>
    <w:rsid w:val="00F73E3D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sid w:val="00F73E3D"/>
    <w:rPr>
      <w:rFonts w:ascii="Calibri Light" w:eastAsia="Times New Roman" w:hAnsi="Calibri Light" w:cs="Times New Roman"/>
      <w:color w:val="2F5496"/>
    </w:rPr>
  </w:style>
  <w:style w:type="paragraph" w:customStyle="1" w:styleId="14">
    <w:name w:val="Без интервала1"/>
    <w:basedOn w:val="a"/>
    <w:link w:val="NoSpacingChar"/>
    <w:uiPriority w:val="1"/>
    <w:qFormat/>
    <w:rsid w:val="00F73E3D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paragraph" w:customStyle="1" w:styleId="15">
    <w:name w:val="Абзац списка1"/>
    <w:basedOn w:val="a"/>
    <w:qFormat/>
    <w:rsid w:val="00F73E3D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character" w:customStyle="1" w:styleId="NoSpacingChar">
    <w:name w:val="No Spacing Char"/>
    <w:link w:val="14"/>
    <w:uiPriority w:val="1"/>
    <w:locked/>
    <w:rsid w:val="00F73E3D"/>
    <w:rPr>
      <w:rFonts w:ascii="Cambria" w:eastAsia="Times New Roman" w:hAnsi="Cambria" w:cs="Times New Roman"/>
      <w:sz w:val="24"/>
      <w:szCs w:val="32"/>
      <w:lang w:val="en-US"/>
    </w:rPr>
  </w:style>
  <w:style w:type="character" w:customStyle="1" w:styleId="40">
    <w:name w:val="Заголовок 4 Знак"/>
    <w:link w:val="4"/>
    <w:rsid w:val="00A76D40"/>
    <w:rPr>
      <w:rFonts w:ascii="Calibri Light" w:eastAsia="Times New Roman" w:hAnsi="Calibri Light" w:cs="Times New Roman"/>
      <w:i/>
      <w:iCs/>
      <w:color w:val="2F5496"/>
    </w:rPr>
  </w:style>
  <w:style w:type="character" w:styleId="af5">
    <w:name w:val="FollowedHyperlink"/>
    <w:uiPriority w:val="99"/>
    <w:semiHidden/>
    <w:unhideWhenUsed/>
    <w:rsid w:val="00D76CE9"/>
    <w:rPr>
      <w:color w:val="954F72"/>
      <w:u w:val="single"/>
    </w:rPr>
  </w:style>
  <w:style w:type="paragraph" w:styleId="af6">
    <w:name w:val="Body Text"/>
    <w:basedOn w:val="a"/>
    <w:link w:val="af7"/>
    <w:uiPriority w:val="99"/>
    <w:semiHidden/>
    <w:unhideWhenUsed/>
    <w:rsid w:val="00C6307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C63070"/>
    <w:rPr>
      <w:sz w:val="22"/>
      <w:szCs w:val="22"/>
      <w:lang w:eastAsia="en-US"/>
    </w:rPr>
  </w:style>
  <w:style w:type="character" w:styleId="af8">
    <w:name w:val="Strong"/>
    <w:uiPriority w:val="22"/>
    <w:qFormat/>
    <w:rsid w:val="00BE213E"/>
    <w:rPr>
      <w:rFonts w:cs="Times New Roman"/>
      <w:b/>
      <w:bCs/>
    </w:rPr>
  </w:style>
  <w:style w:type="character" w:styleId="af9">
    <w:name w:val="Book Title"/>
    <w:uiPriority w:val="99"/>
    <w:qFormat/>
    <w:rsid w:val="00BE213E"/>
    <w:rPr>
      <w:rFonts w:cs="Times New Roman"/>
      <w:b/>
      <w:bCs/>
      <w:smallCaps/>
      <w:spacing w:val="5"/>
    </w:rPr>
  </w:style>
  <w:style w:type="paragraph" w:styleId="afa">
    <w:name w:val="Title"/>
    <w:basedOn w:val="a"/>
    <w:next w:val="a"/>
    <w:link w:val="afb"/>
    <w:qFormat/>
    <w:rsid w:val="00BE213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b">
    <w:name w:val="Заголовок Знак"/>
    <w:basedOn w:val="a0"/>
    <w:link w:val="afa"/>
    <w:rsid w:val="00BE21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c">
    <w:name w:val="Normal (Web)"/>
    <w:basedOn w:val="a"/>
    <w:uiPriority w:val="99"/>
    <w:semiHidden/>
    <w:unhideWhenUsed/>
    <w:rsid w:val="00FB5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0">
    <w:name w:val="Заголовок 41"/>
    <w:basedOn w:val="a"/>
    <w:uiPriority w:val="9"/>
    <w:unhideWhenUsed/>
    <w:qFormat/>
    <w:rsid w:val="00C06542"/>
    <w:pPr>
      <w:keepNext/>
      <w:keepLines/>
      <w:spacing w:before="240" w:after="0"/>
      <w:ind w:left="550" w:hanging="10"/>
      <w:outlineLvl w:val="3"/>
    </w:pPr>
    <w:rPr>
      <w:rFonts w:ascii="Times New Roman" w:eastAsia="Times New Roman" w:hAnsi="Times New Roman"/>
      <w:b/>
      <w:i/>
      <w:color w:val="000000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q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xarid.uzex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AC9D-64A5-46F2-A558-FFBA7317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2329</Words>
  <Characters>13281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Sadullaev Nodirbek Inoyat o'g'li</dc:creator>
  <cp:lastModifiedBy>User</cp:lastModifiedBy>
  <cp:revision>2</cp:revision>
  <cp:lastPrinted>2021-09-14T15:16:00Z</cp:lastPrinted>
  <dcterms:created xsi:type="dcterms:W3CDTF">2022-01-26T07:02:00Z</dcterms:created>
  <dcterms:modified xsi:type="dcterms:W3CDTF">2022-01-26T07:02:00Z</dcterms:modified>
</cp:coreProperties>
</file>