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37" w:rsidRDefault="00AC5037" w:rsidP="00AC5037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ДОГОВОР № ____</w:t>
      </w:r>
    </w:p>
    <w:p w:rsidR="00AC5037" w:rsidRPr="00834C21" w:rsidRDefault="00AC5037" w:rsidP="00AC5037">
      <w:pPr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Навои</w:t>
      </w:r>
      <w:r w:rsidRPr="00834C21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“__”________</w:t>
      </w:r>
      <w:r w:rsidRPr="00834C2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F86F17">
        <w:rPr>
          <w:rFonts w:ascii="Times New Roman" w:hAnsi="Times New Roman"/>
          <w:sz w:val="24"/>
          <w:szCs w:val="24"/>
        </w:rPr>
        <w:t>1</w:t>
      </w:r>
      <w:r w:rsidRPr="00834C21">
        <w:rPr>
          <w:rFonts w:ascii="Times New Roman" w:hAnsi="Times New Roman"/>
          <w:sz w:val="24"/>
          <w:szCs w:val="24"/>
        </w:rPr>
        <w:t xml:space="preserve"> г.</w:t>
      </w:r>
    </w:p>
    <w:p w:rsidR="00F86F17" w:rsidRDefault="00F86F17" w:rsidP="00AC5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037" w:rsidRDefault="00910A53" w:rsidP="00AC5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="00AC5037" w:rsidRPr="00834C21">
        <w:rPr>
          <w:rFonts w:ascii="Times New Roman" w:hAnsi="Times New Roman"/>
          <w:sz w:val="24"/>
          <w:szCs w:val="24"/>
        </w:rPr>
        <w:t xml:space="preserve"> </w:t>
      </w:r>
      <w:r w:rsidR="00AC5037" w:rsidRPr="00F16FD2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Kuchlik</w:t>
      </w:r>
      <w:proofErr w:type="spellEnd"/>
      <w:r w:rsidRPr="00910A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neft</w:t>
      </w:r>
      <w:proofErr w:type="spellEnd"/>
      <w:r w:rsidRPr="00910A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bazasi</w:t>
      </w:r>
      <w:proofErr w:type="spellEnd"/>
      <w:r w:rsidR="00AC5037" w:rsidRPr="00F16FD2">
        <w:rPr>
          <w:rFonts w:ascii="Times New Roman" w:hAnsi="Times New Roman"/>
          <w:b/>
          <w:sz w:val="24"/>
          <w:szCs w:val="24"/>
        </w:rPr>
        <w:t>»</w:t>
      </w:r>
      <w:r w:rsidR="00AC5037" w:rsidRPr="00834C21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генерального директора </w:t>
      </w:r>
      <w:proofErr w:type="spellStart"/>
      <w:r>
        <w:rPr>
          <w:rFonts w:ascii="Times New Roman" w:hAnsi="Times New Roman"/>
          <w:sz w:val="24"/>
          <w:szCs w:val="24"/>
        </w:rPr>
        <w:t>Худайшукуров</w:t>
      </w:r>
      <w:r w:rsidR="00AC5037" w:rsidRPr="00834C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Э.Т</w:t>
      </w:r>
      <w:proofErr w:type="spellEnd"/>
      <w:r w:rsidR="00AC5037" w:rsidRPr="00834C21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="00AC5037">
        <w:rPr>
          <w:rFonts w:ascii="Times New Roman" w:hAnsi="Times New Roman"/>
          <w:b/>
          <w:sz w:val="24"/>
          <w:szCs w:val="24"/>
        </w:rPr>
        <w:t>____________________________________</w:t>
      </w:r>
      <w:r w:rsidR="00AC5037" w:rsidRPr="00834C21">
        <w:rPr>
          <w:rFonts w:ascii="Times New Roman" w:hAnsi="Times New Roman"/>
          <w:sz w:val="24"/>
          <w:szCs w:val="24"/>
        </w:rPr>
        <w:t>, именуемое в дальнейшем «Исполнитель», в лице</w:t>
      </w:r>
      <w:r w:rsidR="00AC5037">
        <w:rPr>
          <w:rFonts w:ascii="Times New Roman" w:hAnsi="Times New Roman"/>
          <w:sz w:val="24"/>
          <w:szCs w:val="24"/>
        </w:rPr>
        <w:t xml:space="preserve"> директора _____________________, действующего на основании у</w:t>
      </w:r>
      <w:r w:rsidR="00AC5037" w:rsidRPr="00834C21">
        <w:rPr>
          <w:rFonts w:ascii="Times New Roman" w:hAnsi="Times New Roman"/>
          <w:sz w:val="24"/>
          <w:szCs w:val="24"/>
        </w:rPr>
        <w:t>става, с дру</w:t>
      </w:r>
      <w:r w:rsidR="00AC5037">
        <w:rPr>
          <w:rFonts w:ascii="Times New Roman" w:hAnsi="Times New Roman"/>
          <w:sz w:val="24"/>
          <w:szCs w:val="24"/>
        </w:rPr>
        <w:t xml:space="preserve">гой стороны, заключили договор </w:t>
      </w:r>
      <w:r w:rsidR="00AC5037" w:rsidRPr="00834C21">
        <w:rPr>
          <w:rFonts w:ascii="Times New Roman" w:hAnsi="Times New Roman"/>
          <w:sz w:val="24"/>
          <w:szCs w:val="24"/>
        </w:rPr>
        <w:t xml:space="preserve">о нижеследующем: </w:t>
      </w:r>
    </w:p>
    <w:p w:rsidR="00AC5037" w:rsidRDefault="00AC5037" w:rsidP="00AC5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037" w:rsidRPr="001A1E9A" w:rsidRDefault="00AC5037" w:rsidP="00AC5037">
      <w:pPr>
        <w:numPr>
          <w:ilvl w:val="0"/>
          <w:numId w:val="1"/>
        </w:numPr>
        <w:spacing w:after="0" w:line="240" w:lineRule="auto"/>
        <w:ind w:left="1212"/>
        <w:jc w:val="center"/>
        <w:rPr>
          <w:rFonts w:ascii="Times New Roman" w:hAnsi="Times New Roman"/>
          <w:b/>
          <w:sz w:val="24"/>
          <w:szCs w:val="24"/>
        </w:rPr>
      </w:pPr>
      <w:r w:rsidRPr="001A1E9A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86F17" w:rsidRPr="00985A8E" w:rsidRDefault="00AC5037" w:rsidP="00F86F17">
      <w:pPr>
        <w:pStyle w:val="a3"/>
        <w:widowControl w:val="0"/>
        <w:numPr>
          <w:ilvl w:val="1"/>
          <w:numId w:val="5"/>
        </w:numPr>
        <w:tabs>
          <w:tab w:val="clear" w:pos="360"/>
          <w:tab w:val="left" w:pos="0"/>
          <w:tab w:val="num" w:pos="709"/>
        </w:tabs>
        <w:autoSpaceDE w:val="0"/>
        <w:autoSpaceDN w:val="0"/>
        <w:spacing w:after="0" w:line="240" w:lineRule="auto"/>
        <w:ind w:left="0" w:right="135" w:firstLine="709"/>
        <w:contextualSpacing w:val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1.1. </w:t>
      </w:r>
      <w:r w:rsidR="00F86F17" w:rsidRPr="00985A8E">
        <w:rPr>
          <w:rFonts w:ascii="Times New Roman" w:hAnsi="Times New Roman" w:cs="Times New Roman"/>
          <w:color w:val="111111"/>
          <w:sz w:val="24"/>
          <w:szCs w:val="24"/>
        </w:rPr>
        <w:t xml:space="preserve">По </w:t>
      </w:r>
      <w:r w:rsidR="00F86F17" w:rsidRPr="00985A8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F86F17">
        <w:rPr>
          <w:rFonts w:ascii="Times New Roman" w:hAnsi="Times New Roman" w:cs="Times New Roman"/>
          <w:sz w:val="24"/>
          <w:szCs w:val="24"/>
        </w:rPr>
        <w:t>д</w:t>
      </w:r>
      <w:r w:rsidR="00F86F17" w:rsidRPr="00985A8E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F86F17">
        <w:rPr>
          <w:rFonts w:ascii="Times New Roman" w:hAnsi="Times New Roman" w:cs="Times New Roman"/>
          <w:sz w:val="24"/>
          <w:szCs w:val="24"/>
        </w:rPr>
        <w:t>«</w:t>
      </w:r>
      <w:r w:rsidR="00F86F17" w:rsidRPr="00985A8E">
        <w:rPr>
          <w:rFonts w:ascii="Times New Roman" w:hAnsi="Times New Roman" w:cs="Times New Roman"/>
          <w:color w:val="0C0C0C"/>
          <w:sz w:val="24"/>
          <w:szCs w:val="24"/>
        </w:rPr>
        <w:t>Исполнитель</w:t>
      </w:r>
      <w:r w:rsidR="00F86F17">
        <w:rPr>
          <w:rFonts w:ascii="Times New Roman" w:hAnsi="Times New Roman" w:cs="Times New Roman"/>
          <w:color w:val="0C0C0C"/>
          <w:sz w:val="24"/>
          <w:szCs w:val="24"/>
        </w:rPr>
        <w:t>»</w:t>
      </w:r>
      <w:r w:rsidR="00F86F17" w:rsidRPr="00985A8E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111111"/>
          <w:sz w:val="24"/>
          <w:szCs w:val="24"/>
        </w:rPr>
        <w:t xml:space="preserve">обязуется </w:t>
      </w:r>
      <w:r w:rsidR="00F86F17" w:rsidRPr="00985A8E">
        <w:rPr>
          <w:rFonts w:ascii="Times New Roman" w:hAnsi="Times New Roman" w:cs="Times New Roman"/>
          <w:color w:val="0F0F0F"/>
          <w:sz w:val="24"/>
          <w:szCs w:val="24"/>
        </w:rPr>
        <w:t xml:space="preserve">по </w:t>
      </w:r>
      <w:r w:rsidR="00F86F17" w:rsidRPr="00985A8E">
        <w:rPr>
          <w:rFonts w:ascii="Times New Roman" w:hAnsi="Times New Roman" w:cs="Times New Roman"/>
          <w:sz w:val="24"/>
          <w:szCs w:val="24"/>
        </w:rPr>
        <w:t xml:space="preserve">заданию </w:t>
      </w:r>
      <w:r w:rsidR="00F86F17">
        <w:rPr>
          <w:rFonts w:ascii="Times New Roman" w:hAnsi="Times New Roman" w:cs="Times New Roman"/>
          <w:sz w:val="24"/>
          <w:szCs w:val="24"/>
        </w:rPr>
        <w:t>«</w:t>
      </w:r>
      <w:r w:rsidR="00F86F17" w:rsidRPr="00985A8E">
        <w:rPr>
          <w:rFonts w:ascii="Times New Roman" w:hAnsi="Times New Roman" w:cs="Times New Roman"/>
          <w:color w:val="111111"/>
          <w:sz w:val="24"/>
          <w:szCs w:val="24"/>
        </w:rPr>
        <w:t>Заказчика</w:t>
      </w:r>
      <w:r w:rsidR="00F86F17">
        <w:rPr>
          <w:rFonts w:ascii="Times New Roman" w:hAnsi="Times New Roman" w:cs="Times New Roman"/>
          <w:color w:val="111111"/>
          <w:sz w:val="24"/>
          <w:szCs w:val="24"/>
        </w:rPr>
        <w:t>»</w:t>
      </w:r>
      <w:r w:rsidR="00F86F17" w:rsidRPr="00985A8E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0F0F0F"/>
          <w:sz w:val="24"/>
          <w:szCs w:val="24"/>
        </w:rPr>
        <w:t xml:space="preserve">оказать </w:t>
      </w:r>
      <w:r w:rsidR="00F86F17" w:rsidRPr="00985A8E">
        <w:rPr>
          <w:rFonts w:ascii="Times New Roman" w:hAnsi="Times New Roman" w:cs="Times New Roman"/>
          <w:sz w:val="24"/>
          <w:szCs w:val="24"/>
        </w:rPr>
        <w:t>услуги,</w:t>
      </w:r>
      <w:r w:rsidR="00F86F17" w:rsidRPr="00985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sz w:val="24"/>
          <w:szCs w:val="24"/>
        </w:rPr>
        <w:t>указанные</w:t>
      </w:r>
      <w:r w:rsidR="00F86F17" w:rsidRPr="00985A8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231500"/>
          <w:sz w:val="24"/>
          <w:szCs w:val="24"/>
        </w:rPr>
        <w:t>в</w:t>
      </w:r>
      <w:r w:rsidR="00F86F17" w:rsidRPr="00985A8E">
        <w:rPr>
          <w:rFonts w:ascii="Times New Roman" w:hAnsi="Times New Roman" w:cs="Times New Roman"/>
          <w:color w:val="231500"/>
          <w:spacing w:val="8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161616"/>
          <w:sz w:val="24"/>
          <w:szCs w:val="24"/>
        </w:rPr>
        <w:t>пункте</w:t>
      </w:r>
      <w:r w:rsidR="00F86F17" w:rsidRPr="00985A8E">
        <w:rPr>
          <w:rFonts w:ascii="Times New Roman" w:hAnsi="Times New Roman" w:cs="Times New Roman"/>
          <w:color w:val="161616"/>
          <w:spacing w:val="15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0F0F0F"/>
          <w:sz w:val="24"/>
          <w:szCs w:val="24"/>
        </w:rPr>
        <w:t>1.2.</w:t>
      </w:r>
      <w:r w:rsidR="00F86F17" w:rsidRPr="00985A8E">
        <w:rPr>
          <w:rFonts w:ascii="Times New Roman" w:hAnsi="Times New Roman" w:cs="Times New Roman"/>
          <w:color w:val="0F0F0F"/>
          <w:spacing w:val="-2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111111"/>
          <w:sz w:val="24"/>
          <w:szCs w:val="24"/>
        </w:rPr>
        <w:t>настоящего</w:t>
      </w:r>
      <w:r w:rsidR="00F86F17" w:rsidRPr="00985A8E">
        <w:rPr>
          <w:rFonts w:ascii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111111"/>
          <w:sz w:val="24"/>
          <w:szCs w:val="24"/>
        </w:rPr>
        <w:t>Договора,</w:t>
      </w:r>
      <w:r w:rsidR="00F86F17" w:rsidRPr="00985A8E">
        <w:rPr>
          <w:rFonts w:ascii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031A00"/>
          <w:sz w:val="24"/>
          <w:szCs w:val="24"/>
        </w:rPr>
        <w:t>а</w:t>
      </w:r>
      <w:r w:rsidR="00F86F17" w:rsidRPr="00985A8E">
        <w:rPr>
          <w:rFonts w:ascii="Times New Roman" w:hAnsi="Times New Roman" w:cs="Times New Roman"/>
          <w:color w:val="031A00"/>
          <w:spacing w:val="-4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sz w:val="24"/>
          <w:szCs w:val="24"/>
        </w:rPr>
        <w:t>Заказчик</w:t>
      </w:r>
      <w:r w:rsidR="00F86F17" w:rsidRPr="00985A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sz w:val="24"/>
          <w:szCs w:val="24"/>
        </w:rPr>
        <w:t>обязуется</w:t>
      </w:r>
      <w:r w:rsidR="00F86F17" w:rsidRPr="00985A8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070707"/>
          <w:sz w:val="24"/>
          <w:szCs w:val="24"/>
        </w:rPr>
        <w:t>оплатить</w:t>
      </w:r>
      <w:r w:rsidR="00F86F17" w:rsidRPr="00985A8E">
        <w:rPr>
          <w:rFonts w:ascii="Times New Roman" w:hAnsi="Times New Roman" w:cs="Times New Roman"/>
          <w:color w:val="070707"/>
          <w:spacing w:val="6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161616"/>
          <w:sz w:val="24"/>
          <w:szCs w:val="24"/>
        </w:rPr>
        <w:t>эти</w:t>
      </w:r>
      <w:r w:rsidR="00F86F17" w:rsidRPr="00985A8E">
        <w:rPr>
          <w:rFonts w:ascii="Times New Roman" w:hAnsi="Times New Roman" w:cs="Times New Roman"/>
          <w:color w:val="161616"/>
          <w:spacing w:val="-1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sz w:val="24"/>
          <w:szCs w:val="24"/>
        </w:rPr>
        <w:t>услуги.</w:t>
      </w:r>
    </w:p>
    <w:p w:rsidR="00F86F17" w:rsidRPr="00985A8E" w:rsidRDefault="00AC5037" w:rsidP="00F86F17">
      <w:pPr>
        <w:pStyle w:val="a3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0" w:right="137" w:firstLine="434"/>
        <w:contextualSpacing w:val="0"/>
        <w:jc w:val="both"/>
        <w:rPr>
          <w:rFonts w:ascii="Times New Roman" w:hAnsi="Times New Roman" w:cs="Times New Roman"/>
          <w:color w:val="070707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1.2</w:t>
      </w:r>
      <w:r w:rsidR="00F86F17" w:rsidRPr="00F86F17">
        <w:rPr>
          <w:rFonts w:ascii="Times New Roman" w:hAnsi="Times New Roman" w:cs="Times New Roman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sz w:val="24"/>
          <w:szCs w:val="24"/>
        </w:rPr>
        <w:t>Наименование</w:t>
      </w:r>
      <w:r w:rsidR="00F86F17" w:rsidRPr="00985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0F0F0F"/>
          <w:sz w:val="24"/>
          <w:szCs w:val="24"/>
        </w:rPr>
        <w:t>услуги:</w:t>
      </w:r>
      <w:r w:rsidR="00F86F17" w:rsidRPr="00985A8E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0F0F0F"/>
          <w:sz w:val="24"/>
          <w:szCs w:val="24"/>
        </w:rPr>
        <w:t>проведение</w:t>
      </w:r>
      <w:r w:rsidR="00F86F17" w:rsidRPr="00985A8E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0E0E0E"/>
          <w:sz w:val="24"/>
          <w:szCs w:val="24"/>
        </w:rPr>
        <w:t>контроль</w:t>
      </w:r>
      <w:r w:rsidR="00F86F17">
        <w:rPr>
          <w:rFonts w:ascii="Times New Roman" w:hAnsi="Times New Roman" w:cs="Times New Roman"/>
          <w:color w:val="0E0E0E"/>
          <w:sz w:val="24"/>
          <w:szCs w:val="24"/>
        </w:rPr>
        <w:t>н</w:t>
      </w:r>
      <w:r w:rsidR="00F86F17" w:rsidRPr="00985A8E">
        <w:rPr>
          <w:rFonts w:ascii="Times New Roman" w:hAnsi="Times New Roman" w:cs="Times New Roman"/>
          <w:color w:val="0E0E0E"/>
          <w:sz w:val="24"/>
          <w:szCs w:val="24"/>
        </w:rPr>
        <w:t>ого</w:t>
      </w:r>
      <w:r w:rsidR="00F86F17" w:rsidRPr="00985A8E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sz w:val="24"/>
          <w:szCs w:val="24"/>
        </w:rPr>
        <w:t>обмера</w:t>
      </w:r>
      <w:r w:rsidR="00F86F17" w:rsidRPr="00985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0F0F0F"/>
          <w:sz w:val="24"/>
          <w:szCs w:val="24"/>
        </w:rPr>
        <w:t>выполненных</w:t>
      </w:r>
      <w:r w:rsidR="00F86F17" w:rsidRPr="00985A8E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sz w:val="24"/>
          <w:szCs w:val="24"/>
        </w:rPr>
        <w:t>строительно-монтажн</w:t>
      </w:r>
      <w:r w:rsidR="00F86F17">
        <w:rPr>
          <w:rFonts w:ascii="Times New Roman" w:hAnsi="Times New Roman" w:cs="Times New Roman"/>
          <w:sz w:val="24"/>
          <w:szCs w:val="24"/>
        </w:rPr>
        <w:t>ы</w:t>
      </w:r>
      <w:r w:rsidR="00F86F17" w:rsidRPr="00985A8E">
        <w:rPr>
          <w:rFonts w:ascii="Times New Roman" w:hAnsi="Times New Roman" w:cs="Times New Roman"/>
          <w:sz w:val="24"/>
          <w:szCs w:val="24"/>
        </w:rPr>
        <w:t>х</w:t>
      </w:r>
      <w:r w:rsidR="00F86F17" w:rsidRPr="00985A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111111"/>
          <w:sz w:val="24"/>
          <w:szCs w:val="24"/>
        </w:rPr>
        <w:t>работ</w:t>
      </w:r>
      <w:r w:rsidR="00F86F17" w:rsidRPr="00985A8E">
        <w:rPr>
          <w:rFonts w:ascii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080808"/>
          <w:sz w:val="24"/>
          <w:szCs w:val="24"/>
        </w:rPr>
        <w:t>по</w:t>
      </w:r>
      <w:r w:rsidR="00F86F17" w:rsidRPr="00985A8E">
        <w:rPr>
          <w:rFonts w:ascii="Times New Roman" w:hAnsi="Times New Roman" w:cs="Times New Roman"/>
          <w:color w:val="080808"/>
          <w:spacing w:val="-2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sz w:val="24"/>
          <w:szCs w:val="24"/>
        </w:rPr>
        <w:t>объекту:</w:t>
      </w:r>
      <w:r w:rsidR="00F86F17" w:rsidRPr="00985A8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1D1D1D"/>
          <w:sz w:val="24"/>
          <w:szCs w:val="24"/>
        </w:rPr>
        <w:t>Здание</w:t>
      </w:r>
      <w:r w:rsidR="00F86F17" w:rsidRPr="00985A8E">
        <w:rPr>
          <w:rFonts w:ascii="Times New Roman" w:hAnsi="Times New Roman" w:cs="Times New Roman"/>
          <w:color w:val="1D1D1D"/>
          <w:spacing w:val="11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151515"/>
          <w:sz w:val="24"/>
          <w:szCs w:val="24"/>
        </w:rPr>
        <w:t>гостиницы</w:t>
      </w:r>
      <w:r w:rsidR="00F86F17">
        <w:rPr>
          <w:rFonts w:ascii="Times New Roman" w:hAnsi="Times New Roman" w:cs="Times New Roman"/>
          <w:color w:val="151515"/>
          <w:sz w:val="24"/>
          <w:szCs w:val="24"/>
        </w:rPr>
        <w:t xml:space="preserve"> и других объектов строительства, входящих в состав </w:t>
      </w:r>
      <w:proofErr w:type="gramStart"/>
      <w:r w:rsidR="00F86F17">
        <w:rPr>
          <w:rFonts w:ascii="Times New Roman" w:hAnsi="Times New Roman" w:cs="Times New Roman"/>
          <w:color w:val="151515"/>
          <w:sz w:val="24"/>
          <w:szCs w:val="24"/>
        </w:rPr>
        <w:t xml:space="preserve">комплекса, </w:t>
      </w:r>
      <w:r w:rsidR="00F86F17" w:rsidRPr="00985A8E">
        <w:rPr>
          <w:rFonts w:ascii="Times New Roman" w:hAnsi="Times New Roman" w:cs="Times New Roman"/>
          <w:color w:val="151515"/>
          <w:spacing w:val="29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sz w:val="24"/>
          <w:szCs w:val="24"/>
        </w:rPr>
        <w:t>расположе</w:t>
      </w:r>
      <w:r w:rsidR="00F86F17">
        <w:rPr>
          <w:rFonts w:ascii="Times New Roman" w:hAnsi="Times New Roman" w:cs="Times New Roman"/>
          <w:sz w:val="24"/>
          <w:szCs w:val="24"/>
        </w:rPr>
        <w:t>н</w:t>
      </w:r>
      <w:r w:rsidR="00F86F17" w:rsidRPr="00985A8E">
        <w:rPr>
          <w:rFonts w:ascii="Times New Roman" w:hAnsi="Times New Roman" w:cs="Times New Roman"/>
          <w:sz w:val="24"/>
          <w:szCs w:val="24"/>
        </w:rPr>
        <w:t>но</w:t>
      </w:r>
      <w:r w:rsidR="00F86F17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F86F17" w:rsidRPr="00985A8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F86F17" w:rsidRPr="00985A8E">
        <w:rPr>
          <w:rFonts w:ascii="Times New Roman" w:hAnsi="Times New Roman" w:cs="Times New Roman"/>
          <w:color w:val="3A260C"/>
          <w:sz w:val="24"/>
          <w:szCs w:val="24"/>
        </w:rPr>
        <w:t>в</w:t>
      </w:r>
      <w:r w:rsidR="00F86F17">
        <w:rPr>
          <w:rFonts w:ascii="Times New Roman" w:hAnsi="Times New Roman" w:cs="Times New Roman"/>
          <w:color w:val="3A260C"/>
          <w:sz w:val="24"/>
          <w:szCs w:val="24"/>
        </w:rPr>
        <w:t xml:space="preserve"> </w:t>
      </w:r>
      <w:r w:rsidR="00910A53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 xml:space="preserve">Ташкентская область, </w:t>
      </w:r>
      <w:proofErr w:type="spellStart"/>
      <w:r w:rsidR="00910A53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>Уртачирчикский</w:t>
      </w:r>
      <w:proofErr w:type="spellEnd"/>
      <w:r w:rsidR="00910A53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 xml:space="preserve"> район , </w:t>
      </w:r>
      <w:proofErr w:type="spellStart"/>
      <w:r w:rsidR="00910A53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>Кучлик</w:t>
      </w:r>
      <w:proofErr w:type="spellEnd"/>
      <w:r w:rsidR="00910A53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910A53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>Бобур</w:t>
      </w:r>
      <w:proofErr w:type="spellEnd"/>
      <w:r w:rsidR="00910A53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 xml:space="preserve"> 58</w:t>
      </w:r>
      <w:r w:rsidR="00F86F17" w:rsidRPr="00985A8E">
        <w:rPr>
          <w:rFonts w:ascii="Times New Roman" w:hAnsi="Times New Roman" w:cs="Times New Roman"/>
          <w:sz w:val="24"/>
          <w:szCs w:val="24"/>
        </w:rPr>
        <w:t>.</w:t>
      </w:r>
    </w:p>
    <w:p w:rsidR="00AC5037" w:rsidRDefault="00AC5037" w:rsidP="00AC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1.3. К</w:t>
      </w:r>
      <w:r>
        <w:rPr>
          <w:rFonts w:ascii="Times New Roman" w:hAnsi="Times New Roman"/>
          <w:sz w:val="24"/>
          <w:szCs w:val="24"/>
        </w:rPr>
        <w:t xml:space="preserve">ачество </w:t>
      </w:r>
      <w:r w:rsidR="00463CD0">
        <w:rPr>
          <w:rFonts w:ascii="Times New Roman" w:hAnsi="Times New Roman"/>
          <w:sz w:val="24"/>
          <w:szCs w:val="24"/>
        </w:rPr>
        <w:t xml:space="preserve">и условия оказания </w:t>
      </w:r>
      <w:r>
        <w:rPr>
          <w:rFonts w:ascii="Times New Roman" w:hAnsi="Times New Roman"/>
          <w:sz w:val="24"/>
          <w:szCs w:val="24"/>
        </w:rPr>
        <w:t>работ (услуг)</w:t>
      </w:r>
      <w:r w:rsidRPr="00834C21">
        <w:rPr>
          <w:rFonts w:ascii="Times New Roman" w:hAnsi="Times New Roman"/>
          <w:sz w:val="24"/>
          <w:szCs w:val="24"/>
        </w:rPr>
        <w:t xml:space="preserve"> должно </w:t>
      </w:r>
      <w:r>
        <w:rPr>
          <w:rFonts w:ascii="Times New Roman" w:hAnsi="Times New Roman"/>
          <w:sz w:val="24"/>
          <w:szCs w:val="24"/>
        </w:rPr>
        <w:t xml:space="preserve">соответствовать </w:t>
      </w:r>
      <w:r w:rsidRPr="00834C21">
        <w:rPr>
          <w:rFonts w:ascii="Times New Roman" w:hAnsi="Times New Roman"/>
          <w:sz w:val="24"/>
          <w:szCs w:val="24"/>
        </w:rPr>
        <w:t>техническ</w:t>
      </w:r>
      <w:r>
        <w:rPr>
          <w:rFonts w:ascii="Times New Roman" w:hAnsi="Times New Roman"/>
          <w:sz w:val="24"/>
          <w:szCs w:val="24"/>
        </w:rPr>
        <w:t>о</w:t>
      </w:r>
      <w:r w:rsidRPr="00834C2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Pr="00834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заданию конкурсной документации «Заказчика», а также </w:t>
      </w:r>
      <w:r w:rsidRPr="00834C21">
        <w:rPr>
          <w:rFonts w:ascii="Times New Roman" w:hAnsi="Times New Roman"/>
          <w:sz w:val="24"/>
          <w:szCs w:val="24"/>
        </w:rPr>
        <w:t>нормам и правилам, установл</w:t>
      </w:r>
      <w:r>
        <w:rPr>
          <w:rFonts w:ascii="Times New Roman" w:hAnsi="Times New Roman"/>
          <w:sz w:val="24"/>
          <w:szCs w:val="24"/>
        </w:rPr>
        <w:t xml:space="preserve">енным для  </w:t>
      </w:r>
      <w:r w:rsidRPr="00834C21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оты, услуги</w:t>
      </w:r>
      <w:r w:rsidRPr="00834C21">
        <w:rPr>
          <w:rFonts w:ascii="Times New Roman" w:hAnsi="Times New Roman"/>
          <w:sz w:val="24"/>
          <w:szCs w:val="24"/>
        </w:rPr>
        <w:t xml:space="preserve"> в Республике Узбекистан. </w:t>
      </w:r>
    </w:p>
    <w:p w:rsidR="00F86F17" w:rsidRPr="002B7DB3" w:rsidRDefault="00F86F17" w:rsidP="00F86F17">
      <w:pPr>
        <w:pStyle w:val="a3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0" w:right="115" w:firstLine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2B7DB3">
        <w:rPr>
          <w:rFonts w:ascii="Times New Roman" w:hAnsi="Times New Roman"/>
          <w:sz w:val="24"/>
          <w:szCs w:val="24"/>
        </w:rPr>
        <w:t>«</w:t>
      </w:r>
      <w:r w:rsidRPr="00985A8E">
        <w:rPr>
          <w:rFonts w:ascii="Times New Roman" w:hAnsi="Times New Roman" w:cs="Times New Roman"/>
          <w:color w:val="050505"/>
          <w:sz w:val="24"/>
          <w:szCs w:val="24"/>
        </w:rPr>
        <w:t>Исполнитель</w:t>
      </w:r>
      <w:r w:rsidR="002B7DB3">
        <w:rPr>
          <w:rFonts w:ascii="Times New Roman" w:hAnsi="Times New Roman" w:cs="Times New Roman"/>
          <w:color w:val="050505"/>
          <w:sz w:val="24"/>
          <w:szCs w:val="24"/>
        </w:rPr>
        <w:t>»</w:t>
      </w:r>
      <w:r w:rsidRPr="00985A8E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0E0E0E"/>
          <w:sz w:val="24"/>
          <w:szCs w:val="24"/>
        </w:rPr>
        <w:t xml:space="preserve">при </w:t>
      </w:r>
      <w:r w:rsidRPr="00985A8E">
        <w:rPr>
          <w:rFonts w:ascii="Times New Roman" w:hAnsi="Times New Roman" w:cs="Times New Roman"/>
          <w:color w:val="070707"/>
          <w:sz w:val="24"/>
          <w:szCs w:val="24"/>
        </w:rPr>
        <w:t xml:space="preserve">проведении </w:t>
      </w:r>
      <w:r w:rsidRPr="00985A8E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985A8E">
        <w:rPr>
          <w:rFonts w:ascii="Times New Roman" w:hAnsi="Times New Roman" w:cs="Times New Roman"/>
          <w:color w:val="161616"/>
          <w:sz w:val="24"/>
          <w:szCs w:val="24"/>
        </w:rPr>
        <w:t xml:space="preserve">обмера </w:t>
      </w:r>
      <w:r w:rsidRPr="00985A8E">
        <w:rPr>
          <w:rFonts w:ascii="Times New Roman" w:hAnsi="Times New Roman" w:cs="Times New Roman"/>
          <w:color w:val="111111"/>
          <w:sz w:val="24"/>
          <w:szCs w:val="24"/>
        </w:rPr>
        <w:t xml:space="preserve">выполненных </w:t>
      </w:r>
      <w:r w:rsidRPr="00985A8E">
        <w:rPr>
          <w:rFonts w:ascii="Times New Roman" w:hAnsi="Times New Roman" w:cs="Times New Roman"/>
          <w:sz w:val="24"/>
          <w:szCs w:val="24"/>
        </w:rPr>
        <w:t>строительно-монтажных</w:t>
      </w:r>
      <w:r w:rsidRPr="00985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31313"/>
          <w:sz w:val="24"/>
          <w:szCs w:val="24"/>
        </w:rPr>
        <w:t xml:space="preserve">работ </w:t>
      </w:r>
      <w:r w:rsidRPr="00985A8E">
        <w:rPr>
          <w:rFonts w:ascii="Times New Roman" w:hAnsi="Times New Roman" w:cs="Times New Roman"/>
          <w:color w:val="151515"/>
          <w:sz w:val="24"/>
          <w:szCs w:val="24"/>
        </w:rPr>
        <w:t xml:space="preserve">по </w:t>
      </w:r>
      <w:r w:rsidRPr="00985A8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B7DB3">
        <w:rPr>
          <w:rFonts w:ascii="Times New Roman" w:hAnsi="Times New Roman" w:cs="Times New Roman"/>
          <w:sz w:val="24"/>
          <w:szCs w:val="24"/>
        </w:rPr>
        <w:t>д</w:t>
      </w:r>
      <w:r w:rsidRPr="00985A8E">
        <w:rPr>
          <w:rFonts w:ascii="Times New Roman" w:hAnsi="Times New Roman" w:cs="Times New Roman"/>
          <w:color w:val="070707"/>
          <w:sz w:val="24"/>
          <w:szCs w:val="24"/>
        </w:rPr>
        <w:t>оговору</w:t>
      </w:r>
      <w:r w:rsidR="002B7DB3">
        <w:rPr>
          <w:rFonts w:ascii="Times New Roman" w:hAnsi="Times New Roman" w:cs="Times New Roman"/>
          <w:color w:val="070707"/>
          <w:sz w:val="24"/>
          <w:szCs w:val="24"/>
        </w:rPr>
        <w:t>,</w:t>
      </w:r>
      <w:r w:rsidRPr="00985A8E">
        <w:rPr>
          <w:rFonts w:ascii="Times New Roman" w:hAnsi="Times New Roman" w:cs="Times New Roman"/>
          <w:color w:val="070707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31313"/>
          <w:sz w:val="24"/>
          <w:szCs w:val="24"/>
        </w:rPr>
        <w:t xml:space="preserve">будет </w:t>
      </w:r>
      <w:r w:rsidRPr="00985A8E">
        <w:rPr>
          <w:rFonts w:ascii="Times New Roman" w:hAnsi="Times New Roman" w:cs="Times New Roman"/>
          <w:sz w:val="24"/>
          <w:szCs w:val="24"/>
        </w:rPr>
        <w:t xml:space="preserve">руководствоваться </w:t>
      </w:r>
      <w:r w:rsidRPr="00985A8E">
        <w:rPr>
          <w:rFonts w:ascii="Times New Roman" w:hAnsi="Times New Roman" w:cs="Times New Roman"/>
          <w:color w:val="030303"/>
          <w:sz w:val="24"/>
          <w:szCs w:val="24"/>
        </w:rPr>
        <w:t xml:space="preserve">действующими </w:t>
      </w:r>
      <w:r w:rsidRPr="00985A8E">
        <w:rPr>
          <w:rFonts w:ascii="Times New Roman" w:hAnsi="Times New Roman" w:cs="Times New Roman"/>
          <w:sz w:val="24"/>
          <w:szCs w:val="24"/>
        </w:rPr>
        <w:t>нормативно-правовыми</w:t>
      </w:r>
      <w:r w:rsidRPr="00985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61616"/>
          <w:sz w:val="24"/>
          <w:szCs w:val="24"/>
        </w:rPr>
        <w:t xml:space="preserve">актами </w:t>
      </w:r>
      <w:r w:rsidRPr="00985A8E">
        <w:rPr>
          <w:rFonts w:ascii="Times New Roman" w:hAnsi="Times New Roman" w:cs="Times New Roman"/>
          <w:color w:val="380505"/>
          <w:sz w:val="24"/>
          <w:szCs w:val="24"/>
        </w:rPr>
        <w:t xml:space="preserve">в </w:t>
      </w:r>
      <w:r w:rsidRPr="00985A8E">
        <w:rPr>
          <w:rFonts w:ascii="Times New Roman" w:hAnsi="Times New Roman" w:cs="Times New Roman"/>
          <w:color w:val="131313"/>
          <w:sz w:val="24"/>
          <w:szCs w:val="24"/>
        </w:rPr>
        <w:t xml:space="preserve">области строительства, </w:t>
      </w:r>
      <w:r w:rsidRPr="00985A8E">
        <w:rPr>
          <w:rFonts w:ascii="Times New Roman" w:hAnsi="Times New Roman" w:cs="Times New Roman"/>
          <w:color w:val="161616"/>
          <w:sz w:val="24"/>
          <w:szCs w:val="24"/>
        </w:rPr>
        <w:t xml:space="preserve">в </w:t>
      </w:r>
      <w:r w:rsidRPr="00985A8E">
        <w:rPr>
          <w:rFonts w:ascii="Times New Roman" w:hAnsi="Times New Roman" w:cs="Times New Roman"/>
          <w:color w:val="181818"/>
          <w:sz w:val="24"/>
          <w:szCs w:val="24"/>
        </w:rPr>
        <w:t xml:space="preserve">том </w:t>
      </w:r>
      <w:r w:rsidRPr="00985A8E">
        <w:rPr>
          <w:rFonts w:ascii="Times New Roman" w:hAnsi="Times New Roman" w:cs="Times New Roman"/>
          <w:color w:val="1A1A1A"/>
          <w:sz w:val="24"/>
          <w:szCs w:val="24"/>
        </w:rPr>
        <w:t xml:space="preserve">числе </w:t>
      </w:r>
      <w:r w:rsidRPr="00985A8E">
        <w:rPr>
          <w:rFonts w:ascii="Times New Roman" w:hAnsi="Times New Roman" w:cs="Times New Roman"/>
          <w:color w:val="050505"/>
          <w:sz w:val="24"/>
          <w:szCs w:val="24"/>
        </w:rPr>
        <w:t>нормативными</w:t>
      </w:r>
      <w:r w:rsidRPr="00985A8E">
        <w:rPr>
          <w:rFonts w:ascii="Times New Roman" w:hAnsi="Times New Roman" w:cs="Times New Roman"/>
          <w:color w:val="050505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31313"/>
          <w:sz w:val="24"/>
          <w:szCs w:val="24"/>
        </w:rPr>
        <w:t xml:space="preserve">документами </w:t>
      </w:r>
      <w:proofErr w:type="spellStart"/>
      <w:r w:rsidRPr="00985A8E">
        <w:rPr>
          <w:rFonts w:ascii="Times New Roman" w:hAnsi="Times New Roman" w:cs="Times New Roman"/>
          <w:color w:val="0F0F0F"/>
          <w:sz w:val="24"/>
          <w:szCs w:val="24"/>
        </w:rPr>
        <w:t>Госкомархитектстроя</w:t>
      </w:r>
      <w:proofErr w:type="spellEnd"/>
      <w:r w:rsidRPr="00985A8E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0A0A0A"/>
          <w:sz w:val="24"/>
          <w:szCs w:val="24"/>
        </w:rPr>
        <w:t>Республики</w:t>
      </w:r>
      <w:r w:rsidRPr="00985A8E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31313"/>
          <w:sz w:val="24"/>
          <w:szCs w:val="24"/>
        </w:rPr>
        <w:t>Узбекистан</w:t>
      </w:r>
      <w:r w:rsidRPr="00985A8E">
        <w:rPr>
          <w:rFonts w:ascii="Times New Roman" w:hAnsi="Times New Roman" w:cs="Times New Roman"/>
          <w:color w:val="0F0F0F"/>
          <w:sz w:val="24"/>
          <w:szCs w:val="24"/>
        </w:rPr>
        <w:t>.</w:t>
      </w:r>
    </w:p>
    <w:p w:rsidR="002B7DB3" w:rsidRDefault="002B7DB3" w:rsidP="002B7DB3">
      <w:pPr>
        <w:pStyle w:val="a3"/>
        <w:widowControl w:val="0"/>
        <w:numPr>
          <w:ilvl w:val="1"/>
          <w:numId w:val="5"/>
        </w:numPr>
        <w:tabs>
          <w:tab w:val="clear" w:pos="360"/>
          <w:tab w:val="num" w:pos="709"/>
        </w:tabs>
        <w:autoSpaceDE w:val="0"/>
        <w:autoSpaceDN w:val="0"/>
        <w:spacing w:after="0" w:line="240" w:lineRule="auto"/>
        <w:ind w:left="0" w:right="137" w:firstLine="4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1.5. </w:t>
      </w:r>
      <w:r w:rsidRPr="00985A8E">
        <w:rPr>
          <w:rFonts w:ascii="Times New Roman" w:hAnsi="Times New Roman" w:cs="Times New Roman"/>
          <w:color w:val="030303"/>
          <w:sz w:val="24"/>
          <w:szCs w:val="24"/>
        </w:rPr>
        <w:t xml:space="preserve">Срок </w:t>
      </w:r>
      <w:r w:rsidRPr="00985A8E">
        <w:rPr>
          <w:rFonts w:ascii="Times New Roman" w:hAnsi="Times New Roman" w:cs="Times New Roman"/>
          <w:color w:val="0C0C0C"/>
          <w:sz w:val="24"/>
          <w:szCs w:val="24"/>
        </w:rPr>
        <w:t>оказания</w:t>
      </w:r>
      <w:r w:rsidRPr="00985A8E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A1A1A"/>
          <w:sz w:val="24"/>
          <w:szCs w:val="24"/>
        </w:rPr>
        <w:t xml:space="preserve">услуг: </w:t>
      </w:r>
      <w:r w:rsidR="00910A53">
        <w:rPr>
          <w:rFonts w:ascii="Times New Roman" w:hAnsi="Times New Roman" w:cs="Times New Roman"/>
          <w:color w:val="1A1A1A"/>
          <w:sz w:val="24"/>
          <w:szCs w:val="24"/>
        </w:rPr>
        <w:t>25</w:t>
      </w:r>
      <w:r w:rsidRPr="00985A8E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985A8E">
        <w:rPr>
          <w:rFonts w:ascii="Times New Roman" w:hAnsi="Times New Roman" w:cs="Times New Roman"/>
          <w:color w:val="56230C"/>
          <w:sz w:val="24"/>
          <w:szCs w:val="24"/>
        </w:rPr>
        <w:t xml:space="preserve">с </w:t>
      </w:r>
      <w:r w:rsidRPr="00985A8E">
        <w:rPr>
          <w:rFonts w:ascii="Times New Roman" w:hAnsi="Times New Roman" w:cs="Times New Roman"/>
          <w:color w:val="0C0C0C"/>
          <w:sz w:val="24"/>
          <w:szCs w:val="24"/>
        </w:rPr>
        <w:t xml:space="preserve">момента </w:t>
      </w:r>
      <w:r w:rsidRPr="00985A8E">
        <w:rPr>
          <w:rFonts w:ascii="Times New Roman" w:hAnsi="Times New Roman" w:cs="Times New Roman"/>
          <w:color w:val="030303"/>
          <w:sz w:val="24"/>
          <w:szCs w:val="24"/>
        </w:rPr>
        <w:t>осуществления</w:t>
      </w:r>
      <w:r w:rsidRPr="00985A8E">
        <w:rPr>
          <w:rFonts w:ascii="Times New Roman" w:hAnsi="Times New Roman" w:cs="Times New Roman"/>
          <w:color w:val="030303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050505"/>
          <w:sz w:val="24"/>
          <w:szCs w:val="24"/>
        </w:rPr>
        <w:t>Заказчиком</w:t>
      </w:r>
      <w:r w:rsidRPr="00985A8E">
        <w:rPr>
          <w:rFonts w:ascii="Times New Roman" w:hAnsi="Times New Roman" w:cs="Times New Roman"/>
          <w:color w:val="050505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81818"/>
          <w:sz w:val="24"/>
          <w:szCs w:val="24"/>
        </w:rPr>
        <w:t xml:space="preserve">15% </w:t>
      </w:r>
      <w:r w:rsidRPr="00985A8E">
        <w:rPr>
          <w:rFonts w:ascii="Times New Roman" w:hAnsi="Times New Roman" w:cs="Times New Roman"/>
          <w:color w:val="1A1A1A"/>
          <w:sz w:val="24"/>
          <w:szCs w:val="24"/>
        </w:rPr>
        <w:t>предоплаты,</w:t>
      </w:r>
      <w:r w:rsidRPr="00985A8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3"/>
          <w:w w:val="95"/>
          <w:sz w:val="24"/>
          <w:szCs w:val="24"/>
        </w:rPr>
        <w:t>указанной в пункте</w:t>
      </w:r>
      <w:r w:rsidRPr="00985A8E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0F0F0F"/>
          <w:w w:val="95"/>
          <w:sz w:val="24"/>
          <w:szCs w:val="24"/>
        </w:rPr>
        <w:t>3.</w:t>
      </w:r>
      <w:r w:rsidR="00A11C6C">
        <w:rPr>
          <w:rFonts w:ascii="Times New Roman" w:hAnsi="Times New Roman" w:cs="Times New Roman"/>
          <w:color w:val="0F0F0F"/>
          <w:w w:val="95"/>
          <w:sz w:val="24"/>
          <w:szCs w:val="24"/>
        </w:rPr>
        <w:t>3.</w:t>
      </w:r>
      <w:r w:rsidRPr="00985A8E">
        <w:rPr>
          <w:rFonts w:ascii="Times New Roman" w:hAnsi="Times New Roman" w:cs="Times New Roman"/>
          <w:color w:val="0F0F0F"/>
          <w:w w:val="95"/>
          <w:sz w:val="24"/>
          <w:szCs w:val="24"/>
        </w:rPr>
        <w:t>1</w:t>
      </w:r>
      <w:proofErr w:type="gramStart"/>
      <w:r w:rsidRPr="00985A8E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. </w:t>
      </w:r>
      <w:r w:rsidRPr="00985A8E">
        <w:rPr>
          <w:rFonts w:ascii="Times New Roman" w:hAnsi="Times New Roman" w:cs="Times New Roman"/>
          <w:color w:val="0E0E0E"/>
          <w:w w:val="95"/>
          <w:sz w:val="24"/>
          <w:szCs w:val="24"/>
        </w:rPr>
        <w:t>настоящего</w:t>
      </w:r>
      <w:proofErr w:type="gramEnd"/>
      <w:r w:rsidRPr="00985A8E">
        <w:rPr>
          <w:rFonts w:ascii="Times New Roman" w:hAnsi="Times New Roman" w:cs="Times New Roman"/>
          <w:color w:val="0E0E0E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E0E0E"/>
          <w:spacing w:val="1"/>
          <w:w w:val="95"/>
          <w:sz w:val="24"/>
          <w:szCs w:val="24"/>
        </w:rPr>
        <w:t>д</w:t>
      </w:r>
      <w:r w:rsidRPr="00985A8E">
        <w:rPr>
          <w:rFonts w:ascii="Times New Roman" w:hAnsi="Times New Roman" w:cs="Times New Roman"/>
          <w:w w:val="95"/>
          <w:sz w:val="24"/>
          <w:szCs w:val="24"/>
        </w:rPr>
        <w:t>оговора</w:t>
      </w:r>
      <w:r w:rsidRPr="00985A8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A1A1A"/>
          <w:w w:val="95"/>
          <w:sz w:val="24"/>
          <w:szCs w:val="24"/>
        </w:rPr>
        <w:t>и</w:t>
      </w:r>
      <w:r w:rsidRPr="00985A8E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w w:val="95"/>
          <w:sz w:val="24"/>
          <w:szCs w:val="24"/>
        </w:rPr>
        <w:t>предоставления документации</w:t>
      </w:r>
      <w:r w:rsidRPr="00985A8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262626"/>
          <w:w w:val="95"/>
          <w:sz w:val="24"/>
          <w:szCs w:val="24"/>
        </w:rPr>
        <w:t>согласно</w:t>
      </w:r>
      <w:r w:rsidRPr="00985A8E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81818"/>
          <w:w w:val="95"/>
          <w:sz w:val="24"/>
          <w:szCs w:val="24"/>
        </w:rPr>
        <w:t>Перечню,</w:t>
      </w:r>
      <w:r w:rsidRPr="00985A8E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81818"/>
          <w:sz w:val="24"/>
          <w:szCs w:val="24"/>
        </w:rPr>
        <w:t>приведенных</w:t>
      </w:r>
      <w:r w:rsidRPr="00985A8E">
        <w:rPr>
          <w:rFonts w:ascii="Times New Roman" w:hAnsi="Times New Roman" w:cs="Times New Roman"/>
          <w:color w:val="181818"/>
          <w:spacing w:val="55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38340F"/>
          <w:sz w:val="24"/>
          <w:szCs w:val="24"/>
        </w:rPr>
        <w:t>в</w:t>
      </w:r>
      <w:r w:rsidRPr="00985A8E">
        <w:rPr>
          <w:rFonts w:ascii="Times New Roman" w:hAnsi="Times New Roman" w:cs="Times New Roman"/>
          <w:color w:val="38340F"/>
          <w:spacing w:val="55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sz w:val="24"/>
          <w:szCs w:val="24"/>
        </w:rPr>
        <w:t>приложении</w:t>
      </w:r>
      <w:r w:rsidRPr="00985A8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61616"/>
          <w:sz w:val="24"/>
          <w:szCs w:val="24"/>
        </w:rPr>
        <w:t>№</w:t>
      </w:r>
      <w:r w:rsidRPr="00985A8E">
        <w:rPr>
          <w:rFonts w:ascii="Times New Roman" w:hAnsi="Times New Roman" w:cs="Times New Roman"/>
          <w:color w:val="161616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61616"/>
          <w:spacing w:val="55"/>
          <w:sz w:val="24"/>
          <w:szCs w:val="24"/>
        </w:rPr>
        <w:t>1</w:t>
      </w:r>
      <w:r w:rsidRPr="00985A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sz w:val="24"/>
          <w:szCs w:val="24"/>
        </w:rPr>
        <w:t>данного</w:t>
      </w:r>
      <w:r w:rsidRPr="00985A8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0E0E0E"/>
          <w:sz w:val="24"/>
          <w:szCs w:val="24"/>
        </w:rPr>
        <w:t>Договора,</w:t>
      </w:r>
      <w:r w:rsidRPr="00985A8E">
        <w:rPr>
          <w:rFonts w:ascii="Times New Roman" w:hAnsi="Times New Roman" w:cs="Times New Roman"/>
          <w:color w:val="0E0E0E"/>
          <w:spacing w:val="55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080808"/>
          <w:sz w:val="24"/>
          <w:szCs w:val="24"/>
        </w:rPr>
        <w:t>которую</w:t>
      </w:r>
      <w:r w:rsidRPr="00985A8E">
        <w:rPr>
          <w:rFonts w:ascii="Times New Roman" w:hAnsi="Times New Roman" w:cs="Times New Roman"/>
          <w:color w:val="080808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pacing w:val="55"/>
          <w:sz w:val="24"/>
          <w:szCs w:val="24"/>
        </w:rPr>
        <w:t>«</w:t>
      </w:r>
      <w:r w:rsidRPr="00985A8E">
        <w:rPr>
          <w:rFonts w:ascii="Times New Roman" w:hAnsi="Times New Roman" w:cs="Times New Roman"/>
          <w:color w:val="232323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232323"/>
          <w:sz w:val="24"/>
          <w:szCs w:val="24"/>
        </w:rPr>
        <w:t>»</w:t>
      </w:r>
      <w:r w:rsidRPr="00985A8E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0F0F0F"/>
          <w:sz w:val="24"/>
          <w:szCs w:val="24"/>
        </w:rPr>
        <w:t>обязуется</w:t>
      </w:r>
      <w:r w:rsidRPr="00985A8E">
        <w:rPr>
          <w:rFonts w:ascii="Times New Roman" w:hAnsi="Times New Roman" w:cs="Times New Roman"/>
          <w:color w:val="0F0F0F"/>
          <w:spacing w:val="55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080808"/>
          <w:sz w:val="24"/>
          <w:szCs w:val="24"/>
        </w:rPr>
        <w:t>предоставить</w:t>
      </w:r>
      <w:r w:rsidRPr="00985A8E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0F0F0F"/>
          <w:sz w:val="24"/>
          <w:szCs w:val="24"/>
        </w:rPr>
        <w:t xml:space="preserve">в </w:t>
      </w:r>
      <w:r w:rsidRPr="00985A8E">
        <w:rPr>
          <w:rFonts w:ascii="Times New Roman" w:hAnsi="Times New Roman" w:cs="Times New Roman"/>
          <w:color w:val="0E0E0E"/>
          <w:sz w:val="24"/>
          <w:szCs w:val="24"/>
        </w:rPr>
        <w:t xml:space="preserve">течении </w:t>
      </w:r>
      <w:r w:rsidRPr="00985A8E">
        <w:rPr>
          <w:rFonts w:ascii="Times New Roman" w:hAnsi="Times New Roman" w:cs="Times New Roman"/>
          <w:color w:val="181818"/>
          <w:sz w:val="24"/>
          <w:szCs w:val="24"/>
        </w:rPr>
        <w:t xml:space="preserve">10 </w:t>
      </w:r>
      <w:r w:rsidRPr="00985A8E">
        <w:rPr>
          <w:rFonts w:ascii="Times New Roman" w:hAnsi="Times New Roman" w:cs="Times New Roman"/>
          <w:color w:val="131313"/>
          <w:sz w:val="24"/>
          <w:szCs w:val="24"/>
        </w:rPr>
        <w:t xml:space="preserve">календарных </w:t>
      </w:r>
      <w:r w:rsidRPr="00985A8E">
        <w:rPr>
          <w:rFonts w:ascii="Times New Roman" w:hAnsi="Times New Roman" w:cs="Times New Roman"/>
          <w:color w:val="111111"/>
          <w:sz w:val="24"/>
          <w:szCs w:val="24"/>
        </w:rPr>
        <w:t xml:space="preserve">дней </w:t>
      </w:r>
      <w:r w:rsidRPr="00985A8E">
        <w:rPr>
          <w:rFonts w:ascii="Times New Roman" w:hAnsi="Times New Roman" w:cs="Times New Roman"/>
          <w:color w:val="002F42"/>
          <w:sz w:val="24"/>
          <w:szCs w:val="24"/>
        </w:rPr>
        <w:t xml:space="preserve">со </w:t>
      </w:r>
      <w:r w:rsidRPr="00985A8E">
        <w:rPr>
          <w:rFonts w:ascii="Times New Roman" w:hAnsi="Times New Roman" w:cs="Times New Roman"/>
          <w:color w:val="111111"/>
          <w:sz w:val="24"/>
          <w:szCs w:val="24"/>
        </w:rPr>
        <w:t xml:space="preserve">дня подписания </w:t>
      </w:r>
      <w:r w:rsidRPr="00985A8E">
        <w:rPr>
          <w:rFonts w:ascii="Times New Roman" w:hAnsi="Times New Roman" w:cs="Times New Roman"/>
          <w:color w:val="050505"/>
          <w:sz w:val="24"/>
          <w:szCs w:val="24"/>
        </w:rPr>
        <w:t xml:space="preserve">сторонами </w:t>
      </w:r>
      <w:r w:rsidRPr="00985A8E">
        <w:rPr>
          <w:rFonts w:ascii="Times New Roman" w:hAnsi="Times New Roman" w:cs="Times New Roman"/>
          <w:color w:val="131313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color w:val="131313"/>
          <w:sz w:val="24"/>
          <w:szCs w:val="24"/>
        </w:rPr>
        <w:t>д</w:t>
      </w:r>
      <w:r w:rsidRPr="00985A8E">
        <w:rPr>
          <w:rFonts w:ascii="Times New Roman" w:hAnsi="Times New Roman" w:cs="Times New Roman"/>
          <w:sz w:val="24"/>
          <w:szCs w:val="24"/>
        </w:rPr>
        <w:t xml:space="preserve">оговора.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5A8E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5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F1F1F"/>
          <w:sz w:val="24"/>
          <w:szCs w:val="24"/>
        </w:rPr>
        <w:t>имеет</w:t>
      </w:r>
      <w:r w:rsidRPr="00985A8E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81818"/>
          <w:sz w:val="24"/>
          <w:szCs w:val="24"/>
        </w:rPr>
        <w:t>право</w:t>
      </w:r>
      <w:r w:rsidRPr="00985A8E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C1C1C"/>
          <w:sz w:val="24"/>
          <w:szCs w:val="24"/>
        </w:rPr>
        <w:t>досрочно</w:t>
      </w:r>
      <w:r w:rsidRPr="00985A8E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11111"/>
          <w:sz w:val="24"/>
          <w:szCs w:val="24"/>
        </w:rPr>
        <w:t>оказать</w:t>
      </w:r>
      <w:r w:rsidRPr="00985A8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0E0E0E"/>
          <w:sz w:val="24"/>
          <w:szCs w:val="24"/>
        </w:rPr>
        <w:t>услуги</w:t>
      </w:r>
      <w:r w:rsidRPr="00985A8E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0A0A0A"/>
          <w:sz w:val="24"/>
          <w:szCs w:val="24"/>
        </w:rPr>
        <w:t>(выполнить</w:t>
      </w:r>
      <w:r w:rsidRPr="00985A8E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080808"/>
          <w:sz w:val="24"/>
          <w:szCs w:val="24"/>
        </w:rPr>
        <w:t>работы),</w:t>
      </w:r>
      <w:r w:rsidRPr="00985A8E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0F0F0F"/>
          <w:sz w:val="24"/>
          <w:szCs w:val="24"/>
        </w:rPr>
        <w:t>предусмотренные</w:t>
      </w:r>
      <w:r w:rsidRPr="00985A8E">
        <w:rPr>
          <w:rFonts w:ascii="Times New Roman" w:hAnsi="Times New Roman" w:cs="Times New Roman"/>
          <w:color w:val="0F0F0F"/>
          <w:spacing w:val="56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0F0F0F"/>
          <w:sz w:val="24"/>
          <w:szCs w:val="24"/>
        </w:rPr>
        <w:t>настоящим</w:t>
      </w:r>
      <w:r w:rsidRPr="00985A8E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0F0F"/>
          <w:spacing w:val="1"/>
          <w:sz w:val="24"/>
          <w:szCs w:val="24"/>
        </w:rPr>
        <w:t>д</w:t>
      </w:r>
      <w:r w:rsidRPr="00985A8E">
        <w:rPr>
          <w:rFonts w:ascii="Times New Roman" w:hAnsi="Times New Roman" w:cs="Times New Roman"/>
          <w:sz w:val="24"/>
          <w:szCs w:val="24"/>
        </w:rPr>
        <w:t>оговоров.</w:t>
      </w:r>
    </w:p>
    <w:p w:rsidR="002B7DB3" w:rsidRDefault="002B7DB3" w:rsidP="002B7DB3">
      <w:pPr>
        <w:pStyle w:val="a3"/>
        <w:widowControl w:val="0"/>
        <w:autoSpaceDE w:val="0"/>
        <w:autoSpaceDN w:val="0"/>
        <w:spacing w:after="0" w:line="240" w:lineRule="auto"/>
        <w:ind w:left="1403" w:right="1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7DB3" w:rsidRPr="002B7DB3" w:rsidRDefault="002B7DB3" w:rsidP="002B7DB3">
      <w:pPr>
        <w:pStyle w:val="a3"/>
        <w:widowControl w:val="0"/>
        <w:numPr>
          <w:ilvl w:val="0"/>
          <w:numId w:val="1"/>
        </w:numPr>
        <w:tabs>
          <w:tab w:val="left" w:pos="4431"/>
        </w:tabs>
        <w:autoSpaceDE w:val="0"/>
        <w:autoSpaceDN w:val="0"/>
        <w:spacing w:before="90" w:after="0" w:line="240" w:lineRule="auto"/>
        <w:contextualSpacing w:val="0"/>
        <w:jc w:val="center"/>
        <w:rPr>
          <w:rFonts w:ascii="Times New Roman" w:hAnsi="Times New Roman" w:cs="Times New Roman"/>
          <w:b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</w:rPr>
        <w:t>Права и обязанности сторон</w:t>
      </w:r>
    </w:p>
    <w:p w:rsidR="002B7DB3" w:rsidRDefault="00CA12C0" w:rsidP="002B7DB3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«</w:t>
      </w:r>
      <w:r w:rsidR="002B7DB3" w:rsidRPr="002B7DB3">
        <w:rPr>
          <w:rFonts w:ascii="Times New Roman" w:hAnsi="Times New Roman" w:cs="Times New Roman"/>
          <w:color w:val="0F0F0F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F0F0F"/>
          <w:sz w:val="24"/>
          <w:szCs w:val="24"/>
        </w:rPr>
        <w:t>»</w:t>
      </w:r>
      <w:r w:rsidR="002B7DB3" w:rsidRPr="002B7DB3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2B7DB3" w:rsidRPr="002B7DB3">
        <w:rPr>
          <w:rFonts w:ascii="Times New Roman" w:hAnsi="Times New Roman" w:cs="Times New Roman"/>
          <w:sz w:val="24"/>
          <w:szCs w:val="24"/>
        </w:rPr>
        <w:t>обязан:</w:t>
      </w:r>
    </w:p>
    <w:p w:rsidR="00AC5037" w:rsidRDefault="00CA12C0" w:rsidP="00CA12C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Оказать услуги в полном объеме и в срок, установленный в пункте 1.5. настоящего договора.</w:t>
      </w:r>
    </w:p>
    <w:p w:rsidR="00CA12C0" w:rsidRDefault="00CA12C0" w:rsidP="00CA12C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«Заказчика» квалифицированными специалистами на срок проведения контрольного обмера.</w:t>
      </w:r>
    </w:p>
    <w:p w:rsidR="00CA12C0" w:rsidRDefault="00CA12C0" w:rsidP="00CA12C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контрольного обмера передать «Заказчику» материалы контрольного обмера в письменной форме, а также акты сдачи-приемки и счет-фактуры.</w:t>
      </w:r>
    </w:p>
    <w:p w:rsidR="00CA12C0" w:rsidRDefault="00CA12C0" w:rsidP="00A11C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«Исполнитель» </w:t>
      </w:r>
      <w:r w:rsidR="00F17258">
        <w:rPr>
          <w:rFonts w:ascii="Times New Roman" w:hAnsi="Times New Roman"/>
          <w:sz w:val="24"/>
          <w:szCs w:val="24"/>
        </w:rPr>
        <w:t>имеет право:</w:t>
      </w:r>
    </w:p>
    <w:p w:rsidR="00F17258" w:rsidRDefault="00F17258" w:rsidP="00A11C6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Приступить к оказанию услуг после осуществления «Заказчиком», указанной в пункте 3.</w:t>
      </w:r>
      <w:r w:rsidR="00A11C6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 настоящего договора, предоплаты, учитывая своевременное предоставление приведенных в приложении №1 данного договора согласно Перечню документаций.</w:t>
      </w:r>
    </w:p>
    <w:p w:rsidR="00F17258" w:rsidRDefault="00F17258" w:rsidP="00A11C6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организовать свою работу, определять количество специалистов.</w:t>
      </w:r>
    </w:p>
    <w:p w:rsidR="00F17258" w:rsidRDefault="00F17258" w:rsidP="00A11C6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привлекать для исполнения работ по настоящему договору третьих лиц, после согласования с «Заказчиком».</w:t>
      </w:r>
    </w:p>
    <w:p w:rsidR="00F17258" w:rsidRDefault="00F17258" w:rsidP="00A11C6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у «Заказчика» полную достоверную документацию согласно Перечню, приведенных в приложении №1данного договора, необходимую для проведения надлежащего контрольного обмера.</w:t>
      </w:r>
    </w:p>
    <w:p w:rsidR="00FC4C35" w:rsidRDefault="00F17258" w:rsidP="00A11C6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FC4C3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учать у ответственных лиц «Заказчика» разъяснения по, возникшем в ходе оказания </w:t>
      </w:r>
      <w:proofErr w:type="gramStart"/>
      <w:r>
        <w:rPr>
          <w:rFonts w:ascii="Times New Roman" w:hAnsi="Times New Roman"/>
          <w:sz w:val="24"/>
          <w:szCs w:val="24"/>
        </w:rPr>
        <w:t>услуг,  вопросам</w:t>
      </w:r>
      <w:proofErr w:type="gramEnd"/>
      <w:r w:rsidR="00FC4C35">
        <w:rPr>
          <w:rFonts w:ascii="Times New Roman" w:hAnsi="Times New Roman"/>
          <w:sz w:val="24"/>
          <w:szCs w:val="24"/>
        </w:rPr>
        <w:t>.</w:t>
      </w:r>
    </w:p>
    <w:p w:rsidR="00FC4C35" w:rsidRDefault="00FC4C35" w:rsidP="00A11C6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«Исполнитель» имеет право досрочно оказать услуги (выполнить работы), предусмотренные настоящим договором.</w:t>
      </w:r>
    </w:p>
    <w:p w:rsidR="00FC4C35" w:rsidRDefault="00FC4C35" w:rsidP="00A11C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обязан:</w:t>
      </w:r>
    </w:p>
    <w:p w:rsidR="00FC4C35" w:rsidRDefault="00FC4C35" w:rsidP="00A11C6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Оплатить услуги в порядке, предусмотренном в разделе 3 настоящего договора.</w:t>
      </w:r>
    </w:p>
    <w:p w:rsidR="00FC4C35" w:rsidRPr="00FC4C35" w:rsidRDefault="00FC4C35" w:rsidP="00A11C6C">
      <w:pPr>
        <w:pStyle w:val="a3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247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85A8E">
        <w:rPr>
          <w:rFonts w:ascii="Times New Roman" w:hAnsi="Times New Roman" w:cs="Times New Roman"/>
          <w:color w:val="050505"/>
          <w:sz w:val="24"/>
          <w:szCs w:val="24"/>
        </w:rPr>
        <w:t>Предоставить</w:t>
      </w:r>
      <w:r w:rsidRPr="00985A8E">
        <w:rPr>
          <w:rFonts w:ascii="Times New Roman" w:hAnsi="Times New Roman" w:cs="Times New Roman"/>
          <w:color w:val="050505"/>
          <w:sz w:val="24"/>
          <w:szCs w:val="24"/>
        </w:rPr>
        <w:tab/>
      </w:r>
      <w:r>
        <w:rPr>
          <w:rFonts w:ascii="Times New Roman" w:hAnsi="Times New Roman" w:cs="Times New Roman"/>
          <w:color w:val="050505"/>
          <w:sz w:val="24"/>
          <w:szCs w:val="24"/>
        </w:rPr>
        <w:t>«Исполнителю»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spacing w:val="-1"/>
          <w:sz w:val="24"/>
          <w:szCs w:val="24"/>
        </w:rPr>
        <w:t>необходим</w:t>
      </w:r>
      <w:r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985A8E">
        <w:rPr>
          <w:rFonts w:ascii="Times New Roman" w:hAnsi="Times New Roman" w:cs="Times New Roman"/>
          <w:spacing w:val="-1"/>
          <w:sz w:val="24"/>
          <w:szCs w:val="24"/>
        </w:rPr>
        <w:t>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для </w:t>
      </w:r>
      <w:r w:rsidRPr="00985A8E">
        <w:rPr>
          <w:rFonts w:ascii="Times New Roman" w:hAnsi="Times New Roman" w:cs="Times New Roman"/>
          <w:color w:val="0C0C0C"/>
          <w:sz w:val="24"/>
          <w:szCs w:val="24"/>
        </w:rPr>
        <w:t>пр</w:t>
      </w:r>
      <w:r>
        <w:rPr>
          <w:rFonts w:ascii="Times New Roman" w:hAnsi="Times New Roman" w:cs="Times New Roman"/>
          <w:color w:val="0C0C0C"/>
          <w:sz w:val="24"/>
          <w:szCs w:val="24"/>
        </w:rPr>
        <w:t>о</w:t>
      </w:r>
      <w:r w:rsidRPr="00985A8E">
        <w:rPr>
          <w:rFonts w:ascii="Times New Roman" w:hAnsi="Times New Roman" w:cs="Times New Roman"/>
          <w:color w:val="0C0C0C"/>
          <w:sz w:val="24"/>
          <w:szCs w:val="24"/>
        </w:rPr>
        <w:t>веден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ия контрольного обмера  приведенных в </w:t>
      </w:r>
      <w:r w:rsidRPr="00985A8E">
        <w:rPr>
          <w:rFonts w:ascii="Times New Roman" w:hAnsi="Times New Roman" w:cs="Times New Roman"/>
          <w:color w:val="080808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color w:val="080808"/>
          <w:sz w:val="24"/>
          <w:szCs w:val="24"/>
        </w:rPr>
        <w:t>№1</w:t>
      </w:r>
      <w:r w:rsidRPr="00985A8E">
        <w:rPr>
          <w:rFonts w:ascii="Times New Roman" w:hAnsi="Times New Roman" w:cs="Times New Roman"/>
          <w:color w:val="492B0C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85A8E">
        <w:rPr>
          <w:rFonts w:ascii="Times New Roman" w:hAnsi="Times New Roman" w:cs="Times New Roman"/>
          <w:sz w:val="24"/>
          <w:szCs w:val="24"/>
        </w:rPr>
        <w:t>огово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985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Перечнем документаций в</w:t>
      </w:r>
      <w:r w:rsidRPr="00985A8E">
        <w:rPr>
          <w:rFonts w:ascii="Times New Roman" w:hAnsi="Times New Roman" w:cs="Times New Roman"/>
          <w:color w:val="70423F"/>
          <w:spacing w:val="13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sz w:val="24"/>
          <w:szCs w:val="24"/>
        </w:rPr>
        <w:t>полном</w:t>
      </w:r>
      <w:r w:rsidRPr="00985A8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11111"/>
          <w:sz w:val="24"/>
          <w:szCs w:val="24"/>
        </w:rPr>
        <w:t>объеме</w:t>
      </w:r>
      <w:r w:rsidRPr="00985A8E">
        <w:rPr>
          <w:rFonts w:ascii="Times New Roman" w:hAnsi="Times New Roman" w:cs="Times New Roman"/>
          <w:color w:val="111111"/>
          <w:spacing w:val="26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D1D1D"/>
          <w:sz w:val="24"/>
          <w:szCs w:val="24"/>
        </w:rPr>
        <w:t>и</w:t>
      </w:r>
      <w:r w:rsidRPr="00985A8E">
        <w:rPr>
          <w:rFonts w:ascii="Times New Roman" w:hAnsi="Times New Roman" w:cs="Times New Roman"/>
          <w:color w:val="1D1D1D"/>
          <w:spacing w:val="21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0F0F0F"/>
          <w:sz w:val="24"/>
          <w:szCs w:val="24"/>
        </w:rPr>
        <w:t>в</w:t>
      </w:r>
      <w:r w:rsidRPr="00985A8E">
        <w:rPr>
          <w:rFonts w:ascii="Times New Roman" w:hAnsi="Times New Roman" w:cs="Times New Roman"/>
          <w:color w:val="0F0F0F"/>
          <w:spacing w:val="3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color w:val="111111"/>
          <w:sz w:val="24"/>
          <w:szCs w:val="24"/>
        </w:rPr>
        <w:t>сроки.</w:t>
      </w:r>
    </w:p>
    <w:p w:rsidR="00FC4C35" w:rsidRDefault="00FC4C35" w:rsidP="00A11C6C">
      <w:pPr>
        <w:pStyle w:val="a3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247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Обеспечить присутствие своих сотрудников и представителей подрядных организаций.</w:t>
      </w:r>
    </w:p>
    <w:p w:rsidR="00FC4C35" w:rsidRDefault="00FC4C35" w:rsidP="00A11C6C">
      <w:pPr>
        <w:pStyle w:val="a3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247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свободный доступ специалистов «Исполнителя» к проверяемому объекту.</w:t>
      </w:r>
    </w:p>
    <w:p w:rsidR="00FC4C35" w:rsidRDefault="00FC4C35" w:rsidP="00A11C6C">
      <w:pPr>
        <w:pStyle w:val="a3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247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Подписать акт сдачи-при</w:t>
      </w:r>
      <w:r w:rsidR="00736299">
        <w:rPr>
          <w:rFonts w:ascii="Times New Roman" w:hAnsi="Times New Roman" w:cs="Times New Roman"/>
          <w:sz w:val="24"/>
          <w:szCs w:val="24"/>
        </w:rPr>
        <w:t>емки и счет-фактуру в течении 25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их предоставления «Исполнителем», или написать свои мотивированные возражения в письменной форме</w:t>
      </w:r>
      <w:r w:rsidR="00A11C6C">
        <w:rPr>
          <w:rFonts w:ascii="Times New Roman" w:hAnsi="Times New Roman" w:cs="Times New Roman"/>
          <w:sz w:val="24"/>
          <w:szCs w:val="24"/>
        </w:rPr>
        <w:t>.</w:t>
      </w:r>
    </w:p>
    <w:p w:rsidR="00A11C6C" w:rsidRDefault="00A11C6C" w:rsidP="00A11C6C">
      <w:pPr>
        <w:pStyle w:val="a3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47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«Заказчик» имеет право:</w:t>
      </w:r>
    </w:p>
    <w:p w:rsidR="00A11C6C" w:rsidRDefault="00A11C6C" w:rsidP="00A11C6C">
      <w:pPr>
        <w:pStyle w:val="a3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247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любое время проверять ход и качество проведения контрольного обмера, выполняемых «Исполнителем», не вмешиваясь в его деятельность.</w:t>
      </w:r>
    </w:p>
    <w:p w:rsidR="00A11C6C" w:rsidRDefault="00A11C6C" w:rsidP="00A11C6C">
      <w:pPr>
        <w:pStyle w:val="a3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247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и получать у «Исполнителя» материалы контрольного обмера, сведения о ходе и результате исполнения настоящего договора.</w:t>
      </w:r>
    </w:p>
    <w:p w:rsidR="00A11C6C" w:rsidRPr="00FC4C35" w:rsidRDefault="00A11C6C" w:rsidP="00A11C6C">
      <w:pPr>
        <w:pStyle w:val="a3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247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при проведении контрольного обмера выполненных строительно-монтажных работ на объекте и получать по ним разъяснения. </w:t>
      </w:r>
    </w:p>
    <w:p w:rsidR="00AC5037" w:rsidRDefault="00AC5037" w:rsidP="00AC503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Общая стоимость договора и условия платежа</w:t>
      </w:r>
    </w:p>
    <w:p w:rsidR="00AC5037" w:rsidRPr="00834C21" w:rsidRDefault="00A11C6C" w:rsidP="00AC5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5037" w:rsidRPr="00834C21">
        <w:rPr>
          <w:rFonts w:ascii="Times New Roman" w:hAnsi="Times New Roman"/>
          <w:sz w:val="24"/>
          <w:szCs w:val="24"/>
        </w:rPr>
        <w:t>.1. Общая стоимость настоящего договора составляет</w:t>
      </w:r>
      <w:r w:rsidR="00AC5037">
        <w:rPr>
          <w:rFonts w:ascii="Times New Roman" w:hAnsi="Times New Roman"/>
          <w:sz w:val="24"/>
          <w:szCs w:val="24"/>
        </w:rPr>
        <w:t xml:space="preserve"> ______  </w:t>
      </w:r>
      <w:proofErr w:type="spellStart"/>
      <w:r w:rsidR="00AC5037" w:rsidRPr="00834C21">
        <w:rPr>
          <w:rFonts w:ascii="Times New Roman" w:hAnsi="Times New Roman"/>
          <w:sz w:val="24"/>
          <w:szCs w:val="24"/>
        </w:rPr>
        <w:t>сум</w:t>
      </w:r>
      <w:r w:rsidR="00AC5037">
        <w:rPr>
          <w:rFonts w:ascii="Times New Roman" w:hAnsi="Times New Roman"/>
          <w:sz w:val="24"/>
          <w:szCs w:val="24"/>
        </w:rPr>
        <w:t>ов</w:t>
      </w:r>
      <w:proofErr w:type="spellEnd"/>
      <w:r w:rsidR="00AC5037">
        <w:rPr>
          <w:rFonts w:ascii="Times New Roman" w:hAnsi="Times New Roman"/>
          <w:sz w:val="24"/>
          <w:szCs w:val="24"/>
        </w:rPr>
        <w:t xml:space="preserve"> с учетом НДС</w:t>
      </w:r>
      <w:r w:rsidR="00AC5037" w:rsidRPr="00834C21">
        <w:rPr>
          <w:rFonts w:ascii="Times New Roman" w:hAnsi="Times New Roman"/>
          <w:sz w:val="24"/>
          <w:szCs w:val="24"/>
        </w:rPr>
        <w:t>.</w:t>
      </w:r>
    </w:p>
    <w:p w:rsidR="00AC5037" w:rsidRPr="00834C21" w:rsidRDefault="00A11C6C" w:rsidP="00AC5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5037" w:rsidRPr="00834C21">
        <w:rPr>
          <w:rFonts w:ascii="Times New Roman" w:hAnsi="Times New Roman"/>
          <w:sz w:val="24"/>
          <w:szCs w:val="24"/>
        </w:rPr>
        <w:t>.2</w:t>
      </w:r>
      <w:r w:rsidR="00AC5037">
        <w:rPr>
          <w:rFonts w:ascii="Times New Roman" w:hAnsi="Times New Roman"/>
          <w:sz w:val="24"/>
          <w:szCs w:val="24"/>
        </w:rPr>
        <w:t>. Цены на  работы (услуги) являются фиксированными и не подлежат изменению.</w:t>
      </w:r>
    </w:p>
    <w:p w:rsidR="00AC5037" w:rsidRPr="00834C21" w:rsidRDefault="00A11C6C" w:rsidP="00AC5037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5037">
        <w:rPr>
          <w:rFonts w:ascii="Times New Roman" w:hAnsi="Times New Roman"/>
          <w:sz w:val="24"/>
          <w:szCs w:val="24"/>
        </w:rPr>
        <w:t>.3. Расчеты за работы</w:t>
      </w:r>
      <w:r w:rsidR="00AC5037" w:rsidRPr="00834C21">
        <w:rPr>
          <w:rFonts w:ascii="Times New Roman" w:hAnsi="Times New Roman"/>
          <w:sz w:val="24"/>
          <w:szCs w:val="24"/>
        </w:rPr>
        <w:t xml:space="preserve"> </w:t>
      </w:r>
      <w:r w:rsidR="00AC5037">
        <w:rPr>
          <w:rFonts w:ascii="Times New Roman" w:hAnsi="Times New Roman"/>
          <w:sz w:val="24"/>
          <w:szCs w:val="24"/>
        </w:rPr>
        <w:t>(</w:t>
      </w:r>
      <w:r w:rsidR="00AC5037" w:rsidRPr="00834C21">
        <w:rPr>
          <w:rFonts w:ascii="Times New Roman" w:hAnsi="Times New Roman"/>
          <w:sz w:val="24"/>
          <w:szCs w:val="24"/>
        </w:rPr>
        <w:t>услуги) производятся между «</w:t>
      </w:r>
      <w:r w:rsidR="00AC5037">
        <w:rPr>
          <w:rFonts w:ascii="Times New Roman" w:hAnsi="Times New Roman"/>
          <w:sz w:val="24"/>
          <w:szCs w:val="24"/>
        </w:rPr>
        <w:t>Заказчиком</w:t>
      </w:r>
      <w:r w:rsidR="00AC5037" w:rsidRPr="00834C21">
        <w:rPr>
          <w:rFonts w:ascii="Times New Roman" w:hAnsi="Times New Roman"/>
          <w:sz w:val="24"/>
          <w:szCs w:val="24"/>
        </w:rPr>
        <w:t>» и «</w:t>
      </w:r>
      <w:r w:rsidR="00AC5037">
        <w:rPr>
          <w:rFonts w:ascii="Times New Roman" w:hAnsi="Times New Roman"/>
          <w:sz w:val="24"/>
          <w:szCs w:val="24"/>
        </w:rPr>
        <w:t>Исполнителем</w:t>
      </w:r>
      <w:r w:rsidR="00AC5037" w:rsidRPr="00834C21">
        <w:rPr>
          <w:rFonts w:ascii="Times New Roman" w:hAnsi="Times New Roman"/>
          <w:sz w:val="24"/>
          <w:szCs w:val="24"/>
        </w:rPr>
        <w:t>» путем предварительной и последующей оплаты.</w:t>
      </w:r>
    </w:p>
    <w:p w:rsidR="00AC5037" w:rsidRPr="00834C21" w:rsidRDefault="00A11C6C" w:rsidP="00AC5037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5037" w:rsidRPr="00834C21">
        <w:rPr>
          <w:rFonts w:ascii="Times New Roman" w:hAnsi="Times New Roman"/>
          <w:sz w:val="24"/>
          <w:szCs w:val="24"/>
        </w:rPr>
        <w:t>.3.1. Предварительная оплата в размере 15 % от общей суммы договора производится в течение 1</w:t>
      </w:r>
      <w:r w:rsidR="00AC5037">
        <w:rPr>
          <w:rFonts w:ascii="Times New Roman" w:hAnsi="Times New Roman"/>
          <w:sz w:val="24"/>
          <w:szCs w:val="24"/>
        </w:rPr>
        <w:t>5</w:t>
      </w:r>
      <w:r w:rsidR="00AC5037" w:rsidRPr="00834C21">
        <w:rPr>
          <w:rFonts w:ascii="Times New Roman" w:hAnsi="Times New Roman"/>
          <w:sz w:val="24"/>
          <w:szCs w:val="24"/>
        </w:rPr>
        <w:t xml:space="preserve"> (</w:t>
      </w:r>
      <w:r w:rsidR="00AC5037">
        <w:rPr>
          <w:rFonts w:ascii="Times New Roman" w:hAnsi="Times New Roman"/>
          <w:sz w:val="24"/>
          <w:szCs w:val="24"/>
        </w:rPr>
        <w:t>пятнадцати</w:t>
      </w:r>
      <w:r w:rsidR="00AC5037" w:rsidRPr="00834C21">
        <w:rPr>
          <w:rFonts w:ascii="Times New Roman" w:hAnsi="Times New Roman"/>
          <w:sz w:val="24"/>
          <w:szCs w:val="24"/>
        </w:rPr>
        <w:t xml:space="preserve">) </w:t>
      </w:r>
      <w:r w:rsidR="00AC5037">
        <w:rPr>
          <w:rFonts w:ascii="Times New Roman" w:hAnsi="Times New Roman"/>
          <w:sz w:val="24"/>
          <w:szCs w:val="24"/>
        </w:rPr>
        <w:t>календарных</w:t>
      </w:r>
      <w:r w:rsidR="00AC5037" w:rsidRPr="00834C21">
        <w:rPr>
          <w:rFonts w:ascii="Times New Roman" w:hAnsi="Times New Roman"/>
          <w:sz w:val="24"/>
          <w:szCs w:val="24"/>
        </w:rPr>
        <w:t xml:space="preserve"> дней после подписания договора.</w:t>
      </w:r>
    </w:p>
    <w:p w:rsidR="00AC5037" w:rsidRPr="00834C21" w:rsidRDefault="00A11C6C" w:rsidP="00AC5037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5037" w:rsidRPr="00834C21">
        <w:rPr>
          <w:rFonts w:ascii="Times New Roman" w:hAnsi="Times New Roman"/>
          <w:sz w:val="24"/>
          <w:szCs w:val="24"/>
        </w:rPr>
        <w:t>.3.2. Последующая оплата ф</w:t>
      </w:r>
      <w:r w:rsidR="00AC5037">
        <w:rPr>
          <w:rFonts w:ascii="Times New Roman" w:hAnsi="Times New Roman"/>
          <w:sz w:val="24"/>
          <w:szCs w:val="24"/>
        </w:rPr>
        <w:t>актически выполненной работы</w:t>
      </w:r>
      <w:r w:rsidR="00AC5037" w:rsidRPr="00834C21">
        <w:rPr>
          <w:rFonts w:ascii="Times New Roman" w:hAnsi="Times New Roman"/>
          <w:sz w:val="24"/>
          <w:szCs w:val="24"/>
        </w:rPr>
        <w:t xml:space="preserve"> </w:t>
      </w:r>
      <w:r w:rsidR="00AC5037">
        <w:rPr>
          <w:rFonts w:ascii="Times New Roman" w:hAnsi="Times New Roman"/>
          <w:sz w:val="24"/>
          <w:szCs w:val="24"/>
        </w:rPr>
        <w:t>(</w:t>
      </w:r>
      <w:r w:rsidR="00AC5037" w:rsidRPr="00834C21">
        <w:rPr>
          <w:rFonts w:ascii="Times New Roman" w:hAnsi="Times New Roman"/>
          <w:sz w:val="24"/>
          <w:szCs w:val="24"/>
        </w:rPr>
        <w:t xml:space="preserve">услуги) производится в течение 15 (пятнадцати) </w:t>
      </w:r>
      <w:r w:rsidR="00AC5037">
        <w:rPr>
          <w:rFonts w:ascii="Times New Roman" w:hAnsi="Times New Roman"/>
          <w:sz w:val="24"/>
          <w:szCs w:val="24"/>
        </w:rPr>
        <w:t xml:space="preserve">календарных </w:t>
      </w:r>
      <w:r w:rsidR="00AC5037" w:rsidRPr="00834C21">
        <w:rPr>
          <w:rFonts w:ascii="Times New Roman" w:hAnsi="Times New Roman"/>
          <w:sz w:val="24"/>
          <w:szCs w:val="24"/>
        </w:rPr>
        <w:t xml:space="preserve">дней после составления акта приема по представленным счетам-фактурам, с учетом вычета суммы произведенной предоплаты. </w:t>
      </w:r>
    </w:p>
    <w:p w:rsidR="00AC5037" w:rsidRPr="00834C21" w:rsidRDefault="00A11C6C" w:rsidP="00AC5037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5037" w:rsidRPr="00834C21">
        <w:rPr>
          <w:rFonts w:ascii="Times New Roman" w:hAnsi="Times New Roman"/>
          <w:sz w:val="24"/>
          <w:szCs w:val="24"/>
        </w:rPr>
        <w:t>.3.3. Основанием для проведения последующей оплаты являются следующие документы:</w:t>
      </w:r>
    </w:p>
    <w:p w:rsidR="00AC5037" w:rsidRPr="00834C21" w:rsidRDefault="001E646A" w:rsidP="00AC5037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акт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выполненных работ и </w:t>
      </w:r>
      <w:r w:rsidR="00AC5037" w:rsidRPr="00834C21">
        <w:rPr>
          <w:rFonts w:ascii="Times New Roman" w:hAnsi="Times New Roman"/>
          <w:sz w:val="24"/>
          <w:szCs w:val="24"/>
        </w:rPr>
        <w:t>счет-фактура, подписанная между «Заказчиком» и «Исполнителем».</w:t>
      </w:r>
    </w:p>
    <w:p w:rsidR="00AC5037" w:rsidRDefault="00A11C6C" w:rsidP="00AC5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5037" w:rsidRPr="00834C21">
        <w:rPr>
          <w:rFonts w:ascii="Times New Roman" w:hAnsi="Times New Roman"/>
          <w:sz w:val="24"/>
          <w:szCs w:val="24"/>
        </w:rPr>
        <w:t>.3.4. После проведения взаиморасчетов, а также после истечения срока действия договора составляется акт сверки</w:t>
      </w:r>
    </w:p>
    <w:p w:rsidR="00AC5037" w:rsidRDefault="00AC5037" w:rsidP="00AC50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037" w:rsidRDefault="00AC5037" w:rsidP="00AC503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Порядок сдачи-приемки</w:t>
      </w:r>
    </w:p>
    <w:p w:rsidR="00AC5037" w:rsidRPr="00834C21" w:rsidRDefault="00AC5037" w:rsidP="00AC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4.1. Право собственности на продукцию (работы, </w:t>
      </w:r>
      <w:proofErr w:type="gramStart"/>
      <w:r w:rsidRPr="00834C21">
        <w:rPr>
          <w:rFonts w:ascii="Times New Roman" w:hAnsi="Times New Roman"/>
          <w:sz w:val="24"/>
          <w:szCs w:val="24"/>
        </w:rPr>
        <w:t>услуги)  переходит</w:t>
      </w:r>
      <w:proofErr w:type="gramEnd"/>
      <w:r w:rsidRPr="00834C21">
        <w:rPr>
          <w:rFonts w:ascii="Times New Roman" w:hAnsi="Times New Roman"/>
          <w:sz w:val="24"/>
          <w:szCs w:val="24"/>
        </w:rPr>
        <w:t xml:space="preserve"> к «Заказчику» в момент фактической передачи, после составления и подписания счета-фактуры, подписанных уполномоченными лицами.</w:t>
      </w:r>
    </w:p>
    <w:p w:rsidR="00AC5037" w:rsidRDefault="00AC5037" w:rsidP="00AC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Приемка работы (</w:t>
      </w:r>
      <w:r w:rsidRPr="00834C21">
        <w:rPr>
          <w:rFonts w:ascii="Times New Roman" w:hAnsi="Times New Roman"/>
          <w:sz w:val="24"/>
          <w:szCs w:val="24"/>
        </w:rPr>
        <w:t>услуги)  по качеству и количеству осуществляется в соответствии с требованиями нор</w:t>
      </w:r>
      <w:r>
        <w:rPr>
          <w:rFonts w:ascii="Times New Roman" w:hAnsi="Times New Roman"/>
          <w:sz w:val="24"/>
          <w:szCs w:val="24"/>
        </w:rPr>
        <w:t>мативных документов</w:t>
      </w:r>
      <w:r w:rsidRPr="00834C21">
        <w:rPr>
          <w:rFonts w:ascii="Times New Roman" w:hAnsi="Times New Roman"/>
          <w:sz w:val="24"/>
          <w:szCs w:val="24"/>
        </w:rPr>
        <w:t>, а также других нормативных документов, действующи</w:t>
      </w:r>
      <w:r>
        <w:rPr>
          <w:rFonts w:ascii="Times New Roman" w:hAnsi="Times New Roman"/>
          <w:sz w:val="24"/>
          <w:szCs w:val="24"/>
        </w:rPr>
        <w:t xml:space="preserve">х на момент выполнения </w:t>
      </w:r>
      <w:r w:rsidRPr="00834C21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 xml:space="preserve">ты (услуги). </w:t>
      </w:r>
    </w:p>
    <w:p w:rsidR="00AC5037" w:rsidRDefault="00AC5037" w:rsidP="00AC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5037" w:rsidRDefault="00AC5037" w:rsidP="00AC503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Имущественная ответственность сторон и качество</w:t>
      </w:r>
    </w:p>
    <w:p w:rsidR="00AC5037" w:rsidRPr="00834C21" w:rsidRDefault="00AC5037" w:rsidP="00AC5037">
      <w:pPr>
        <w:spacing w:after="0" w:line="240" w:lineRule="auto"/>
        <w:ind w:left="2844" w:firstLine="696"/>
        <w:jc w:val="both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 xml:space="preserve">      продукции (работы, услуги)</w:t>
      </w:r>
    </w:p>
    <w:p w:rsidR="00AC5037" w:rsidRDefault="00AC5037" w:rsidP="00AC503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В случае нарушения срока выполнения работы</w:t>
      </w:r>
      <w:r w:rsidRPr="00834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4C21">
        <w:rPr>
          <w:rFonts w:ascii="Times New Roman" w:hAnsi="Times New Roman"/>
          <w:sz w:val="24"/>
          <w:szCs w:val="24"/>
        </w:rPr>
        <w:t>услуги) «Исполнитель» уплачивает «Заказчику» пеню в размере 0,5 % от неисполненной части обязательства за ка</w:t>
      </w:r>
      <w:r>
        <w:rPr>
          <w:rFonts w:ascii="Times New Roman" w:hAnsi="Times New Roman"/>
          <w:sz w:val="24"/>
          <w:szCs w:val="24"/>
        </w:rPr>
        <w:t>ждый день просрочки</w:t>
      </w:r>
      <w:r w:rsidRPr="00834C21">
        <w:rPr>
          <w:rFonts w:ascii="Times New Roman" w:hAnsi="Times New Roman"/>
          <w:sz w:val="24"/>
          <w:szCs w:val="24"/>
        </w:rPr>
        <w:t>, но при этом общая сумма пени не должна превышать 50 % стоимо</w:t>
      </w:r>
      <w:r>
        <w:rPr>
          <w:rFonts w:ascii="Times New Roman" w:hAnsi="Times New Roman"/>
          <w:sz w:val="24"/>
          <w:szCs w:val="24"/>
        </w:rPr>
        <w:t>сти невыполненной работы (</w:t>
      </w:r>
      <w:r w:rsidRPr="00834C21">
        <w:rPr>
          <w:rFonts w:ascii="Times New Roman" w:hAnsi="Times New Roman"/>
          <w:sz w:val="24"/>
          <w:szCs w:val="24"/>
        </w:rPr>
        <w:t xml:space="preserve">услуги). </w:t>
      </w:r>
    </w:p>
    <w:p w:rsidR="00AC5037" w:rsidRPr="00834C21" w:rsidRDefault="00AC5037" w:rsidP="00AC503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34C21">
        <w:rPr>
          <w:rFonts w:ascii="Times New Roman" w:hAnsi="Times New Roman"/>
          <w:sz w:val="24"/>
          <w:szCs w:val="24"/>
        </w:rPr>
        <w:t>.2. </w:t>
      </w:r>
      <w:r>
        <w:rPr>
          <w:rFonts w:ascii="Times New Roman" w:hAnsi="Times New Roman"/>
          <w:sz w:val="24"/>
          <w:szCs w:val="24"/>
        </w:rPr>
        <w:t>В случае отказа от выполнения работы (услуги) «Исполнитель» уплачивает «Заказчику» штраф в размере 20% от общей стоимости настоящего договора.</w:t>
      </w:r>
    </w:p>
    <w:p w:rsidR="00AC5037" w:rsidRPr="00834C21" w:rsidRDefault="00AC5037" w:rsidP="00AC503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834C21">
        <w:rPr>
          <w:rFonts w:ascii="Times New Roman" w:hAnsi="Times New Roman"/>
          <w:sz w:val="24"/>
          <w:szCs w:val="24"/>
        </w:rPr>
        <w:t>. При несвоевременной</w:t>
      </w:r>
      <w:r>
        <w:rPr>
          <w:rFonts w:ascii="Times New Roman" w:hAnsi="Times New Roman"/>
          <w:sz w:val="24"/>
          <w:szCs w:val="24"/>
        </w:rPr>
        <w:t xml:space="preserve"> оплате выполненной работы</w:t>
      </w:r>
      <w:r w:rsidRPr="00834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4C21">
        <w:rPr>
          <w:rFonts w:ascii="Times New Roman" w:hAnsi="Times New Roman"/>
          <w:sz w:val="24"/>
          <w:szCs w:val="24"/>
        </w:rPr>
        <w:t>услуги) 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AC5037" w:rsidRPr="00834C21" w:rsidRDefault="00AC5037" w:rsidP="00AC503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834C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 Если выполненная работа</w:t>
      </w:r>
      <w:r w:rsidRPr="00834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(услуга</w:t>
      </w:r>
      <w:r w:rsidRPr="00834C21">
        <w:rPr>
          <w:rFonts w:ascii="Times New Roman" w:hAnsi="Times New Roman"/>
          <w:sz w:val="24"/>
          <w:szCs w:val="24"/>
        </w:rPr>
        <w:t>)  не соответствует требо</w:t>
      </w:r>
      <w:r>
        <w:rPr>
          <w:rFonts w:ascii="Times New Roman" w:hAnsi="Times New Roman"/>
          <w:sz w:val="24"/>
          <w:szCs w:val="24"/>
        </w:rPr>
        <w:t xml:space="preserve">ваниям, изложенным в пункте 1.3 </w:t>
      </w:r>
      <w:r w:rsidRPr="00834C21">
        <w:rPr>
          <w:rFonts w:ascii="Times New Roman" w:hAnsi="Times New Roman"/>
          <w:sz w:val="24"/>
          <w:szCs w:val="24"/>
        </w:rPr>
        <w:t>настоящего договора, «Заказчик» вправе:</w:t>
      </w:r>
    </w:p>
    <w:p w:rsidR="00AC5037" w:rsidRPr="00834C21" w:rsidRDefault="00AC5037" w:rsidP="00AC503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отказаться от принятия и оплаты продукции (работы, услуги);</w:t>
      </w:r>
    </w:p>
    <w:p w:rsidR="00AC5037" w:rsidRDefault="00AC5037" w:rsidP="00AC503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если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</w:t>
      </w:r>
      <w:r w:rsidRPr="00834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4C21">
        <w:rPr>
          <w:rFonts w:ascii="Times New Roman" w:hAnsi="Times New Roman"/>
          <w:sz w:val="24"/>
          <w:szCs w:val="24"/>
        </w:rPr>
        <w:t>услуги) оплачена</w:t>
      </w:r>
      <w:r>
        <w:rPr>
          <w:rFonts w:ascii="Times New Roman" w:hAnsi="Times New Roman"/>
          <w:sz w:val="24"/>
          <w:szCs w:val="24"/>
        </w:rPr>
        <w:t>, потребовать замены работы</w:t>
      </w:r>
      <w:r w:rsidRPr="00834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4C21">
        <w:rPr>
          <w:rFonts w:ascii="Times New Roman" w:hAnsi="Times New Roman"/>
          <w:sz w:val="24"/>
          <w:szCs w:val="24"/>
        </w:rPr>
        <w:t>услуги) на качественную или возврата уплаченной суммы, а также взыскать с «</w:t>
      </w:r>
      <w:r>
        <w:rPr>
          <w:rFonts w:ascii="Times New Roman" w:hAnsi="Times New Roman"/>
          <w:sz w:val="24"/>
          <w:szCs w:val="24"/>
        </w:rPr>
        <w:t>Исполнителя</w:t>
      </w:r>
      <w:r w:rsidRPr="00834C21">
        <w:rPr>
          <w:rFonts w:ascii="Times New Roman" w:hAnsi="Times New Roman"/>
          <w:sz w:val="24"/>
          <w:szCs w:val="24"/>
        </w:rPr>
        <w:t>» штраф в разме</w:t>
      </w:r>
      <w:r>
        <w:rPr>
          <w:rFonts w:ascii="Times New Roman" w:hAnsi="Times New Roman"/>
          <w:sz w:val="24"/>
          <w:szCs w:val="24"/>
        </w:rPr>
        <w:t xml:space="preserve">ре 20 % от стоимости работы </w:t>
      </w:r>
      <w:r w:rsidRPr="00834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4C21">
        <w:rPr>
          <w:rFonts w:ascii="Times New Roman" w:hAnsi="Times New Roman"/>
          <w:sz w:val="24"/>
          <w:szCs w:val="24"/>
        </w:rPr>
        <w:t>услуги)   ненадлежащего качества.</w:t>
      </w:r>
    </w:p>
    <w:p w:rsidR="00AC5037" w:rsidRDefault="00AC5037" w:rsidP="00AC503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834C21">
        <w:rPr>
          <w:rFonts w:ascii="Times New Roman" w:hAnsi="Times New Roman"/>
          <w:sz w:val="24"/>
          <w:szCs w:val="24"/>
        </w:rPr>
        <w:t> Уплата штрафа и пени, в случае ненадлежащего исполнения обязательств, не освобождает стор</w:t>
      </w:r>
      <w:r>
        <w:rPr>
          <w:rFonts w:ascii="Times New Roman" w:hAnsi="Times New Roman"/>
          <w:sz w:val="24"/>
          <w:szCs w:val="24"/>
        </w:rPr>
        <w:t xml:space="preserve">оны от исполнения обязательств </w:t>
      </w:r>
      <w:r w:rsidRPr="00834C21">
        <w:rPr>
          <w:rFonts w:ascii="Times New Roman" w:hAnsi="Times New Roman"/>
          <w:sz w:val="24"/>
          <w:szCs w:val="24"/>
        </w:rPr>
        <w:t>по договору.</w:t>
      </w:r>
    </w:p>
    <w:p w:rsidR="00251B0B" w:rsidRDefault="00251B0B" w:rsidP="00AC503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</w:t>
      </w:r>
    </w:p>
    <w:p w:rsidR="00AC5037" w:rsidRDefault="00AC5037" w:rsidP="00AC503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5037" w:rsidRDefault="00AC5037" w:rsidP="00AC503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Претензии</w:t>
      </w:r>
    </w:p>
    <w:p w:rsidR="00AC5037" w:rsidRPr="00834C21" w:rsidRDefault="00AC5037" w:rsidP="00AC5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Претенз</w:t>
      </w:r>
      <w:r w:rsidRPr="00834C21">
        <w:rPr>
          <w:rFonts w:ascii="Times New Roman" w:hAnsi="Times New Roman"/>
          <w:sz w:val="24"/>
          <w:szCs w:val="24"/>
        </w:rPr>
        <w:t>ии могут быть з</w:t>
      </w:r>
      <w:r>
        <w:rPr>
          <w:rFonts w:ascii="Times New Roman" w:hAnsi="Times New Roman"/>
          <w:sz w:val="24"/>
          <w:szCs w:val="24"/>
        </w:rPr>
        <w:t xml:space="preserve">аявлены по качеству выполненных  </w:t>
      </w:r>
      <w:r w:rsidRPr="00834C21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>ты</w:t>
      </w:r>
      <w:r w:rsidRPr="00834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4C21">
        <w:rPr>
          <w:rFonts w:ascii="Times New Roman" w:hAnsi="Times New Roman"/>
          <w:sz w:val="24"/>
          <w:szCs w:val="24"/>
        </w:rPr>
        <w:t>услуги)   в случае несоответствия её требованиям</w:t>
      </w:r>
      <w:r>
        <w:rPr>
          <w:rFonts w:ascii="Times New Roman" w:hAnsi="Times New Roman"/>
          <w:sz w:val="24"/>
          <w:szCs w:val="24"/>
        </w:rPr>
        <w:t xml:space="preserve"> нормативных документов</w:t>
      </w:r>
      <w:r w:rsidRPr="00834C21">
        <w:rPr>
          <w:rFonts w:ascii="Times New Roman" w:hAnsi="Times New Roman"/>
          <w:sz w:val="24"/>
          <w:szCs w:val="24"/>
        </w:rPr>
        <w:t>, техническим треб</w:t>
      </w:r>
      <w:r>
        <w:rPr>
          <w:rFonts w:ascii="Times New Roman" w:hAnsi="Times New Roman"/>
          <w:sz w:val="24"/>
          <w:szCs w:val="24"/>
        </w:rPr>
        <w:t>ованиям «Заказчика»,</w:t>
      </w:r>
      <w:r w:rsidRPr="00834C21">
        <w:rPr>
          <w:rFonts w:ascii="Times New Roman" w:hAnsi="Times New Roman"/>
          <w:sz w:val="24"/>
          <w:szCs w:val="24"/>
        </w:rPr>
        <w:t xml:space="preserve"> а также техническим характеристикам, описанным в технической документации производителя.</w:t>
      </w:r>
    </w:p>
    <w:p w:rsidR="00AC5037" w:rsidRDefault="00AC5037" w:rsidP="00AC503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834C21">
        <w:rPr>
          <w:rFonts w:ascii="Times New Roman" w:hAnsi="Times New Roman"/>
          <w:sz w:val="24"/>
          <w:szCs w:val="24"/>
        </w:rPr>
        <w:t>. В случае обнаружения при приемке «Заказчиком» несоответстви</w:t>
      </w:r>
      <w:r>
        <w:rPr>
          <w:rFonts w:ascii="Times New Roman" w:hAnsi="Times New Roman"/>
          <w:sz w:val="24"/>
          <w:szCs w:val="24"/>
        </w:rPr>
        <w:t>я количества или качества работы</w:t>
      </w:r>
      <w:r w:rsidRPr="00834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4C21">
        <w:rPr>
          <w:rFonts w:ascii="Times New Roman" w:hAnsi="Times New Roman"/>
          <w:sz w:val="24"/>
          <w:szCs w:val="24"/>
        </w:rPr>
        <w:t>услуги), «Исполнитель» обязан за свой счет</w:t>
      </w:r>
      <w:r>
        <w:rPr>
          <w:rFonts w:ascii="Times New Roman" w:hAnsi="Times New Roman"/>
          <w:sz w:val="24"/>
          <w:szCs w:val="24"/>
        </w:rPr>
        <w:t xml:space="preserve"> исправить работу (услуги)  </w:t>
      </w:r>
      <w:r w:rsidRPr="00834C21">
        <w:rPr>
          <w:rFonts w:ascii="Times New Roman" w:hAnsi="Times New Roman"/>
          <w:sz w:val="24"/>
          <w:szCs w:val="24"/>
        </w:rPr>
        <w:t xml:space="preserve"> в течение 15 (пятнадцати) </w:t>
      </w:r>
      <w:r>
        <w:rPr>
          <w:rFonts w:ascii="Times New Roman" w:hAnsi="Times New Roman"/>
          <w:sz w:val="24"/>
          <w:szCs w:val="24"/>
        </w:rPr>
        <w:t>календарных дней</w:t>
      </w:r>
      <w:r w:rsidRPr="00834C21">
        <w:rPr>
          <w:rFonts w:ascii="Times New Roman" w:hAnsi="Times New Roman"/>
          <w:sz w:val="24"/>
          <w:szCs w:val="24"/>
        </w:rPr>
        <w:t xml:space="preserve">. </w:t>
      </w:r>
    </w:p>
    <w:p w:rsidR="00AC5037" w:rsidRDefault="00AC5037" w:rsidP="00AC503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5037" w:rsidRDefault="00AC5037" w:rsidP="00AC503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Решение споров</w:t>
      </w:r>
    </w:p>
    <w:p w:rsidR="00AC5037" w:rsidRDefault="00AC5037" w:rsidP="00AC503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34C21">
        <w:rPr>
          <w:rFonts w:ascii="Times New Roman" w:hAnsi="Times New Roman"/>
          <w:sz w:val="24"/>
          <w:szCs w:val="24"/>
        </w:rPr>
        <w:t>.1. Все споры и разногласия между</w:t>
      </w:r>
      <w:r>
        <w:rPr>
          <w:rFonts w:ascii="Times New Roman" w:hAnsi="Times New Roman"/>
          <w:sz w:val="24"/>
          <w:szCs w:val="24"/>
        </w:rPr>
        <w:t xml:space="preserve"> «Заказчиком» и «Исполнителем» </w:t>
      </w:r>
      <w:r w:rsidRPr="00834C21">
        <w:rPr>
          <w:rFonts w:ascii="Times New Roman" w:hAnsi="Times New Roman"/>
          <w:sz w:val="24"/>
          <w:szCs w:val="24"/>
        </w:rPr>
        <w:t>в связи с настоящим договором должны разрешаться сторонами путем переговоров. Если сторонам не удается</w:t>
      </w:r>
      <w:r>
        <w:rPr>
          <w:rFonts w:ascii="Times New Roman" w:hAnsi="Times New Roman"/>
          <w:sz w:val="24"/>
          <w:szCs w:val="24"/>
        </w:rPr>
        <w:t xml:space="preserve"> достичь соглашения, все споры </w:t>
      </w:r>
      <w:r w:rsidRPr="00834C21">
        <w:rPr>
          <w:rFonts w:ascii="Times New Roman" w:hAnsi="Times New Roman"/>
          <w:sz w:val="24"/>
          <w:szCs w:val="24"/>
        </w:rPr>
        <w:t xml:space="preserve">и разногласия, возникшие из данного договора или в связи с ним, </w:t>
      </w:r>
      <w:r>
        <w:rPr>
          <w:rFonts w:ascii="Times New Roman" w:hAnsi="Times New Roman"/>
          <w:sz w:val="24"/>
          <w:szCs w:val="24"/>
        </w:rPr>
        <w:t>должны рассматриваться э</w:t>
      </w:r>
      <w:r w:rsidRPr="00834C21">
        <w:rPr>
          <w:rFonts w:ascii="Times New Roman" w:hAnsi="Times New Roman"/>
          <w:sz w:val="24"/>
          <w:szCs w:val="24"/>
        </w:rPr>
        <w:t xml:space="preserve">кономическим судом </w:t>
      </w:r>
      <w:r w:rsidR="00736299">
        <w:rPr>
          <w:rFonts w:ascii="Times New Roman" w:hAnsi="Times New Roman"/>
          <w:sz w:val="24"/>
          <w:szCs w:val="24"/>
        </w:rPr>
        <w:t>Ташкентской</w:t>
      </w:r>
      <w:r w:rsidRPr="00834C21">
        <w:rPr>
          <w:rFonts w:ascii="Times New Roman" w:hAnsi="Times New Roman"/>
          <w:sz w:val="24"/>
          <w:szCs w:val="24"/>
        </w:rPr>
        <w:t xml:space="preserve"> области по месту расположения организации «Заказчика».</w:t>
      </w:r>
    </w:p>
    <w:p w:rsidR="00AC5037" w:rsidRDefault="00AC5037" w:rsidP="00AC503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5037" w:rsidRDefault="00AC5037" w:rsidP="00AC503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Форс-мажор</w:t>
      </w:r>
    </w:p>
    <w:p w:rsidR="00AC5037" w:rsidRPr="00834C21" w:rsidRDefault="00AC5037" w:rsidP="00AC503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4C21">
        <w:rPr>
          <w:rFonts w:ascii="Times New Roman" w:hAnsi="Times New Roman"/>
          <w:sz w:val="24"/>
          <w:szCs w:val="24"/>
        </w:rPr>
        <w:t>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</w:t>
      </w:r>
      <w:r>
        <w:rPr>
          <w:rFonts w:ascii="Times New Roman" w:hAnsi="Times New Roman"/>
          <w:sz w:val="24"/>
          <w:szCs w:val="24"/>
        </w:rPr>
        <w:t xml:space="preserve">стоятельств в письменной форме </w:t>
      </w:r>
      <w:r w:rsidRPr="00834C21">
        <w:rPr>
          <w:rFonts w:ascii="Times New Roman" w:hAnsi="Times New Roman"/>
          <w:sz w:val="24"/>
          <w:szCs w:val="24"/>
        </w:rPr>
        <w:t>с предоставлением документов, удостоверяющих эти обстоятельства, выданных соответствующими органами.</w:t>
      </w:r>
    </w:p>
    <w:p w:rsidR="00AC5037" w:rsidRDefault="00AC5037" w:rsidP="00AC503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4C21">
        <w:rPr>
          <w:rFonts w:ascii="Times New Roman" w:hAnsi="Times New Roman"/>
          <w:sz w:val="24"/>
          <w:szCs w:val="24"/>
        </w:rPr>
        <w:t>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AC5037" w:rsidRDefault="00AC5037" w:rsidP="00AC503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5037" w:rsidRDefault="00AC5037" w:rsidP="00AC503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AC5037" w:rsidRDefault="00AC5037" w:rsidP="00AC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4C21">
        <w:rPr>
          <w:rFonts w:ascii="Times New Roman" w:hAnsi="Times New Roman"/>
          <w:sz w:val="24"/>
          <w:szCs w:val="24"/>
        </w:rPr>
        <w:t xml:space="preserve">.1. Настоящий договор вступает в силу с момента подписания сторон </w:t>
      </w:r>
      <w:r>
        <w:rPr>
          <w:rFonts w:ascii="Times New Roman" w:hAnsi="Times New Roman"/>
          <w:sz w:val="24"/>
          <w:szCs w:val="24"/>
        </w:rPr>
        <w:t>и действует до полного исполнения</w:t>
      </w:r>
      <w:r w:rsidRPr="00834C21">
        <w:rPr>
          <w:rFonts w:ascii="Times New Roman" w:hAnsi="Times New Roman"/>
          <w:sz w:val="24"/>
          <w:szCs w:val="24"/>
        </w:rPr>
        <w:t>.</w:t>
      </w:r>
    </w:p>
    <w:p w:rsidR="00AC5037" w:rsidRDefault="00AC5037" w:rsidP="00AC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5037" w:rsidRDefault="00AC5037" w:rsidP="00AC503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AC5037" w:rsidRPr="00834C21" w:rsidRDefault="00AC5037" w:rsidP="00AC50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834C21">
        <w:rPr>
          <w:rFonts w:ascii="Times New Roman" w:hAnsi="Times New Roman"/>
          <w:color w:val="000000"/>
          <w:sz w:val="24"/>
          <w:szCs w:val="24"/>
        </w:rPr>
        <w:t>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AC5037" w:rsidRPr="00834C21" w:rsidRDefault="00AC5037" w:rsidP="00AC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34C21">
        <w:rPr>
          <w:rFonts w:ascii="Times New Roman" w:hAnsi="Times New Roman"/>
          <w:sz w:val="24"/>
          <w:szCs w:val="24"/>
        </w:rPr>
        <w:t>.2. Стороны имеют право одностороннего расторжения до</w:t>
      </w:r>
      <w:r>
        <w:rPr>
          <w:rFonts w:ascii="Times New Roman" w:hAnsi="Times New Roman"/>
          <w:sz w:val="24"/>
          <w:szCs w:val="24"/>
        </w:rPr>
        <w:t xml:space="preserve">говора </w:t>
      </w:r>
      <w:r w:rsidRPr="00834C21">
        <w:rPr>
          <w:rFonts w:ascii="Times New Roman" w:hAnsi="Times New Roman"/>
          <w:sz w:val="24"/>
          <w:szCs w:val="24"/>
        </w:rPr>
        <w:t>в следующих случаях:</w:t>
      </w:r>
    </w:p>
    <w:p w:rsidR="00AC5037" w:rsidRPr="00834C21" w:rsidRDefault="00AC5037" w:rsidP="00AC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при невыполнении договора со стороны «Исполнителя» в течение срока действия настоящего договора;</w:t>
      </w:r>
    </w:p>
    <w:p w:rsidR="00AC5037" w:rsidRPr="00834C21" w:rsidRDefault="00AC5037" w:rsidP="00AC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при однократном нарушении условий настоящего договора или несоответствии качеств</w:t>
      </w:r>
      <w:r>
        <w:rPr>
          <w:rFonts w:ascii="Times New Roman" w:hAnsi="Times New Roman"/>
          <w:sz w:val="24"/>
          <w:szCs w:val="24"/>
        </w:rPr>
        <w:t>а поставляемой работы</w:t>
      </w:r>
      <w:r w:rsidRPr="00834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4C21">
        <w:rPr>
          <w:rFonts w:ascii="Times New Roman" w:hAnsi="Times New Roman"/>
          <w:sz w:val="24"/>
          <w:szCs w:val="24"/>
        </w:rPr>
        <w:t>услуги)   договорным обязательствам.</w:t>
      </w:r>
    </w:p>
    <w:p w:rsidR="00AC5037" w:rsidRDefault="00AC5037" w:rsidP="00AC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:rsidR="00AC5037" w:rsidRDefault="00AC5037" w:rsidP="00AC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5037" w:rsidRDefault="00AC5037" w:rsidP="00AC503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Прочие условия</w:t>
      </w:r>
    </w:p>
    <w:p w:rsidR="00AC5037" w:rsidRPr="00834C21" w:rsidRDefault="00AC5037" w:rsidP="00AC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34C21">
        <w:rPr>
          <w:rFonts w:ascii="Times New Roman" w:hAnsi="Times New Roman"/>
          <w:sz w:val="24"/>
          <w:szCs w:val="24"/>
        </w:rPr>
        <w:t>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AC5037" w:rsidRPr="00834C21" w:rsidRDefault="00AC5037" w:rsidP="00AC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34C21">
        <w:rPr>
          <w:rFonts w:ascii="Times New Roman" w:hAnsi="Times New Roman"/>
          <w:sz w:val="24"/>
          <w:szCs w:val="24"/>
        </w:rPr>
        <w:t>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AC5037" w:rsidRPr="00834C21" w:rsidRDefault="00AC5037" w:rsidP="00AC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34C21">
        <w:rPr>
          <w:rFonts w:ascii="Times New Roman" w:hAnsi="Times New Roman"/>
          <w:sz w:val="24"/>
          <w:szCs w:val="24"/>
        </w:rPr>
        <w:t>.3. Договор</w:t>
      </w:r>
      <w:r>
        <w:rPr>
          <w:rFonts w:ascii="Times New Roman" w:hAnsi="Times New Roman"/>
          <w:sz w:val="24"/>
          <w:szCs w:val="24"/>
        </w:rPr>
        <w:t xml:space="preserve"> составлен  </w:t>
      </w:r>
      <w:r w:rsidRPr="00834C21">
        <w:rPr>
          <w:rFonts w:ascii="Times New Roman" w:hAnsi="Times New Roman"/>
          <w:sz w:val="24"/>
          <w:szCs w:val="24"/>
        </w:rPr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:rsidR="00AC5037" w:rsidRDefault="00AC5037" w:rsidP="00AC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11.4. </w:t>
      </w:r>
      <w:r w:rsidRPr="00834C21">
        <w:rPr>
          <w:rFonts w:ascii="Times New Roman" w:hAnsi="Times New Roman"/>
          <w:sz w:val="24"/>
          <w:szCs w:val="24"/>
        </w:rPr>
        <w:t>«Исполнитель» обязан обеспечить конфиденциальн</w:t>
      </w:r>
      <w:r>
        <w:rPr>
          <w:rFonts w:ascii="Times New Roman" w:hAnsi="Times New Roman"/>
          <w:sz w:val="24"/>
          <w:szCs w:val="24"/>
        </w:rPr>
        <w:t>ость информации</w:t>
      </w:r>
      <w:r w:rsidRPr="00834C21">
        <w:rPr>
          <w:rFonts w:ascii="Times New Roman" w:hAnsi="Times New Roman"/>
          <w:sz w:val="24"/>
          <w:szCs w:val="24"/>
        </w:rPr>
        <w:t>, ставшей ему известной в ходе заключения и исполнения договора.</w:t>
      </w:r>
    </w:p>
    <w:p w:rsidR="00AC5037" w:rsidRDefault="00AC5037" w:rsidP="00AC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5037" w:rsidRPr="00833C2C" w:rsidRDefault="00AC5037" w:rsidP="00AC5037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833C2C">
        <w:rPr>
          <w:rFonts w:ascii="Times New Roman" w:hAnsi="Times New Roman"/>
          <w:b/>
          <w:sz w:val="26"/>
          <w:szCs w:val="28"/>
        </w:rPr>
        <w:t>1</w:t>
      </w:r>
      <w:r>
        <w:rPr>
          <w:rFonts w:ascii="Times New Roman" w:hAnsi="Times New Roman"/>
          <w:b/>
          <w:sz w:val="26"/>
          <w:szCs w:val="28"/>
        </w:rPr>
        <w:t>2</w:t>
      </w:r>
      <w:r w:rsidRPr="00833C2C">
        <w:rPr>
          <w:rFonts w:ascii="Times New Roman" w:hAnsi="Times New Roman"/>
          <w:b/>
          <w:sz w:val="26"/>
          <w:szCs w:val="28"/>
        </w:rPr>
        <w:t>. Юридические адреса, платежные и</w:t>
      </w:r>
    </w:p>
    <w:p w:rsidR="00AC5037" w:rsidRDefault="00AC5037" w:rsidP="00AC5037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833C2C">
        <w:rPr>
          <w:rFonts w:ascii="Times New Roman" w:hAnsi="Times New Roman"/>
          <w:b/>
          <w:sz w:val="26"/>
          <w:szCs w:val="28"/>
        </w:rPr>
        <w:t>отгрузочные реквизиты сторон</w:t>
      </w:r>
    </w:p>
    <w:p w:rsidR="00AC5037" w:rsidRDefault="00AC5037" w:rsidP="00AC5037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</w:p>
    <w:p w:rsidR="00AC5037" w:rsidRPr="00013BF1" w:rsidRDefault="00AC5037" w:rsidP="00AC5037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ЗАКАЗЧИК</w:t>
      </w:r>
    </w:p>
    <w:p w:rsidR="00AC5037" w:rsidRDefault="00AC5037" w:rsidP="00AC5037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AC5037" w:rsidRPr="00AC5037" w:rsidRDefault="00AC5037" w:rsidP="006663E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5037">
        <w:rPr>
          <w:rFonts w:ascii="Times New Roman" w:hAnsi="Times New Roman"/>
          <w:sz w:val="24"/>
          <w:szCs w:val="24"/>
        </w:rPr>
        <w:tab/>
      </w:r>
      <w:r w:rsidRPr="00AC5037">
        <w:rPr>
          <w:rFonts w:ascii="Times New Roman" w:hAnsi="Times New Roman"/>
          <w:sz w:val="24"/>
          <w:szCs w:val="24"/>
        </w:rPr>
        <w:tab/>
      </w:r>
      <w:r w:rsidRPr="00AC5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5037">
        <w:rPr>
          <w:rFonts w:ascii="Times New Roman" w:hAnsi="Times New Roman"/>
          <w:sz w:val="24"/>
          <w:szCs w:val="24"/>
        </w:rPr>
        <w:tab/>
      </w:r>
      <w:r w:rsidR="006663EB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6663EB">
        <w:rPr>
          <w:rFonts w:ascii="Times New Roman" w:eastAsia="Times New Roman" w:hAnsi="Times New Roman"/>
          <w:sz w:val="24"/>
          <w:szCs w:val="24"/>
        </w:rPr>
        <w:t>Кучлик</w:t>
      </w:r>
      <w:proofErr w:type="spellEnd"/>
      <w:r w:rsidR="006663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663EB">
        <w:rPr>
          <w:rFonts w:ascii="Times New Roman" w:eastAsia="Times New Roman" w:hAnsi="Times New Roman"/>
          <w:sz w:val="24"/>
          <w:szCs w:val="24"/>
        </w:rPr>
        <w:t>нефт</w:t>
      </w:r>
      <w:proofErr w:type="spellEnd"/>
      <w:r w:rsidR="006663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663EB">
        <w:rPr>
          <w:rFonts w:ascii="Times New Roman" w:eastAsia="Times New Roman" w:hAnsi="Times New Roman"/>
          <w:sz w:val="24"/>
          <w:szCs w:val="24"/>
        </w:rPr>
        <w:t>базаси</w:t>
      </w:r>
      <w:proofErr w:type="spellEnd"/>
      <w:r w:rsidR="006663EB">
        <w:rPr>
          <w:rFonts w:ascii="Times New Roman" w:eastAsia="Times New Roman" w:hAnsi="Times New Roman"/>
          <w:sz w:val="24"/>
          <w:szCs w:val="24"/>
        </w:rPr>
        <w:t>» МЧЖ</w:t>
      </w:r>
    </w:p>
    <w:p w:rsidR="00AC5037" w:rsidRDefault="00AC5037" w:rsidP="006663E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63EB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 xml:space="preserve">Ташкентская область, </w:t>
      </w:r>
      <w:proofErr w:type="spellStart"/>
      <w:r w:rsidR="006663EB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>Уртачирчикский</w:t>
      </w:r>
      <w:proofErr w:type="spellEnd"/>
      <w:r w:rsidR="006663EB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 w:rsidR="006663EB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 xml:space="preserve">          </w:t>
      </w:r>
      <w:proofErr w:type="gramStart"/>
      <w:r w:rsidR="006663EB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>район ,</w:t>
      </w:r>
      <w:proofErr w:type="gramEnd"/>
      <w:r w:rsidR="006663EB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6663EB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>Кучлик</w:t>
      </w:r>
      <w:proofErr w:type="spellEnd"/>
      <w:r w:rsidR="006663EB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6663EB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>Бобур</w:t>
      </w:r>
      <w:proofErr w:type="spellEnd"/>
      <w:r w:rsidR="006663EB">
        <w:rPr>
          <w:rStyle w:val="a6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 xml:space="preserve"> 58</w:t>
      </w:r>
      <w:r>
        <w:rPr>
          <w:rFonts w:ascii="Times New Roman" w:hAnsi="Times New Roman"/>
          <w:sz w:val="24"/>
          <w:szCs w:val="24"/>
        </w:rPr>
        <w:tab/>
      </w:r>
    </w:p>
    <w:p w:rsidR="00AC5037" w:rsidRDefault="00AC5037" w:rsidP="006663E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6663EB">
        <w:rPr>
          <w:rFonts w:ascii="Times New Roman" w:hAnsi="Times New Roman"/>
          <w:sz w:val="24"/>
          <w:szCs w:val="24"/>
        </w:rPr>
        <w:t>р</w:t>
      </w:r>
      <w:proofErr w:type="gramEnd"/>
      <w:r w:rsidR="006663EB">
        <w:rPr>
          <w:rFonts w:ascii="Times New Roman" w:hAnsi="Times New Roman"/>
          <w:sz w:val="24"/>
          <w:szCs w:val="24"/>
        </w:rPr>
        <w:t>/с:2021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6663EB">
        <w:rPr>
          <w:rFonts w:ascii="Times New Roman" w:hAnsi="Times New Roman"/>
          <w:sz w:val="24"/>
          <w:szCs w:val="24"/>
        </w:rPr>
        <w:t>0000 6</w:t>
      </w:r>
      <w:r>
        <w:rPr>
          <w:rFonts w:ascii="Times New Roman" w:hAnsi="Times New Roman"/>
          <w:sz w:val="24"/>
          <w:szCs w:val="24"/>
        </w:rPr>
        <w:t>00</w:t>
      </w:r>
      <w:r w:rsidR="006663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6663EB">
        <w:rPr>
          <w:rFonts w:ascii="Times New Roman" w:hAnsi="Times New Roman"/>
          <w:sz w:val="24"/>
          <w:szCs w:val="24"/>
        </w:rPr>
        <w:t>8704</w:t>
      </w:r>
      <w:r>
        <w:rPr>
          <w:rFonts w:ascii="Times New Roman" w:hAnsi="Times New Roman"/>
          <w:sz w:val="24"/>
          <w:szCs w:val="24"/>
        </w:rPr>
        <w:t xml:space="preserve"> 6001</w:t>
      </w:r>
      <w:r>
        <w:rPr>
          <w:rFonts w:ascii="Times New Roman" w:hAnsi="Times New Roman"/>
          <w:sz w:val="24"/>
          <w:szCs w:val="24"/>
        </w:rPr>
        <w:tab/>
      </w:r>
    </w:p>
    <w:p w:rsidR="00AC5037" w:rsidRDefault="006663EB" w:rsidP="006663E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AC5037">
        <w:rPr>
          <w:rFonts w:ascii="Times New Roman" w:hAnsi="Times New Roman"/>
          <w:sz w:val="24"/>
          <w:szCs w:val="24"/>
        </w:rPr>
        <w:t>в</w:t>
      </w:r>
      <w:proofErr w:type="gramEnd"/>
      <w:r w:rsidR="00AC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ХАТБ</w:t>
      </w:r>
      <w:r w:rsidR="00AC503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Ориент </w:t>
      </w:r>
      <w:proofErr w:type="spellStart"/>
      <w:r>
        <w:rPr>
          <w:rFonts w:ascii="Times New Roman" w:hAnsi="Times New Roman"/>
          <w:sz w:val="24"/>
          <w:szCs w:val="24"/>
        </w:rPr>
        <w:t>финанс</w:t>
      </w:r>
      <w:r w:rsidR="00AC5037">
        <w:rPr>
          <w:rFonts w:ascii="Times New Roman" w:hAnsi="Times New Roman"/>
          <w:sz w:val="24"/>
          <w:szCs w:val="24"/>
        </w:rPr>
        <w:t>»г.Ташкент</w:t>
      </w:r>
      <w:proofErr w:type="spellEnd"/>
      <w:r w:rsidR="00AC5037">
        <w:rPr>
          <w:rFonts w:ascii="Times New Roman" w:hAnsi="Times New Roman"/>
          <w:sz w:val="24"/>
          <w:szCs w:val="24"/>
        </w:rPr>
        <w:t xml:space="preserve">, </w:t>
      </w:r>
    </w:p>
    <w:p w:rsidR="00AC5037" w:rsidRDefault="00AC5037" w:rsidP="006663E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663EB">
        <w:rPr>
          <w:rFonts w:ascii="Times New Roman" w:hAnsi="Times New Roman"/>
          <w:sz w:val="24"/>
          <w:szCs w:val="24"/>
        </w:rPr>
        <w:t>Шайхонтоху</w:t>
      </w:r>
      <w:r>
        <w:rPr>
          <w:rFonts w:ascii="Times New Roman" w:hAnsi="Times New Roman"/>
          <w:sz w:val="24"/>
          <w:szCs w:val="24"/>
        </w:rPr>
        <w:t>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</w:t>
      </w:r>
      <w:r>
        <w:rPr>
          <w:rFonts w:ascii="Times New Roman" w:hAnsi="Times New Roman"/>
          <w:sz w:val="24"/>
          <w:szCs w:val="24"/>
        </w:rPr>
        <w:tab/>
      </w:r>
    </w:p>
    <w:p w:rsidR="00AC5037" w:rsidRDefault="006663EB" w:rsidP="006663E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МФО: 01115</w:t>
      </w:r>
      <w:r w:rsidR="00AC5037">
        <w:rPr>
          <w:rFonts w:ascii="Times New Roman" w:hAnsi="Times New Roman"/>
          <w:sz w:val="24"/>
          <w:szCs w:val="24"/>
        </w:rPr>
        <w:t xml:space="preserve"> ИНН: </w:t>
      </w:r>
      <w:r>
        <w:rPr>
          <w:rFonts w:ascii="Times New Roman" w:hAnsi="Times New Roman"/>
          <w:sz w:val="24"/>
          <w:szCs w:val="24"/>
        </w:rPr>
        <w:t>204 640 010</w:t>
      </w:r>
    </w:p>
    <w:p w:rsidR="00AC5037" w:rsidRDefault="00AC5037" w:rsidP="006663E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C5037" w:rsidRDefault="00AC5037" w:rsidP="00AC5037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5037" w:rsidRDefault="00AC5037" w:rsidP="00AC5037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AC5037" w:rsidRDefault="00AC5037" w:rsidP="00AC5037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6663EB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</w:p>
    <w:p w:rsidR="00AC5037" w:rsidRDefault="00AC5037" w:rsidP="00AC5037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C5037" w:rsidRDefault="00AC5037" w:rsidP="00AC5037">
      <w:pPr>
        <w:spacing w:before="60"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6663EB">
        <w:rPr>
          <w:rFonts w:ascii="Times New Roman" w:hAnsi="Times New Roman"/>
          <w:b/>
          <w:sz w:val="24"/>
          <w:szCs w:val="24"/>
        </w:rPr>
        <w:t>Э.Т.Худайшукуров</w:t>
      </w:r>
      <w:proofErr w:type="spellEnd"/>
    </w:p>
    <w:p w:rsidR="009757DB" w:rsidRDefault="009757DB" w:rsidP="00AC5037"/>
    <w:p w:rsidR="00251B0B" w:rsidRDefault="00251B0B" w:rsidP="00AC5037"/>
    <w:p w:rsidR="00251B0B" w:rsidRDefault="00251B0B" w:rsidP="00AC5037"/>
    <w:p w:rsidR="00251B0B" w:rsidRDefault="00251B0B" w:rsidP="00AC5037"/>
    <w:p w:rsidR="00251B0B" w:rsidRDefault="00251B0B" w:rsidP="00AC5037"/>
    <w:p w:rsidR="00251B0B" w:rsidRDefault="00251B0B" w:rsidP="00AC5037"/>
    <w:p w:rsidR="00251B0B" w:rsidRDefault="00251B0B" w:rsidP="00AC5037"/>
    <w:p w:rsidR="00251B0B" w:rsidRDefault="00251B0B" w:rsidP="00AC5037"/>
    <w:p w:rsidR="00251B0B" w:rsidRDefault="00251B0B" w:rsidP="00AC5037"/>
    <w:p w:rsidR="00251B0B" w:rsidRDefault="00251B0B" w:rsidP="00AC5037"/>
    <w:p w:rsidR="00251B0B" w:rsidRDefault="00251B0B" w:rsidP="00AC5037"/>
    <w:p w:rsidR="00251B0B" w:rsidRDefault="00251B0B" w:rsidP="00AC5037"/>
    <w:p w:rsidR="006663EB" w:rsidRDefault="006663EB" w:rsidP="00CD70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3EB" w:rsidRDefault="006663EB" w:rsidP="00CD70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3EB" w:rsidRDefault="006663EB" w:rsidP="00CD70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B0B" w:rsidRPr="00CD7037" w:rsidRDefault="00251B0B" w:rsidP="00CD70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037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51B0B" w:rsidRPr="00CD7037" w:rsidRDefault="00251B0B" w:rsidP="00CD70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037">
        <w:rPr>
          <w:rFonts w:ascii="Times New Roman" w:hAnsi="Times New Roman" w:cs="Times New Roman"/>
          <w:b/>
          <w:sz w:val="24"/>
          <w:szCs w:val="24"/>
        </w:rPr>
        <w:t>К договору №__ от «__»_____2021г.</w:t>
      </w:r>
    </w:p>
    <w:p w:rsidR="00A76EB4" w:rsidRPr="00CD7037" w:rsidRDefault="00A76EB4" w:rsidP="00CD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B0B" w:rsidRPr="00CD7037" w:rsidRDefault="00251B0B" w:rsidP="00CD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37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необходимых предоставлению «Заказчиком», </w:t>
      </w:r>
    </w:p>
    <w:p w:rsidR="00251B0B" w:rsidRPr="00CD7037" w:rsidRDefault="00251B0B" w:rsidP="00CD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37">
        <w:rPr>
          <w:rFonts w:ascii="Times New Roman" w:hAnsi="Times New Roman" w:cs="Times New Roman"/>
          <w:b/>
          <w:sz w:val="24"/>
          <w:szCs w:val="24"/>
        </w:rPr>
        <w:t>для проведения контрольного обмера</w:t>
      </w:r>
    </w:p>
    <w:p w:rsidR="00251B0B" w:rsidRPr="00CD7037" w:rsidRDefault="00251B0B" w:rsidP="00CD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1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 xml:space="preserve">1. </w:t>
      </w:r>
      <w:r w:rsidR="00434C17" w:rsidRPr="00CD7037">
        <w:rPr>
          <w:rFonts w:ascii="Times New Roman" w:hAnsi="Times New Roman" w:cs="Times New Roman"/>
          <w:sz w:val="24"/>
          <w:szCs w:val="24"/>
        </w:rPr>
        <w:t>Приказ о назначении представителя или представителей от «Заказчика» для участия в контрольном обмере и подписание актов;</w:t>
      </w:r>
    </w:p>
    <w:p w:rsidR="00434C1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 xml:space="preserve">2. </w:t>
      </w:r>
      <w:r w:rsidR="00434C17" w:rsidRPr="00CD7037">
        <w:rPr>
          <w:rFonts w:ascii="Times New Roman" w:hAnsi="Times New Roman" w:cs="Times New Roman"/>
          <w:sz w:val="24"/>
          <w:szCs w:val="24"/>
        </w:rPr>
        <w:t>Документы, являющиеся основанием для производства СМР;</w:t>
      </w:r>
    </w:p>
    <w:p w:rsidR="00434C1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 xml:space="preserve">3. </w:t>
      </w:r>
      <w:r w:rsidR="00434C17" w:rsidRPr="00CD7037">
        <w:rPr>
          <w:rFonts w:ascii="Times New Roman" w:hAnsi="Times New Roman" w:cs="Times New Roman"/>
          <w:sz w:val="24"/>
          <w:szCs w:val="24"/>
        </w:rPr>
        <w:t>Реестр выполненных работ по подрядчикам в разрезе месяцев;</w:t>
      </w:r>
    </w:p>
    <w:p w:rsidR="00434C1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 xml:space="preserve">4. </w:t>
      </w:r>
      <w:r w:rsidR="00434C17" w:rsidRPr="00CD7037">
        <w:rPr>
          <w:rFonts w:ascii="Times New Roman" w:hAnsi="Times New Roman" w:cs="Times New Roman"/>
          <w:sz w:val="24"/>
          <w:szCs w:val="24"/>
        </w:rPr>
        <w:t>Проектно-сметная документация (ПСД) с учетом заданий на проектирование и дефектных актов;</w:t>
      </w:r>
    </w:p>
    <w:p w:rsidR="00434C1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 xml:space="preserve">5. </w:t>
      </w:r>
      <w:r w:rsidR="00434C17" w:rsidRPr="00CD7037">
        <w:rPr>
          <w:rFonts w:ascii="Times New Roman" w:hAnsi="Times New Roman" w:cs="Times New Roman"/>
          <w:sz w:val="24"/>
          <w:szCs w:val="24"/>
        </w:rPr>
        <w:t>Экспертное заключение вневедомственной экспертизы на ПСД;</w:t>
      </w:r>
    </w:p>
    <w:p w:rsidR="00434C1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 xml:space="preserve">6. </w:t>
      </w:r>
      <w:r w:rsidR="00434C17" w:rsidRPr="00CD7037">
        <w:rPr>
          <w:rFonts w:ascii="Times New Roman" w:hAnsi="Times New Roman" w:cs="Times New Roman"/>
          <w:sz w:val="24"/>
          <w:szCs w:val="24"/>
        </w:rPr>
        <w:t>Договор на выполнение строительно-монтажных работ (СМР);</w:t>
      </w:r>
    </w:p>
    <w:p w:rsidR="00434C1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 xml:space="preserve">7. </w:t>
      </w:r>
      <w:r w:rsidR="00434C17" w:rsidRPr="00CD7037">
        <w:rPr>
          <w:rFonts w:ascii="Times New Roman" w:hAnsi="Times New Roman" w:cs="Times New Roman"/>
          <w:sz w:val="24"/>
          <w:szCs w:val="24"/>
        </w:rPr>
        <w:t>Справка счет-фактуры о стоимости выполненных СМР, с расшифровкой по видам работ;</w:t>
      </w:r>
    </w:p>
    <w:p w:rsidR="00434C1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 xml:space="preserve">8. </w:t>
      </w:r>
      <w:r w:rsidR="00434C17" w:rsidRPr="00CD7037">
        <w:rPr>
          <w:rFonts w:ascii="Times New Roman" w:hAnsi="Times New Roman" w:cs="Times New Roman"/>
          <w:sz w:val="24"/>
          <w:szCs w:val="24"/>
        </w:rPr>
        <w:t>Акты на скрытые и демонтажные работы, а также приходные документы годных материалов по демонтажным работам;</w:t>
      </w:r>
    </w:p>
    <w:p w:rsidR="00434C1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 xml:space="preserve">9. </w:t>
      </w:r>
      <w:r w:rsidR="00434C17" w:rsidRPr="00CD7037">
        <w:rPr>
          <w:rFonts w:ascii="Times New Roman" w:hAnsi="Times New Roman" w:cs="Times New Roman"/>
          <w:sz w:val="24"/>
          <w:szCs w:val="24"/>
        </w:rPr>
        <w:t>Исполнительные схемы, технические и исполнительные документы;</w:t>
      </w:r>
    </w:p>
    <w:p w:rsidR="00434C1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 xml:space="preserve">10. </w:t>
      </w:r>
      <w:r w:rsidR="00434C17" w:rsidRPr="00CD7037">
        <w:rPr>
          <w:rFonts w:ascii="Times New Roman" w:hAnsi="Times New Roman" w:cs="Times New Roman"/>
          <w:sz w:val="24"/>
          <w:szCs w:val="24"/>
        </w:rPr>
        <w:t>Оферты подрядных организаций, выигравших конкурсные торги (с учетом конкурсных документов), протокол тендерной комиссии об определении победителя торов, в необходимых случаях оферты других участников;</w:t>
      </w:r>
    </w:p>
    <w:p w:rsidR="00434C1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 xml:space="preserve">11. </w:t>
      </w:r>
      <w:r w:rsidR="00434C17" w:rsidRPr="00CD7037">
        <w:rPr>
          <w:rFonts w:ascii="Times New Roman" w:hAnsi="Times New Roman" w:cs="Times New Roman"/>
          <w:sz w:val="24"/>
          <w:szCs w:val="24"/>
        </w:rPr>
        <w:t>Справка о взаиморасчетах между «Заказчиком» и Подрядной организацией по выполненным строительно-монтажным работам (СМР);</w:t>
      </w:r>
    </w:p>
    <w:p w:rsidR="00251B0B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 xml:space="preserve">12. </w:t>
      </w:r>
      <w:r w:rsidR="00A76EB4" w:rsidRPr="00CD7037">
        <w:rPr>
          <w:rFonts w:ascii="Times New Roman" w:hAnsi="Times New Roman" w:cs="Times New Roman"/>
          <w:sz w:val="24"/>
          <w:szCs w:val="24"/>
        </w:rPr>
        <w:t>Накопительные по актам выполненных работ (с электронной версией).</w:t>
      </w:r>
      <w:r w:rsidR="00434C17" w:rsidRPr="00CD7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B4" w:rsidRPr="00CD7037" w:rsidRDefault="00A76EB4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EB4" w:rsidRPr="00CD7037" w:rsidRDefault="00A76EB4" w:rsidP="00CD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37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предоставлению Подрядчиком,</w:t>
      </w:r>
    </w:p>
    <w:p w:rsidR="00A76EB4" w:rsidRPr="00CD7037" w:rsidRDefault="00A76EB4" w:rsidP="00CD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37">
        <w:rPr>
          <w:rFonts w:ascii="Times New Roman" w:hAnsi="Times New Roman" w:cs="Times New Roman"/>
          <w:b/>
          <w:sz w:val="24"/>
          <w:szCs w:val="24"/>
        </w:rPr>
        <w:t>для проведения контрольного обмера</w:t>
      </w:r>
    </w:p>
    <w:p w:rsidR="00A76EB4" w:rsidRPr="00CD7037" w:rsidRDefault="00A76EB4" w:rsidP="00CD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EB4" w:rsidRPr="00CD7037" w:rsidRDefault="00A76EB4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>1. Приказ о назначении представителя или представителей от Подрядчика для участия в контрольном обмере и подписание актов;</w:t>
      </w:r>
    </w:p>
    <w:p w:rsidR="00A76EB4" w:rsidRPr="00CD7037" w:rsidRDefault="00A76EB4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>2. Реестр выполненных работ по подрядчикам в разрезе месяцев;</w:t>
      </w:r>
    </w:p>
    <w:p w:rsidR="00A76EB4" w:rsidRPr="00CD7037" w:rsidRDefault="00A76EB4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>3. Договор на выполнение строительно-монтажных работ (СМР);</w:t>
      </w:r>
    </w:p>
    <w:p w:rsidR="00A76EB4" w:rsidRPr="00CD7037" w:rsidRDefault="00A76EB4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>4. Справка счет-фактуры о стоимости выполненных СМР, с расшифровкой по видам работ (электронной версией);</w:t>
      </w:r>
    </w:p>
    <w:p w:rsidR="00A76EB4" w:rsidRPr="00CD7037" w:rsidRDefault="00A76EB4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>5. Накладные и счета – фактуры по использованным строительным материалам и изделиям;</w:t>
      </w:r>
    </w:p>
    <w:p w:rsidR="00CD703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>6. Калькуляция на изготовленные и использованные на строительстве изделия м материалы;</w:t>
      </w:r>
    </w:p>
    <w:p w:rsidR="00CD703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>7. Расчеты или основывающие документы по прочим расходам подрядной организации;</w:t>
      </w:r>
    </w:p>
    <w:p w:rsidR="00CD703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>8. Расчеты на транспортные и заготовительно-складские расходы;</w:t>
      </w:r>
    </w:p>
    <w:p w:rsidR="00CD703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>9. Акты на скрытые и демонтажные работы, а также приходные документы годных материалов по демонтажным работам;</w:t>
      </w:r>
    </w:p>
    <w:p w:rsidR="00CD703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>10. Исполнительные схемы, технические и исполнительные документы;</w:t>
      </w:r>
    </w:p>
    <w:p w:rsidR="00CD703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>11. Оферты подрядных организаций, выигравших конкурсные торги (с учетом конкурсных документов), протокол тендерной комиссии об определении победителя торов, в необходимых случаях оферты других участников;</w:t>
      </w:r>
    </w:p>
    <w:p w:rsidR="00CD703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37">
        <w:rPr>
          <w:rFonts w:ascii="Times New Roman" w:hAnsi="Times New Roman" w:cs="Times New Roman"/>
          <w:sz w:val="24"/>
          <w:szCs w:val="24"/>
        </w:rPr>
        <w:t>12. Накопительные по актам выполненных работ (с электронной версией).</w:t>
      </w:r>
    </w:p>
    <w:p w:rsidR="00CD7037" w:rsidRPr="00CD7037" w:rsidRDefault="00CD7037" w:rsidP="00CD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EB4" w:rsidRPr="00CD7037" w:rsidRDefault="00A76EB4" w:rsidP="00CD7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7037" w:rsidRPr="00013BF1" w:rsidRDefault="00CD7037" w:rsidP="00CD7037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ЗАКАЗЧИК</w:t>
      </w:r>
    </w:p>
    <w:p w:rsidR="00251B0B" w:rsidRDefault="00251B0B" w:rsidP="00CD7037">
      <w:pPr>
        <w:pStyle w:val="a3"/>
        <w:spacing w:after="0" w:line="240" w:lineRule="auto"/>
        <w:ind w:left="644"/>
        <w:rPr>
          <w:rFonts w:ascii="Times New Roman" w:hAnsi="Times New Roman" w:cs="Times New Roman"/>
        </w:rPr>
      </w:pPr>
    </w:p>
    <w:p w:rsidR="00CD7037" w:rsidRDefault="009E744D" w:rsidP="00CD7037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r w:rsidR="00CD7037">
        <w:rPr>
          <w:rFonts w:ascii="Times New Roman" w:hAnsi="Times New Roman"/>
          <w:b/>
          <w:sz w:val="24"/>
          <w:szCs w:val="24"/>
        </w:rPr>
        <w:t>иректор</w:t>
      </w:r>
      <w:proofErr w:type="spellEnd"/>
    </w:p>
    <w:p w:rsidR="00CD7037" w:rsidRDefault="00CD7037" w:rsidP="00CD7037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D7037" w:rsidRDefault="00CD7037" w:rsidP="00CD7037">
      <w:pPr>
        <w:spacing w:before="60"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E744D">
        <w:rPr>
          <w:rFonts w:ascii="Times New Roman" w:hAnsi="Times New Roman"/>
          <w:b/>
          <w:sz w:val="24"/>
          <w:szCs w:val="24"/>
        </w:rPr>
        <w:t>Э.Т.Худайшукуров</w:t>
      </w:r>
      <w:bookmarkStart w:id="0" w:name="_GoBack"/>
      <w:bookmarkEnd w:id="0"/>
    </w:p>
    <w:p w:rsidR="00CD7037" w:rsidRPr="00CD7037" w:rsidRDefault="00CD7037" w:rsidP="00CD7037">
      <w:pPr>
        <w:pStyle w:val="a3"/>
        <w:spacing w:after="0" w:line="240" w:lineRule="auto"/>
        <w:ind w:left="644"/>
        <w:rPr>
          <w:rFonts w:ascii="Times New Roman" w:hAnsi="Times New Roman" w:cs="Times New Roman"/>
        </w:rPr>
      </w:pPr>
    </w:p>
    <w:sectPr w:rsidR="00CD7037" w:rsidRPr="00CD7037" w:rsidSect="00F73D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2EA2"/>
    <w:multiLevelType w:val="hybridMultilevel"/>
    <w:tmpl w:val="F956E71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C7C120C"/>
    <w:multiLevelType w:val="hybridMultilevel"/>
    <w:tmpl w:val="1A78D4EC"/>
    <w:lvl w:ilvl="0" w:tplc="EF5C3DBA">
      <w:start w:val="2"/>
      <w:numFmt w:val="decimal"/>
      <w:lvlText w:val="%1"/>
      <w:lvlJc w:val="left"/>
      <w:pPr>
        <w:ind w:left="2219" w:hanging="394"/>
      </w:pPr>
      <w:rPr>
        <w:rFonts w:hint="default"/>
        <w:lang w:val="ru-RU" w:eastAsia="en-US" w:bidi="ar-SA"/>
      </w:rPr>
    </w:lvl>
    <w:lvl w:ilvl="1" w:tplc="78420EE6">
      <w:numFmt w:val="none"/>
      <w:lvlText w:val=""/>
      <w:lvlJc w:val="left"/>
      <w:pPr>
        <w:tabs>
          <w:tab w:val="num" w:pos="360"/>
        </w:tabs>
      </w:pPr>
    </w:lvl>
    <w:lvl w:ilvl="2" w:tplc="FA5EB45A">
      <w:numFmt w:val="none"/>
      <w:lvlText w:val=""/>
      <w:lvlJc w:val="left"/>
      <w:pPr>
        <w:tabs>
          <w:tab w:val="num" w:pos="360"/>
        </w:tabs>
      </w:pPr>
    </w:lvl>
    <w:lvl w:ilvl="3" w:tplc="7DAC9594">
      <w:numFmt w:val="bullet"/>
      <w:lvlText w:val="•"/>
      <w:lvlJc w:val="left"/>
      <w:pPr>
        <w:ind w:left="4171" w:hanging="440"/>
      </w:pPr>
      <w:rPr>
        <w:rFonts w:hint="default"/>
        <w:lang w:val="ru-RU" w:eastAsia="en-US" w:bidi="ar-SA"/>
      </w:rPr>
    </w:lvl>
    <w:lvl w:ilvl="4" w:tplc="B4F49398">
      <w:numFmt w:val="bullet"/>
      <w:lvlText w:val="•"/>
      <w:lvlJc w:val="left"/>
      <w:pPr>
        <w:ind w:left="5146" w:hanging="440"/>
      </w:pPr>
      <w:rPr>
        <w:rFonts w:hint="default"/>
        <w:lang w:val="ru-RU" w:eastAsia="en-US" w:bidi="ar-SA"/>
      </w:rPr>
    </w:lvl>
    <w:lvl w:ilvl="5" w:tplc="D79C3CB8">
      <w:numFmt w:val="bullet"/>
      <w:lvlText w:val="•"/>
      <w:lvlJc w:val="left"/>
      <w:pPr>
        <w:ind w:left="6122" w:hanging="440"/>
      </w:pPr>
      <w:rPr>
        <w:rFonts w:hint="default"/>
        <w:lang w:val="ru-RU" w:eastAsia="en-US" w:bidi="ar-SA"/>
      </w:rPr>
    </w:lvl>
    <w:lvl w:ilvl="6" w:tplc="B954557C">
      <w:numFmt w:val="bullet"/>
      <w:lvlText w:val="•"/>
      <w:lvlJc w:val="left"/>
      <w:pPr>
        <w:ind w:left="7097" w:hanging="440"/>
      </w:pPr>
      <w:rPr>
        <w:rFonts w:hint="default"/>
        <w:lang w:val="ru-RU" w:eastAsia="en-US" w:bidi="ar-SA"/>
      </w:rPr>
    </w:lvl>
    <w:lvl w:ilvl="7" w:tplc="E6E8F06C">
      <w:numFmt w:val="bullet"/>
      <w:lvlText w:val="•"/>
      <w:lvlJc w:val="left"/>
      <w:pPr>
        <w:ind w:left="8073" w:hanging="440"/>
      </w:pPr>
      <w:rPr>
        <w:rFonts w:hint="default"/>
        <w:lang w:val="ru-RU" w:eastAsia="en-US" w:bidi="ar-SA"/>
      </w:rPr>
    </w:lvl>
    <w:lvl w:ilvl="8" w:tplc="20500F24">
      <w:numFmt w:val="bullet"/>
      <w:lvlText w:val="•"/>
      <w:lvlJc w:val="left"/>
      <w:pPr>
        <w:ind w:left="9048" w:hanging="440"/>
      </w:pPr>
      <w:rPr>
        <w:rFonts w:hint="default"/>
        <w:lang w:val="ru-RU" w:eastAsia="en-US" w:bidi="ar-SA"/>
      </w:rPr>
    </w:lvl>
  </w:abstractNum>
  <w:abstractNum w:abstractNumId="2">
    <w:nsid w:val="0C914434"/>
    <w:multiLevelType w:val="hybridMultilevel"/>
    <w:tmpl w:val="8E944F62"/>
    <w:lvl w:ilvl="0" w:tplc="D10C30B6">
      <w:start w:val="1"/>
      <w:numFmt w:val="decimal"/>
      <w:lvlText w:val="%1."/>
      <w:lvlJc w:val="left"/>
      <w:pPr>
        <w:ind w:left="5066" w:hanging="226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43CEC298">
      <w:numFmt w:val="bullet"/>
      <w:lvlText w:val="•"/>
      <w:lvlJc w:val="left"/>
      <w:pPr>
        <w:ind w:left="5654" w:hanging="226"/>
      </w:pPr>
      <w:rPr>
        <w:rFonts w:hint="default"/>
        <w:lang w:val="ru-RU" w:eastAsia="en-US" w:bidi="ar-SA"/>
      </w:rPr>
    </w:lvl>
    <w:lvl w:ilvl="2" w:tplc="CFEAF722">
      <w:numFmt w:val="bullet"/>
      <w:lvlText w:val="•"/>
      <w:lvlJc w:val="left"/>
      <w:pPr>
        <w:ind w:left="6248" w:hanging="226"/>
      </w:pPr>
      <w:rPr>
        <w:rFonts w:hint="default"/>
        <w:lang w:val="ru-RU" w:eastAsia="en-US" w:bidi="ar-SA"/>
      </w:rPr>
    </w:lvl>
    <w:lvl w:ilvl="3" w:tplc="73F85646">
      <w:numFmt w:val="bullet"/>
      <w:lvlText w:val="•"/>
      <w:lvlJc w:val="left"/>
      <w:pPr>
        <w:ind w:left="6842" w:hanging="226"/>
      </w:pPr>
      <w:rPr>
        <w:rFonts w:hint="default"/>
        <w:lang w:val="ru-RU" w:eastAsia="en-US" w:bidi="ar-SA"/>
      </w:rPr>
    </w:lvl>
    <w:lvl w:ilvl="4" w:tplc="14C2D730">
      <w:numFmt w:val="bullet"/>
      <w:lvlText w:val="•"/>
      <w:lvlJc w:val="left"/>
      <w:pPr>
        <w:ind w:left="7436" w:hanging="226"/>
      </w:pPr>
      <w:rPr>
        <w:rFonts w:hint="default"/>
        <w:lang w:val="ru-RU" w:eastAsia="en-US" w:bidi="ar-SA"/>
      </w:rPr>
    </w:lvl>
    <w:lvl w:ilvl="5" w:tplc="D2D25C3E">
      <w:numFmt w:val="bullet"/>
      <w:lvlText w:val="•"/>
      <w:lvlJc w:val="left"/>
      <w:pPr>
        <w:ind w:left="8030" w:hanging="226"/>
      </w:pPr>
      <w:rPr>
        <w:rFonts w:hint="default"/>
        <w:lang w:val="ru-RU" w:eastAsia="en-US" w:bidi="ar-SA"/>
      </w:rPr>
    </w:lvl>
    <w:lvl w:ilvl="6" w:tplc="0C5ECAF8">
      <w:numFmt w:val="bullet"/>
      <w:lvlText w:val="•"/>
      <w:lvlJc w:val="left"/>
      <w:pPr>
        <w:ind w:left="8624" w:hanging="226"/>
      </w:pPr>
      <w:rPr>
        <w:rFonts w:hint="default"/>
        <w:lang w:val="ru-RU" w:eastAsia="en-US" w:bidi="ar-SA"/>
      </w:rPr>
    </w:lvl>
    <w:lvl w:ilvl="7" w:tplc="21285096">
      <w:numFmt w:val="bullet"/>
      <w:lvlText w:val="•"/>
      <w:lvlJc w:val="left"/>
      <w:pPr>
        <w:ind w:left="9218" w:hanging="226"/>
      </w:pPr>
      <w:rPr>
        <w:rFonts w:hint="default"/>
        <w:lang w:val="ru-RU" w:eastAsia="en-US" w:bidi="ar-SA"/>
      </w:rPr>
    </w:lvl>
    <w:lvl w:ilvl="8" w:tplc="D90424AA">
      <w:numFmt w:val="bullet"/>
      <w:lvlText w:val="•"/>
      <w:lvlJc w:val="left"/>
      <w:pPr>
        <w:ind w:left="9812" w:hanging="226"/>
      </w:pPr>
      <w:rPr>
        <w:rFonts w:hint="default"/>
        <w:lang w:val="ru-RU" w:eastAsia="en-US" w:bidi="ar-SA"/>
      </w:rPr>
    </w:lvl>
  </w:abstractNum>
  <w:abstractNum w:abstractNumId="3">
    <w:nsid w:val="261649EB"/>
    <w:multiLevelType w:val="hybridMultilevel"/>
    <w:tmpl w:val="188E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7D2B"/>
    <w:multiLevelType w:val="multilevel"/>
    <w:tmpl w:val="7572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B7D0AFC"/>
    <w:multiLevelType w:val="hybridMultilevel"/>
    <w:tmpl w:val="8F3C5D82"/>
    <w:lvl w:ilvl="0" w:tplc="9968AA40">
      <w:start w:val="1"/>
      <w:numFmt w:val="decimal"/>
      <w:lvlText w:val="%1"/>
      <w:lvlJc w:val="left"/>
      <w:pPr>
        <w:ind w:left="1403" w:hanging="415"/>
      </w:pPr>
      <w:rPr>
        <w:rFonts w:hint="default"/>
        <w:lang w:val="ru-RU" w:eastAsia="en-US" w:bidi="ar-SA"/>
      </w:rPr>
    </w:lvl>
    <w:lvl w:ilvl="1" w:tplc="F53A34D0">
      <w:numFmt w:val="none"/>
      <w:lvlText w:val=""/>
      <w:lvlJc w:val="left"/>
      <w:pPr>
        <w:tabs>
          <w:tab w:val="num" w:pos="360"/>
        </w:tabs>
      </w:pPr>
    </w:lvl>
    <w:lvl w:ilvl="2" w:tplc="950C7508">
      <w:numFmt w:val="bullet"/>
      <w:lvlText w:val="•"/>
      <w:lvlJc w:val="left"/>
      <w:pPr>
        <w:ind w:left="3320" w:hanging="415"/>
      </w:pPr>
      <w:rPr>
        <w:rFonts w:hint="default"/>
        <w:lang w:val="ru-RU" w:eastAsia="en-US" w:bidi="ar-SA"/>
      </w:rPr>
    </w:lvl>
    <w:lvl w:ilvl="3" w:tplc="1EE6C7E4">
      <w:numFmt w:val="bullet"/>
      <w:lvlText w:val="•"/>
      <w:lvlJc w:val="left"/>
      <w:pPr>
        <w:ind w:left="4280" w:hanging="415"/>
      </w:pPr>
      <w:rPr>
        <w:rFonts w:hint="default"/>
        <w:lang w:val="ru-RU" w:eastAsia="en-US" w:bidi="ar-SA"/>
      </w:rPr>
    </w:lvl>
    <w:lvl w:ilvl="4" w:tplc="F4C48D46">
      <w:numFmt w:val="bullet"/>
      <w:lvlText w:val="•"/>
      <w:lvlJc w:val="left"/>
      <w:pPr>
        <w:ind w:left="5240" w:hanging="415"/>
      </w:pPr>
      <w:rPr>
        <w:rFonts w:hint="default"/>
        <w:lang w:val="ru-RU" w:eastAsia="en-US" w:bidi="ar-SA"/>
      </w:rPr>
    </w:lvl>
    <w:lvl w:ilvl="5" w:tplc="611A9B1E">
      <w:numFmt w:val="bullet"/>
      <w:lvlText w:val="•"/>
      <w:lvlJc w:val="left"/>
      <w:pPr>
        <w:ind w:left="6200" w:hanging="415"/>
      </w:pPr>
      <w:rPr>
        <w:rFonts w:hint="default"/>
        <w:lang w:val="ru-RU" w:eastAsia="en-US" w:bidi="ar-SA"/>
      </w:rPr>
    </w:lvl>
    <w:lvl w:ilvl="6" w:tplc="7A12A42C">
      <w:numFmt w:val="bullet"/>
      <w:lvlText w:val="•"/>
      <w:lvlJc w:val="left"/>
      <w:pPr>
        <w:ind w:left="7160" w:hanging="415"/>
      </w:pPr>
      <w:rPr>
        <w:rFonts w:hint="default"/>
        <w:lang w:val="ru-RU" w:eastAsia="en-US" w:bidi="ar-SA"/>
      </w:rPr>
    </w:lvl>
    <w:lvl w:ilvl="7" w:tplc="B074F9CA">
      <w:numFmt w:val="bullet"/>
      <w:lvlText w:val="•"/>
      <w:lvlJc w:val="left"/>
      <w:pPr>
        <w:ind w:left="8120" w:hanging="415"/>
      </w:pPr>
      <w:rPr>
        <w:rFonts w:hint="default"/>
        <w:lang w:val="ru-RU" w:eastAsia="en-US" w:bidi="ar-SA"/>
      </w:rPr>
    </w:lvl>
    <w:lvl w:ilvl="8" w:tplc="44D40D0E">
      <w:numFmt w:val="bullet"/>
      <w:lvlText w:val="•"/>
      <w:lvlJc w:val="left"/>
      <w:pPr>
        <w:ind w:left="9080" w:hanging="415"/>
      </w:pPr>
      <w:rPr>
        <w:rFonts w:hint="default"/>
        <w:lang w:val="ru-RU" w:eastAsia="en-US" w:bidi="ar-SA"/>
      </w:rPr>
    </w:lvl>
  </w:abstractNum>
  <w:abstractNum w:abstractNumId="6">
    <w:nsid w:val="3CEA2B62"/>
    <w:multiLevelType w:val="hybridMultilevel"/>
    <w:tmpl w:val="99D29B14"/>
    <w:lvl w:ilvl="0" w:tplc="D65AFC92">
      <w:start w:val="2"/>
      <w:numFmt w:val="decimal"/>
      <w:lvlText w:val="%1"/>
      <w:lvlJc w:val="left"/>
      <w:pPr>
        <w:ind w:left="2350" w:hanging="544"/>
      </w:pPr>
      <w:rPr>
        <w:rFonts w:hint="default"/>
        <w:lang w:val="ru-RU" w:eastAsia="en-US" w:bidi="ar-SA"/>
      </w:rPr>
    </w:lvl>
    <w:lvl w:ilvl="1" w:tplc="1FB49172">
      <w:numFmt w:val="none"/>
      <w:lvlText w:val=""/>
      <w:lvlJc w:val="left"/>
      <w:pPr>
        <w:tabs>
          <w:tab w:val="num" w:pos="360"/>
        </w:tabs>
      </w:pPr>
    </w:lvl>
    <w:lvl w:ilvl="2" w:tplc="508A534C">
      <w:numFmt w:val="none"/>
      <w:lvlText w:val=""/>
      <w:lvlJc w:val="left"/>
      <w:pPr>
        <w:tabs>
          <w:tab w:val="num" w:pos="360"/>
        </w:tabs>
      </w:pPr>
    </w:lvl>
    <w:lvl w:ilvl="3" w:tplc="25381A16">
      <w:numFmt w:val="bullet"/>
      <w:lvlText w:val="•"/>
      <w:lvlJc w:val="left"/>
      <w:pPr>
        <w:ind w:left="4952" w:hanging="544"/>
      </w:pPr>
      <w:rPr>
        <w:rFonts w:hint="default"/>
        <w:lang w:val="ru-RU" w:eastAsia="en-US" w:bidi="ar-SA"/>
      </w:rPr>
    </w:lvl>
    <w:lvl w:ilvl="4" w:tplc="2C004C2E">
      <w:numFmt w:val="bullet"/>
      <w:lvlText w:val="•"/>
      <w:lvlJc w:val="left"/>
      <w:pPr>
        <w:ind w:left="5816" w:hanging="544"/>
      </w:pPr>
      <w:rPr>
        <w:rFonts w:hint="default"/>
        <w:lang w:val="ru-RU" w:eastAsia="en-US" w:bidi="ar-SA"/>
      </w:rPr>
    </w:lvl>
    <w:lvl w:ilvl="5" w:tplc="FE0CD94A">
      <w:numFmt w:val="bullet"/>
      <w:lvlText w:val="•"/>
      <w:lvlJc w:val="left"/>
      <w:pPr>
        <w:ind w:left="6680" w:hanging="544"/>
      </w:pPr>
      <w:rPr>
        <w:rFonts w:hint="default"/>
        <w:lang w:val="ru-RU" w:eastAsia="en-US" w:bidi="ar-SA"/>
      </w:rPr>
    </w:lvl>
    <w:lvl w:ilvl="6" w:tplc="9D1258AC">
      <w:numFmt w:val="bullet"/>
      <w:lvlText w:val="•"/>
      <w:lvlJc w:val="left"/>
      <w:pPr>
        <w:ind w:left="7544" w:hanging="544"/>
      </w:pPr>
      <w:rPr>
        <w:rFonts w:hint="default"/>
        <w:lang w:val="ru-RU" w:eastAsia="en-US" w:bidi="ar-SA"/>
      </w:rPr>
    </w:lvl>
    <w:lvl w:ilvl="7" w:tplc="2D4AEBDE">
      <w:numFmt w:val="bullet"/>
      <w:lvlText w:val="•"/>
      <w:lvlJc w:val="left"/>
      <w:pPr>
        <w:ind w:left="8408" w:hanging="544"/>
      </w:pPr>
      <w:rPr>
        <w:rFonts w:hint="default"/>
        <w:lang w:val="ru-RU" w:eastAsia="en-US" w:bidi="ar-SA"/>
      </w:rPr>
    </w:lvl>
    <w:lvl w:ilvl="8" w:tplc="4484F99E">
      <w:numFmt w:val="bullet"/>
      <w:lvlText w:val="•"/>
      <w:lvlJc w:val="left"/>
      <w:pPr>
        <w:ind w:left="9272" w:hanging="544"/>
      </w:pPr>
      <w:rPr>
        <w:rFonts w:hint="default"/>
        <w:lang w:val="ru-RU" w:eastAsia="en-US" w:bidi="ar-SA"/>
      </w:rPr>
    </w:lvl>
  </w:abstractNum>
  <w:abstractNum w:abstractNumId="7">
    <w:nsid w:val="5BD24013"/>
    <w:multiLevelType w:val="hybridMultilevel"/>
    <w:tmpl w:val="F95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845AF"/>
    <w:multiLevelType w:val="hybridMultilevel"/>
    <w:tmpl w:val="2DD82E12"/>
    <w:lvl w:ilvl="0" w:tplc="705839A8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6ECF5BE6"/>
    <w:multiLevelType w:val="hybridMultilevel"/>
    <w:tmpl w:val="5A746894"/>
    <w:lvl w:ilvl="0" w:tplc="9C3E7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7DB"/>
    <w:rsid w:val="000813D4"/>
    <w:rsid w:val="000F5112"/>
    <w:rsid w:val="001077C4"/>
    <w:rsid w:val="001E646A"/>
    <w:rsid w:val="001E6DE9"/>
    <w:rsid w:val="00251B0B"/>
    <w:rsid w:val="002B7DB3"/>
    <w:rsid w:val="003922D4"/>
    <w:rsid w:val="00434C17"/>
    <w:rsid w:val="00463CD0"/>
    <w:rsid w:val="00501CF4"/>
    <w:rsid w:val="0060599F"/>
    <w:rsid w:val="006663EB"/>
    <w:rsid w:val="006D3DC3"/>
    <w:rsid w:val="00736299"/>
    <w:rsid w:val="007A7C43"/>
    <w:rsid w:val="00910A53"/>
    <w:rsid w:val="009757DB"/>
    <w:rsid w:val="009E744D"/>
    <w:rsid w:val="00A11C6C"/>
    <w:rsid w:val="00A76EB4"/>
    <w:rsid w:val="00AC5037"/>
    <w:rsid w:val="00BB55CB"/>
    <w:rsid w:val="00BE4C9A"/>
    <w:rsid w:val="00C24968"/>
    <w:rsid w:val="00CA12C0"/>
    <w:rsid w:val="00CD7037"/>
    <w:rsid w:val="00D23750"/>
    <w:rsid w:val="00DA3CEE"/>
    <w:rsid w:val="00E24882"/>
    <w:rsid w:val="00E840B0"/>
    <w:rsid w:val="00EB2B45"/>
    <w:rsid w:val="00F17258"/>
    <w:rsid w:val="00F52F34"/>
    <w:rsid w:val="00F73DCD"/>
    <w:rsid w:val="00F86F17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173B1-6797-4350-B1C9-7814E8E5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7C4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8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86F17"/>
    <w:rPr>
      <w:rFonts w:ascii="Times New Roman" w:eastAsia="Times New Roman" w:hAnsi="Times New Roman" w:cs="Times New Roman"/>
      <w:lang w:eastAsia="en-US"/>
    </w:rPr>
  </w:style>
  <w:style w:type="character" w:styleId="a6">
    <w:name w:val="Strong"/>
    <w:basedOn w:val="a0"/>
    <w:uiPriority w:val="22"/>
    <w:qFormat/>
    <w:rsid w:val="00910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E.Taiyrov</dc:creator>
  <cp:keywords/>
  <dc:description/>
  <cp:lastModifiedBy>Admin</cp:lastModifiedBy>
  <cp:revision>16</cp:revision>
  <cp:lastPrinted>2021-02-02T04:16:00Z</cp:lastPrinted>
  <dcterms:created xsi:type="dcterms:W3CDTF">2020-12-11T04:26:00Z</dcterms:created>
  <dcterms:modified xsi:type="dcterms:W3CDTF">2022-01-27T10:09:00Z</dcterms:modified>
</cp:coreProperties>
</file>