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8C" w:rsidRDefault="00987A8C" w:rsidP="00987A8C">
      <w:pPr>
        <w:spacing w:after="0"/>
        <w:ind w:left="10" w:right="151" w:hanging="10"/>
        <w:jc w:val="right"/>
        <w:rPr>
          <w:rFonts w:ascii="Times New Roman" w:eastAsia="Times New Roman" w:hAnsi="Times New Roman" w:cs="Times New Roman"/>
          <w:b/>
          <w:sz w:val="20"/>
          <w:szCs w:val="20"/>
          <w:lang w:val="uz-Cyrl-UZ"/>
        </w:rPr>
      </w:pPr>
    </w:p>
    <w:p w:rsidR="00987A8C" w:rsidRDefault="00987A8C" w:rsidP="00987A8C">
      <w:pPr>
        <w:pStyle w:val="a4"/>
        <w:spacing w:after="0" w:line="240" w:lineRule="auto"/>
        <w:ind w:left="1217" w:hanging="121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978074"/>
      <w:r>
        <w:rPr>
          <w:rFonts w:ascii="Times New Roman" w:hAnsi="Times New Roman" w:cs="Times New Roman"/>
          <w:b/>
          <w:color w:val="000000"/>
          <w:sz w:val="20"/>
          <w:szCs w:val="20"/>
        </w:rPr>
        <w:t>ШАРТНОМА</w:t>
      </w:r>
      <w:bookmarkEnd w:id="0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ФОРМАСИ</w:t>
      </w:r>
    </w:p>
    <w:p w:rsidR="00987A8C" w:rsidRDefault="00987A8C" w:rsidP="00987A8C">
      <w:pPr>
        <w:spacing w:line="240" w:lineRule="auto"/>
        <w:jc w:val="center"/>
        <w:rPr>
          <w:b/>
          <w:spacing w:val="100"/>
          <w:sz w:val="20"/>
          <w:szCs w:val="20"/>
        </w:rPr>
      </w:pPr>
    </w:p>
    <w:p w:rsidR="00987A8C" w:rsidRDefault="00987A8C" w:rsidP="00987A8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pacing w:val="100"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sz w:val="20"/>
          <w:szCs w:val="20"/>
        </w:rPr>
        <w:t>№ __</w:t>
      </w:r>
    </w:p>
    <w:p w:rsidR="00987A8C" w:rsidRDefault="00987A8C" w:rsidP="00987A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медицинских услуг</w:t>
      </w:r>
    </w:p>
    <w:p w:rsidR="00987A8C" w:rsidRDefault="00987A8C" w:rsidP="00987A8C">
      <w:pPr>
        <w:tabs>
          <w:tab w:val="right" w:pos="102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87A8C" w:rsidRDefault="00987A8C" w:rsidP="00987A8C">
      <w:pPr>
        <w:tabs>
          <w:tab w:val="right" w:pos="102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Ташкент</w:t>
      </w:r>
      <w:r>
        <w:rPr>
          <w:rFonts w:ascii="Times New Roman" w:hAnsi="Times New Roman" w:cs="Times New Roman"/>
          <w:sz w:val="20"/>
          <w:szCs w:val="20"/>
        </w:rPr>
        <w:tab/>
        <w:t>______________ 202</w:t>
      </w:r>
      <w:r w:rsidR="00750853">
        <w:rPr>
          <w:rFonts w:ascii="Times New Roman" w:hAnsi="Times New Roman" w:cs="Times New Roman"/>
          <w:sz w:val="20"/>
          <w:szCs w:val="20"/>
          <w:lang w:val="uz-Cyrl-UZ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987A8C" w:rsidRDefault="00987A8C" w:rsidP="00987A8C">
      <w:pPr>
        <w:tabs>
          <w:tab w:val="right" w:pos="102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87A8C" w:rsidRDefault="00987A8C" w:rsidP="00987A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uz-Cyrl-UZ"/>
        </w:rPr>
        <w:t>"</w:t>
      </w:r>
      <w:r w:rsidR="00750853" w:rsidRPr="00750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853" w:rsidRPr="00750853">
        <w:rPr>
          <w:rFonts w:ascii="Times New Roman" w:hAnsi="Times New Roman" w:cs="Times New Roman"/>
          <w:sz w:val="20"/>
          <w:szCs w:val="24"/>
        </w:rPr>
        <w:t>Ташкентского городского управления палаты государственных кадастров</w:t>
      </w:r>
      <w:r w:rsidR="00750853" w:rsidRPr="00750853">
        <w:rPr>
          <w:rFonts w:ascii="Times New Roman" w:hAnsi="Times New Roman" w:cs="Times New Roman"/>
          <w:sz w:val="16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"</w:t>
      </w:r>
      <w:r>
        <w:rPr>
          <w:rFonts w:ascii="Times New Roman" w:hAnsi="Times New Roman" w:cs="Times New Roman"/>
          <w:sz w:val="20"/>
          <w:szCs w:val="20"/>
        </w:rPr>
        <w:t xml:space="preserve">, именуемое в дальнейшем "Заказчик, в лице </w:t>
      </w:r>
      <w:r w:rsidR="00750853">
        <w:rPr>
          <w:rFonts w:ascii="Times New Roman" w:hAnsi="Times New Roman" w:cs="Times New Roman"/>
          <w:sz w:val="20"/>
          <w:szCs w:val="20"/>
          <w:lang w:val="uz-Cyrl-UZ"/>
        </w:rPr>
        <w:t xml:space="preserve">и.о </w:t>
      </w:r>
      <w:r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750853">
        <w:rPr>
          <w:rFonts w:ascii="Times New Roman" w:hAnsi="Times New Roman" w:cs="Times New Roman"/>
          <w:sz w:val="20"/>
          <w:szCs w:val="20"/>
          <w:lang w:val="uz-Cyrl-UZ"/>
        </w:rPr>
        <w:t>Ж.Каримов</w:t>
      </w:r>
      <w:r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Устава, с одной стороны и ____________________________________________________________ именуемая в дальнейшем "Исполнитель", в лице Директора _______________________________ действующей на основании _______________________, совместно именуемые в дальнейшем "Стороны, а по отдельности "Сторона", заключили настоящий Договор о нижеследующем:</w:t>
      </w:r>
    </w:p>
    <w:p w:rsidR="00987A8C" w:rsidRDefault="00987A8C" w:rsidP="00987A8C">
      <w:pPr>
        <w:spacing w:before="18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>
        <w:rPr>
          <w:rFonts w:ascii="Times New Roman" w:hAnsi="Times New Roman" w:cs="Times New Roman"/>
          <w:sz w:val="20"/>
          <w:szCs w:val="20"/>
        </w:rPr>
        <w:tab/>
        <w:t>Заказчик обязуется полностью оплатить, а Исполнитель обеспечить оказание медицинских услуг по своему профилю.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  <w:t>Медицинские услуги оказываются в медицинском пункте Заказчика, соответственно для медицинского работника, оказывающего данные услуги являются рабочим местом и по итогам каждого месяца Заказчик предоставляет табель учёта рабочего времени его Исполнителю.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</w:t>
      </w:r>
      <w:r>
        <w:rPr>
          <w:rFonts w:ascii="Times New Roman" w:hAnsi="Times New Roman" w:cs="Times New Roman"/>
          <w:sz w:val="20"/>
          <w:szCs w:val="20"/>
        </w:rPr>
        <w:tab/>
        <w:t>Оговариваемые в данном договоре медицинские услуги состоять из: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  <w:t>текущего медицинского осмотра;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  <w:t>оказания первой неотложной медицинской помощи;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  <w:t>производства манипуляций (строго по назначению врача);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  <w:t>оказания консультативной помощи узкими специалистами и лабораторной диагностики (на платной основе).</w:t>
      </w:r>
    </w:p>
    <w:p w:rsidR="00987A8C" w:rsidRDefault="00987A8C" w:rsidP="00987A8C">
      <w:pPr>
        <w:spacing w:before="18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Цена и взаиморасчёты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ab/>
        <w:t>Стоимость оказываемых медицинских услуг за один месяц составляет ________________ (_____________________________________) сум и основывается на расчёты, приведённые в Приложении к настоящему Договору и являющейся неотъемлемой его частью.</w:t>
      </w:r>
    </w:p>
    <w:p w:rsidR="00987A8C" w:rsidRDefault="00987A8C" w:rsidP="00987A8C">
      <w:pPr>
        <w:tabs>
          <w:tab w:val="left" w:pos="993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Заказчик оплачивает Исполнителю стоимость оказываемых медицинских услуг за 202</w:t>
      </w:r>
      <w:r w:rsidR="00750853">
        <w:rPr>
          <w:rFonts w:ascii="Times New Roman" w:hAnsi="Times New Roman" w:cs="Times New Roman"/>
          <w:sz w:val="20"/>
          <w:szCs w:val="20"/>
          <w:lang w:val="uz-Cyrl-UZ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 в размере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 (_________________________________) сум.</w:t>
      </w:r>
    </w:p>
    <w:p w:rsidR="00987A8C" w:rsidRDefault="00987A8C" w:rsidP="00987A8C">
      <w:pPr>
        <w:tabs>
          <w:tab w:val="left" w:pos="993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ab/>
        <w:t>В случаях ухода в трудовой отпуск, отсутствия на работе по болезни или дородовому и послеродовому отпуску медицинского работника, суммы оплаты за трудовой отпуск и пособия по листкам временной нетрудоспособности Заказчик по предоставленным расчётам Исполнителя перечисляет на его расчётный счёт.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Расчёт между Сторонами производится по частям за каждый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месяц,в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 не позднее 3-числа последующего месяца согласно акту выполненных работ и счёт-фактуре, предоставляемого Исполнителем Заказчику.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r>
        <w:rPr>
          <w:rFonts w:ascii="Times New Roman" w:hAnsi="Times New Roman" w:cs="Times New Roman"/>
          <w:sz w:val="20"/>
          <w:szCs w:val="20"/>
        </w:rPr>
        <w:tab/>
        <w:t xml:space="preserve">За период действия Договора его стоимость может изменятся в сторону увеличения или уменьшения при индексации зарплаты, изменении налогов и других обязательных сборов, изменении тарифов, цен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согласно директивным документам Правительства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Хокимията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города Ташкента. Этот случай между Сторонами официально оформляется подписанием Дополнительного соглашения к настоящему Договору.</w:t>
      </w:r>
    </w:p>
    <w:p w:rsidR="00987A8C" w:rsidRDefault="00987A8C" w:rsidP="00987A8C">
      <w:pPr>
        <w:spacing w:before="18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ab/>
        <w:t>Заказчик обязан: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  <w:t>своевременно производить оплату по Договору;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  <w:t>выполнять все необходимые требования Исполнителя, обеспечивающие качественное и своевременное предоставление медицинских услуг;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r>
        <w:rPr>
          <w:rFonts w:ascii="Times New Roman" w:hAnsi="Times New Roman" w:cs="Times New Roman"/>
          <w:sz w:val="20"/>
          <w:szCs w:val="20"/>
        </w:rPr>
        <w:tab/>
        <w:t>Исполнитель обязан: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  <w:t>оказывать медицинские услуги квалифицированно и качественно в соответствии с предметом настоящего Договора.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</w:t>
      </w:r>
      <w:r>
        <w:rPr>
          <w:rFonts w:ascii="Times New Roman" w:hAnsi="Times New Roman" w:cs="Times New Roman"/>
          <w:sz w:val="20"/>
          <w:szCs w:val="20"/>
        </w:rPr>
        <w:tab/>
        <w:t>Ответственность Сторон: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  <w:t>в случае неисполнения или ненадлежащего исполнения условий настоящего Договора обе Стороны несут ответственность в соответствии с действующим законодательством Республики Узбекистан и условиями настоящего Договора;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  <w:t>в случае временной невозможности проведения услуг (отсутствия расходных материалов непосредственного применения, ремонта предоставленного помещения и т.д., и т.п.), а также форс-мажорных обстоятельств Исполнитель своевременно информирует об этом Заказчика для достижения новых договоренностей.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-в случае неоказанния услуг предусмотренных настоящим Договором, исполнитель уплачивает заказчику пеню в размере 0.5 процентов неисполненной части обязательства за каждый день просрочки, но при этом общая сумма пени не должна превышать 50 процентов стоимости  неоказанн</w:t>
      </w:r>
      <w:r>
        <w:rPr>
          <w:rFonts w:ascii="Times New Roman" w:hAnsi="Times New Roman" w:cs="Times New Roman"/>
          <w:sz w:val="20"/>
          <w:szCs w:val="20"/>
        </w:rPr>
        <w:t>ы</w:t>
      </w:r>
      <w:r>
        <w:rPr>
          <w:rFonts w:ascii="Times New Roman" w:hAnsi="Times New Roman" w:cs="Times New Roman"/>
          <w:sz w:val="20"/>
          <w:szCs w:val="20"/>
          <w:lang w:val="uz-Cyrl-UZ"/>
        </w:rPr>
        <w:t>х услуг. Уплата пени не освобождает сторону, нарушившую договорные обязательства, от возмещения убытков, причиненных неоказанием услуг;</w:t>
      </w:r>
    </w:p>
    <w:p w:rsidR="00987A8C" w:rsidRDefault="00987A8C" w:rsidP="00987A8C">
      <w:pPr>
        <w:ind w:left="567" w:hanging="2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-при неосвоевременной оплате оказанных услуг, заказчик уплачивает исполнителю в размере 0,4 процента суммы просроченного платежа за каждый день просрочки, но не более 50 процентов просроченного платежа.</w:t>
      </w:r>
    </w:p>
    <w:p w:rsidR="00987A8C" w:rsidRDefault="00987A8C" w:rsidP="00987A8C">
      <w:pPr>
        <w:spacing w:before="180" w:after="6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4. Основания для одностороннего расторжения договора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</w:t>
      </w:r>
      <w:r>
        <w:rPr>
          <w:rFonts w:ascii="Times New Roman" w:hAnsi="Times New Roman" w:cs="Times New Roman"/>
          <w:sz w:val="20"/>
          <w:szCs w:val="20"/>
        </w:rPr>
        <w:tab/>
        <w:t>Договор может быть, досрочно расторгнут одной из Сторон, если другая Сторона систематически нарушает обязательства по Договору.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>
        <w:rPr>
          <w:rFonts w:ascii="Times New Roman" w:hAnsi="Times New Roman" w:cs="Times New Roman"/>
          <w:sz w:val="20"/>
          <w:szCs w:val="20"/>
        </w:rPr>
        <w:tab/>
        <w:t>О своём желании расторгнуть настоящий Договор или внести в него какие-либо изменения каждая сторона обязана письменно уведомить другую Сторону за один месяц до предполагаемой даты расторжения или вступления в силу соответствующего изменения.</w:t>
      </w:r>
    </w:p>
    <w:p w:rsidR="00987A8C" w:rsidRDefault="00987A8C" w:rsidP="00987A8C">
      <w:pPr>
        <w:spacing w:before="180" w:after="6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5. Заключительные условия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ab/>
        <w:t>Стороны не несут ответственности, предусмотренной пунктом 3.3 настоящего Договора, если невозможность выполнения ими своих обязательств наступила в силу форс-мажорных обстоятельств, лежащих вне контроля Сторон.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</w:t>
      </w:r>
      <w:r>
        <w:rPr>
          <w:rFonts w:ascii="Times New Roman" w:hAnsi="Times New Roman" w:cs="Times New Roman"/>
          <w:sz w:val="20"/>
          <w:szCs w:val="20"/>
        </w:rPr>
        <w:tab/>
        <w:t>Настоящий Договор может быть изменён либо дополнен по письменному согласованию Сторон протоколами, которые становятся неотъемлемыми частями настоящего Договора после подписания их Сторонами.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</w:t>
      </w:r>
      <w:r>
        <w:rPr>
          <w:rFonts w:ascii="Times New Roman" w:hAnsi="Times New Roman" w:cs="Times New Roman"/>
          <w:sz w:val="20"/>
          <w:szCs w:val="20"/>
        </w:rPr>
        <w:tab/>
        <w:t xml:space="preserve">Договор вступает в силу с </w:t>
      </w:r>
      <w:r>
        <w:rPr>
          <w:rFonts w:ascii="Times New Roman" w:hAnsi="Times New Roman" w:cs="Times New Roman"/>
          <w:sz w:val="20"/>
          <w:szCs w:val="20"/>
          <w:lang w:val="uz-Cyrl-UZ"/>
        </w:rPr>
        <w:t>_______</w:t>
      </w:r>
      <w:r>
        <w:rPr>
          <w:rFonts w:ascii="Times New Roman" w:hAnsi="Times New Roman" w:cs="Times New Roman"/>
          <w:sz w:val="20"/>
          <w:szCs w:val="20"/>
        </w:rPr>
        <w:t xml:space="preserve"> января 202</w:t>
      </w:r>
      <w:r w:rsidR="00750853">
        <w:rPr>
          <w:rFonts w:ascii="Times New Roman" w:hAnsi="Times New Roman" w:cs="Times New Roman"/>
          <w:sz w:val="20"/>
          <w:szCs w:val="20"/>
          <w:lang w:val="uz-Cyrl-UZ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 и действует по 31 декабря 202</w:t>
      </w:r>
      <w:r w:rsidR="00750853">
        <w:rPr>
          <w:rFonts w:ascii="Times New Roman" w:hAnsi="Times New Roman" w:cs="Times New Roman"/>
          <w:sz w:val="20"/>
          <w:szCs w:val="20"/>
          <w:lang w:val="uz-Cyrl-UZ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5.4.</w:t>
      </w:r>
      <w:r>
        <w:rPr>
          <w:rFonts w:ascii="Times New Roman" w:hAnsi="Times New Roman" w:cs="Times New Roman"/>
          <w:sz w:val="20"/>
          <w:szCs w:val="20"/>
        </w:rPr>
        <w:tab/>
        <w:t>В случае возникновения споров по вопросам, предусмотренным настоящим Договором, Стороны прикладывают максимальные усилия для разрешения их путём согласительных процедур. В случае невозможности разрешения указанных споров они будут разрешатся в порядке установленным действующим законодательством Республики Узбекистан.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</w:t>
      </w:r>
      <w:r>
        <w:rPr>
          <w:rFonts w:ascii="Times New Roman" w:hAnsi="Times New Roman" w:cs="Times New Roman"/>
          <w:sz w:val="20"/>
          <w:szCs w:val="20"/>
        </w:rPr>
        <w:tab/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987A8C" w:rsidRDefault="00987A8C" w:rsidP="00987A8C">
      <w:pPr>
        <w:spacing w:before="18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Юридические адреса, реквизиты и подписи Сторон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</w:t>
      </w:r>
      <w:r>
        <w:rPr>
          <w:rFonts w:ascii="Times New Roman" w:hAnsi="Times New Roman" w:cs="Times New Roman"/>
          <w:sz w:val="20"/>
          <w:szCs w:val="20"/>
        </w:rPr>
        <w:tab/>
        <w:t>Исполнитель: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</w:t>
      </w:r>
      <w:r>
        <w:rPr>
          <w:rFonts w:ascii="Times New Roman" w:hAnsi="Times New Roman" w:cs="Times New Roman"/>
          <w:sz w:val="20"/>
          <w:szCs w:val="20"/>
        </w:rPr>
        <w:tab/>
        <w:t>Заказчик: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"</w:t>
      </w:r>
      <w:r w:rsidR="00750853" w:rsidRPr="00750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853" w:rsidRPr="00750853">
        <w:rPr>
          <w:rFonts w:ascii="Times New Roman" w:hAnsi="Times New Roman" w:cs="Times New Roman"/>
          <w:b/>
          <w:sz w:val="20"/>
          <w:szCs w:val="24"/>
        </w:rPr>
        <w:t>Ташкентского городского управления палаты государственных кадастров</w:t>
      </w:r>
      <w:r w:rsidR="00750853" w:rsidRPr="00750853">
        <w:rPr>
          <w:rFonts w:ascii="Times New Roman" w:hAnsi="Times New Roman" w:cs="Times New Roman"/>
          <w:b/>
          <w:sz w:val="16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z-Cyrl-UZ"/>
        </w:rPr>
        <w:t>"</w:t>
      </w:r>
    </w:p>
    <w:p w:rsidR="00987A8C" w:rsidRDefault="00987A8C" w:rsidP="00987A8C">
      <w:p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Адрес: ул. Малая кольцевая дорога, 9</w:t>
      </w:r>
    </w:p>
    <w:p w:rsidR="00987A8C" w:rsidRDefault="00987A8C" w:rsidP="00987A8C">
      <w:pPr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Телефон/факс: (998) 712 316 847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Расчётный счёт: 20210000004618194001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Мехнатском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отделении </w:t>
      </w:r>
      <w:r>
        <w:rPr>
          <w:rFonts w:ascii="Times New Roman" w:hAnsi="Times New Roman" w:cs="Times New Roman"/>
          <w:sz w:val="20"/>
          <w:szCs w:val="20"/>
          <w:lang w:val="en-US"/>
        </w:rPr>
        <w:t>ATIB</w:t>
      </w:r>
      <w:r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IpotekaBank</w:t>
      </w:r>
      <w:proofErr w:type="spellEnd"/>
      <w:r>
        <w:rPr>
          <w:rFonts w:ascii="Times New Roman" w:hAnsi="Times New Roman" w:cs="Times New Roman"/>
          <w:sz w:val="20"/>
          <w:szCs w:val="20"/>
        </w:rPr>
        <w:t>"; МФО: 00423; ИНН: 300460884; ОКОНХ: 85200; ОКЭД: 71120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sz w:val="20"/>
          <w:szCs w:val="20"/>
        </w:rPr>
      </w:pPr>
    </w:p>
    <w:p w:rsidR="00987A8C" w:rsidRDefault="00987A8C" w:rsidP="00987A8C">
      <w:pPr>
        <w:spacing w:before="180" w:after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Подписи сторон</w:t>
      </w:r>
    </w:p>
    <w:p w:rsidR="00987A8C" w:rsidRDefault="00987A8C" w:rsidP="00987A8C">
      <w:pPr>
        <w:tabs>
          <w:tab w:val="left" w:pos="426"/>
        </w:tabs>
        <w:ind w:left="357" w:hanging="357"/>
        <w:rPr>
          <w:rFonts w:ascii="Times New Roman" w:hAnsi="Times New Roman" w:cs="Times New Roman"/>
          <w:b/>
          <w:sz w:val="20"/>
          <w:szCs w:val="20"/>
        </w:rPr>
      </w:pPr>
    </w:p>
    <w:p w:rsidR="00987A8C" w:rsidRDefault="00987A8C" w:rsidP="00987A8C">
      <w:pPr>
        <w:tabs>
          <w:tab w:val="left" w:pos="69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987A8C" w:rsidRDefault="00987A8C" w:rsidP="00987A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position w:val="-6"/>
          <w:sz w:val="10"/>
          <w:szCs w:val="10"/>
        </w:rPr>
        <w:t>_____________________________________</w:t>
      </w:r>
      <w:r>
        <w:rPr>
          <w:rFonts w:ascii="Times New Roman" w:hAnsi="Times New Roman" w:cs="Times New Roman"/>
          <w:b/>
        </w:rPr>
        <w:t xml:space="preserve"> </w:t>
      </w:r>
    </w:p>
    <w:p w:rsidR="00987A8C" w:rsidRDefault="00987A8C" w:rsidP="00987A8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Заказчик</w:t>
      </w:r>
    </w:p>
    <w:p w:rsidR="00987A8C" w:rsidRPr="00750853" w:rsidRDefault="00987A8C" w:rsidP="00987A8C">
      <w:pPr>
        <w:rPr>
          <w:rFonts w:ascii="Times New Roman" w:hAnsi="Times New Roman" w:cs="Times New Roman"/>
          <w:b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position w:val="-6"/>
          <w:sz w:val="20"/>
          <w:szCs w:val="20"/>
        </w:rPr>
        <w:t>_____________________</w:t>
      </w:r>
      <w:r w:rsidR="00750853">
        <w:rPr>
          <w:rFonts w:ascii="Times New Roman" w:hAnsi="Times New Roman" w:cs="Times New Roman"/>
          <w:b/>
          <w:position w:val="-6"/>
          <w:sz w:val="20"/>
          <w:szCs w:val="20"/>
          <w:lang w:val="uz-Cyrl-UZ"/>
        </w:rPr>
        <w:t>Ж.Каримов</w:t>
      </w:r>
      <w:bookmarkStart w:id="1" w:name="_GoBack"/>
      <w:bookmarkEnd w:id="1"/>
    </w:p>
    <w:p w:rsidR="00BA7CED" w:rsidRDefault="00BA7CED"/>
    <w:sectPr w:rsidR="00BA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8C"/>
    <w:rsid w:val="00576A02"/>
    <w:rsid w:val="00750853"/>
    <w:rsid w:val="00987A8C"/>
    <w:rsid w:val="00B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F8C8"/>
  <w15:chartTrackingRefBased/>
  <w15:docId w15:val="{77934090-49C3-429D-8E94-29858272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87A8C"/>
  </w:style>
  <w:style w:type="paragraph" w:styleId="a4">
    <w:name w:val="List Paragraph"/>
    <w:basedOn w:val="a"/>
    <w:link w:val="a3"/>
    <w:uiPriority w:val="34"/>
    <w:qFormat/>
    <w:rsid w:val="00987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АХО</dc:creator>
  <cp:keywords/>
  <dc:description/>
  <cp:lastModifiedBy>АХО</cp:lastModifiedBy>
  <cp:revision>2</cp:revision>
  <dcterms:created xsi:type="dcterms:W3CDTF">2022-01-10T05:34:00Z</dcterms:created>
  <dcterms:modified xsi:type="dcterms:W3CDTF">2022-01-10T05:34:00Z</dcterms:modified>
</cp:coreProperties>
</file>