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40" w:rsidRPr="00ED3344" w:rsidRDefault="00800866" w:rsidP="00A93CE4">
      <w:pPr>
        <w:jc w:val="center"/>
        <w:divId w:val="2084376292"/>
        <w:rPr>
          <w:b/>
          <w:sz w:val="23"/>
          <w:szCs w:val="23"/>
          <w:lang w:val="uz-Cyrl-UZ"/>
        </w:rPr>
      </w:pPr>
      <w:r>
        <w:rPr>
          <w:b/>
          <w:sz w:val="23"/>
          <w:szCs w:val="23"/>
        </w:rPr>
        <w:t>ЛСХ</w:t>
      </w:r>
      <w:r w:rsidR="00E0563B" w:rsidRPr="00ED3344">
        <w:rPr>
          <w:b/>
          <w:sz w:val="23"/>
          <w:szCs w:val="23"/>
        </w:rPr>
        <w:t xml:space="preserve"> ИШЛАРИНИ БАЖАРИШ БЎЙИЧА</w:t>
      </w:r>
    </w:p>
    <w:p w:rsidR="00EE2E40" w:rsidRPr="00ED3344" w:rsidRDefault="00E0563B" w:rsidP="00A93CE4">
      <w:pPr>
        <w:jc w:val="center"/>
        <w:divId w:val="2084376292"/>
        <w:rPr>
          <w:b/>
          <w:sz w:val="23"/>
          <w:szCs w:val="23"/>
          <w:lang w:val="uz-Cyrl-UZ"/>
        </w:rPr>
      </w:pPr>
      <w:r w:rsidRPr="00C02694">
        <w:rPr>
          <w:b/>
          <w:sz w:val="23"/>
          <w:szCs w:val="23"/>
          <w:lang w:val="uz-Cyrl-UZ"/>
        </w:rPr>
        <w:t>-сонли ПУДРАТ ШАРТНОМАСИ</w:t>
      </w:r>
    </w:p>
    <w:p w:rsidR="00EE2E40" w:rsidRPr="0021253C" w:rsidRDefault="00EE2E40" w:rsidP="00A93CE4">
      <w:pPr>
        <w:shd w:val="clear" w:color="auto" w:fill="FFFFFF"/>
        <w:jc w:val="both"/>
        <w:divId w:val="2084376292"/>
        <w:rPr>
          <w:bCs/>
          <w:lang w:val="uz-Cyrl-UZ"/>
        </w:rPr>
      </w:pPr>
    </w:p>
    <w:p w:rsidR="00EE2E40" w:rsidRPr="0021253C" w:rsidRDefault="00D646DE" w:rsidP="00D646DE">
      <w:pPr>
        <w:jc w:val="center"/>
        <w:divId w:val="2084376292"/>
        <w:rPr>
          <w:bCs/>
          <w:lang w:val="uz-Cyrl-UZ"/>
        </w:rPr>
      </w:pPr>
      <w:r w:rsidRPr="00C1410A">
        <w:rPr>
          <w:sz w:val="23"/>
          <w:szCs w:val="23"/>
          <w:lang w:val="uz-Cyrl-UZ"/>
        </w:rPr>
        <w:t>Наманган шаҳри</w:t>
      </w:r>
      <w:r w:rsidRPr="00C1410A">
        <w:rPr>
          <w:sz w:val="23"/>
          <w:szCs w:val="23"/>
          <w:lang w:val="uz-Cyrl-UZ"/>
        </w:rPr>
        <w:tab/>
      </w:r>
      <w:r w:rsidRPr="00C1410A">
        <w:rPr>
          <w:sz w:val="23"/>
          <w:szCs w:val="23"/>
          <w:lang w:val="uz-Cyrl-UZ"/>
        </w:rPr>
        <w:tab/>
      </w:r>
      <w:r w:rsidRPr="00C1410A">
        <w:rPr>
          <w:sz w:val="23"/>
          <w:szCs w:val="23"/>
          <w:lang w:val="uz-Cyrl-UZ"/>
        </w:rPr>
        <w:tab/>
      </w:r>
      <w:r w:rsidRPr="00C1410A">
        <w:rPr>
          <w:sz w:val="23"/>
          <w:szCs w:val="23"/>
          <w:lang w:val="uz-Cyrl-UZ"/>
        </w:rPr>
        <w:tab/>
      </w:r>
      <w:r w:rsidRPr="00C1410A">
        <w:rPr>
          <w:sz w:val="23"/>
          <w:szCs w:val="23"/>
          <w:lang w:val="uz-Cyrl-UZ"/>
        </w:rPr>
        <w:tab/>
      </w:r>
      <w:r w:rsidRPr="00C1410A">
        <w:rPr>
          <w:sz w:val="23"/>
          <w:szCs w:val="23"/>
          <w:lang w:val="uz-Cyrl-UZ"/>
        </w:rPr>
        <w:tab/>
      </w:r>
      <w:r w:rsidRPr="00C1410A">
        <w:rPr>
          <w:sz w:val="23"/>
          <w:szCs w:val="23"/>
          <w:lang w:val="uz-Cyrl-UZ"/>
        </w:rPr>
        <w:tab/>
      </w:r>
      <w:r w:rsidRPr="00C1410A">
        <w:rPr>
          <w:sz w:val="23"/>
          <w:szCs w:val="23"/>
          <w:lang w:val="uz-Cyrl-UZ"/>
        </w:rPr>
        <w:tab/>
      </w:r>
      <w:r w:rsidRPr="00C1410A">
        <w:rPr>
          <w:sz w:val="23"/>
          <w:szCs w:val="23"/>
          <w:lang w:val="uz-Cyrl-UZ"/>
        </w:rPr>
        <w:tab/>
      </w:r>
      <w:r w:rsidR="00B25B02">
        <w:rPr>
          <w:sz w:val="23"/>
          <w:szCs w:val="23"/>
          <w:lang w:val="uz-Cyrl-UZ"/>
        </w:rPr>
        <w:t>“”</w:t>
      </w:r>
      <w:r w:rsidRPr="00C1410A">
        <w:rPr>
          <w:sz w:val="23"/>
          <w:szCs w:val="23"/>
          <w:lang w:val="uz-Cyrl-UZ"/>
        </w:rPr>
        <w:t xml:space="preserve"> </w:t>
      </w:r>
      <w:r w:rsidR="00B25B02">
        <w:rPr>
          <w:sz w:val="23"/>
          <w:szCs w:val="23"/>
          <w:lang w:val="uz-Cyrl-UZ"/>
        </w:rPr>
        <w:t>__________</w:t>
      </w:r>
      <w:r w:rsidRPr="00C1410A">
        <w:rPr>
          <w:sz w:val="23"/>
          <w:szCs w:val="23"/>
          <w:lang w:val="uz-Cyrl-UZ"/>
        </w:rPr>
        <w:t xml:space="preserve"> 202</w:t>
      </w:r>
      <w:r w:rsidR="00C02694">
        <w:rPr>
          <w:sz w:val="23"/>
          <w:szCs w:val="23"/>
          <w:lang w:val="uz-Cyrl-UZ"/>
        </w:rPr>
        <w:t>2</w:t>
      </w:r>
      <w:r w:rsidRPr="00C1410A">
        <w:rPr>
          <w:sz w:val="23"/>
          <w:szCs w:val="23"/>
          <w:lang w:val="uz-Cyrl-UZ"/>
        </w:rPr>
        <w:t xml:space="preserve"> йил</w:t>
      </w:r>
    </w:p>
    <w:p w:rsidR="00EE2E40" w:rsidRPr="0021253C" w:rsidRDefault="00EE2E40" w:rsidP="00A93CE4">
      <w:pPr>
        <w:shd w:val="clear" w:color="auto" w:fill="FFFFFF"/>
        <w:jc w:val="both"/>
        <w:divId w:val="2084376292"/>
        <w:rPr>
          <w:bCs/>
          <w:lang w:val="uz-Cyrl-UZ"/>
        </w:rPr>
      </w:pPr>
    </w:p>
    <w:p w:rsidR="00EE2E40" w:rsidRDefault="00F07023" w:rsidP="00F771B4">
      <w:pPr>
        <w:autoSpaceDE w:val="0"/>
        <w:autoSpaceDN w:val="0"/>
        <w:adjustRightInd w:val="0"/>
        <w:jc w:val="both"/>
        <w:divId w:val="2084376292"/>
        <w:rPr>
          <w:color w:val="000000"/>
          <w:lang w:val="uz-Cyrl-UZ"/>
        </w:rPr>
      </w:pPr>
      <w:r w:rsidRPr="0021253C">
        <w:rPr>
          <w:bCs/>
          <w:lang w:val="uz-Cyrl-UZ"/>
        </w:rPr>
        <w:tab/>
      </w:r>
      <w:r w:rsidRPr="0021253C">
        <w:rPr>
          <w:color w:val="000000"/>
          <w:lang w:val="uz-Cyrl-UZ"/>
        </w:rPr>
        <w:t xml:space="preserve">Кейинги ўринларда «Буюртмачи» деб юритиладиган </w:t>
      </w:r>
      <w:r w:rsidR="007340C0">
        <w:rPr>
          <w:color w:val="000000"/>
          <w:lang w:val="uz-Cyrl-UZ"/>
        </w:rPr>
        <w:t>Наманган Давлат университети</w:t>
      </w:r>
      <w:r w:rsidRPr="0021253C">
        <w:rPr>
          <w:color w:val="000000"/>
          <w:lang w:val="uz-Cyrl-UZ"/>
        </w:rPr>
        <w:t xml:space="preserve"> </w:t>
      </w:r>
      <w:r w:rsidR="00970D89">
        <w:rPr>
          <w:color w:val="000000"/>
          <w:lang w:val="uz-Cyrl-UZ"/>
        </w:rPr>
        <w:t>ректори</w:t>
      </w:r>
      <w:r w:rsidR="0021253C">
        <w:rPr>
          <w:color w:val="000000"/>
          <w:lang w:val="uz-Cyrl-UZ"/>
        </w:rPr>
        <w:t xml:space="preserve"> </w:t>
      </w:r>
      <w:r w:rsidR="004E3C8C">
        <w:rPr>
          <w:color w:val="000000"/>
          <w:lang w:val="uz-Cyrl-UZ"/>
        </w:rPr>
        <w:t>С.Тургунов</w:t>
      </w:r>
      <w:r w:rsidR="009D076A" w:rsidRPr="0021253C">
        <w:rPr>
          <w:color w:val="000000"/>
          <w:lang w:val="uz-Cyrl-UZ"/>
        </w:rPr>
        <w:t xml:space="preserve"> биринчи томондан ва </w:t>
      </w:r>
      <w:r w:rsidR="00967B09" w:rsidRPr="0021253C">
        <w:rPr>
          <w:color w:val="000000"/>
          <w:lang w:val="uz-Cyrl-UZ"/>
        </w:rPr>
        <w:t xml:space="preserve">иккинчи томондан «Пудратчи» деб юритиладиган </w:t>
      </w:r>
      <w:r w:rsidR="0089133D">
        <w:rPr>
          <w:color w:val="000000"/>
          <w:lang w:val="uz-Cyrl-UZ"/>
        </w:rPr>
        <w:t>____________________________________</w:t>
      </w:r>
      <w:r w:rsidR="00967B09" w:rsidRPr="0021253C">
        <w:rPr>
          <w:color w:val="000000"/>
          <w:lang w:val="uz-Cyrl-UZ"/>
        </w:rPr>
        <w:t xml:space="preserve"> номидан Низом асосида иш кўрувчи </w:t>
      </w:r>
      <w:r w:rsidR="0015421E">
        <w:rPr>
          <w:color w:val="000000"/>
          <w:lang w:val="uz-Cyrl-UZ"/>
        </w:rPr>
        <w:t>корхона</w:t>
      </w:r>
      <w:r w:rsidR="00967B09" w:rsidRPr="0021253C">
        <w:rPr>
          <w:color w:val="000000"/>
          <w:lang w:val="uz-Cyrl-UZ"/>
        </w:rPr>
        <w:t xml:space="preserve"> </w:t>
      </w:r>
      <w:r w:rsidR="0089133D">
        <w:rPr>
          <w:color w:val="000000"/>
          <w:lang w:val="uz-Cyrl-UZ"/>
        </w:rPr>
        <w:t>рахбари</w:t>
      </w:r>
      <w:r w:rsidR="00967B09" w:rsidRPr="0021253C">
        <w:rPr>
          <w:color w:val="000000"/>
          <w:lang w:val="uz-Cyrl-UZ"/>
        </w:rPr>
        <w:t xml:space="preserve"> </w:t>
      </w:r>
      <w:r w:rsidR="0089133D">
        <w:rPr>
          <w:color w:val="000000"/>
          <w:lang w:val="uz-Cyrl-UZ"/>
        </w:rPr>
        <w:t>__________________</w:t>
      </w:r>
      <w:r w:rsidR="009D076A" w:rsidRPr="0021253C">
        <w:rPr>
          <w:color w:val="000000"/>
          <w:lang w:val="uz-Cyrl-UZ"/>
        </w:rPr>
        <w:t xml:space="preserve">, кейинги ўринларда «объект» деб юритиладиган, </w:t>
      </w:r>
      <w:r w:rsidR="00473C5F" w:rsidRPr="00473C5F">
        <w:rPr>
          <w:color w:val="000000"/>
          <w:lang w:val="uz-Cyrl-UZ"/>
        </w:rPr>
        <w:t>Наманган Давлат Университетининг Наманган шахар Бобуршох кўчаси 161-уй манзилида 400-ўринли талабалар турар-жойи биноси қуриш объекти учун лойиха-смета хужжатларини тайёрлаш</w:t>
      </w:r>
      <w:r w:rsidR="00F771B4">
        <w:rPr>
          <w:color w:val="000000"/>
          <w:lang w:val="uz-Cyrl-UZ"/>
        </w:rPr>
        <w:t xml:space="preserve"> </w:t>
      </w:r>
      <w:r w:rsidR="009D076A" w:rsidRPr="0021253C">
        <w:rPr>
          <w:color w:val="000000"/>
          <w:lang w:val="uz-Cyrl-UZ"/>
        </w:rPr>
        <w:t>ишларини бажаришга доир мазку</w:t>
      </w:r>
      <w:r w:rsidR="0021253C">
        <w:rPr>
          <w:color w:val="000000"/>
          <w:lang w:val="uz-Cyrl-UZ"/>
        </w:rPr>
        <w:t>р шартномани</w:t>
      </w:r>
      <w:bookmarkStart w:id="0" w:name="_GoBack"/>
      <w:bookmarkEnd w:id="0"/>
      <w:r w:rsidR="0021253C">
        <w:rPr>
          <w:color w:val="000000"/>
          <w:lang w:val="uz-Cyrl-UZ"/>
        </w:rPr>
        <w:t xml:space="preserve"> тузиб имзоладилар.</w:t>
      </w:r>
    </w:p>
    <w:p w:rsidR="0021253C" w:rsidRPr="0021253C" w:rsidRDefault="0021253C" w:rsidP="00DC5B8F">
      <w:pPr>
        <w:shd w:val="clear" w:color="auto" w:fill="FFFFFF"/>
        <w:jc w:val="both"/>
        <w:divId w:val="2084376292"/>
        <w:rPr>
          <w:color w:val="000000"/>
          <w:sz w:val="10"/>
          <w:lang w:val="uz-Cyrl-UZ"/>
        </w:rPr>
      </w:pPr>
    </w:p>
    <w:p w:rsidR="00EE2E40" w:rsidRDefault="00F07023" w:rsidP="00DC5B8F">
      <w:pPr>
        <w:shd w:val="clear" w:color="auto" w:fill="FFFFFF"/>
        <w:jc w:val="center"/>
        <w:divId w:val="1138843007"/>
        <w:rPr>
          <w:b/>
          <w:bCs/>
          <w:lang w:val="uz-Cyrl-UZ"/>
        </w:rPr>
      </w:pPr>
      <w:r w:rsidRPr="0021253C">
        <w:rPr>
          <w:b/>
          <w:bCs/>
          <w:lang w:val="uz-Cyrl-UZ"/>
        </w:rPr>
        <w:t>I. Шартнома мавзуси</w:t>
      </w:r>
    </w:p>
    <w:p w:rsidR="0021253C" w:rsidRPr="0021253C" w:rsidRDefault="0021253C" w:rsidP="00DC5B8F">
      <w:pPr>
        <w:shd w:val="clear" w:color="auto" w:fill="FFFFFF"/>
        <w:jc w:val="center"/>
        <w:divId w:val="1138843007"/>
        <w:rPr>
          <w:bCs/>
          <w:sz w:val="10"/>
          <w:lang w:val="uz-Cyrl-UZ"/>
        </w:rPr>
      </w:pPr>
    </w:p>
    <w:p w:rsidR="009D076A" w:rsidRPr="0021253C" w:rsidRDefault="00F07023" w:rsidP="00DC5B8F">
      <w:pPr>
        <w:pBdr>
          <w:bottom w:val="single" w:sz="12" w:space="5" w:color="auto"/>
        </w:pBdr>
        <w:ind w:firstLine="708"/>
        <w:jc w:val="both"/>
        <w:divId w:val="22705693"/>
        <w:rPr>
          <w:color w:val="000000"/>
          <w:lang w:val="uz-Cyrl-UZ"/>
        </w:rPr>
      </w:pPr>
      <w:r w:rsidRPr="0021253C">
        <w:rPr>
          <w:color w:val="000000"/>
          <w:lang w:val="uz-Cyrl-UZ"/>
        </w:rPr>
        <w:t>1.</w:t>
      </w:r>
      <w:r w:rsidR="009D076A" w:rsidRPr="0021253C">
        <w:rPr>
          <w:color w:val="000000"/>
          <w:lang w:val="uz-Cyrl-UZ"/>
        </w:rPr>
        <w:t xml:space="preserve"> «Пудратчи» мазкур шартнома шартлари ва белгиланган тартибда тасдиқланган лойиҳа-смета ҳужжатларига мувофиқ «Объект»да ишларни бажариш мажбуриятини олади, «Буюртмачи» эса «Пудратчи»га ишларни бажариш учун зарур бўлган шароитлар яратиш, уларни қабул қилиш ва тўловни амалга ошириш мажбуриятини олади.</w:t>
      </w:r>
    </w:p>
    <w:p w:rsidR="00EE2E40" w:rsidRPr="0021253C" w:rsidRDefault="00EE2E40" w:rsidP="00A93CE4">
      <w:pPr>
        <w:shd w:val="clear" w:color="auto" w:fill="FFFFFF"/>
        <w:jc w:val="both"/>
        <w:divId w:val="22705693"/>
        <w:rPr>
          <w:color w:val="000000"/>
          <w:sz w:val="10"/>
          <w:lang w:val="uz-Cyrl-UZ"/>
        </w:rPr>
      </w:pPr>
    </w:p>
    <w:p w:rsidR="00EE2E40" w:rsidRDefault="00F07023" w:rsidP="00A93CE4">
      <w:pPr>
        <w:shd w:val="clear" w:color="auto" w:fill="FFFFFF"/>
        <w:jc w:val="center"/>
        <w:divId w:val="22705693"/>
        <w:rPr>
          <w:b/>
          <w:bCs/>
          <w:lang w:val="uz-Cyrl-UZ"/>
        </w:rPr>
      </w:pPr>
      <w:r w:rsidRPr="0021253C">
        <w:rPr>
          <w:b/>
          <w:bCs/>
          <w:lang w:val="uz-Cyrl-UZ"/>
        </w:rPr>
        <w:t>II. Шартнома бўйича ишлар қиймати</w:t>
      </w:r>
    </w:p>
    <w:p w:rsidR="0021253C" w:rsidRPr="0021253C" w:rsidRDefault="0021253C" w:rsidP="00A93CE4">
      <w:pPr>
        <w:shd w:val="clear" w:color="auto" w:fill="FFFFFF"/>
        <w:jc w:val="center"/>
        <w:divId w:val="22705693"/>
        <w:rPr>
          <w:bCs/>
          <w:sz w:val="10"/>
          <w:lang w:val="uz-Cyrl-UZ"/>
        </w:rPr>
      </w:pPr>
    </w:p>
    <w:p w:rsidR="002C614E" w:rsidRPr="00D646DE" w:rsidRDefault="00F07023" w:rsidP="00A93CE4">
      <w:pPr>
        <w:shd w:val="clear" w:color="auto" w:fill="FFFFFF"/>
        <w:ind w:firstLine="708"/>
        <w:jc w:val="both"/>
        <w:divId w:val="1609048145"/>
        <w:rPr>
          <w:color w:val="000000"/>
          <w:lang w:val="uz-Cyrl-UZ"/>
        </w:rPr>
      </w:pPr>
      <w:r w:rsidRPr="0021253C">
        <w:rPr>
          <w:color w:val="000000"/>
          <w:lang w:val="uz-Cyrl-UZ"/>
        </w:rPr>
        <w:t xml:space="preserve">2.1. </w:t>
      </w:r>
      <w:r w:rsidR="00D646DE" w:rsidRPr="00D646DE">
        <w:rPr>
          <w:lang w:val="uz-Cyrl-UZ"/>
        </w:rPr>
        <w:t xml:space="preserve">Мазкур шартнома </w:t>
      </w:r>
      <w:r w:rsidR="00F679B1" w:rsidRPr="00D646DE">
        <w:rPr>
          <w:lang w:val="uz-Cyrl-UZ"/>
        </w:rPr>
        <w:t>«Пудратчи» томонидан объектда бажариладиган қурилиш монтаж ишлари юзасидан аниқланган ишлар қиймати</w:t>
      </w:r>
      <w:r w:rsidR="00E22C44">
        <w:rPr>
          <w:lang w:val="uz-Cyrl-UZ"/>
        </w:rPr>
        <w:t>,</w:t>
      </w:r>
      <w:r w:rsidR="00F679B1" w:rsidRPr="00D646DE">
        <w:rPr>
          <w:lang w:val="uz-Cyrl-UZ"/>
        </w:rPr>
        <w:t xml:space="preserve"> барча солиқлар, йиғимлар ва ажратмаларни ўз ичига олган ҳолда жорий нархларда</w:t>
      </w:r>
      <w:r w:rsidR="00F679B1">
        <w:rPr>
          <w:lang w:val="uz-Cyrl-UZ"/>
        </w:rPr>
        <w:t xml:space="preserve"> </w:t>
      </w:r>
      <w:r w:rsidR="00E22C44">
        <w:rPr>
          <w:lang w:val="uz-Cyrl-UZ"/>
        </w:rPr>
        <w:t>_____________________</w:t>
      </w:r>
      <w:r w:rsidR="00F679B1">
        <w:rPr>
          <w:lang w:val="uz-Cyrl-UZ"/>
        </w:rPr>
        <w:t>() сўмни ташкил этади</w:t>
      </w:r>
      <w:r w:rsidR="00FA6DBB">
        <w:rPr>
          <w:lang w:val="uz-Cyrl-UZ"/>
        </w:rPr>
        <w:t xml:space="preserve"> ва</w:t>
      </w:r>
      <w:r w:rsidR="00F42B8C">
        <w:rPr>
          <w:lang w:val="uz-Cyrl-UZ"/>
        </w:rPr>
        <w:t xml:space="preserve"> </w:t>
      </w:r>
      <w:r w:rsidR="00FA6DBB">
        <w:rPr>
          <w:lang w:val="uz-Cyrl-UZ"/>
        </w:rPr>
        <w:t>м</w:t>
      </w:r>
      <w:r w:rsidR="00D646DE" w:rsidRPr="00D646DE">
        <w:rPr>
          <w:lang w:val="uz-Cyrl-UZ"/>
        </w:rPr>
        <w:t xml:space="preserve">анзилли рўйхатга асосан </w:t>
      </w:r>
      <w:r w:rsidR="00D22400">
        <w:rPr>
          <w:lang w:val="uz-Cyrl-UZ"/>
        </w:rPr>
        <w:t>молиялаштири</w:t>
      </w:r>
      <w:r w:rsidR="00FA6DBB">
        <w:rPr>
          <w:lang w:val="uz-Cyrl-UZ"/>
        </w:rPr>
        <w:t>л</w:t>
      </w:r>
      <w:r w:rsidR="00AC2EE6">
        <w:rPr>
          <w:lang w:val="uz-Cyrl-UZ"/>
        </w:rPr>
        <w:t>ади</w:t>
      </w:r>
      <w:r w:rsidR="00D646DE" w:rsidRPr="00D646DE">
        <w:rPr>
          <w:lang w:val="uz-Cyrl-UZ"/>
        </w:rPr>
        <w:t>.</w:t>
      </w:r>
    </w:p>
    <w:p w:rsidR="00EE2E40" w:rsidRPr="0021253C" w:rsidRDefault="00F07023" w:rsidP="00A93CE4">
      <w:pPr>
        <w:shd w:val="clear" w:color="auto" w:fill="FFFFFF"/>
        <w:ind w:firstLine="708"/>
        <w:jc w:val="both"/>
        <w:divId w:val="1609048145"/>
        <w:rPr>
          <w:lang w:val="uz-Cyrl-UZ"/>
        </w:rPr>
      </w:pPr>
      <w:r w:rsidRPr="0021253C">
        <w:rPr>
          <w:lang w:val="uz-Cyrl-UZ"/>
        </w:rPr>
        <w:t>2.2. Шартноманинг 2.1. бандида к</w:t>
      </w:r>
      <w:r w:rsidR="00A93CE4">
        <w:rPr>
          <w:lang w:val="uz-Cyrl-UZ"/>
        </w:rPr>
        <w:t>ў</w:t>
      </w:r>
      <w:r w:rsidRPr="0021253C">
        <w:rPr>
          <w:lang w:val="uz-Cyrl-UZ"/>
        </w:rPr>
        <w:t xml:space="preserve">рсатиб ўтилган ишларнинг киймати якуний деб </w:t>
      </w:r>
      <w:r w:rsidR="00A93CE4">
        <w:rPr>
          <w:lang w:val="uz-Cyrl-UZ"/>
        </w:rPr>
        <w:t>ҳ</w:t>
      </w:r>
      <w:r w:rsidRPr="0021253C">
        <w:rPr>
          <w:lang w:val="uz-Cyrl-UZ"/>
        </w:rPr>
        <w:t xml:space="preserve">исобланади ва яна </w:t>
      </w:r>
      <w:r w:rsidR="00A93CE4">
        <w:rPr>
          <w:lang w:val="uz-Cyrl-UZ"/>
        </w:rPr>
        <w:t>қ</w:t>
      </w:r>
      <w:r w:rsidRPr="0021253C">
        <w:rPr>
          <w:lang w:val="uz-Cyrl-UZ"/>
        </w:rPr>
        <w:t>айта кўриб чи</w:t>
      </w:r>
      <w:r w:rsidR="00A93CE4">
        <w:rPr>
          <w:lang w:val="uz-Cyrl-UZ"/>
        </w:rPr>
        <w:t>қ</w:t>
      </w:r>
      <w:r w:rsidRPr="0021253C">
        <w:rPr>
          <w:lang w:val="uz-Cyrl-UZ"/>
        </w:rPr>
        <w:t xml:space="preserve">илмайди, </w:t>
      </w:r>
      <w:r w:rsidRPr="0021253C">
        <w:rPr>
          <w:color w:val="000000"/>
          <w:lang w:val="uz-Cyrl-UZ"/>
        </w:rPr>
        <w:t>қуйидаги ҳоллар бундан мустасно:</w:t>
      </w:r>
    </w:p>
    <w:p w:rsidR="00EE2E40" w:rsidRPr="0021253C" w:rsidRDefault="00A93CE4" w:rsidP="00A93CE4">
      <w:pPr>
        <w:shd w:val="clear" w:color="auto" w:fill="FFFFFF"/>
        <w:ind w:firstLine="708"/>
        <w:jc w:val="both"/>
        <w:divId w:val="1609048145"/>
        <w:rPr>
          <w:color w:val="000000"/>
          <w:lang w:val="uz-Cyrl-UZ"/>
        </w:rPr>
      </w:pPr>
      <w:r>
        <w:rPr>
          <w:color w:val="000000"/>
          <w:lang w:val="uz-Cyrl-UZ"/>
        </w:rPr>
        <w:softHyphen/>
      </w:r>
      <w:r w:rsidR="00F07023" w:rsidRPr="0021253C">
        <w:rPr>
          <w:color w:val="000000"/>
          <w:lang w:val="uz-Cyrl-UZ"/>
        </w:rPr>
        <w:t xml:space="preserve"> қурилиш қийматини кўпайтиришга енгиб бўлмайдиган куч (форс-мажор) ҳолатлари сабаб бўлганда;</w:t>
      </w:r>
    </w:p>
    <w:p w:rsidR="00EE2E40" w:rsidRPr="00271539" w:rsidRDefault="00A93CE4" w:rsidP="00271539">
      <w:pPr>
        <w:shd w:val="clear" w:color="auto" w:fill="FFFFFF"/>
        <w:ind w:firstLine="708"/>
        <w:jc w:val="both"/>
        <w:divId w:val="1609048145"/>
        <w:rPr>
          <w:color w:val="000000"/>
          <w:lang w:val="uz-Cyrl-UZ"/>
        </w:rPr>
      </w:pPr>
      <w:r>
        <w:rPr>
          <w:color w:val="000000"/>
          <w:lang w:val="uz-Cyrl-UZ"/>
        </w:rPr>
        <w:softHyphen/>
      </w:r>
      <w:r w:rsidR="00F07023" w:rsidRPr="0021253C">
        <w:rPr>
          <w:color w:val="000000"/>
        </w:rPr>
        <w:t xml:space="preserve"> </w:t>
      </w:r>
      <w:proofErr w:type="spellStart"/>
      <w:r w:rsidR="00F07023" w:rsidRPr="0021253C">
        <w:rPr>
          <w:color w:val="000000"/>
        </w:rPr>
        <w:t>ишлар</w:t>
      </w:r>
      <w:proofErr w:type="spellEnd"/>
      <w:r w:rsidR="00F07023" w:rsidRPr="0021253C">
        <w:rPr>
          <w:color w:val="000000"/>
        </w:rPr>
        <w:t xml:space="preserve"> </w:t>
      </w:r>
      <w:proofErr w:type="spellStart"/>
      <w:r w:rsidR="00F07023" w:rsidRPr="0021253C">
        <w:rPr>
          <w:color w:val="000000"/>
        </w:rPr>
        <w:t>ҳажми</w:t>
      </w:r>
      <w:proofErr w:type="spellEnd"/>
      <w:r w:rsidR="00F07023" w:rsidRPr="0021253C">
        <w:rPr>
          <w:color w:val="000000"/>
        </w:rPr>
        <w:t xml:space="preserve"> «</w:t>
      </w:r>
      <w:proofErr w:type="spellStart"/>
      <w:r w:rsidR="00F07023" w:rsidRPr="0021253C">
        <w:rPr>
          <w:color w:val="000000"/>
        </w:rPr>
        <w:t>Буюртмачи</w:t>
      </w:r>
      <w:proofErr w:type="spellEnd"/>
      <w:r w:rsidR="00F07023" w:rsidRPr="0021253C">
        <w:rPr>
          <w:color w:val="000000"/>
        </w:rPr>
        <w:t xml:space="preserve">» </w:t>
      </w:r>
      <w:proofErr w:type="spellStart"/>
      <w:r w:rsidR="00F07023" w:rsidRPr="0021253C">
        <w:rPr>
          <w:color w:val="000000"/>
        </w:rPr>
        <w:t>томонидан</w:t>
      </w:r>
      <w:proofErr w:type="spellEnd"/>
      <w:r w:rsidR="00F07023" w:rsidRPr="0021253C">
        <w:rPr>
          <w:color w:val="000000"/>
        </w:rPr>
        <w:t xml:space="preserve"> </w:t>
      </w:r>
      <w:proofErr w:type="spellStart"/>
      <w:r w:rsidR="00F07023" w:rsidRPr="0021253C">
        <w:rPr>
          <w:color w:val="000000"/>
        </w:rPr>
        <w:t>ўзгартирилганда</w:t>
      </w:r>
      <w:proofErr w:type="spellEnd"/>
      <w:r w:rsidR="00F07023" w:rsidRPr="0021253C">
        <w:rPr>
          <w:color w:val="000000"/>
        </w:rPr>
        <w:t>;</w:t>
      </w:r>
    </w:p>
    <w:p w:rsidR="00EE2E40" w:rsidRPr="0021253C" w:rsidRDefault="00F07023" w:rsidP="00A93CE4">
      <w:pPr>
        <w:shd w:val="clear" w:color="auto" w:fill="FFFFFF"/>
        <w:ind w:firstLine="708"/>
        <w:jc w:val="both"/>
        <w:divId w:val="1609048145"/>
        <w:rPr>
          <w:color w:val="000000"/>
          <w:lang w:val="uz-Cyrl-UZ"/>
        </w:rPr>
      </w:pPr>
      <w:r w:rsidRPr="0021253C">
        <w:rPr>
          <w:color w:val="000000"/>
          <w:lang w:val="uz-Cyrl-UZ"/>
        </w:rPr>
        <w:t>2.</w:t>
      </w:r>
      <w:r w:rsidR="00271539">
        <w:rPr>
          <w:color w:val="000000"/>
          <w:lang w:val="uz-Cyrl-UZ"/>
        </w:rPr>
        <w:t>3</w:t>
      </w:r>
      <w:r w:rsidRPr="0021253C">
        <w:rPr>
          <w:color w:val="000000"/>
          <w:lang w:val="uz-Cyrl-UZ"/>
        </w:rPr>
        <w:t xml:space="preserve">. Тегишли асослар мавжуд бўлганда, </w:t>
      </w:r>
      <w:r w:rsidRPr="0021253C">
        <w:rPr>
          <w:lang w:val="uz-Cyrl-UZ"/>
        </w:rPr>
        <w:t>мазкур шартномага киритиладиган ўзгартиришлар «Буюртмачи» ва «Пудратчи» томонларидан шартномага қўшимча келишув битими ор</w:t>
      </w:r>
      <w:r w:rsidR="00A93CE4">
        <w:rPr>
          <w:lang w:val="uz-Cyrl-UZ"/>
        </w:rPr>
        <w:t>қ</w:t>
      </w:r>
      <w:r w:rsidRPr="0021253C">
        <w:rPr>
          <w:lang w:val="uz-Cyrl-UZ"/>
        </w:rPr>
        <w:t>али расмийлаштирилади.</w:t>
      </w:r>
    </w:p>
    <w:p w:rsidR="00EE2E40" w:rsidRPr="0021253C" w:rsidRDefault="00F07023" w:rsidP="00A93CE4">
      <w:pPr>
        <w:shd w:val="clear" w:color="auto" w:fill="FFFFFF"/>
        <w:jc w:val="center"/>
        <w:divId w:val="1760447097"/>
        <w:rPr>
          <w:b/>
          <w:bCs/>
          <w:lang w:val="uz-Cyrl-UZ"/>
        </w:rPr>
      </w:pPr>
      <w:r w:rsidRPr="0021253C">
        <w:rPr>
          <w:b/>
          <w:bCs/>
          <w:lang w:val="uz-Cyrl-UZ"/>
        </w:rPr>
        <w:t>III. «Пудратчи»нинг мажбуриятлари</w:t>
      </w:r>
    </w:p>
    <w:p w:rsidR="00EE2E40" w:rsidRPr="00A93CE4" w:rsidRDefault="00EE2E40" w:rsidP="00A93CE4">
      <w:pPr>
        <w:shd w:val="clear" w:color="auto" w:fill="FFFFFF"/>
        <w:jc w:val="center"/>
        <w:divId w:val="1760447097"/>
        <w:rPr>
          <w:b/>
          <w:bCs/>
          <w:sz w:val="10"/>
          <w:lang w:val="uz-Cyrl-UZ"/>
        </w:rPr>
      </w:pPr>
    </w:p>
    <w:p w:rsidR="00EE2E40" w:rsidRPr="0021253C" w:rsidRDefault="00F07023" w:rsidP="00A93CE4">
      <w:pPr>
        <w:shd w:val="clear" w:color="auto" w:fill="FFFFFF"/>
        <w:ind w:firstLine="708"/>
        <w:jc w:val="both"/>
        <w:divId w:val="1609048145"/>
        <w:rPr>
          <w:color w:val="000000"/>
          <w:lang w:val="uz-Cyrl-UZ"/>
        </w:rPr>
      </w:pPr>
      <w:r w:rsidRPr="0021253C">
        <w:rPr>
          <w:color w:val="000000"/>
          <w:lang w:val="uz-Cyrl-UZ"/>
        </w:rPr>
        <w:t>3.1. Мазкур шартнома бўйича «Пудратчи» мазкур шартноманинг II бўлимида назарда тутилган ишларни бажариш учун:</w:t>
      </w:r>
    </w:p>
    <w:p w:rsidR="00EE2E40" w:rsidRPr="0021253C" w:rsidRDefault="00A93CE4" w:rsidP="00A93CE4">
      <w:pPr>
        <w:shd w:val="clear" w:color="auto" w:fill="FFFFFF"/>
        <w:ind w:firstLine="708"/>
        <w:jc w:val="both"/>
        <w:divId w:val="1609048145"/>
        <w:rPr>
          <w:color w:val="000000"/>
          <w:lang w:val="uz-Cyrl-UZ"/>
        </w:rPr>
      </w:pPr>
      <w:r>
        <w:rPr>
          <w:color w:val="000000"/>
          <w:lang w:val="uz-Cyrl-UZ"/>
        </w:rPr>
        <w:softHyphen/>
      </w:r>
      <w:r w:rsidR="00F07023" w:rsidRPr="0021253C">
        <w:rPr>
          <w:color w:val="000000"/>
          <w:lang w:val="uz-Cyrl-UZ"/>
        </w:rPr>
        <w:t xml:space="preserve"> Барча ишларни мазкур шартномада ҳамда унинг 1-иловасига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EE2E40" w:rsidRPr="0021253C" w:rsidRDefault="00A93CE4" w:rsidP="00A93CE4">
      <w:pPr>
        <w:shd w:val="clear" w:color="auto" w:fill="FFFFFF"/>
        <w:ind w:firstLine="708"/>
        <w:jc w:val="both"/>
        <w:divId w:val="1609048145"/>
        <w:rPr>
          <w:color w:val="000000"/>
          <w:lang w:val="uz-Cyrl-UZ"/>
        </w:rPr>
      </w:pPr>
      <w:r>
        <w:rPr>
          <w:color w:val="000000"/>
          <w:lang w:val="uz-Cyrl-UZ"/>
        </w:rPr>
        <w:softHyphen/>
      </w:r>
      <w:r w:rsidR="00F07023" w:rsidRPr="0021253C">
        <w:rPr>
          <w:color w:val="000000"/>
          <w:lang w:val="uz-Cyrl-UZ"/>
        </w:rPr>
        <w:t xml:space="preserve"> «Буюртмачи»ни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EE2E40" w:rsidRPr="0021253C" w:rsidRDefault="00A93CE4" w:rsidP="00A93CE4">
      <w:pPr>
        <w:shd w:val="clear" w:color="auto" w:fill="FFFFFF"/>
        <w:ind w:firstLine="708"/>
        <w:jc w:val="both"/>
        <w:divId w:val="1609048145"/>
        <w:rPr>
          <w:color w:val="000000"/>
          <w:lang w:val="uz-Cyrl-UZ"/>
        </w:rPr>
      </w:pPr>
      <w:r>
        <w:rPr>
          <w:color w:val="000000"/>
          <w:lang w:val="uz-Cyrl-UZ"/>
        </w:rPr>
        <w:softHyphen/>
      </w:r>
      <w:r w:rsidR="00F07023" w:rsidRPr="0021253C">
        <w:rPr>
          <w:color w:val="000000"/>
          <w:lang w:val="uz-Cyrl-UZ"/>
        </w:rPr>
        <w:t xml:space="preserve">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EE2E40" w:rsidRPr="0021253C" w:rsidRDefault="00F07023" w:rsidP="00A93CE4">
      <w:pPr>
        <w:shd w:val="clear" w:color="auto" w:fill="FFFFFF"/>
        <w:ind w:firstLine="708"/>
        <w:jc w:val="both"/>
        <w:divId w:val="1609048145"/>
        <w:rPr>
          <w:color w:val="000000"/>
          <w:lang w:val="uz-Cyrl-UZ"/>
        </w:rPr>
      </w:pPr>
      <w:r w:rsidRPr="0021253C">
        <w:rPr>
          <w:color w:val="000000"/>
          <w:lang w:val="uz-Cyrl-UZ"/>
        </w:rPr>
        <w:t>3.2. Ушбу шартномада назарда тутилган барча мажбуриятларни тўлиқ ҳажмда бажариш мажбуриятини ўз зиммасига олади.</w:t>
      </w:r>
    </w:p>
    <w:p w:rsidR="00EE2E40" w:rsidRDefault="00F07023" w:rsidP="00A93CE4">
      <w:pPr>
        <w:shd w:val="clear" w:color="auto" w:fill="FFFFFF"/>
        <w:ind w:firstLine="708"/>
        <w:jc w:val="both"/>
        <w:divId w:val="1609048145"/>
        <w:rPr>
          <w:color w:val="000000"/>
          <w:lang w:val="uz-Cyrl-UZ"/>
        </w:rPr>
      </w:pPr>
      <w:r w:rsidRPr="0021253C">
        <w:rPr>
          <w:color w:val="000000"/>
          <w:lang w:val="uz-Cyrl-UZ"/>
        </w:rPr>
        <w:t>3.3.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A93CE4" w:rsidRPr="00E0563B" w:rsidRDefault="00A93CE4" w:rsidP="00A93CE4">
      <w:pPr>
        <w:shd w:val="clear" w:color="auto" w:fill="FFFFFF"/>
        <w:ind w:firstLine="708"/>
        <w:jc w:val="both"/>
        <w:divId w:val="1609048145"/>
        <w:rPr>
          <w:color w:val="000000"/>
          <w:sz w:val="10"/>
          <w:szCs w:val="10"/>
          <w:lang w:val="uz-Cyrl-UZ"/>
        </w:rPr>
      </w:pPr>
    </w:p>
    <w:p w:rsidR="00E22C44" w:rsidRDefault="00E22C44" w:rsidP="00A93CE4">
      <w:pPr>
        <w:shd w:val="clear" w:color="auto" w:fill="FFFFFF"/>
        <w:jc w:val="center"/>
        <w:divId w:val="274100335"/>
        <w:rPr>
          <w:b/>
          <w:bCs/>
          <w:lang w:val="uz-Cyrl-UZ"/>
        </w:rPr>
      </w:pPr>
    </w:p>
    <w:p w:rsidR="00473C5F" w:rsidRDefault="00473C5F" w:rsidP="00A93CE4">
      <w:pPr>
        <w:shd w:val="clear" w:color="auto" w:fill="FFFFFF"/>
        <w:jc w:val="center"/>
        <w:divId w:val="274100335"/>
        <w:rPr>
          <w:b/>
          <w:bCs/>
          <w:lang w:val="uz-Cyrl-UZ"/>
        </w:rPr>
      </w:pPr>
    </w:p>
    <w:p w:rsidR="00EE2E40" w:rsidRDefault="00F07023" w:rsidP="00A93CE4">
      <w:pPr>
        <w:shd w:val="clear" w:color="auto" w:fill="FFFFFF"/>
        <w:jc w:val="center"/>
        <w:divId w:val="274100335"/>
        <w:rPr>
          <w:b/>
          <w:bCs/>
          <w:lang w:val="uz-Cyrl-UZ"/>
        </w:rPr>
      </w:pPr>
      <w:r w:rsidRPr="0021253C">
        <w:rPr>
          <w:b/>
          <w:bCs/>
          <w:lang w:val="uz-Cyrl-UZ"/>
        </w:rPr>
        <w:lastRenderedPageBreak/>
        <w:t>IV. «Буюртмачи»нинг мажбуриятлари</w:t>
      </w:r>
    </w:p>
    <w:p w:rsidR="00E0563B" w:rsidRPr="00E0563B" w:rsidRDefault="00E0563B" w:rsidP="00A93CE4">
      <w:pPr>
        <w:shd w:val="clear" w:color="auto" w:fill="FFFFFF"/>
        <w:jc w:val="center"/>
        <w:divId w:val="274100335"/>
        <w:rPr>
          <w:bCs/>
          <w:sz w:val="10"/>
          <w:lang w:val="uz-Cyrl-UZ"/>
        </w:rPr>
      </w:pPr>
    </w:p>
    <w:p w:rsidR="00EE2E40" w:rsidRPr="0021253C" w:rsidRDefault="00F07023" w:rsidP="00E0563B">
      <w:pPr>
        <w:shd w:val="clear" w:color="auto" w:fill="FFFFFF"/>
        <w:ind w:firstLine="708"/>
        <w:jc w:val="both"/>
        <w:divId w:val="1609048145"/>
        <w:rPr>
          <w:color w:val="000000"/>
          <w:lang w:val="uz-Cyrl-UZ"/>
        </w:rPr>
      </w:pPr>
      <w:r w:rsidRPr="0021253C">
        <w:rPr>
          <w:color w:val="000000"/>
          <w:lang w:val="uz-Cyrl-UZ"/>
        </w:rPr>
        <w:t>Мазкур шартномани бажариш учун «Буюртмачи»:</w:t>
      </w:r>
    </w:p>
    <w:p w:rsidR="00EE2E40" w:rsidRPr="0021253C" w:rsidRDefault="00F07023" w:rsidP="00E0563B">
      <w:pPr>
        <w:shd w:val="clear" w:color="auto" w:fill="FFFFFF"/>
        <w:ind w:firstLine="708"/>
        <w:jc w:val="both"/>
        <w:divId w:val="1609048145"/>
        <w:rPr>
          <w:lang w:val="uz-Cyrl-UZ"/>
        </w:rPr>
      </w:pPr>
      <w:r w:rsidRPr="0021253C">
        <w:rPr>
          <w:lang w:val="uz-Cyrl-UZ"/>
        </w:rPr>
        <w:t xml:space="preserve">4.1. «Объект»да </w:t>
      </w:r>
      <w:r w:rsidR="00E0563B">
        <w:rPr>
          <w:lang w:val="uz-Cyrl-UZ"/>
        </w:rPr>
        <w:t>қ</w:t>
      </w:r>
      <w:r w:rsidRPr="0021253C">
        <w:rPr>
          <w:lang w:val="uz-Cyrl-UZ"/>
        </w:rPr>
        <w:t>урилиш-монтаж ишлари бўйича ишлаб чи</w:t>
      </w:r>
      <w:r w:rsidR="00E0563B">
        <w:rPr>
          <w:lang w:val="uz-Cyrl-UZ"/>
        </w:rPr>
        <w:t>қ</w:t>
      </w:r>
      <w:r w:rsidRPr="0021253C">
        <w:rPr>
          <w:lang w:val="uz-Cyrl-UZ"/>
        </w:rPr>
        <w:t>илиб тегишли равишда тасдиқланган лойи</w:t>
      </w:r>
      <w:r w:rsidR="00E0563B">
        <w:rPr>
          <w:lang w:val="uz-Cyrl-UZ"/>
        </w:rPr>
        <w:t>ҳ</w:t>
      </w:r>
      <w:r w:rsidRPr="0021253C">
        <w:rPr>
          <w:lang w:val="uz-Cyrl-UZ"/>
        </w:rPr>
        <w:t xml:space="preserve">а-смета </w:t>
      </w:r>
      <w:r w:rsidR="00E0563B">
        <w:rPr>
          <w:lang w:val="uz-Cyrl-UZ"/>
        </w:rPr>
        <w:t>ҳужжат</w:t>
      </w:r>
      <w:r w:rsidRPr="0021253C">
        <w:rPr>
          <w:lang w:val="uz-Cyrl-UZ"/>
        </w:rPr>
        <w:t>ла</w:t>
      </w:r>
      <w:r w:rsidR="00E0563B">
        <w:rPr>
          <w:lang w:val="uz-Cyrl-UZ"/>
        </w:rPr>
        <w:t>рини «Пудратчи»га тақдим қилиш;</w:t>
      </w:r>
    </w:p>
    <w:p w:rsidR="00EE2E40" w:rsidRPr="00E0563B" w:rsidRDefault="00F07023" w:rsidP="00E0563B">
      <w:pPr>
        <w:shd w:val="clear" w:color="auto" w:fill="FFFFFF"/>
        <w:ind w:firstLine="708"/>
        <w:jc w:val="both"/>
        <w:divId w:val="1609048145"/>
        <w:rPr>
          <w:lang w:val="uz-Cyrl-UZ"/>
        </w:rPr>
      </w:pPr>
      <w:r w:rsidRPr="0021253C">
        <w:t xml:space="preserve">4.2. </w:t>
      </w:r>
      <w:proofErr w:type="spellStart"/>
      <w:r w:rsidRPr="0021253C">
        <w:t>Шартноманинг</w:t>
      </w:r>
      <w:proofErr w:type="spellEnd"/>
      <w:r w:rsidRPr="0021253C">
        <w:t xml:space="preserve"> 1-иловаси “</w:t>
      </w:r>
      <w:proofErr w:type="spellStart"/>
      <w:r w:rsidRPr="0021253C">
        <w:t>Ишларни</w:t>
      </w:r>
      <w:proofErr w:type="spellEnd"/>
      <w:r w:rsidRPr="0021253C">
        <w:t xml:space="preserve"> </w:t>
      </w:r>
      <w:proofErr w:type="spellStart"/>
      <w:r w:rsidRPr="0021253C">
        <w:t>бажариш</w:t>
      </w:r>
      <w:proofErr w:type="spellEnd"/>
      <w:r w:rsidRPr="0021253C">
        <w:t xml:space="preserve"> </w:t>
      </w:r>
      <w:proofErr w:type="spellStart"/>
      <w:proofErr w:type="gramStart"/>
      <w:r w:rsidRPr="0021253C">
        <w:t>жадвали”га</w:t>
      </w:r>
      <w:proofErr w:type="spellEnd"/>
      <w:proofErr w:type="gramEnd"/>
      <w:r w:rsidRPr="0021253C">
        <w:t xml:space="preserve"> </w:t>
      </w:r>
      <w:proofErr w:type="spellStart"/>
      <w:r w:rsidRPr="0021253C">
        <w:t>асосан</w:t>
      </w:r>
      <w:proofErr w:type="spellEnd"/>
      <w:r w:rsidRPr="0021253C">
        <w:t xml:space="preserve"> </w:t>
      </w:r>
      <w:proofErr w:type="spellStart"/>
      <w:r w:rsidRPr="0021253C">
        <w:t>бажариладиган</w:t>
      </w:r>
      <w:proofErr w:type="spellEnd"/>
      <w:r w:rsidRPr="0021253C">
        <w:t xml:space="preserve"> </w:t>
      </w:r>
      <w:proofErr w:type="spellStart"/>
      <w:r w:rsidRPr="0021253C">
        <w:t>ишларни</w:t>
      </w:r>
      <w:proofErr w:type="spellEnd"/>
      <w:r w:rsidRPr="0021253C">
        <w:t xml:space="preserve"> </w:t>
      </w:r>
      <w:proofErr w:type="spellStart"/>
      <w:r w:rsidRPr="0021253C">
        <w:t>тўла</w:t>
      </w:r>
      <w:proofErr w:type="spellEnd"/>
      <w:r w:rsidRPr="0021253C">
        <w:t xml:space="preserve"> </w:t>
      </w:r>
      <w:proofErr w:type="spellStart"/>
      <w:r w:rsidRPr="0021253C">
        <w:t>хажмда</w:t>
      </w:r>
      <w:proofErr w:type="spellEnd"/>
      <w:r w:rsidRPr="0021253C">
        <w:t xml:space="preserve"> </w:t>
      </w:r>
      <w:proofErr w:type="spellStart"/>
      <w:r w:rsidRPr="0021253C">
        <w:t>бажарилиши</w:t>
      </w:r>
      <w:proofErr w:type="spellEnd"/>
      <w:r w:rsidRPr="0021253C">
        <w:t xml:space="preserve"> </w:t>
      </w:r>
      <w:proofErr w:type="spellStart"/>
      <w:r w:rsidRPr="0021253C">
        <w:t>ва</w:t>
      </w:r>
      <w:proofErr w:type="spellEnd"/>
      <w:r w:rsidRPr="0021253C">
        <w:t xml:space="preserve"> </w:t>
      </w:r>
      <w:proofErr w:type="spellStart"/>
      <w:r w:rsidRPr="0021253C">
        <w:t>сифати</w:t>
      </w:r>
      <w:proofErr w:type="spellEnd"/>
      <w:r w:rsidRPr="0021253C">
        <w:t xml:space="preserve"> </w:t>
      </w:r>
      <w:proofErr w:type="spellStart"/>
      <w:r w:rsidRPr="0021253C">
        <w:t>устидан</w:t>
      </w:r>
      <w:proofErr w:type="spellEnd"/>
      <w:r w:rsidRPr="0021253C">
        <w:t xml:space="preserve"> </w:t>
      </w:r>
      <w:proofErr w:type="spellStart"/>
      <w:r w:rsidRPr="0021253C">
        <w:t>доимий</w:t>
      </w:r>
      <w:proofErr w:type="spellEnd"/>
      <w:r w:rsidRPr="0021253C">
        <w:t xml:space="preserve"> т</w:t>
      </w:r>
      <w:r w:rsidR="00E0563B">
        <w:t xml:space="preserve">ехник </w:t>
      </w:r>
      <w:proofErr w:type="spellStart"/>
      <w:r w:rsidR="00E0563B">
        <w:t>назоратини</w:t>
      </w:r>
      <w:proofErr w:type="spellEnd"/>
      <w:r w:rsidR="00E0563B">
        <w:t xml:space="preserve"> </w:t>
      </w:r>
      <w:proofErr w:type="spellStart"/>
      <w:r w:rsidR="00E0563B">
        <w:t>амалга</w:t>
      </w:r>
      <w:proofErr w:type="spellEnd"/>
      <w:r w:rsidR="00E0563B">
        <w:t xml:space="preserve"> </w:t>
      </w:r>
      <w:proofErr w:type="spellStart"/>
      <w:r w:rsidR="00E0563B">
        <w:t>ошириш</w:t>
      </w:r>
      <w:proofErr w:type="spellEnd"/>
      <w:r w:rsidR="00E0563B">
        <w:t>;</w:t>
      </w:r>
    </w:p>
    <w:p w:rsidR="00EE2E40" w:rsidRPr="00E0563B" w:rsidRDefault="00F07023" w:rsidP="00E0563B">
      <w:pPr>
        <w:shd w:val="clear" w:color="auto" w:fill="FFFFFF"/>
        <w:ind w:firstLine="708"/>
        <w:jc w:val="both"/>
        <w:divId w:val="1609048145"/>
        <w:rPr>
          <w:color w:val="000000"/>
          <w:lang w:val="uz-Cyrl-UZ"/>
        </w:rPr>
      </w:pPr>
      <w:r w:rsidRPr="00E0563B">
        <w:rPr>
          <w:color w:val="000000"/>
          <w:lang w:val="uz-Cyrl-UZ"/>
        </w:rPr>
        <w:t>4.3. Шартномада қайд этилган «Пудратчи» томонидан қабул қилинган мажбуриятлар ва бошқа функцияларг</w:t>
      </w:r>
      <w:r w:rsidR="00E0563B">
        <w:rPr>
          <w:color w:val="000000"/>
          <w:lang w:val="uz-Cyrl-UZ"/>
        </w:rPr>
        <w:t>а риоя этилишини назорат қилиш,</w:t>
      </w:r>
    </w:p>
    <w:p w:rsidR="00EE2E40" w:rsidRPr="00E0563B" w:rsidRDefault="00F07023" w:rsidP="00E0563B">
      <w:pPr>
        <w:shd w:val="clear" w:color="auto" w:fill="FFFFFF"/>
        <w:ind w:firstLine="708"/>
        <w:jc w:val="both"/>
        <w:divId w:val="1609048145"/>
        <w:rPr>
          <w:color w:val="000000"/>
          <w:lang w:val="uz-Cyrl-UZ"/>
        </w:rPr>
      </w:pPr>
      <w:r w:rsidRPr="00E0563B">
        <w:rPr>
          <w:color w:val="000000"/>
          <w:lang w:val="uz-Cyrl-UZ"/>
        </w:rPr>
        <w:t>4.4. «Пудратчи»дан тугалланган ишларни қабул қилиб олишни таъминлаш;</w:t>
      </w:r>
    </w:p>
    <w:p w:rsidR="00EE2E40" w:rsidRPr="00E0563B" w:rsidRDefault="00F07023" w:rsidP="00E0563B">
      <w:pPr>
        <w:shd w:val="clear" w:color="auto" w:fill="FFFFFF"/>
        <w:ind w:firstLine="708"/>
        <w:jc w:val="both"/>
        <w:divId w:val="1609048145"/>
        <w:rPr>
          <w:color w:val="000000"/>
          <w:lang w:val="uz-Cyrl-UZ"/>
        </w:rPr>
      </w:pPr>
      <w:r w:rsidRPr="00E0563B">
        <w:rPr>
          <w:color w:val="000000"/>
          <w:lang w:val="uz-Cyrl-UZ"/>
        </w:rPr>
        <w:t>4.5.</w:t>
      </w:r>
      <w:r w:rsidRPr="00E0563B">
        <w:rPr>
          <w:lang w:val="uz-Cyrl-UZ"/>
        </w:rPr>
        <w:t xml:space="preserve"> Шартноманинг 2-иловасида келтирилган “Молиялаштириш жадвали”га мувофи</w:t>
      </w:r>
      <w:r w:rsidR="00E0563B">
        <w:rPr>
          <w:lang w:val="uz-Cyrl-UZ"/>
        </w:rPr>
        <w:t>қ</w:t>
      </w:r>
      <w:r w:rsidRPr="00E0563B">
        <w:rPr>
          <w:lang w:val="uz-Cyrl-UZ"/>
        </w:rPr>
        <w:t xml:space="preserve"> «Пудратчи»га аванс бериш ва жорий молиялаштиришни амалга ошириш;</w:t>
      </w:r>
    </w:p>
    <w:p w:rsidR="00EE2E40" w:rsidRPr="00E0563B" w:rsidRDefault="00F07023" w:rsidP="00E0563B">
      <w:pPr>
        <w:shd w:val="clear" w:color="auto" w:fill="FFFFFF"/>
        <w:ind w:firstLine="708"/>
        <w:jc w:val="both"/>
        <w:divId w:val="1609048145"/>
        <w:rPr>
          <w:lang w:val="uz-Cyrl-UZ"/>
        </w:rPr>
      </w:pPr>
      <w:r w:rsidRPr="00E0563B">
        <w:rPr>
          <w:lang w:val="uz-Cyrl-UZ"/>
        </w:rPr>
        <w:t xml:space="preserve">4.6. «Пудратчи» томонидан фойдаланиладиган материаллар ва асбоб-ускуналарнинг </w:t>
      </w:r>
      <w:r w:rsidR="00E0563B">
        <w:rPr>
          <w:lang w:val="uz-Cyrl-UZ"/>
        </w:rPr>
        <w:t>лойиҳа</w:t>
      </w:r>
      <w:r w:rsidRPr="00E0563B">
        <w:rPr>
          <w:lang w:val="uz-Cyrl-UZ"/>
        </w:rPr>
        <w:t xml:space="preserve"> </w:t>
      </w:r>
      <w:r w:rsidR="00E0563B">
        <w:rPr>
          <w:lang w:val="uz-Cyrl-UZ"/>
        </w:rPr>
        <w:t>ҳ</w:t>
      </w:r>
      <w:r w:rsidRPr="00E0563B">
        <w:rPr>
          <w:lang w:val="uz-Cyrl-UZ"/>
        </w:rPr>
        <w:t xml:space="preserve">ужжатларида кўрсатиб </w:t>
      </w:r>
      <w:r w:rsidR="00E0563B">
        <w:rPr>
          <w:lang w:val="uz-Cyrl-UZ"/>
        </w:rPr>
        <w:t>ў</w:t>
      </w:r>
      <w:r w:rsidRPr="00E0563B">
        <w:rPr>
          <w:lang w:val="uz-Cyrl-UZ"/>
        </w:rPr>
        <w:t xml:space="preserve">тилган </w:t>
      </w:r>
      <w:r w:rsidR="00E0563B">
        <w:rPr>
          <w:lang w:val="uz-Cyrl-UZ"/>
        </w:rPr>
        <w:t>ҳ</w:t>
      </w:r>
      <w:r w:rsidRPr="00E0563B">
        <w:rPr>
          <w:lang w:val="uz-Cyrl-UZ"/>
        </w:rPr>
        <w:t>ужжатларга мувофи</w:t>
      </w:r>
      <w:r w:rsidR="00E0563B">
        <w:rPr>
          <w:lang w:val="uz-Cyrl-UZ"/>
        </w:rPr>
        <w:t>қ</w:t>
      </w:r>
      <w:r w:rsidRPr="00E0563B">
        <w:rPr>
          <w:lang w:val="uz-Cyrl-UZ"/>
        </w:rPr>
        <w:t>лигини текшириш;</w:t>
      </w:r>
    </w:p>
    <w:p w:rsidR="00EE2E40" w:rsidRPr="00DC5B8F" w:rsidRDefault="00F07023" w:rsidP="00E0563B">
      <w:pPr>
        <w:shd w:val="clear" w:color="auto" w:fill="FFFFFF"/>
        <w:ind w:firstLine="708"/>
        <w:jc w:val="both"/>
        <w:divId w:val="1609048145"/>
        <w:rPr>
          <w:sz w:val="23"/>
          <w:szCs w:val="23"/>
          <w:lang w:val="uz-Cyrl-UZ"/>
        </w:rPr>
      </w:pPr>
      <w:r w:rsidRPr="00E0563B">
        <w:rPr>
          <w:lang w:val="uz-Cyrl-UZ"/>
        </w:rPr>
        <w:t xml:space="preserve">4.7. </w:t>
      </w:r>
      <w:r w:rsidRPr="00DC5B8F">
        <w:rPr>
          <w:sz w:val="23"/>
          <w:szCs w:val="23"/>
          <w:lang w:val="uz-Cyrl-UZ"/>
        </w:rPr>
        <w:t xml:space="preserve">«Пудратчи» томонидан </w:t>
      </w:r>
      <w:r w:rsidR="00E0563B" w:rsidRPr="00DC5B8F">
        <w:rPr>
          <w:sz w:val="23"/>
          <w:szCs w:val="23"/>
          <w:lang w:val="uz-Cyrl-UZ"/>
        </w:rPr>
        <w:t>лойиҳа</w:t>
      </w:r>
      <w:r w:rsidRPr="00DC5B8F">
        <w:rPr>
          <w:sz w:val="23"/>
          <w:szCs w:val="23"/>
          <w:lang w:val="uz-Cyrl-UZ"/>
        </w:rPr>
        <w:t xml:space="preserve">-смета </w:t>
      </w:r>
      <w:r w:rsidR="00E0563B" w:rsidRPr="00DC5B8F">
        <w:rPr>
          <w:sz w:val="23"/>
          <w:szCs w:val="23"/>
          <w:lang w:val="uz-Cyrl-UZ"/>
        </w:rPr>
        <w:t>ҳужжат</w:t>
      </w:r>
      <w:r w:rsidRPr="00DC5B8F">
        <w:rPr>
          <w:sz w:val="23"/>
          <w:szCs w:val="23"/>
          <w:lang w:val="uz-Cyrl-UZ"/>
        </w:rPr>
        <w:t xml:space="preserve">лари асосида олиб борилмаган, сифатсиз ҳамда тўла хажмда бажарилмаган ишларни </w:t>
      </w:r>
      <w:r w:rsidR="00E0563B" w:rsidRPr="00DC5B8F">
        <w:rPr>
          <w:sz w:val="23"/>
          <w:szCs w:val="23"/>
          <w:lang w:val="uz-Cyrl-UZ"/>
        </w:rPr>
        <w:t>ў</w:t>
      </w:r>
      <w:r w:rsidRPr="00DC5B8F">
        <w:rPr>
          <w:sz w:val="23"/>
          <w:szCs w:val="23"/>
          <w:lang w:val="uz-Cyrl-UZ"/>
        </w:rPr>
        <w:t xml:space="preserve">зининг </w:t>
      </w:r>
      <w:r w:rsidR="00E0563B" w:rsidRPr="00DC5B8F">
        <w:rPr>
          <w:sz w:val="23"/>
          <w:szCs w:val="23"/>
          <w:lang w:val="uz-Cyrl-UZ"/>
        </w:rPr>
        <w:t>ҳисоб</w:t>
      </w:r>
      <w:r w:rsidRPr="00DC5B8F">
        <w:rPr>
          <w:sz w:val="23"/>
          <w:szCs w:val="23"/>
          <w:lang w:val="uz-Cyrl-UZ"/>
        </w:rPr>
        <w:t xml:space="preserve">идан </w:t>
      </w:r>
      <w:r w:rsidR="00E0563B" w:rsidRPr="00DC5B8F">
        <w:rPr>
          <w:sz w:val="23"/>
          <w:szCs w:val="23"/>
          <w:lang w:val="uz-Cyrl-UZ"/>
        </w:rPr>
        <w:t>қ</w:t>
      </w:r>
      <w:r w:rsidR="00DC5B8F" w:rsidRPr="00DC5B8F">
        <w:rPr>
          <w:sz w:val="23"/>
          <w:szCs w:val="23"/>
          <w:lang w:val="uz-Cyrl-UZ"/>
        </w:rPr>
        <w:t>айтадан бажарилишини таъминлаш;</w:t>
      </w:r>
    </w:p>
    <w:p w:rsidR="00EE2E40" w:rsidRDefault="00F07023" w:rsidP="00E0563B">
      <w:pPr>
        <w:shd w:val="clear" w:color="auto" w:fill="FFFFFF"/>
        <w:ind w:firstLine="708"/>
        <w:jc w:val="both"/>
        <w:divId w:val="1609048145"/>
        <w:rPr>
          <w:lang w:val="uz-Cyrl-UZ"/>
        </w:rPr>
      </w:pPr>
      <w:r w:rsidRPr="00E0563B">
        <w:rPr>
          <w:color w:val="000000"/>
          <w:lang w:val="uz-Cyrl-UZ"/>
        </w:rPr>
        <w:t xml:space="preserve">4.8. «Пудратчи»нинг барча мурожаатларини ўн кун муддатда кўриб чиқиш ва қарор қабул қилиш </w:t>
      </w:r>
      <w:r w:rsidRPr="0021253C">
        <w:rPr>
          <w:color w:val="000000"/>
          <w:lang w:val="uz-Cyrl-UZ"/>
        </w:rPr>
        <w:t>ҳ</w:t>
      </w:r>
      <w:r w:rsidRPr="00E0563B">
        <w:rPr>
          <w:color w:val="000000"/>
          <w:lang w:val="uz-Cyrl-UZ"/>
        </w:rPr>
        <w:t xml:space="preserve">амда мазкур шартномада назарда тутилган мажбуриятларни тўлиқ ҳажмда бажариш </w:t>
      </w:r>
      <w:r w:rsidRPr="00E0563B">
        <w:rPr>
          <w:lang w:val="uz-Cyrl-UZ"/>
        </w:rPr>
        <w:t>мажбуриятларини ўз зиммасига олади.</w:t>
      </w:r>
    </w:p>
    <w:p w:rsidR="00E0563B" w:rsidRPr="00E0563B" w:rsidRDefault="00E0563B" w:rsidP="00E0563B">
      <w:pPr>
        <w:shd w:val="clear" w:color="auto" w:fill="FFFFFF"/>
        <w:ind w:firstLine="708"/>
        <w:jc w:val="both"/>
        <w:divId w:val="1609048145"/>
        <w:rPr>
          <w:color w:val="000000"/>
          <w:sz w:val="10"/>
          <w:lang w:val="uz-Cyrl-UZ"/>
        </w:rPr>
      </w:pPr>
    </w:p>
    <w:p w:rsidR="00EE2E40" w:rsidRPr="0021253C" w:rsidRDefault="00F07023" w:rsidP="00A93CE4">
      <w:pPr>
        <w:shd w:val="clear" w:color="auto" w:fill="FFFFFF"/>
        <w:jc w:val="center"/>
        <w:divId w:val="1860853560"/>
        <w:rPr>
          <w:b/>
          <w:bCs/>
          <w:lang w:val="uz-Cyrl-UZ"/>
        </w:rPr>
      </w:pPr>
      <w:r w:rsidRPr="00E0563B">
        <w:rPr>
          <w:b/>
          <w:bCs/>
          <w:lang w:val="uz-Cyrl-UZ"/>
        </w:rPr>
        <w:t>V. Ишларни бажариш муддатлари</w:t>
      </w:r>
    </w:p>
    <w:p w:rsidR="00EE2E40" w:rsidRPr="00E0563B" w:rsidRDefault="00EE2E40" w:rsidP="00A93CE4">
      <w:pPr>
        <w:shd w:val="clear" w:color="auto" w:fill="FFFFFF"/>
        <w:jc w:val="center"/>
        <w:divId w:val="1860853560"/>
        <w:rPr>
          <w:bCs/>
          <w:sz w:val="10"/>
          <w:lang w:val="uz-Cyrl-UZ"/>
        </w:rPr>
      </w:pPr>
    </w:p>
    <w:p w:rsidR="00EE2E40" w:rsidRPr="0021253C" w:rsidRDefault="00F07023" w:rsidP="00E0563B">
      <w:pPr>
        <w:shd w:val="clear" w:color="auto" w:fill="FFFFFF"/>
        <w:ind w:firstLine="708"/>
        <w:jc w:val="both"/>
        <w:divId w:val="1609048145"/>
        <w:rPr>
          <w:lang w:val="uz-Cyrl-UZ"/>
        </w:rPr>
      </w:pPr>
      <w:r w:rsidRPr="0021253C">
        <w:rPr>
          <w:color w:val="000000"/>
          <w:lang w:val="uz-Cyrl-UZ"/>
        </w:rPr>
        <w:t xml:space="preserve">5.1. </w:t>
      </w:r>
      <w:r w:rsidRPr="0021253C">
        <w:rPr>
          <w:lang w:val="uz-Cyrl-UZ"/>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EE2E40" w:rsidRDefault="00F07023" w:rsidP="00E0563B">
      <w:pPr>
        <w:shd w:val="clear" w:color="auto" w:fill="FFFFFF"/>
        <w:ind w:firstLine="708"/>
        <w:jc w:val="both"/>
        <w:divId w:val="1609048145"/>
        <w:rPr>
          <w:lang w:val="uz-Cyrl-UZ"/>
        </w:rPr>
      </w:pPr>
      <w:r w:rsidRPr="0021253C">
        <w:rPr>
          <w:lang w:val="uz-Cyrl-UZ"/>
        </w:rPr>
        <w:t>5.2. Мазкур шартнома бўйича ишлар “Ишларни бажариш жадвали”га мувофиқ амалга оширилади.</w:t>
      </w:r>
    </w:p>
    <w:p w:rsidR="00EE2E40" w:rsidRPr="0021253C" w:rsidRDefault="00F07023" w:rsidP="00A93CE4">
      <w:pPr>
        <w:shd w:val="clear" w:color="auto" w:fill="FFFFFF"/>
        <w:jc w:val="center"/>
        <w:divId w:val="486822129"/>
        <w:rPr>
          <w:b/>
          <w:bCs/>
          <w:lang w:val="uz-Cyrl-UZ"/>
        </w:rPr>
      </w:pPr>
      <w:r w:rsidRPr="0021253C">
        <w:rPr>
          <w:b/>
          <w:bCs/>
          <w:lang w:val="uz-Cyrl-UZ"/>
        </w:rPr>
        <w:t>VI. Тўловлар ва ҳисоб-китоблар</w:t>
      </w:r>
    </w:p>
    <w:p w:rsidR="00EE2E40" w:rsidRPr="00E0563B" w:rsidRDefault="00EE2E40" w:rsidP="00A93CE4">
      <w:pPr>
        <w:shd w:val="clear" w:color="auto" w:fill="FFFFFF"/>
        <w:jc w:val="center"/>
        <w:divId w:val="486822129"/>
        <w:rPr>
          <w:bCs/>
          <w:sz w:val="10"/>
          <w:lang w:val="uz-Cyrl-UZ"/>
        </w:rPr>
      </w:pPr>
    </w:p>
    <w:p w:rsidR="00517ACB" w:rsidRPr="0021253C" w:rsidRDefault="00F07023" w:rsidP="00E0563B">
      <w:pPr>
        <w:shd w:val="clear" w:color="auto" w:fill="FFFFFF"/>
        <w:ind w:firstLine="708"/>
        <w:jc w:val="both"/>
        <w:divId w:val="1609048145"/>
        <w:rPr>
          <w:color w:val="000000"/>
          <w:lang w:val="uz-Cyrl-UZ"/>
        </w:rPr>
      </w:pPr>
      <w:r w:rsidRPr="0021253C">
        <w:rPr>
          <w:color w:val="000000"/>
          <w:lang w:val="uz-Cyrl-UZ"/>
        </w:rPr>
        <w:t xml:space="preserve">6.1. «Буюртмачи» «Пудратчи»га шартнома бўйича </w:t>
      </w:r>
      <w:r w:rsidR="00AC2EE6">
        <w:rPr>
          <w:color w:val="000000"/>
          <w:lang w:val="uz-Cyrl-UZ"/>
        </w:rPr>
        <w:t>30</w:t>
      </w:r>
      <w:r w:rsidR="00517ACB" w:rsidRPr="0021253C">
        <w:rPr>
          <w:color w:val="000000"/>
          <w:lang w:val="uz-Cyrl-UZ"/>
        </w:rPr>
        <w:t xml:space="preserve"> фоиз миқдорида аванс ўтказади, бу </w:t>
      </w:r>
      <w:r w:rsidR="0015421E">
        <w:rPr>
          <w:color w:val="000000"/>
          <w:lang w:val="uz-Cyrl-UZ"/>
        </w:rPr>
        <w:t xml:space="preserve"> </w:t>
      </w:r>
      <w:r w:rsidR="00E22C44" w:rsidRPr="00E22C44">
        <w:rPr>
          <w:color w:val="000000"/>
          <w:lang w:val="uz-Cyrl-UZ"/>
        </w:rPr>
        <w:t>___________________________</w:t>
      </w:r>
      <w:r w:rsidR="00A40DF2">
        <w:rPr>
          <w:color w:val="000000"/>
          <w:lang w:val="uz-Cyrl-UZ"/>
        </w:rPr>
        <w:t xml:space="preserve"> </w:t>
      </w:r>
      <w:r w:rsidR="00517ACB" w:rsidRPr="0021253C">
        <w:rPr>
          <w:color w:val="000000"/>
          <w:lang w:val="uz-Cyrl-UZ"/>
        </w:rPr>
        <w:t>(</w:t>
      </w:r>
      <w:r w:rsidR="00E0563B">
        <w:rPr>
          <w:color w:val="000000"/>
          <w:lang w:val="uz-Cyrl-UZ"/>
        </w:rPr>
        <w:t>) сўмни ташкил этади.</w:t>
      </w:r>
    </w:p>
    <w:p w:rsidR="00EE2E40" w:rsidRPr="0021253C" w:rsidRDefault="00F07023" w:rsidP="00E0563B">
      <w:pPr>
        <w:shd w:val="clear" w:color="auto" w:fill="FFFFFF"/>
        <w:ind w:firstLine="708"/>
        <w:jc w:val="both"/>
        <w:divId w:val="1609048145"/>
        <w:rPr>
          <w:color w:val="000000"/>
          <w:lang w:val="uz-Cyrl-UZ"/>
        </w:rPr>
      </w:pPr>
      <w:r w:rsidRPr="0021253C">
        <w:rPr>
          <w:color w:val="000000"/>
          <w:lang w:val="uz-Cyrl-UZ"/>
        </w:rPr>
        <w:t>6.2. «Буюртмачи» томонидан «Пудратчи»га аванс бериш ва жорий молиялаштириш учун молиялаштириш ва ишларни бажариш жадваллари асос ҳисобланади (1</w:t>
      </w:r>
      <w:r w:rsidR="00D646DE">
        <w:rPr>
          <w:color w:val="000000"/>
          <w:lang w:val="uz-Cyrl-UZ"/>
        </w:rPr>
        <w:t>-</w:t>
      </w:r>
      <w:r w:rsidRPr="0021253C">
        <w:rPr>
          <w:color w:val="000000"/>
          <w:lang w:val="uz-Cyrl-UZ"/>
        </w:rPr>
        <w:t>2-иловалар).</w:t>
      </w:r>
    </w:p>
    <w:p w:rsidR="00EE2E40" w:rsidRPr="0021253C" w:rsidRDefault="00F07023" w:rsidP="00954C4A">
      <w:pPr>
        <w:shd w:val="clear" w:color="auto" w:fill="FFFFFF"/>
        <w:ind w:firstLine="708"/>
        <w:jc w:val="both"/>
        <w:divId w:val="1609048145"/>
        <w:rPr>
          <w:lang w:val="uz-Cyrl-UZ"/>
        </w:rPr>
      </w:pPr>
      <w:r w:rsidRPr="0021253C">
        <w:rPr>
          <w:color w:val="000000"/>
          <w:lang w:val="uz-Cyrl-UZ"/>
        </w:rPr>
        <w:t>6.3. Жорий ойма-ой молиялаштириш амалда бажарилган ишлар хажми ва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w:t>
      </w:r>
      <w:r w:rsidR="00954C4A">
        <w:rPr>
          <w:color w:val="000000"/>
          <w:lang w:val="uz-Cyrl-UZ"/>
        </w:rPr>
        <w:br/>
      </w:r>
      <w:r w:rsidRPr="0021253C">
        <w:rPr>
          <w:color w:val="000000"/>
          <w:lang w:val="uz-Cyrl-UZ"/>
        </w:rPr>
        <w:t>95 фоизигача доирасида</w:t>
      </w:r>
      <w:r w:rsidRPr="0021253C">
        <w:rPr>
          <w:lang w:val="uz-Cyrl-UZ"/>
        </w:rPr>
        <w:t xml:space="preserve"> амалга оширилади.</w:t>
      </w:r>
    </w:p>
    <w:p w:rsidR="00EE2E40" w:rsidRPr="0021253C" w:rsidRDefault="00F07023" w:rsidP="00954C4A">
      <w:pPr>
        <w:shd w:val="clear" w:color="auto" w:fill="FFFFFF"/>
        <w:ind w:firstLine="708"/>
        <w:jc w:val="both"/>
        <w:divId w:val="1609048145"/>
        <w:rPr>
          <w:lang w:val="uz-Cyrl-UZ"/>
        </w:rPr>
      </w:pPr>
      <w:r w:rsidRPr="0021253C">
        <w:rPr>
          <w:color w:val="000000"/>
          <w:lang w:val="uz-Cyrl-UZ"/>
        </w:rPr>
        <w:t>6.4. Объектнинг шартномавий жорий қийматининг қолган 5 фоизи ми</w:t>
      </w:r>
      <w:r w:rsidR="00954C4A">
        <w:rPr>
          <w:color w:val="000000"/>
          <w:lang w:val="uz-Cyrl-UZ"/>
        </w:rPr>
        <w:t>қ</w:t>
      </w:r>
      <w:r w:rsidRPr="0021253C">
        <w:rPr>
          <w:color w:val="000000"/>
          <w:lang w:val="uz-Cyrl-UZ"/>
        </w:rPr>
        <w:t>доридаги т</w:t>
      </w:r>
      <w:r w:rsidR="00954C4A">
        <w:rPr>
          <w:color w:val="000000"/>
          <w:lang w:val="uz-Cyrl-UZ"/>
        </w:rPr>
        <w:t>ў</w:t>
      </w:r>
      <w:r w:rsidRPr="0021253C">
        <w:rPr>
          <w:color w:val="000000"/>
          <w:lang w:val="uz-Cyrl-UZ"/>
        </w:rPr>
        <w:t xml:space="preserve">лови, қурилиш ишлари тугалланиб, объект қабул комиссияси томонидан белгиланган тартибда қабул қилиниб, </w:t>
      </w:r>
      <w:r w:rsidRPr="0021253C">
        <w:rPr>
          <w:lang w:val="uz-Cyrl-UZ"/>
        </w:rPr>
        <w:t xml:space="preserve">мазкур шартномада кайд этилган кафолатли муддат </w:t>
      </w:r>
      <w:r w:rsidR="00954C4A">
        <w:rPr>
          <w:lang w:val="uz-Cyrl-UZ"/>
        </w:rPr>
        <w:t>ў</w:t>
      </w:r>
      <w:r w:rsidRPr="0021253C">
        <w:rPr>
          <w:lang w:val="uz-Cyrl-UZ"/>
        </w:rPr>
        <w:t>тиб бўлгандан с</w:t>
      </w:r>
      <w:r w:rsidR="00954C4A">
        <w:rPr>
          <w:lang w:val="uz-Cyrl-UZ"/>
        </w:rPr>
        <w:t>ў</w:t>
      </w:r>
      <w:r w:rsidRPr="0021253C">
        <w:rPr>
          <w:lang w:val="uz-Cyrl-UZ"/>
        </w:rPr>
        <w:t xml:space="preserve">нг, </w:t>
      </w:r>
      <w:r w:rsidRPr="0021253C">
        <w:rPr>
          <w:color w:val="000000"/>
          <w:lang w:val="uz-Cyrl-UZ"/>
        </w:rPr>
        <w:t>«Буюртмачи» ва «Пудратчи» ўртасидаги узил-кесил ҳисоб-китоблар якуний натижаларидан келиб-чи</w:t>
      </w:r>
      <w:r w:rsidR="00954C4A">
        <w:rPr>
          <w:color w:val="000000"/>
          <w:lang w:val="uz-Cyrl-UZ"/>
        </w:rPr>
        <w:t>ққ</w:t>
      </w:r>
      <w:r w:rsidRPr="0021253C">
        <w:rPr>
          <w:color w:val="000000"/>
          <w:lang w:val="uz-Cyrl-UZ"/>
        </w:rPr>
        <w:t xml:space="preserve">ан </w:t>
      </w:r>
      <w:r w:rsidR="00954C4A">
        <w:rPr>
          <w:color w:val="000000"/>
          <w:lang w:val="uz-Cyrl-UZ"/>
        </w:rPr>
        <w:t>ҳ</w:t>
      </w:r>
      <w:r w:rsidRPr="0021253C">
        <w:rPr>
          <w:color w:val="000000"/>
          <w:lang w:val="uz-Cyrl-UZ"/>
        </w:rPr>
        <w:t xml:space="preserve">олда ва шу билан бирга </w:t>
      </w:r>
      <w:r w:rsidRPr="0021253C">
        <w:rPr>
          <w:lang w:val="uz-Cyrl-UZ"/>
        </w:rPr>
        <w:t>жорий молия йили тугамасдан амалга оширилади.</w:t>
      </w:r>
    </w:p>
    <w:p w:rsidR="00EE2E40" w:rsidRPr="0021253C" w:rsidRDefault="00F07023" w:rsidP="00954C4A">
      <w:pPr>
        <w:shd w:val="clear" w:color="auto" w:fill="FFFFFF"/>
        <w:ind w:firstLine="708"/>
        <w:jc w:val="both"/>
        <w:divId w:val="1609048145"/>
        <w:rPr>
          <w:lang w:val="uz-Cyrl-UZ"/>
        </w:rPr>
      </w:pPr>
      <w:r w:rsidRPr="0021253C">
        <w:rPr>
          <w:lang w:val="uz-Cyrl-UZ"/>
        </w:rPr>
        <w:t>6.5. «Пудратчи»нинг ишончли вакили бажарилган ишларни молиялаштириш ма</w:t>
      </w:r>
      <w:r w:rsidR="00954C4A">
        <w:rPr>
          <w:lang w:val="uz-Cyrl-UZ"/>
        </w:rPr>
        <w:t>қ</w:t>
      </w:r>
      <w:r w:rsidRPr="0021253C">
        <w:rPr>
          <w:lang w:val="uz-Cyrl-UZ"/>
        </w:rPr>
        <w:t>садида бажарилган ишлар тўғрисидаги ҳисоб варағи (Ф-3)ни ну</w:t>
      </w:r>
      <w:r w:rsidR="00954C4A">
        <w:rPr>
          <w:lang w:val="uz-Cyrl-UZ"/>
        </w:rPr>
        <w:t>қ</w:t>
      </w:r>
      <w:r w:rsidRPr="0021253C">
        <w:rPr>
          <w:lang w:val="uz-Cyrl-UZ"/>
        </w:rPr>
        <w:t xml:space="preserve">сонларсиз, </w:t>
      </w:r>
      <w:r w:rsidR="00954C4A">
        <w:rPr>
          <w:lang w:val="uz-Cyrl-UZ"/>
        </w:rPr>
        <w:t>ў</w:t>
      </w:r>
      <w:r w:rsidRPr="0021253C">
        <w:rPr>
          <w:lang w:val="uz-Cyrl-UZ"/>
        </w:rPr>
        <w:t xml:space="preserve">рнатилган тартиб ва белгиланган муддатларда «Буюртмачи» томонидан тайилланган техник назоратчи иштирокида «Буюртмачи»нинг </w:t>
      </w:r>
      <w:r w:rsidR="00E0563B">
        <w:rPr>
          <w:lang w:val="uz-Cyrl-UZ"/>
        </w:rPr>
        <w:t>ҳисоб</w:t>
      </w:r>
      <w:r w:rsidRPr="0021253C">
        <w:rPr>
          <w:lang w:val="uz-Cyrl-UZ"/>
        </w:rPr>
        <w:t>-китоб б</w:t>
      </w:r>
      <w:r w:rsidR="00954C4A">
        <w:rPr>
          <w:lang w:val="uz-Cyrl-UZ"/>
        </w:rPr>
        <w:t>ў</w:t>
      </w:r>
      <w:r w:rsidRPr="0021253C">
        <w:rPr>
          <w:lang w:val="uz-Cyrl-UZ"/>
        </w:rPr>
        <w:t>лимига т</w:t>
      </w:r>
      <w:r w:rsidR="00954C4A">
        <w:rPr>
          <w:lang w:val="uz-Cyrl-UZ"/>
        </w:rPr>
        <w:t>ў</w:t>
      </w:r>
      <w:r w:rsidRPr="0021253C">
        <w:rPr>
          <w:lang w:val="uz-Cyrl-UZ"/>
        </w:rPr>
        <w:t xml:space="preserve">лов </w:t>
      </w:r>
      <w:r w:rsidR="00E0563B">
        <w:rPr>
          <w:lang w:val="uz-Cyrl-UZ"/>
        </w:rPr>
        <w:t>ҳужжат</w:t>
      </w:r>
      <w:r w:rsidRPr="0021253C">
        <w:rPr>
          <w:lang w:val="uz-Cyrl-UZ"/>
        </w:rPr>
        <w:t>ларини расмийлаштириш учун та</w:t>
      </w:r>
      <w:r w:rsidR="00954C4A">
        <w:rPr>
          <w:lang w:val="uz-Cyrl-UZ"/>
        </w:rPr>
        <w:t>қ</w:t>
      </w:r>
      <w:r w:rsidRPr="0021253C">
        <w:rPr>
          <w:lang w:val="uz-Cyrl-UZ"/>
        </w:rPr>
        <w:t>дим этади.</w:t>
      </w:r>
    </w:p>
    <w:p w:rsidR="00EE2E40" w:rsidRDefault="00F07023" w:rsidP="00954C4A">
      <w:pPr>
        <w:shd w:val="clear" w:color="auto" w:fill="FFFFFF"/>
        <w:ind w:firstLine="708"/>
        <w:jc w:val="both"/>
        <w:divId w:val="1609048145"/>
        <w:rPr>
          <w:lang w:val="uz-Cyrl-UZ"/>
        </w:rPr>
      </w:pPr>
      <w:r w:rsidRPr="0021253C">
        <w:rPr>
          <w:lang w:val="uz-Cyrl-UZ"/>
        </w:rPr>
        <w:t xml:space="preserve">6.6. Томонларни </w:t>
      </w:r>
      <w:r w:rsidR="00D646DE">
        <w:rPr>
          <w:lang w:val="uz-Cyrl-UZ"/>
        </w:rPr>
        <w:t>ў</w:t>
      </w:r>
      <w:r w:rsidRPr="0021253C">
        <w:rPr>
          <w:lang w:val="uz-Cyrl-UZ"/>
        </w:rPr>
        <w:t xml:space="preserve">заро </w:t>
      </w:r>
      <w:r w:rsidR="00E0563B">
        <w:rPr>
          <w:lang w:val="uz-Cyrl-UZ"/>
        </w:rPr>
        <w:t>ҳисоб</w:t>
      </w:r>
      <w:r w:rsidRPr="0021253C">
        <w:rPr>
          <w:lang w:val="uz-Cyrl-UZ"/>
        </w:rPr>
        <w:t xml:space="preserve">-китобларни узил-кесил </w:t>
      </w:r>
      <w:r w:rsidR="00954C4A">
        <w:rPr>
          <w:lang w:val="uz-Cyrl-UZ"/>
        </w:rPr>
        <w:t>ҳ</w:t>
      </w:r>
      <w:r w:rsidRPr="0021253C">
        <w:rPr>
          <w:lang w:val="uz-Cyrl-UZ"/>
        </w:rPr>
        <w:t xml:space="preserve">ал этиш учун «Пудратчи» «Буюртмачи»га бажарилган ишларни </w:t>
      </w:r>
      <w:r w:rsidR="00954C4A">
        <w:rPr>
          <w:lang w:val="uz-Cyrl-UZ"/>
        </w:rPr>
        <w:t>қ</w:t>
      </w:r>
      <w:r w:rsidRPr="0021253C">
        <w:rPr>
          <w:lang w:val="uz-Cyrl-UZ"/>
        </w:rPr>
        <w:t xml:space="preserve">абул </w:t>
      </w:r>
      <w:r w:rsidR="00954C4A">
        <w:rPr>
          <w:lang w:val="uz-Cyrl-UZ"/>
        </w:rPr>
        <w:t>қ</w:t>
      </w:r>
      <w:r w:rsidRPr="0021253C">
        <w:rPr>
          <w:lang w:val="uz-Cyrl-UZ"/>
        </w:rPr>
        <w:t xml:space="preserve">илиб олиш далолатномасини молия йили декабр ойининг 5 чи кунига </w:t>
      </w:r>
      <w:r w:rsidR="00954C4A">
        <w:rPr>
          <w:lang w:val="uz-Cyrl-UZ"/>
        </w:rPr>
        <w:t>қ</w:t>
      </w:r>
      <w:r w:rsidRPr="0021253C">
        <w:rPr>
          <w:lang w:val="uz-Cyrl-UZ"/>
        </w:rPr>
        <w:t>адар та</w:t>
      </w:r>
      <w:r w:rsidR="00954C4A">
        <w:rPr>
          <w:lang w:val="uz-Cyrl-UZ"/>
        </w:rPr>
        <w:t>қ</w:t>
      </w:r>
      <w:r w:rsidRPr="0021253C">
        <w:rPr>
          <w:lang w:val="uz-Cyrl-UZ"/>
        </w:rPr>
        <w:t>дим этиши шарт.</w:t>
      </w:r>
    </w:p>
    <w:p w:rsidR="00954C4A" w:rsidRDefault="00954C4A" w:rsidP="00954C4A">
      <w:pPr>
        <w:shd w:val="clear" w:color="auto" w:fill="FFFFFF"/>
        <w:ind w:firstLine="708"/>
        <w:jc w:val="both"/>
        <w:divId w:val="1609048145"/>
        <w:rPr>
          <w:sz w:val="10"/>
          <w:lang w:val="uz-Cyrl-UZ"/>
        </w:rPr>
      </w:pPr>
    </w:p>
    <w:p w:rsidR="008E18EA" w:rsidRDefault="008E18EA" w:rsidP="00954C4A">
      <w:pPr>
        <w:shd w:val="clear" w:color="auto" w:fill="FFFFFF"/>
        <w:ind w:firstLine="708"/>
        <w:jc w:val="both"/>
        <w:divId w:val="1609048145"/>
        <w:rPr>
          <w:sz w:val="10"/>
          <w:lang w:val="uz-Cyrl-UZ"/>
        </w:rPr>
      </w:pPr>
    </w:p>
    <w:p w:rsidR="00EE2E40" w:rsidRPr="0021253C" w:rsidRDefault="00F07023" w:rsidP="00A93CE4">
      <w:pPr>
        <w:shd w:val="clear" w:color="auto" w:fill="FFFFFF"/>
        <w:jc w:val="center"/>
        <w:divId w:val="1591427078"/>
        <w:rPr>
          <w:b/>
          <w:bCs/>
          <w:lang w:val="uz-Cyrl-UZ"/>
        </w:rPr>
      </w:pPr>
      <w:r w:rsidRPr="0021253C">
        <w:rPr>
          <w:b/>
          <w:bCs/>
          <w:lang w:val="uz-Cyrl-UZ"/>
        </w:rPr>
        <w:t>VII. Ишларни бажариш</w:t>
      </w:r>
    </w:p>
    <w:p w:rsidR="00EE2E40" w:rsidRPr="00954C4A" w:rsidRDefault="00EE2E40" w:rsidP="00A93CE4">
      <w:pPr>
        <w:shd w:val="clear" w:color="auto" w:fill="FFFFFF"/>
        <w:jc w:val="center"/>
        <w:divId w:val="1591427078"/>
        <w:rPr>
          <w:bCs/>
          <w:sz w:val="10"/>
          <w:lang w:val="uz-Cyrl-UZ"/>
        </w:rPr>
      </w:pPr>
    </w:p>
    <w:p w:rsidR="00EE2E40" w:rsidRPr="0021253C" w:rsidRDefault="00F07023" w:rsidP="00954C4A">
      <w:pPr>
        <w:shd w:val="clear" w:color="auto" w:fill="FFFFFF"/>
        <w:ind w:firstLine="708"/>
        <w:jc w:val="both"/>
        <w:divId w:val="1609048145"/>
        <w:rPr>
          <w:color w:val="000000"/>
          <w:lang w:val="uz-Cyrl-UZ"/>
        </w:rPr>
      </w:pPr>
      <w:r w:rsidRPr="0021253C">
        <w:rPr>
          <w:color w:val="000000"/>
          <w:lang w:val="uz-Cyrl-UZ"/>
        </w:rPr>
        <w:t xml:space="preserve">7.1. «Буюртмачи» қурилиш майдонида ўз вакилини – техник назоратчини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lastRenderedPageBreak/>
        <w:t>7.2. Техник назоратчи ишлар бажарилишининг ва шартноманинг бутун даври мобайнида ишларнинг барча турлари билан тўсиқсиз танишиш ҳуқуқига эгадир.</w:t>
      </w:r>
    </w:p>
    <w:p w:rsidR="00EE2E40" w:rsidRPr="0021253C" w:rsidRDefault="00F07023" w:rsidP="009C2DD1">
      <w:pPr>
        <w:shd w:val="clear" w:color="auto" w:fill="FFFFFF"/>
        <w:ind w:firstLine="708"/>
        <w:jc w:val="both"/>
        <w:divId w:val="1609048145"/>
        <w:rPr>
          <w:color w:val="000000"/>
        </w:rPr>
      </w:pPr>
      <w:r w:rsidRPr="0021253C">
        <w:rPr>
          <w:color w:val="000000"/>
        </w:rPr>
        <w:t>7.3. «</w:t>
      </w:r>
      <w:proofErr w:type="spellStart"/>
      <w:r w:rsidRPr="0021253C">
        <w:rPr>
          <w:color w:val="000000"/>
        </w:rPr>
        <w:t>Пудратчи</w:t>
      </w:r>
      <w:proofErr w:type="spellEnd"/>
      <w:r w:rsidRPr="0021253C">
        <w:rPr>
          <w:color w:val="000000"/>
        </w:rPr>
        <w:t xml:space="preserve">» техник </w:t>
      </w:r>
      <w:proofErr w:type="spellStart"/>
      <w:r w:rsidRPr="0021253C">
        <w:rPr>
          <w:color w:val="000000"/>
        </w:rPr>
        <w:t>назоратчи</w:t>
      </w:r>
      <w:proofErr w:type="spellEnd"/>
      <w:r w:rsidRPr="0021253C">
        <w:rPr>
          <w:color w:val="000000"/>
        </w:rPr>
        <w:t xml:space="preserve"> </w:t>
      </w:r>
      <w:proofErr w:type="spellStart"/>
      <w:r w:rsidRPr="0021253C">
        <w:rPr>
          <w:color w:val="000000"/>
        </w:rPr>
        <w:t>ишлаш</w:t>
      </w:r>
      <w:proofErr w:type="spellEnd"/>
      <w:r w:rsidRPr="0021253C">
        <w:rPr>
          <w:color w:val="000000"/>
        </w:rPr>
        <w:t xml:space="preserve"> </w:t>
      </w:r>
      <w:proofErr w:type="spellStart"/>
      <w:r w:rsidRPr="0021253C">
        <w:rPr>
          <w:color w:val="000000"/>
        </w:rPr>
        <w:t>учун</w:t>
      </w:r>
      <w:proofErr w:type="spellEnd"/>
      <w:r w:rsidRPr="0021253C">
        <w:rPr>
          <w:color w:val="000000"/>
        </w:rPr>
        <w:t xml:space="preserve"> </w:t>
      </w:r>
      <w:proofErr w:type="spellStart"/>
      <w:r w:rsidRPr="0021253C">
        <w:rPr>
          <w:color w:val="000000"/>
        </w:rPr>
        <w:t>жой</w:t>
      </w:r>
      <w:proofErr w:type="spellEnd"/>
      <w:r w:rsidRPr="0021253C">
        <w:rPr>
          <w:color w:val="000000"/>
        </w:rPr>
        <w:t xml:space="preserve"> </w:t>
      </w:r>
      <w:proofErr w:type="spellStart"/>
      <w:r w:rsidRPr="0021253C">
        <w:rPr>
          <w:color w:val="000000"/>
        </w:rPr>
        <w:t>билан</w:t>
      </w:r>
      <w:proofErr w:type="spellEnd"/>
      <w:r w:rsidRPr="0021253C">
        <w:rPr>
          <w:color w:val="000000"/>
        </w:rPr>
        <w:t xml:space="preserve"> </w:t>
      </w:r>
      <w:proofErr w:type="spellStart"/>
      <w:r w:rsidRPr="0021253C">
        <w:rPr>
          <w:color w:val="000000"/>
        </w:rPr>
        <w:t>таъминлайди</w:t>
      </w:r>
      <w:proofErr w:type="spellEnd"/>
      <w:r w:rsidRPr="0021253C">
        <w:rPr>
          <w:color w:val="000000"/>
        </w:rPr>
        <w:t xml:space="preserve">. Техник </w:t>
      </w:r>
      <w:proofErr w:type="spellStart"/>
      <w:r w:rsidRPr="0021253C">
        <w:rPr>
          <w:color w:val="000000"/>
        </w:rPr>
        <w:t>назоратчи</w:t>
      </w:r>
      <w:proofErr w:type="spellEnd"/>
      <w:r w:rsidRPr="0021253C">
        <w:rPr>
          <w:color w:val="000000"/>
        </w:rPr>
        <w:t xml:space="preserve"> «</w:t>
      </w:r>
      <w:proofErr w:type="spellStart"/>
      <w:r w:rsidRPr="0021253C">
        <w:rPr>
          <w:color w:val="000000"/>
        </w:rPr>
        <w:t>Пудратчи</w:t>
      </w:r>
      <w:proofErr w:type="spellEnd"/>
      <w:r w:rsidRPr="0021253C">
        <w:rPr>
          <w:color w:val="000000"/>
        </w:rPr>
        <w:t xml:space="preserve">» </w:t>
      </w:r>
      <w:proofErr w:type="spellStart"/>
      <w:r w:rsidRPr="0021253C">
        <w:rPr>
          <w:color w:val="000000"/>
        </w:rPr>
        <w:t>томонидан</w:t>
      </w:r>
      <w:proofErr w:type="spellEnd"/>
      <w:r w:rsidRPr="0021253C">
        <w:rPr>
          <w:color w:val="000000"/>
        </w:rPr>
        <w:t xml:space="preserve"> </w:t>
      </w:r>
      <w:proofErr w:type="spellStart"/>
      <w:r w:rsidRPr="0021253C">
        <w:rPr>
          <w:color w:val="000000"/>
        </w:rPr>
        <w:t>ўтказиладиган</w:t>
      </w:r>
      <w:proofErr w:type="spellEnd"/>
      <w:r w:rsidRPr="0021253C">
        <w:rPr>
          <w:color w:val="000000"/>
        </w:rPr>
        <w:t xml:space="preserve"> </w:t>
      </w:r>
      <w:proofErr w:type="spellStart"/>
      <w:r w:rsidRPr="0021253C">
        <w:rPr>
          <w:color w:val="000000"/>
        </w:rPr>
        <w:t>қурилиш</w:t>
      </w:r>
      <w:proofErr w:type="spellEnd"/>
      <w:r w:rsidRPr="0021253C">
        <w:rPr>
          <w:color w:val="000000"/>
        </w:rPr>
        <w:t xml:space="preserve"> </w:t>
      </w:r>
      <w:proofErr w:type="spellStart"/>
      <w:r w:rsidRPr="0021253C">
        <w:rPr>
          <w:color w:val="000000"/>
        </w:rPr>
        <w:t>майдонида</w:t>
      </w:r>
      <w:proofErr w:type="spellEnd"/>
      <w:r w:rsidRPr="0021253C">
        <w:rPr>
          <w:color w:val="000000"/>
        </w:rPr>
        <w:t xml:space="preserve"> </w:t>
      </w:r>
      <w:proofErr w:type="spellStart"/>
      <w:r w:rsidRPr="0021253C">
        <w:rPr>
          <w:color w:val="000000"/>
        </w:rPr>
        <w:t>ишларни</w:t>
      </w:r>
      <w:proofErr w:type="spellEnd"/>
      <w:r w:rsidRPr="0021253C">
        <w:rPr>
          <w:color w:val="000000"/>
        </w:rPr>
        <w:t xml:space="preserve"> </w:t>
      </w:r>
      <w:proofErr w:type="spellStart"/>
      <w:r w:rsidRPr="0021253C">
        <w:rPr>
          <w:color w:val="000000"/>
        </w:rPr>
        <w:t>амалга</w:t>
      </w:r>
      <w:proofErr w:type="spellEnd"/>
      <w:r w:rsidRPr="0021253C">
        <w:rPr>
          <w:color w:val="000000"/>
        </w:rPr>
        <w:t xml:space="preserve"> </w:t>
      </w:r>
      <w:proofErr w:type="spellStart"/>
      <w:r w:rsidRPr="0021253C">
        <w:rPr>
          <w:color w:val="000000"/>
        </w:rPr>
        <w:t>ошириш</w:t>
      </w:r>
      <w:proofErr w:type="spellEnd"/>
      <w:r w:rsidRPr="0021253C">
        <w:rPr>
          <w:color w:val="000000"/>
        </w:rPr>
        <w:t xml:space="preserve"> </w:t>
      </w:r>
      <w:proofErr w:type="spellStart"/>
      <w:r w:rsidRPr="0021253C">
        <w:rPr>
          <w:color w:val="000000"/>
        </w:rPr>
        <w:t>чоғида</w:t>
      </w:r>
      <w:proofErr w:type="spellEnd"/>
      <w:r w:rsidRPr="0021253C">
        <w:rPr>
          <w:color w:val="000000"/>
        </w:rPr>
        <w:t xml:space="preserve"> </w:t>
      </w:r>
      <w:proofErr w:type="spellStart"/>
      <w:r w:rsidRPr="0021253C">
        <w:rPr>
          <w:color w:val="000000"/>
        </w:rPr>
        <w:t>пайдо</w:t>
      </w:r>
      <w:proofErr w:type="spellEnd"/>
      <w:r w:rsidRPr="0021253C">
        <w:rPr>
          <w:color w:val="000000"/>
        </w:rPr>
        <w:t xml:space="preserve"> </w:t>
      </w:r>
      <w:proofErr w:type="spellStart"/>
      <w:r w:rsidRPr="0021253C">
        <w:rPr>
          <w:color w:val="000000"/>
        </w:rPr>
        <w:t>бўлувчи</w:t>
      </w:r>
      <w:proofErr w:type="spellEnd"/>
      <w:r w:rsidRPr="0021253C">
        <w:rPr>
          <w:color w:val="000000"/>
        </w:rPr>
        <w:t xml:space="preserve"> </w:t>
      </w:r>
      <w:proofErr w:type="spellStart"/>
      <w:r w:rsidRPr="0021253C">
        <w:rPr>
          <w:color w:val="000000"/>
        </w:rPr>
        <w:t>масалаларни</w:t>
      </w:r>
      <w:proofErr w:type="spellEnd"/>
      <w:r w:rsidRPr="0021253C">
        <w:rPr>
          <w:color w:val="000000"/>
        </w:rPr>
        <w:t xml:space="preserve"> </w:t>
      </w:r>
      <w:proofErr w:type="spellStart"/>
      <w:r w:rsidRPr="0021253C">
        <w:rPr>
          <w:color w:val="000000"/>
        </w:rPr>
        <w:t>ҳал</w:t>
      </w:r>
      <w:proofErr w:type="spellEnd"/>
      <w:r w:rsidRPr="0021253C">
        <w:rPr>
          <w:color w:val="000000"/>
        </w:rPr>
        <w:t xml:space="preserve"> </w:t>
      </w:r>
      <w:proofErr w:type="spellStart"/>
      <w:r w:rsidRPr="0021253C">
        <w:rPr>
          <w:color w:val="000000"/>
        </w:rPr>
        <w:t>қилиш</w:t>
      </w:r>
      <w:proofErr w:type="spellEnd"/>
      <w:r w:rsidRPr="0021253C">
        <w:rPr>
          <w:color w:val="000000"/>
        </w:rPr>
        <w:t xml:space="preserve"> </w:t>
      </w:r>
      <w:proofErr w:type="spellStart"/>
      <w:r w:rsidRPr="0021253C">
        <w:rPr>
          <w:color w:val="000000"/>
        </w:rPr>
        <w:t>бўйича</w:t>
      </w:r>
      <w:proofErr w:type="spellEnd"/>
      <w:r w:rsidRPr="0021253C">
        <w:rPr>
          <w:color w:val="000000"/>
        </w:rPr>
        <w:t xml:space="preserve"> </w:t>
      </w:r>
      <w:proofErr w:type="spellStart"/>
      <w:r w:rsidRPr="0021253C">
        <w:rPr>
          <w:color w:val="000000"/>
        </w:rPr>
        <w:t>йиғилишларда</w:t>
      </w:r>
      <w:proofErr w:type="spellEnd"/>
      <w:r w:rsidRPr="0021253C">
        <w:rPr>
          <w:color w:val="000000"/>
        </w:rPr>
        <w:t xml:space="preserve"> </w:t>
      </w:r>
      <w:proofErr w:type="spellStart"/>
      <w:r w:rsidRPr="0021253C">
        <w:rPr>
          <w:color w:val="000000"/>
        </w:rPr>
        <w:t>мунтазам</w:t>
      </w:r>
      <w:proofErr w:type="spellEnd"/>
      <w:r w:rsidRPr="0021253C">
        <w:rPr>
          <w:color w:val="000000"/>
        </w:rPr>
        <w:t xml:space="preserve"> </w:t>
      </w:r>
      <w:proofErr w:type="spellStart"/>
      <w:r w:rsidRPr="0021253C">
        <w:rPr>
          <w:color w:val="000000"/>
        </w:rPr>
        <w:t>равишда</w:t>
      </w:r>
      <w:proofErr w:type="spellEnd"/>
      <w:r w:rsidRPr="0021253C">
        <w:rPr>
          <w:color w:val="000000"/>
        </w:rPr>
        <w:t xml:space="preserve"> </w:t>
      </w:r>
      <w:proofErr w:type="spellStart"/>
      <w:r w:rsidRPr="0021253C">
        <w:rPr>
          <w:color w:val="000000"/>
        </w:rPr>
        <w:t>қатнашади</w:t>
      </w:r>
      <w:proofErr w:type="spellEnd"/>
      <w:r w:rsidRPr="0021253C">
        <w:rPr>
          <w:color w:val="000000"/>
        </w:rPr>
        <w:t>.</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 xml:space="preserve">7.4. «Пудратчи» ишларни бажариш лойиҳасига ва мазкур шартноманинг </w:t>
      </w:r>
      <w:r w:rsidR="00AD27BC" w:rsidRPr="0021253C">
        <w:rPr>
          <w:color w:val="000000"/>
        </w:rPr>
        <w:fldChar w:fldCharType="begin"/>
      </w:r>
      <w:r w:rsidRPr="0021253C">
        <w:rPr>
          <w:color w:val="000000"/>
          <w:lang w:val="uz-Cyrl-UZ"/>
        </w:rPr>
        <w:instrText xml:space="preserve"> HYPERLINK "javascript:scrollText(978219)" </w:instrText>
      </w:r>
      <w:r w:rsidR="00AD27BC" w:rsidRPr="0021253C">
        <w:rPr>
          <w:color w:val="000000"/>
        </w:rPr>
        <w:fldChar w:fldCharType="separate"/>
      </w:r>
      <w:r w:rsidRPr="0021253C">
        <w:rPr>
          <w:rStyle w:val="a3"/>
          <w:color w:val="000000"/>
          <w:u w:val="none"/>
          <w:lang w:val="uz-Cyrl-UZ"/>
        </w:rPr>
        <w:t xml:space="preserve">VI бўлимида </w:t>
      </w:r>
      <w:r w:rsidR="00AD27BC" w:rsidRPr="0021253C">
        <w:rPr>
          <w:color w:val="000000"/>
        </w:rPr>
        <w:fldChar w:fldCharType="end"/>
      </w:r>
      <w:r w:rsidRPr="0021253C">
        <w:rPr>
          <w:color w:val="000000"/>
          <w:lang w:val="uz-Cyrl-UZ"/>
        </w:rPr>
        <w:t>кўрсатилган муддатлар билан мувофиқлаштирилган ўз режаси ва жадвалига биноан объектда ишларни бажаришни мустақил равишда ташкил этади.</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7.5. Қурилиш майдонида умумий тартибни таъминлаш «Пудратчи»нинг вазифаси ҳисобланади.</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7.6.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7.7.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7.8.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7.9. «Пудратчи»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7.10.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EE2E40" w:rsidRPr="0021253C" w:rsidRDefault="00F07023" w:rsidP="00A93CE4">
      <w:pPr>
        <w:shd w:val="clear" w:color="auto" w:fill="FFFFFF"/>
        <w:jc w:val="center"/>
        <w:divId w:val="981277952"/>
        <w:rPr>
          <w:b/>
          <w:bCs/>
          <w:lang w:val="uz-Cyrl-UZ"/>
        </w:rPr>
      </w:pPr>
      <w:r w:rsidRPr="0021253C">
        <w:rPr>
          <w:b/>
          <w:bCs/>
          <w:lang w:val="uz-Cyrl-UZ"/>
        </w:rPr>
        <w:t>VIII. Енгиб бўлмайдиган куч (форс-мажор) ҳолатлари</w:t>
      </w:r>
    </w:p>
    <w:p w:rsidR="00EE2E40" w:rsidRPr="009C2DD1" w:rsidRDefault="00EE2E40" w:rsidP="00A93CE4">
      <w:pPr>
        <w:shd w:val="clear" w:color="auto" w:fill="FFFFFF"/>
        <w:jc w:val="center"/>
        <w:divId w:val="981277952"/>
        <w:rPr>
          <w:bCs/>
          <w:sz w:val="10"/>
          <w:szCs w:val="10"/>
          <w:lang w:val="uz-Cyrl-UZ"/>
        </w:rPr>
      </w:pP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8.1. Агар ушбу шартно</w:t>
      </w:r>
      <w:r w:rsidR="009C2DD1">
        <w:rPr>
          <w:color w:val="000000"/>
          <w:lang w:val="uz-Cyrl-UZ"/>
        </w:rPr>
        <w:t>м</w:t>
      </w:r>
      <w:r w:rsidRPr="0021253C">
        <w:rPr>
          <w:color w:val="000000"/>
          <w:lang w:val="uz-Cyrl-UZ"/>
        </w:rPr>
        <w:t xml:space="preserve">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ёки шартноманинг бажариш муддати мобайнида янги конун </w:t>
      </w:r>
      <w:r w:rsidR="00E0563B">
        <w:rPr>
          <w:color w:val="000000"/>
          <w:lang w:val="uz-Cyrl-UZ"/>
        </w:rPr>
        <w:t>ҳужжат</w:t>
      </w:r>
      <w:r w:rsidRPr="0021253C">
        <w:rPr>
          <w:color w:val="000000"/>
          <w:lang w:val="uz-Cyrl-UZ"/>
        </w:rPr>
        <w:t xml:space="preserve">и кабул килинганлиги туфайли бажармаган ёки лозим даражада бажармаганлигини исботласа томонлар бундай қисман ёки тўлиқ бажармаслик учун жавобгарликдан озод этиладилар. </w:t>
      </w:r>
    </w:p>
    <w:p w:rsidR="00EE2E40" w:rsidRPr="0021253C" w:rsidRDefault="00F07023" w:rsidP="00A93CE4">
      <w:pPr>
        <w:shd w:val="clear" w:color="auto" w:fill="FFFFFF"/>
        <w:jc w:val="both"/>
        <w:divId w:val="1609048145"/>
        <w:rPr>
          <w:color w:val="000000"/>
          <w:lang w:val="uz-Cyrl-UZ"/>
        </w:rPr>
      </w:pPr>
      <w:r w:rsidRPr="0021253C">
        <w:rPr>
          <w:color w:val="00000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8.2.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8.3. Агар томонлар икки ой ичида келиша олмасалар, у ҳолда томонларнинг ҳар бири шартнома бекор қилинишини талаб қилишга ҳақлидир.</w:t>
      </w:r>
    </w:p>
    <w:p w:rsidR="00EE2E40" w:rsidRPr="009C2DD1" w:rsidRDefault="00EE2E40" w:rsidP="00A93CE4">
      <w:pPr>
        <w:shd w:val="clear" w:color="auto" w:fill="FFFFFF"/>
        <w:jc w:val="both"/>
        <w:divId w:val="1609048145"/>
        <w:rPr>
          <w:color w:val="000000"/>
          <w:sz w:val="10"/>
          <w:lang w:val="uz-Cyrl-UZ"/>
        </w:rPr>
      </w:pPr>
    </w:p>
    <w:p w:rsidR="00EE2E40" w:rsidRPr="0021253C" w:rsidRDefault="009D076A" w:rsidP="00A93CE4">
      <w:pPr>
        <w:shd w:val="clear" w:color="auto" w:fill="FFFFFF"/>
        <w:jc w:val="center"/>
        <w:divId w:val="1609048145"/>
        <w:rPr>
          <w:b/>
          <w:bCs/>
          <w:lang w:val="uz-Cyrl-UZ"/>
        </w:rPr>
      </w:pPr>
      <w:r w:rsidRPr="0021253C">
        <w:rPr>
          <w:b/>
          <w:bCs/>
          <w:lang w:val="uz-Cyrl-UZ"/>
        </w:rPr>
        <w:t>I</w:t>
      </w:r>
      <w:r w:rsidR="00F07023" w:rsidRPr="0021253C">
        <w:rPr>
          <w:b/>
          <w:bCs/>
          <w:lang w:val="uz-Cyrl-UZ"/>
        </w:rPr>
        <w:t>X. Қурилиши тугалланган объектни қабул қилиб олиш</w:t>
      </w:r>
    </w:p>
    <w:p w:rsidR="00EE2E40" w:rsidRPr="009C2DD1" w:rsidRDefault="00EE2E40" w:rsidP="00A93CE4">
      <w:pPr>
        <w:shd w:val="clear" w:color="auto" w:fill="FFFFFF"/>
        <w:jc w:val="center"/>
        <w:divId w:val="1609048145"/>
        <w:rPr>
          <w:bCs/>
          <w:sz w:val="10"/>
          <w:lang w:val="uz-Cyrl-UZ"/>
        </w:rPr>
      </w:pP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9.1.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9.2. Объектлар уларнинг фойдаланишга тайёрлиги тўғрисида «Пудратчи»нинг ёзма билдиришномаси «Буюртмачи» томонидан олинган кундан бошлаб 5 кун мобайнида қабул қилиб олинади.</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 xml:space="preserve">9.3.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w:t>
      </w:r>
      <w:r w:rsidRPr="0021253C">
        <w:rPr>
          <w:color w:val="000000"/>
          <w:lang w:val="uz-Cyrl-UZ"/>
        </w:rPr>
        <w:lastRenderedPageBreak/>
        <w:t>ҳужжатлар тўплами амалда бажарилган ишларга тўлиқ мос келишини ёзма равишда тасдиқлаши керак.</w:t>
      </w:r>
    </w:p>
    <w:p w:rsidR="00EE2E40" w:rsidRDefault="00F07023" w:rsidP="009C2DD1">
      <w:pPr>
        <w:shd w:val="clear" w:color="auto" w:fill="FFFFFF"/>
        <w:ind w:firstLine="708"/>
        <w:jc w:val="both"/>
        <w:divId w:val="1609048145"/>
        <w:rPr>
          <w:color w:val="000000"/>
          <w:lang w:val="uz-Cyrl-UZ"/>
        </w:rPr>
      </w:pPr>
      <w:r w:rsidRPr="0021253C">
        <w:rPr>
          <w:color w:val="000000"/>
          <w:lang w:val="uz-Cyrl-UZ"/>
        </w:rPr>
        <w:t>9.4.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w:t>
      </w:r>
      <w:r w:rsidR="009C2DD1">
        <w:rPr>
          <w:color w:val="000000"/>
          <w:lang w:val="uz-Cyrl-UZ"/>
        </w:rPr>
        <w:t>Пудратчи»нинг зиммасида бўлади.</w:t>
      </w:r>
    </w:p>
    <w:p w:rsidR="00EE2E40" w:rsidRDefault="00F07023" w:rsidP="00A93CE4">
      <w:pPr>
        <w:shd w:val="clear" w:color="auto" w:fill="FFFFFF"/>
        <w:jc w:val="center"/>
        <w:divId w:val="165292326"/>
        <w:rPr>
          <w:b/>
          <w:bCs/>
          <w:lang w:val="uz-Cyrl-UZ"/>
        </w:rPr>
      </w:pPr>
      <w:r w:rsidRPr="0021253C">
        <w:rPr>
          <w:b/>
          <w:bCs/>
          <w:lang w:val="uz-Cyrl-UZ"/>
        </w:rPr>
        <w:t>X. Кафолатлар</w:t>
      </w:r>
    </w:p>
    <w:p w:rsidR="00DE1EF0" w:rsidRPr="00DE1EF0" w:rsidRDefault="00DE1EF0" w:rsidP="00A93CE4">
      <w:pPr>
        <w:shd w:val="clear" w:color="auto" w:fill="FFFFFF"/>
        <w:jc w:val="center"/>
        <w:divId w:val="165292326"/>
        <w:rPr>
          <w:b/>
          <w:bCs/>
          <w:sz w:val="10"/>
          <w:lang w:val="uz-Cyrl-UZ"/>
        </w:rPr>
      </w:pP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10</w:t>
      </w:r>
      <w:r w:rsidR="00F07023" w:rsidRPr="0021253C">
        <w:rPr>
          <w:color w:val="000000"/>
          <w:lang w:val="uz-Cyrl-UZ"/>
        </w:rPr>
        <w:t>.1. «Пудратчи»:</w:t>
      </w:r>
    </w:p>
    <w:p w:rsidR="00EE2E40" w:rsidRPr="0021253C" w:rsidRDefault="009C2DD1" w:rsidP="00A93CE4">
      <w:pPr>
        <w:shd w:val="clear" w:color="auto" w:fill="FFFFFF"/>
        <w:ind w:firstLine="708"/>
        <w:jc w:val="both"/>
        <w:divId w:val="1609048145"/>
        <w:rPr>
          <w:lang w:val="uz-Cyrl-UZ"/>
        </w:rPr>
      </w:pPr>
      <w:r>
        <w:rPr>
          <w:lang w:val="uz-Cyrl-UZ"/>
        </w:rPr>
        <w:softHyphen/>
      </w:r>
      <w:r w:rsidR="00F07023" w:rsidRPr="0021253C">
        <w:rPr>
          <w:lang w:val="uz-Cyrl-UZ"/>
        </w:rPr>
        <w:t xml:space="preserve"> барча ишлар тўлиқ ҳажмда ва мазкур шартнома шартларида белгиланган муддатларда бажарилишини;</w:t>
      </w:r>
    </w:p>
    <w:p w:rsidR="00EE2E40" w:rsidRPr="0021253C" w:rsidRDefault="009C2DD1" w:rsidP="009C2DD1">
      <w:pPr>
        <w:shd w:val="clear" w:color="auto" w:fill="FFFFFF"/>
        <w:ind w:firstLine="708"/>
        <w:jc w:val="both"/>
        <w:divId w:val="1609048145"/>
        <w:rPr>
          <w:color w:val="000000"/>
          <w:lang w:val="uz-Cyrl-UZ"/>
        </w:rPr>
      </w:pPr>
      <w:r>
        <w:rPr>
          <w:lang w:val="uz-Cyrl-UZ"/>
        </w:rPr>
        <w:softHyphen/>
        <w:t xml:space="preserve"> </w:t>
      </w:r>
      <w:r w:rsidR="00F07023" w:rsidRPr="0021253C">
        <w:rPr>
          <w:lang w:val="uz-Cyrl-UZ"/>
        </w:rPr>
        <w:t>лойиҳа ҳужжатларига</w:t>
      </w:r>
      <w:r w:rsidR="00F07023" w:rsidRPr="0021253C">
        <w:rPr>
          <w:color w:val="000000"/>
          <w:lang w:val="uz-Cyrl-UZ"/>
        </w:rPr>
        <w:t xml:space="preserve"> ҳамда қурилиш меъёрлари, қоидалари ва техник шартларига мувофиқ барча ишларни бажариш сифатини;</w:t>
      </w:r>
    </w:p>
    <w:p w:rsidR="00EE2E40" w:rsidRPr="0021253C"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21253C">
        <w:rPr>
          <w:color w:val="000000"/>
          <w:lang w:val="uz-Cyrl-UZ"/>
        </w:rPr>
        <w:t xml:space="preserve"> 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EE2E40" w:rsidRPr="0021253C" w:rsidRDefault="009C2DD1" w:rsidP="009C2DD1">
      <w:pPr>
        <w:shd w:val="clear" w:color="auto" w:fill="FFFFFF"/>
        <w:ind w:firstLine="708"/>
        <w:jc w:val="both"/>
        <w:divId w:val="1609048145"/>
        <w:rPr>
          <w:color w:val="000000"/>
          <w:lang w:val="uz-Cyrl-UZ"/>
        </w:rPr>
      </w:pPr>
      <w:r>
        <w:rPr>
          <w:color w:val="000000"/>
          <w:lang w:val="uz-Cyrl-UZ"/>
        </w:rPr>
        <w:softHyphen/>
        <w:t xml:space="preserve"> </w:t>
      </w:r>
      <w:r w:rsidR="00F07023" w:rsidRPr="0021253C">
        <w:rPr>
          <w:color w:val="00000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EE2E40" w:rsidRPr="0021253C" w:rsidRDefault="009C2DD1" w:rsidP="009C2DD1">
      <w:pPr>
        <w:shd w:val="clear" w:color="auto" w:fill="FFFFFF"/>
        <w:ind w:firstLine="708"/>
        <w:jc w:val="both"/>
        <w:divId w:val="1609048145"/>
        <w:rPr>
          <w:color w:val="000000"/>
          <w:lang w:val="uz-Cyrl-UZ"/>
        </w:rPr>
      </w:pPr>
      <w:r>
        <w:rPr>
          <w:color w:val="000000"/>
          <w:lang w:val="uz-Cyrl-UZ"/>
        </w:rPr>
        <w:softHyphen/>
        <w:t xml:space="preserve"> </w:t>
      </w:r>
      <w:r w:rsidR="00F07023" w:rsidRPr="0021253C">
        <w:rPr>
          <w:color w:val="000000"/>
          <w:lang w:val="uz-Cyrl-UZ"/>
        </w:rPr>
        <w:t>объектдан фойдаланилганда муҳандислик тизимлари ва ускуналарнинг фойдаланиш қоидаларига мувофиқлигини кафолатлайди.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10</w:t>
      </w:r>
      <w:r w:rsidR="00F07023" w:rsidRPr="0021253C">
        <w:rPr>
          <w:color w:val="000000"/>
          <w:lang w:val="uz-Cyrl-UZ"/>
        </w:rPr>
        <w:t xml:space="preserve">.2. «Объект»да бажарилган ишларнинг кафолатли муддати томонлар қурилиши тугалланган «Объект»ни қабул қилиб олиш тўғрисидаги далолатномани имзолаган кундан бошлаб камида 12 ой этиб белгиланади. </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10</w:t>
      </w:r>
      <w:r w:rsidR="00F07023" w:rsidRPr="0021253C">
        <w:rPr>
          <w:color w:val="000000"/>
          <w:lang w:val="uz-Cyrl-UZ"/>
        </w:rPr>
        <w:t>.3.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10</w:t>
      </w:r>
      <w:r w:rsidR="00F07023" w:rsidRPr="0021253C">
        <w:rPr>
          <w:color w:val="000000"/>
          <w:lang w:val="uz-Cyrl-UZ"/>
        </w:rPr>
        <w:t>.4. Мавжуд нуқсонлар ва уларни бартараф этиш муддатлари «Пудратчи» ва «Буюртмачи»нинг икки томонлама далолатномасида қайд этилади.</w:t>
      </w:r>
    </w:p>
    <w:p w:rsidR="00EE2E40" w:rsidRPr="0021253C" w:rsidRDefault="009D076A" w:rsidP="009C2DD1">
      <w:pPr>
        <w:shd w:val="clear" w:color="auto" w:fill="FFFFFF"/>
        <w:ind w:firstLine="708"/>
        <w:jc w:val="both"/>
        <w:divId w:val="1609048145"/>
        <w:rPr>
          <w:lang w:val="uz-Cyrl-UZ"/>
        </w:rPr>
      </w:pPr>
      <w:r w:rsidRPr="0021253C">
        <w:rPr>
          <w:color w:val="000000"/>
          <w:lang w:val="uz-Cyrl-UZ"/>
        </w:rPr>
        <w:t>10</w:t>
      </w:r>
      <w:r w:rsidR="00F07023" w:rsidRPr="0021253C">
        <w:rPr>
          <w:color w:val="000000"/>
          <w:lang w:val="uz-Cyrl-UZ"/>
        </w:rPr>
        <w:t>.5. Агар «</w:t>
      </w:r>
      <w:r w:rsidR="00F07023" w:rsidRPr="0021253C">
        <w:rPr>
          <w:lang w:val="uz-Cyrl-UZ"/>
        </w:rPr>
        <w:t>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 бўлимида назарда тутилган кафолат суммасини «Пудратчи»дан ушлаб қолиш ҳуқуқига эга.</w:t>
      </w:r>
    </w:p>
    <w:p w:rsidR="00EE2E40" w:rsidRDefault="009D076A" w:rsidP="009C2DD1">
      <w:pPr>
        <w:shd w:val="clear" w:color="auto" w:fill="FFFFFF"/>
        <w:ind w:firstLine="708"/>
        <w:jc w:val="both"/>
        <w:divId w:val="1609048145"/>
        <w:rPr>
          <w:color w:val="000000"/>
          <w:lang w:val="uz-Cyrl-UZ"/>
        </w:rPr>
      </w:pPr>
      <w:r w:rsidRPr="0021253C">
        <w:rPr>
          <w:color w:val="000000"/>
          <w:lang w:val="uz-Cyrl-UZ"/>
        </w:rPr>
        <w:t>10</w:t>
      </w:r>
      <w:r w:rsidR="00F07023" w:rsidRPr="0021253C">
        <w:rPr>
          <w:color w:val="000000"/>
          <w:lang w:val="uz-Cyrl-UZ"/>
        </w:rPr>
        <w:t>.6. «Пудратчи» нуқсонлар ва чала ишлар кўрсатилган далолатномани тузишдан ёки имзолашдан бош тортган тақдирда, уларни текшириб чиқиш «Вазирлар Маҳкамаси ҳузуридаги Йўл-қурилиш ишлари сифатини назорат қилиш Давлат инспекциясини» томонидан амалга оширилади, бу томонларнинг ушбу масала бўйича иқтисодий судга мурожаат қилишини истисно этмайди.</w:t>
      </w:r>
    </w:p>
    <w:p w:rsidR="00EE2E40" w:rsidRDefault="00F07023" w:rsidP="00A93CE4">
      <w:pPr>
        <w:shd w:val="clear" w:color="auto" w:fill="FFFFFF"/>
        <w:jc w:val="center"/>
        <w:divId w:val="1008946513"/>
        <w:rPr>
          <w:b/>
          <w:bCs/>
          <w:lang w:val="uz-Cyrl-UZ"/>
        </w:rPr>
      </w:pPr>
      <w:r w:rsidRPr="0021253C">
        <w:rPr>
          <w:b/>
          <w:bCs/>
        </w:rPr>
        <w:t>X</w:t>
      </w:r>
      <w:r w:rsidR="009D076A" w:rsidRPr="0021253C">
        <w:rPr>
          <w:b/>
          <w:bCs/>
          <w:lang w:val="uz-Cyrl-UZ"/>
        </w:rPr>
        <w:t>I</w:t>
      </w:r>
      <w:r w:rsidRPr="0021253C">
        <w:rPr>
          <w:b/>
          <w:bCs/>
        </w:rPr>
        <w:t xml:space="preserve">. </w:t>
      </w:r>
      <w:proofErr w:type="spellStart"/>
      <w:r w:rsidRPr="0021253C">
        <w:rPr>
          <w:b/>
          <w:bCs/>
        </w:rPr>
        <w:t>Шартномани</w:t>
      </w:r>
      <w:proofErr w:type="spellEnd"/>
      <w:r w:rsidRPr="0021253C">
        <w:rPr>
          <w:b/>
          <w:bCs/>
        </w:rPr>
        <w:t xml:space="preserve"> </w:t>
      </w:r>
      <w:proofErr w:type="spellStart"/>
      <w:r w:rsidRPr="0021253C">
        <w:rPr>
          <w:b/>
          <w:bCs/>
        </w:rPr>
        <w:t>бекор</w:t>
      </w:r>
      <w:proofErr w:type="spellEnd"/>
      <w:r w:rsidRPr="0021253C">
        <w:rPr>
          <w:b/>
          <w:bCs/>
        </w:rPr>
        <w:t xml:space="preserve"> </w:t>
      </w:r>
      <w:proofErr w:type="spellStart"/>
      <w:r w:rsidRPr="0021253C">
        <w:rPr>
          <w:b/>
          <w:bCs/>
        </w:rPr>
        <w:t>қилиш</w:t>
      </w:r>
      <w:proofErr w:type="spellEnd"/>
    </w:p>
    <w:p w:rsidR="00DE1EF0" w:rsidRPr="00DE1EF0" w:rsidRDefault="00DE1EF0" w:rsidP="00A93CE4">
      <w:pPr>
        <w:shd w:val="clear" w:color="auto" w:fill="FFFFFF"/>
        <w:jc w:val="center"/>
        <w:divId w:val="1008946513"/>
        <w:rPr>
          <w:bCs/>
          <w:sz w:val="10"/>
          <w:lang w:val="uz-Cyrl-UZ"/>
        </w:rPr>
      </w:pPr>
    </w:p>
    <w:p w:rsidR="00EE2E40" w:rsidRPr="0021253C" w:rsidRDefault="00F07023" w:rsidP="009C2DD1">
      <w:pPr>
        <w:shd w:val="clear" w:color="auto" w:fill="FFFFFF"/>
        <w:ind w:firstLine="708"/>
        <w:jc w:val="both"/>
        <w:divId w:val="1609048145"/>
        <w:rPr>
          <w:color w:val="000000"/>
        </w:rPr>
      </w:pPr>
      <w:r w:rsidRPr="0021253C">
        <w:rPr>
          <w:color w:val="000000"/>
        </w:rPr>
        <w:t>1</w:t>
      </w:r>
      <w:r w:rsidR="009D076A" w:rsidRPr="0021253C">
        <w:rPr>
          <w:color w:val="000000"/>
          <w:lang w:val="uz-Cyrl-UZ"/>
        </w:rPr>
        <w:t>1</w:t>
      </w:r>
      <w:r w:rsidRPr="0021253C">
        <w:rPr>
          <w:color w:val="000000"/>
        </w:rPr>
        <w:t>.1. «</w:t>
      </w:r>
      <w:proofErr w:type="spellStart"/>
      <w:r w:rsidRPr="0021253C">
        <w:rPr>
          <w:color w:val="000000"/>
        </w:rPr>
        <w:t>Буюртмачи</w:t>
      </w:r>
      <w:proofErr w:type="spellEnd"/>
      <w:r w:rsidRPr="0021253C">
        <w:rPr>
          <w:color w:val="000000"/>
        </w:rPr>
        <w:t>»:</w:t>
      </w:r>
    </w:p>
    <w:p w:rsidR="00EE2E40" w:rsidRPr="009C2DD1"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9C2DD1">
        <w:rPr>
          <w:color w:val="000000"/>
          <w:lang w:val="uz-Cyrl-UZ"/>
        </w:rPr>
        <w:t xml:space="preserve">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EE2E40" w:rsidRPr="009C2DD1"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9C2DD1">
        <w:rPr>
          <w:color w:val="000000"/>
          <w:lang w:val="uz-Cyrl-UZ"/>
        </w:rPr>
        <w:t xml:space="preserve"> 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EE2E40" w:rsidRPr="009C2DD1"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9C2DD1">
        <w:rPr>
          <w:color w:val="000000"/>
          <w:lang w:val="uz-Cyrl-UZ"/>
        </w:rPr>
        <w:t xml:space="preserve">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EE2E40" w:rsidRPr="009C2DD1"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9C2DD1">
        <w:rPr>
          <w:color w:val="000000"/>
          <w:lang w:val="uz-Cyrl-UZ"/>
        </w:rPr>
        <w:t xml:space="preserve"> қонун ҳужжатларига мувофиқ бошқа асослар бўйича шартноманинг бекор қилинишини талаб қилиш ҳуқуқига эга.</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11</w:t>
      </w:r>
      <w:r w:rsidR="00F07023" w:rsidRPr="0021253C">
        <w:rPr>
          <w:color w:val="000000"/>
          <w:lang w:val="uz-Cyrl-UZ"/>
        </w:rPr>
        <w:t>.2. «Пудратчи»:</w:t>
      </w:r>
    </w:p>
    <w:p w:rsidR="00EE2E40" w:rsidRPr="0021253C"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21253C">
        <w:rPr>
          <w:color w:val="000000"/>
          <w:lang w:val="uz-Cyrl-UZ"/>
        </w:rPr>
        <w:t xml:space="preserve"> ишларнинг бажарилиши «Пудратчи»га боғлиқ бўлмаган сабабларга кўра «Буюртмачи» томонидан бир ойдан ортиқ муддатга тўхтатиб қўйилганда;</w:t>
      </w:r>
    </w:p>
    <w:p w:rsidR="00EE2E40" w:rsidRPr="0021253C" w:rsidRDefault="009C2DD1" w:rsidP="009C2DD1">
      <w:pPr>
        <w:shd w:val="clear" w:color="auto" w:fill="FFFFFF"/>
        <w:ind w:firstLine="708"/>
        <w:jc w:val="both"/>
        <w:divId w:val="1609048145"/>
        <w:rPr>
          <w:color w:val="000000"/>
        </w:rPr>
      </w:pPr>
      <w:r>
        <w:rPr>
          <w:color w:val="000000"/>
          <w:lang w:val="uz-Cyrl-UZ"/>
        </w:rPr>
        <w:softHyphen/>
      </w:r>
      <w:r w:rsidR="00F07023" w:rsidRPr="0021253C">
        <w:rPr>
          <w:color w:val="000000"/>
        </w:rPr>
        <w:t xml:space="preserve"> «</w:t>
      </w:r>
      <w:proofErr w:type="spellStart"/>
      <w:r w:rsidR="00F07023" w:rsidRPr="0021253C">
        <w:rPr>
          <w:color w:val="000000"/>
        </w:rPr>
        <w:t>Буюртмачи</w:t>
      </w:r>
      <w:proofErr w:type="spellEnd"/>
      <w:r w:rsidR="00F07023" w:rsidRPr="0021253C">
        <w:rPr>
          <w:color w:val="000000"/>
        </w:rPr>
        <w:t xml:space="preserve">» </w:t>
      </w:r>
      <w:proofErr w:type="spellStart"/>
      <w:r w:rsidR="00F07023" w:rsidRPr="0021253C">
        <w:rPr>
          <w:color w:val="000000"/>
        </w:rPr>
        <w:t>томонидан</w:t>
      </w:r>
      <w:proofErr w:type="spellEnd"/>
      <w:r w:rsidR="00F07023" w:rsidRPr="0021253C">
        <w:rPr>
          <w:color w:val="000000"/>
        </w:rPr>
        <w:t xml:space="preserve"> </w:t>
      </w:r>
      <w:proofErr w:type="spellStart"/>
      <w:r w:rsidR="00F07023" w:rsidRPr="0021253C">
        <w:rPr>
          <w:color w:val="000000"/>
        </w:rPr>
        <w:t>молиялаштириш</w:t>
      </w:r>
      <w:proofErr w:type="spellEnd"/>
      <w:r w:rsidR="00F07023" w:rsidRPr="0021253C">
        <w:rPr>
          <w:color w:val="000000"/>
        </w:rPr>
        <w:t xml:space="preserve"> </w:t>
      </w:r>
      <w:proofErr w:type="spellStart"/>
      <w:r w:rsidR="00F07023" w:rsidRPr="0021253C">
        <w:rPr>
          <w:color w:val="000000"/>
        </w:rPr>
        <w:t>шартлари</w:t>
      </w:r>
      <w:proofErr w:type="spellEnd"/>
      <w:r w:rsidR="00F07023" w:rsidRPr="0021253C">
        <w:rPr>
          <w:color w:val="000000"/>
        </w:rPr>
        <w:t xml:space="preserve"> </w:t>
      </w:r>
      <w:proofErr w:type="spellStart"/>
      <w:r w:rsidR="00F07023" w:rsidRPr="0021253C">
        <w:rPr>
          <w:color w:val="000000"/>
        </w:rPr>
        <w:t>бажарилмаганда</w:t>
      </w:r>
      <w:proofErr w:type="spellEnd"/>
      <w:r w:rsidR="00F07023" w:rsidRPr="0021253C">
        <w:rPr>
          <w:color w:val="000000"/>
        </w:rPr>
        <w:t>;</w:t>
      </w:r>
    </w:p>
    <w:p w:rsidR="00EE2E40" w:rsidRPr="00473C5F"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9C2DD1">
        <w:rPr>
          <w:color w:val="000000"/>
          <w:lang w:val="uz-Cyrl-UZ"/>
        </w:rPr>
        <w:t xml:space="preserve">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w:t>
      </w:r>
      <w:r w:rsidR="00F07023" w:rsidRPr="009C2DD1">
        <w:rPr>
          <w:color w:val="000000"/>
          <w:lang w:val="uz-Cyrl-UZ"/>
        </w:rPr>
        <w:lastRenderedPageBreak/>
        <w:t xml:space="preserve">ҳолда, шартномага ўзгартиришлар киритиш ёки шартномани бир томонлама тартибда бекор қилиш ҳуқуқига эгадир. </w:t>
      </w:r>
      <w:r w:rsidR="00F07023" w:rsidRPr="00473C5F">
        <w:rPr>
          <w:color w:val="000000"/>
          <w:lang w:val="uz-Cyrl-UZ"/>
        </w:rPr>
        <w:t>Бунда «Буюртмачи» «Пудратчи» томонидан бажарилган ишлар учун ҳақ тўлашдан озод қилинмайди.</w:t>
      </w:r>
    </w:p>
    <w:p w:rsidR="00EE2E40" w:rsidRPr="009C2DD1" w:rsidRDefault="009C2DD1" w:rsidP="009C2DD1">
      <w:pPr>
        <w:shd w:val="clear" w:color="auto" w:fill="FFFFFF"/>
        <w:ind w:firstLine="708"/>
        <w:jc w:val="both"/>
        <w:divId w:val="1609048145"/>
        <w:rPr>
          <w:color w:val="000000"/>
          <w:lang w:val="uz-Cyrl-UZ"/>
        </w:rPr>
      </w:pPr>
      <w:r>
        <w:rPr>
          <w:color w:val="000000"/>
          <w:lang w:val="uz-Cyrl-UZ"/>
        </w:rPr>
        <w:softHyphen/>
      </w:r>
      <w:r w:rsidR="00F07023" w:rsidRPr="009C2DD1">
        <w:rPr>
          <w:color w:val="000000"/>
          <w:lang w:val="uz-Cyrl-UZ"/>
        </w:rPr>
        <w:t xml:space="preserve"> қонун ҳужжатларига мувофиқ бошқа асослар бўйича шартноманинг бекор қилинишини талаб қилиш ҳуқуқига эга.</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11</w:t>
      </w:r>
      <w:r w:rsidR="00F07023" w:rsidRPr="0021253C">
        <w:rPr>
          <w:color w:val="000000"/>
          <w:lang w:val="uz-Cyrl-UZ"/>
        </w:rPr>
        <w:t>.3.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11</w:t>
      </w:r>
      <w:r w:rsidR="00F07023" w:rsidRPr="0021253C">
        <w:rPr>
          <w:color w:val="000000"/>
          <w:lang w:val="uz-Cyrl-UZ"/>
        </w:rPr>
        <w:t>.4. Мазкур шартномани бекор қилишга қарор қилган томон мазкур бўлим қоидасига мувофиқ иккинчи томонга ёзма билдиришнома юборади.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11</w:t>
      </w:r>
      <w:r w:rsidR="00F07023" w:rsidRPr="0021253C">
        <w:rPr>
          <w:color w:val="000000"/>
          <w:lang w:val="uz-Cyrl-UZ"/>
        </w:rPr>
        <w:t>.5. Шартнома бекор қилинган тақдирда айбдор томон иккинчи томонга етказилган зарарни, шу жумладан бой берилган фойдани тўлайди.</w:t>
      </w:r>
    </w:p>
    <w:p w:rsidR="00EE2E40" w:rsidRDefault="009D076A" w:rsidP="009C2DD1">
      <w:pPr>
        <w:shd w:val="clear" w:color="auto" w:fill="FFFFFF"/>
        <w:ind w:firstLine="708"/>
        <w:jc w:val="both"/>
        <w:divId w:val="1609048145"/>
        <w:rPr>
          <w:color w:val="000000"/>
          <w:lang w:val="uz-Cyrl-UZ"/>
        </w:rPr>
      </w:pPr>
      <w:r w:rsidRPr="0021253C">
        <w:rPr>
          <w:color w:val="000000"/>
          <w:lang w:val="uz-Cyrl-UZ"/>
        </w:rPr>
        <w:t>11</w:t>
      </w:r>
      <w:r w:rsidR="00F07023" w:rsidRPr="0021253C">
        <w:rPr>
          <w:color w:val="000000"/>
          <w:lang w:val="uz-Cyrl-UZ"/>
        </w:rPr>
        <w:t>.6.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9C2DD1" w:rsidRPr="009C2DD1" w:rsidRDefault="009C2DD1" w:rsidP="009C2DD1">
      <w:pPr>
        <w:shd w:val="clear" w:color="auto" w:fill="FFFFFF"/>
        <w:ind w:firstLine="708"/>
        <w:jc w:val="both"/>
        <w:divId w:val="1609048145"/>
        <w:rPr>
          <w:color w:val="000000"/>
          <w:sz w:val="10"/>
          <w:lang w:val="uz-Cyrl-UZ"/>
        </w:rPr>
      </w:pPr>
    </w:p>
    <w:p w:rsidR="00EE2E40" w:rsidRPr="0021253C" w:rsidRDefault="00F07023" w:rsidP="00A93CE4">
      <w:pPr>
        <w:shd w:val="clear" w:color="auto" w:fill="FFFFFF"/>
        <w:jc w:val="center"/>
        <w:divId w:val="1261333204"/>
        <w:rPr>
          <w:b/>
          <w:bCs/>
          <w:lang w:val="uz-Cyrl-UZ"/>
        </w:rPr>
      </w:pPr>
      <w:r w:rsidRPr="0021253C">
        <w:rPr>
          <w:b/>
          <w:bCs/>
          <w:lang w:val="uz-Cyrl-UZ"/>
        </w:rPr>
        <w:t>XI</w:t>
      </w:r>
      <w:r w:rsidR="009D076A" w:rsidRPr="0021253C">
        <w:rPr>
          <w:b/>
          <w:bCs/>
          <w:lang w:val="uz-Cyrl-UZ"/>
        </w:rPr>
        <w:t>I</w:t>
      </w:r>
      <w:r w:rsidRPr="0021253C">
        <w:rPr>
          <w:b/>
          <w:bCs/>
          <w:lang w:val="uz-Cyrl-UZ"/>
        </w:rPr>
        <w:t>. Томонларнинг мулкий жавобгарлиги</w:t>
      </w:r>
    </w:p>
    <w:p w:rsidR="00EE2E40" w:rsidRPr="009C2DD1" w:rsidRDefault="00EE2E40" w:rsidP="00A93CE4">
      <w:pPr>
        <w:shd w:val="clear" w:color="auto" w:fill="FFFFFF"/>
        <w:jc w:val="center"/>
        <w:divId w:val="1261333204"/>
        <w:rPr>
          <w:bCs/>
          <w:sz w:val="10"/>
          <w:lang w:val="uz-Cyrl-UZ"/>
        </w:rPr>
      </w:pP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1</w:t>
      </w:r>
      <w:r w:rsidR="009D076A" w:rsidRPr="0021253C">
        <w:rPr>
          <w:color w:val="000000"/>
          <w:lang w:val="uz-Cyrl-UZ"/>
        </w:rPr>
        <w:t>2</w:t>
      </w:r>
      <w:r w:rsidRPr="0021253C">
        <w:rPr>
          <w:color w:val="000000"/>
          <w:lang w:val="uz-Cyrl-UZ"/>
        </w:rPr>
        <w:t>.1. Томонлардан бири шартнома мажбуриятларини бажармаган ёки зарур даражада бажармаган тақдирда айбдор томон:</w:t>
      </w:r>
    </w:p>
    <w:p w:rsidR="00EE2E40" w:rsidRPr="0021253C" w:rsidRDefault="00F07023" w:rsidP="009C2DD1">
      <w:pPr>
        <w:shd w:val="clear" w:color="auto" w:fill="FFFFFF"/>
        <w:ind w:firstLine="708"/>
        <w:jc w:val="both"/>
        <w:divId w:val="1609048145"/>
        <w:rPr>
          <w:color w:val="000000"/>
        </w:rPr>
      </w:pPr>
      <w:r w:rsidRPr="0021253C">
        <w:rPr>
          <w:color w:val="000000"/>
          <w:lang w:val="uz-Cyrl-UZ"/>
        </w:rPr>
        <w:t>иккинчи томонга етказ</w:t>
      </w:r>
      <w:proofErr w:type="spellStart"/>
      <w:r w:rsidRPr="0021253C">
        <w:rPr>
          <w:color w:val="000000"/>
        </w:rPr>
        <w:t>илган</w:t>
      </w:r>
      <w:proofErr w:type="spellEnd"/>
      <w:r w:rsidRPr="0021253C">
        <w:rPr>
          <w:color w:val="000000"/>
        </w:rPr>
        <w:t xml:space="preserve"> </w:t>
      </w:r>
      <w:proofErr w:type="spellStart"/>
      <w:r w:rsidRPr="0021253C">
        <w:rPr>
          <w:color w:val="000000"/>
        </w:rPr>
        <w:t>зарарларни</w:t>
      </w:r>
      <w:proofErr w:type="spellEnd"/>
      <w:r w:rsidRPr="0021253C">
        <w:rPr>
          <w:color w:val="000000"/>
        </w:rPr>
        <w:t xml:space="preserve"> </w:t>
      </w:r>
      <w:proofErr w:type="spellStart"/>
      <w:r w:rsidRPr="0021253C">
        <w:rPr>
          <w:color w:val="000000"/>
        </w:rPr>
        <w:t>қоплайди</w:t>
      </w:r>
      <w:proofErr w:type="spellEnd"/>
      <w:r w:rsidRPr="0021253C">
        <w:rPr>
          <w:color w:val="000000"/>
        </w:rPr>
        <w:t>;</w:t>
      </w:r>
    </w:p>
    <w:p w:rsidR="00EE2E40" w:rsidRPr="009C2DD1" w:rsidRDefault="00F07023" w:rsidP="009C2DD1">
      <w:pPr>
        <w:shd w:val="clear" w:color="auto" w:fill="FFFFFF"/>
        <w:ind w:firstLine="708"/>
        <w:jc w:val="both"/>
        <w:divId w:val="1609048145"/>
        <w:rPr>
          <w:color w:val="000000"/>
          <w:lang w:val="uz-Cyrl-UZ"/>
        </w:rPr>
      </w:pPr>
      <w:r w:rsidRPr="009C2DD1">
        <w:rPr>
          <w:color w:val="000000"/>
          <w:lang w:val="uz-Cyrl-UZ"/>
        </w:rPr>
        <w:t xml:space="preserve">Ўзбекистон Республикаси Фуқаролик </w:t>
      </w:r>
      <w:r w:rsidR="00CA5A3B" w:rsidRPr="0021253C">
        <w:fldChar w:fldCharType="begin"/>
      </w:r>
      <w:r w:rsidR="00CA5A3B" w:rsidRPr="009C2DD1">
        <w:rPr>
          <w:lang w:val="uz-Cyrl-UZ"/>
        </w:rPr>
        <w:instrText xml:space="preserve"> HYPERLINK "http://lex.uz/ru111189" </w:instrText>
      </w:r>
      <w:r w:rsidR="00CA5A3B" w:rsidRPr="0021253C">
        <w:fldChar w:fldCharType="separate"/>
      </w:r>
      <w:r w:rsidRPr="009C2DD1">
        <w:rPr>
          <w:rStyle w:val="a3"/>
          <w:color w:val="008080"/>
          <w:u w:val="none"/>
          <w:lang w:val="uz-Cyrl-UZ"/>
        </w:rPr>
        <w:t>кодексида</w:t>
      </w:r>
      <w:r w:rsidR="00CA5A3B" w:rsidRPr="0021253C">
        <w:rPr>
          <w:rStyle w:val="a3"/>
          <w:color w:val="008080"/>
          <w:u w:val="none"/>
        </w:rPr>
        <w:fldChar w:fldCharType="end"/>
      </w:r>
      <w:r w:rsidRPr="009C2DD1">
        <w:rPr>
          <w:color w:val="000000"/>
          <w:lang w:val="uz-Cyrl-UZ"/>
        </w:rPr>
        <w:t xml:space="preserve">, «Хўжалик юритувчи субъектлар фаолиятининг шартномавий-ҳуқуқий базаси тўғрисида»ги Ўзбекистон Республикаси </w:t>
      </w:r>
      <w:r w:rsidR="00CA5A3B" w:rsidRPr="0021253C">
        <w:fldChar w:fldCharType="begin"/>
      </w:r>
      <w:r w:rsidR="00CA5A3B" w:rsidRPr="009C2DD1">
        <w:rPr>
          <w:lang w:val="uz-Cyrl-UZ"/>
        </w:rPr>
        <w:instrText xml:space="preserve"> HYPERLINK "http://lex.uz/ru18942" </w:instrText>
      </w:r>
      <w:r w:rsidR="00CA5A3B" w:rsidRPr="0021253C">
        <w:fldChar w:fldCharType="separate"/>
      </w:r>
      <w:r w:rsidRPr="009C2DD1">
        <w:rPr>
          <w:rStyle w:val="a3"/>
          <w:color w:val="008080"/>
          <w:u w:val="none"/>
          <w:lang w:val="uz-Cyrl-UZ"/>
        </w:rPr>
        <w:t>Қонунида</w:t>
      </w:r>
      <w:r w:rsidR="00CA5A3B" w:rsidRPr="0021253C">
        <w:rPr>
          <w:rStyle w:val="a3"/>
          <w:color w:val="008080"/>
          <w:u w:val="none"/>
        </w:rPr>
        <w:fldChar w:fldCharType="end"/>
      </w:r>
      <w:r w:rsidRPr="009C2DD1">
        <w:rPr>
          <w:color w:val="000000"/>
          <w:lang w:val="uz-Cyrl-UZ"/>
        </w:rPr>
        <w:t>, бошқа қонун ҳужжатларида ҳамда мазкур шартномада назарда тутилган тартибда бошқача жавобгарликка тортилади.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12</w:t>
      </w:r>
      <w:r w:rsidR="00F07023" w:rsidRPr="0021253C">
        <w:rPr>
          <w:color w:val="000000"/>
          <w:lang w:val="uz-Cyrl-UZ"/>
        </w:rPr>
        <w:t>.2.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w:t>
      </w: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t>Пеня тўланиши «Буюртмачи»ни шартнома шартлари бузилиши туфайли етказилган зарарни қоплашдан озод қилмайди.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12</w:t>
      </w:r>
      <w:r w:rsidR="00F07023" w:rsidRPr="0021253C">
        <w:rPr>
          <w:color w:val="000000"/>
          <w:lang w:val="uz-Cyrl-UZ"/>
        </w:rPr>
        <w:t>.3.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12</w:t>
      </w:r>
      <w:r w:rsidR="00F07023" w:rsidRPr="0021253C">
        <w:rPr>
          <w:color w:val="000000"/>
          <w:lang w:val="uz-Cyrl-UZ"/>
        </w:rPr>
        <w:t xml:space="preserve">.4. Агар бажарилган ишлар сифати белгиланган стандартларга, қурилиш меъёрлари ва қоидаларига, иш ҳужжатларига мувофиқ бўлмаса, у ҳолда «Буюртмачи» </w:t>
      </w:r>
      <w:r w:rsidR="00F07023" w:rsidRPr="0021253C">
        <w:rPr>
          <w:b/>
          <w:lang w:val="uz-Cyrl-UZ"/>
        </w:rPr>
        <w:t>«</w:t>
      </w:r>
      <w:r w:rsidR="00F07023" w:rsidRPr="0021253C">
        <w:rPr>
          <w:lang w:val="uz-Cyrl-UZ"/>
        </w:rPr>
        <w:t>Наманган қурилиш таъмир экспертиза бюроси мутахассисининг хулосасига мувофиқ»</w:t>
      </w:r>
      <w:r w:rsidR="00F07023" w:rsidRPr="0021253C">
        <w:rPr>
          <w:color w:val="000000"/>
          <w:lang w:val="uz-Cyrl-UZ"/>
        </w:rPr>
        <w:t xml:space="preserve">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12</w:t>
      </w:r>
      <w:r w:rsidR="00F07023" w:rsidRPr="0021253C">
        <w:rPr>
          <w:color w:val="000000"/>
          <w:lang w:val="uz-Cyrl-UZ"/>
        </w:rPr>
        <w:t>.5.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EE2E40" w:rsidRDefault="009D076A" w:rsidP="009C2DD1">
      <w:pPr>
        <w:shd w:val="clear" w:color="auto" w:fill="FFFFFF"/>
        <w:ind w:firstLine="708"/>
        <w:jc w:val="both"/>
        <w:divId w:val="1609048145"/>
        <w:rPr>
          <w:color w:val="000000"/>
          <w:lang w:val="uz-Cyrl-UZ"/>
        </w:rPr>
      </w:pPr>
      <w:r w:rsidRPr="0021253C">
        <w:rPr>
          <w:color w:val="000000"/>
          <w:lang w:val="uz-Cyrl-UZ"/>
        </w:rPr>
        <w:t>12</w:t>
      </w:r>
      <w:r w:rsidR="00F07023" w:rsidRPr="0021253C">
        <w:rPr>
          <w:color w:val="000000"/>
          <w:lang w:val="uz-Cyrl-UZ"/>
        </w:rPr>
        <w:t>.6.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EE2E40" w:rsidRPr="0021253C" w:rsidRDefault="00F07023" w:rsidP="00A93CE4">
      <w:pPr>
        <w:shd w:val="clear" w:color="auto" w:fill="FFFFFF"/>
        <w:jc w:val="center"/>
        <w:divId w:val="1619414339"/>
        <w:rPr>
          <w:b/>
          <w:bCs/>
          <w:lang w:val="uz-Cyrl-UZ"/>
        </w:rPr>
      </w:pPr>
      <w:r w:rsidRPr="0021253C">
        <w:rPr>
          <w:b/>
          <w:bCs/>
          <w:lang w:val="uz-Cyrl-UZ"/>
        </w:rPr>
        <w:t>XI</w:t>
      </w:r>
      <w:r w:rsidR="009D076A" w:rsidRPr="0021253C">
        <w:rPr>
          <w:b/>
          <w:bCs/>
          <w:lang w:val="uz-Cyrl-UZ"/>
        </w:rPr>
        <w:t>I</w:t>
      </w:r>
      <w:r w:rsidRPr="0021253C">
        <w:rPr>
          <w:b/>
          <w:bCs/>
          <w:lang w:val="uz-Cyrl-UZ"/>
        </w:rPr>
        <w:t xml:space="preserve">I. Низоларни ҳал этиш тартиби </w:t>
      </w:r>
    </w:p>
    <w:p w:rsidR="00EE2E40" w:rsidRPr="009C2DD1" w:rsidRDefault="00EE2E40" w:rsidP="00A93CE4">
      <w:pPr>
        <w:shd w:val="clear" w:color="auto" w:fill="FFFFFF"/>
        <w:jc w:val="center"/>
        <w:divId w:val="1619414339"/>
        <w:rPr>
          <w:bCs/>
          <w:sz w:val="10"/>
          <w:lang w:val="uz-Cyrl-UZ"/>
        </w:rPr>
      </w:pPr>
    </w:p>
    <w:p w:rsidR="00EE2E40" w:rsidRDefault="00F07023" w:rsidP="009C2DD1">
      <w:pPr>
        <w:shd w:val="clear" w:color="auto" w:fill="FFFFFF"/>
        <w:ind w:firstLine="708"/>
        <w:jc w:val="both"/>
        <w:divId w:val="1609048145"/>
        <w:rPr>
          <w:color w:val="000000"/>
          <w:lang w:val="uz-Cyrl-UZ"/>
        </w:rPr>
      </w:pPr>
      <w:r w:rsidRPr="0021253C">
        <w:rPr>
          <w:color w:val="000000"/>
          <w:lang w:val="uz-Cyrl-UZ"/>
        </w:rPr>
        <w:t>1</w:t>
      </w:r>
      <w:r w:rsidR="009D076A" w:rsidRPr="0021253C">
        <w:rPr>
          <w:color w:val="000000"/>
          <w:lang w:val="uz-Cyrl-UZ"/>
        </w:rPr>
        <w:t>3</w:t>
      </w:r>
      <w:r w:rsidRPr="0021253C">
        <w:rPr>
          <w:color w:val="000000"/>
          <w:lang w:val="uz-Cyrl-UZ"/>
        </w:rPr>
        <w:t>.</w:t>
      </w:r>
      <w:r w:rsidR="009C2DD1">
        <w:rPr>
          <w:color w:val="000000"/>
          <w:lang w:val="uz-Cyrl-UZ"/>
        </w:rPr>
        <w:t>1.</w:t>
      </w:r>
      <w:r w:rsidRPr="0021253C">
        <w:rPr>
          <w:color w:val="000000"/>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sidR="009D076A" w:rsidRPr="0021253C">
        <w:rPr>
          <w:color w:val="000000"/>
          <w:lang w:val="uz-Cyrl-UZ"/>
        </w:rPr>
        <w:t>иқтисодий суд томонидан кўриб чиқилади.</w:t>
      </w:r>
    </w:p>
    <w:p w:rsidR="009C2DD1" w:rsidRDefault="009C2DD1" w:rsidP="009C2DD1">
      <w:pPr>
        <w:shd w:val="clear" w:color="auto" w:fill="FFFFFF"/>
        <w:ind w:firstLine="708"/>
        <w:jc w:val="both"/>
        <w:divId w:val="1609048145"/>
        <w:rPr>
          <w:color w:val="000000"/>
          <w:sz w:val="10"/>
          <w:lang w:val="uz-Cyrl-UZ"/>
        </w:rPr>
      </w:pPr>
    </w:p>
    <w:p w:rsidR="00E22C44" w:rsidRDefault="00E22C44" w:rsidP="009C2DD1">
      <w:pPr>
        <w:shd w:val="clear" w:color="auto" w:fill="FFFFFF"/>
        <w:ind w:firstLine="708"/>
        <w:jc w:val="both"/>
        <w:divId w:val="1609048145"/>
        <w:rPr>
          <w:color w:val="000000"/>
          <w:sz w:val="10"/>
          <w:lang w:val="uz-Cyrl-UZ"/>
        </w:rPr>
      </w:pPr>
    </w:p>
    <w:p w:rsidR="00E22C44" w:rsidRDefault="00E22C44" w:rsidP="009C2DD1">
      <w:pPr>
        <w:shd w:val="clear" w:color="auto" w:fill="FFFFFF"/>
        <w:ind w:firstLine="708"/>
        <w:jc w:val="both"/>
        <w:divId w:val="1609048145"/>
        <w:rPr>
          <w:color w:val="000000"/>
          <w:sz w:val="10"/>
          <w:lang w:val="uz-Cyrl-UZ"/>
        </w:rPr>
      </w:pPr>
    </w:p>
    <w:p w:rsidR="00E22C44" w:rsidRDefault="00E22C44" w:rsidP="009C2DD1">
      <w:pPr>
        <w:shd w:val="clear" w:color="auto" w:fill="FFFFFF"/>
        <w:ind w:firstLine="708"/>
        <w:jc w:val="both"/>
        <w:divId w:val="1609048145"/>
        <w:rPr>
          <w:color w:val="000000"/>
          <w:sz w:val="10"/>
          <w:lang w:val="uz-Cyrl-UZ"/>
        </w:rPr>
      </w:pPr>
    </w:p>
    <w:p w:rsidR="00E22C44" w:rsidRPr="009C2DD1" w:rsidRDefault="00E22C44" w:rsidP="009C2DD1">
      <w:pPr>
        <w:shd w:val="clear" w:color="auto" w:fill="FFFFFF"/>
        <w:ind w:firstLine="708"/>
        <w:jc w:val="both"/>
        <w:divId w:val="1609048145"/>
        <w:rPr>
          <w:color w:val="000000"/>
          <w:sz w:val="10"/>
          <w:lang w:val="uz-Cyrl-UZ"/>
        </w:rPr>
      </w:pPr>
    </w:p>
    <w:p w:rsidR="00EE2E40" w:rsidRPr="0021253C" w:rsidRDefault="00F07023" w:rsidP="00A93CE4">
      <w:pPr>
        <w:shd w:val="clear" w:color="auto" w:fill="FFFFFF"/>
        <w:jc w:val="center"/>
        <w:divId w:val="260769068"/>
        <w:rPr>
          <w:b/>
          <w:bCs/>
          <w:lang w:val="uz-Cyrl-UZ"/>
        </w:rPr>
      </w:pPr>
      <w:r w:rsidRPr="0021253C">
        <w:rPr>
          <w:b/>
          <w:bCs/>
          <w:lang w:val="uz-Cyrl-UZ"/>
        </w:rPr>
        <w:t>XI</w:t>
      </w:r>
      <w:r w:rsidR="009D076A" w:rsidRPr="0021253C">
        <w:rPr>
          <w:b/>
          <w:bCs/>
          <w:lang w:val="uz-Cyrl-UZ"/>
        </w:rPr>
        <w:t>V</w:t>
      </w:r>
      <w:r w:rsidRPr="0021253C">
        <w:rPr>
          <w:b/>
          <w:bCs/>
          <w:lang w:val="uz-Cyrl-UZ"/>
        </w:rPr>
        <w:t>. Алоҳида шартлар</w:t>
      </w:r>
    </w:p>
    <w:p w:rsidR="00EE2E40" w:rsidRPr="009C2DD1" w:rsidRDefault="00EE2E40" w:rsidP="00A93CE4">
      <w:pPr>
        <w:shd w:val="clear" w:color="auto" w:fill="FFFFFF"/>
        <w:jc w:val="center"/>
        <w:divId w:val="260769068"/>
        <w:rPr>
          <w:bCs/>
          <w:sz w:val="10"/>
          <w:lang w:val="uz-Cyrl-UZ"/>
        </w:rPr>
      </w:pPr>
    </w:p>
    <w:p w:rsidR="00EE2E40" w:rsidRPr="0021253C" w:rsidRDefault="00F07023" w:rsidP="009C2DD1">
      <w:pPr>
        <w:shd w:val="clear" w:color="auto" w:fill="FFFFFF"/>
        <w:ind w:firstLine="708"/>
        <w:jc w:val="both"/>
        <w:divId w:val="1609048145"/>
        <w:rPr>
          <w:color w:val="000000"/>
          <w:lang w:val="uz-Cyrl-UZ"/>
        </w:rPr>
      </w:pPr>
      <w:r w:rsidRPr="0021253C">
        <w:rPr>
          <w:color w:val="000000"/>
          <w:lang w:val="uz-Cyrl-UZ"/>
        </w:rPr>
        <w:lastRenderedPageBreak/>
        <w:t>1</w:t>
      </w:r>
      <w:r w:rsidR="009D076A" w:rsidRPr="0021253C">
        <w:rPr>
          <w:color w:val="000000"/>
          <w:lang w:val="uz-Cyrl-UZ"/>
        </w:rPr>
        <w:t>4</w:t>
      </w:r>
      <w:r w:rsidRPr="0021253C">
        <w:rPr>
          <w:color w:val="000000"/>
          <w:lang w:val="uz-Cyrl-UZ"/>
        </w:rPr>
        <w:t>.1.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14</w:t>
      </w:r>
      <w:r w:rsidR="00F07023" w:rsidRPr="0021253C">
        <w:rPr>
          <w:color w:val="000000"/>
          <w:lang w:val="uz-Cyrl-UZ"/>
        </w:rPr>
        <w:t>.2.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EE2E40" w:rsidRPr="0021253C" w:rsidRDefault="009D076A" w:rsidP="009C2DD1">
      <w:pPr>
        <w:shd w:val="clear" w:color="auto" w:fill="FFFFFF"/>
        <w:ind w:firstLine="708"/>
        <w:jc w:val="both"/>
        <w:divId w:val="1609048145"/>
        <w:rPr>
          <w:lang w:val="uz-Cyrl-UZ"/>
        </w:rPr>
      </w:pPr>
      <w:r w:rsidRPr="0021253C">
        <w:rPr>
          <w:color w:val="000000"/>
          <w:lang w:val="uz-Cyrl-UZ"/>
        </w:rPr>
        <w:t>14</w:t>
      </w:r>
      <w:r w:rsidR="00F07023" w:rsidRPr="0021253C">
        <w:rPr>
          <w:color w:val="000000"/>
          <w:lang w:val="uz-Cyrl-UZ"/>
        </w:rPr>
        <w:t>.3. Шартномага ишлар ҳажмининг кўпайиши ёки лойиҳанинг ўзгартирилиши билан боғлиқ ўзгартиришлар киритилишига йўл қўйилмайди.</w:t>
      </w:r>
      <w:r w:rsidR="00F07023" w:rsidRPr="0021253C">
        <w:rPr>
          <w:lang w:val="uz-Cyrl-UZ"/>
        </w:rPr>
        <w:t xml:space="preserve"> </w:t>
      </w:r>
    </w:p>
    <w:p w:rsidR="00EE2E40" w:rsidRPr="0021253C" w:rsidRDefault="00F07023" w:rsidP="00A93CE4">
      <w:pPr>
        <w:shd w:val="clear" w:color="auto" w:fill="FFFFFF"/>
        <w:ind w:firstLine="708"/>
        <w:jc w:val="both"/>
        <w:divId w:val="1609048145"/>
        <w:rPr>
          <w:lang w:val="uz-Cyrl-UZ"/>
        </w:rPr>
      </w:pPr>
      <w:r w:rsidRPr="0021253C">
        <w:rPr>
          <w:color w:val="000000"/>
          <w:lang w:val="uz-Cyrl-UZ"/>
        </w:rPr>
        <w:t xml:space="preserve">Ишлар ҳажмининг кўпайиши ёки лойиҳанинг ўзгартирилиши </w:t>
      </w:r>
      <w:r w:rsidRPr="0021253C">
        <w:rPr>
          <w:lang w:val="uz-Cyrl-UZ"/>
        </w:rPr>
        <w:t>фа</w:t>
      </w:r>
      <w:r w:rsidR="0083117A">
        <w:rPr>
          <w:lang w:val="uz-Cyrl-UZ"/>
        </w:rPr>
        <w:t>қ</w:t>
      </w:r>
      <w:r w:rsidRPr="0021253C">
        <w:rPr>
          <w:lang w:val="uz-Cyrl-UZ"/>
        </w:rPr>
        <w:t>ат қонун ҳужжатларида курсатилган холатлар ва белгиланган тартиб асосида амалга оширилиши мумкин.</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14</w:t>
      </w:r>
      <w:r w:rsidR="00F07023" w:rsidRPr="0021253C">
        <w:rPr>
          <w:color w:val="000000"/>
          <w:lang w:val="uz-Cyrl-UZ"/>
        </w:rPr>
        <w:t>.4.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14</w:t>
      </w:r>
      <w:r w:rsidR="00F07023" w:rsidRPr="0021253C">
        <w:rPr>
          <w:color w:val="000000"/>
          <w:lang w:val="uz-Cyrl-UZ"/>
        </w:rPr>
        <w:t>.4.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14</w:t>
      </w:r>
      <w:r w:rsidR="00F07023" w:rsidRPr="0021253C">
        <w:rPr>
          <w:color w:val="000000"/>
          <w:lang w:val="uz-Cyrl-UZ"/>
        </w:rPr>
        <w:t>.5.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EE2E40" w:rsidRPr="0021253C" w:rsidRDefault="009D076A" w:rsidP="009C2DD1">
      <w:pPr>
        <w:shd w:val="clear" w:color="auto" w:fill="FFFFFF"/>
        <w:ind w:firstLine="708"/>
        <w:jc w:val="both"/>
        <w:divId w:val="1609048145"/>
        <w:rPr>
          <w:color w:val="000000"/>
          <w:lang w:val="uz-Cyrl-UZ"/>
        </w:rPr>
      </w:pPr>
      <w:r w:rsidRPr="0021253C">
        <w:rPr>
          <w:color w:val="000000"/>
          <w:lang w:val="uz-Cyrl-UZ"/>
        </w:rPr>
        <w:t>14</w:t>
      </w:r>
      <w:r w:rsidR="00F07023" w:rsidRPr="0021253C">
        <w:rPr>
          <w:color w:val="000000"/>
          <w:lang w:val="uz-Cyrl-UZ"/>
        </w:rPr>
        <w:t xml:space="preserve">.6. Мазкур шартномада назарда тутилмаган бошқа барча ҳоллар учун амалдаги қонун ҳужжатлари нормалари қўлланилади. </w:t>
      </w:r>
    </w:p>
    <w:p w:rsidR="00EE2E40" w:rsidRPr="0021253C" w:rsidRDefault="009C2DD1" w:rsidP="009C2DD1">
      <w:pPr>
        <w:tabs>
          <w:tab w:val="left" w:pos="-4111"/>
        </w:tabs>
        <w:jc w:val="both"/>
        <w:divId w:val="1609048145"/>
        <w:rPr>
          <w:lang w:val="uz-Cyrl-UZ"/>
        </w:rPr>
      </w:pPr>
      <w:r>
        <w:rPr>
          <w:lang w:val="uz-Cyrl-UZ"/>
        </w:rPr>
        <w:tab/>
      </w:r>
      <w:r w:rsidR="009D076A" w:rsidRPr="0021253C">
        <w:rPr>
          <w:color w:val="000000"/>
          <w:lang w:val="uz-Cyrl-UZ"/>
        </w:rPr>
        <w:t>14</w:t>
      </w:r>
      <w:r w:rsidR="00F07023" w:rsidRPr="0021253C">
        <w:rPr>
          <w:lang w:val="uz-Cyrl-UZ"/>
        </w:rPr>
        <w:t xml:space="preserve">.7. </w:t>
      </w:r>
      <w:r w:rsidR="00CC186D" w:rsidRPr="0021253C">
        <w:rPr>
          <w:lang w:val="uz-Cyrl-UZ"/>
        </w:rPr>
        <w:t xml:space="preserve">Шартнома тарафлар </w:t>
      </w:r>
      <w:r w:rsidR="00CC186D">
        <w:rPr>
          <w:lang w:val="uz-Cyrl-UZ"/>
        </w:rPr>
        <w:t xml:space="preserve">томонидан </w:t>
      </w:r>
      <w:r w:rsidR="00CC186D" w:rsidRPr="0021253C">
        <w:rPr>
          <w:lang w:val="uz-Cyrl-UZ"/>
        </w:rPr>
        <w:t>имзолан</w:t>
      </w:r>
      <w:r w:rsidR="00CC186D">
        <w:rPr>
          <w:lang w:val="uz-Cyrl-UZ"/>
        </w:rPr>
        <w:t>иб,</w:t>
      </w:r>
      <w:r w:rsidR="00CC186D" w:rsidRPr="0021253C">
        <w:rPr>
          <w:lang w:val="uz-Cyrl-UZ"/>
        </w:rPr>
        <w:t xml:space="preserve"> Ғазначилик идораларидан рўйхатдан ўтказилган сўнг кучга киради</w:t>
      </w:r>
      <w:r w:rsidR="00F07023" w:rsidRPr="0021253C">
        <w:rPr>
          <w:lang w:val="uz-Cyrl-UZ"/>
        </w:rPr>
        <w:t>.</w:t>
      </w:r>
    </w:p>
    <w:p w:rsidR="00EE2E40" w:rsidRPr="0021253C" w:rsidRDefault="00F07023" w:rsidP="009C2DD1">
      <w:pPr>
        <w:divId w:val="1609048145"/>
      </w:pPr>
      <w:r w:rsidRPr="0021253C">
        <w:rPr>
          <w:lang w:val="uz-Cyrl-UZ"/>
        </w:rPr>
        <w:tab/>
      </w:r>
      <w:r w:rsidR="009D076A" w:rsidRPr="0021253C">
        <w:rPr>
          <w:color w:val="000000"/>
          <w:lang w:val="uz-Cyrl-UZ"/>
        </w:rPr>
        <w:t>14</w:t>
      </w:r>
      <w:r w:rsidRPr="0021253C">
        <w:t xml:space="preserve">.8. </w:t>
      </w:r>
      <w:proofErr w:type="spellStart"/>
      <w:r w:rsidRPr="0021253C">
        <w:t>Шартноманинг</w:t>
      </w:r>
      <w:proofErr w:type="spellEnd"/>
      <w:r w:rsidRPr="0021253C">
        <w:t xml:space="preserve"> </w:t>
      </w:r>
      <w:proofErr w:type="spellStart"/>
      <w:r w:rsidRPr="0021253C">
        <w:t>амал</w:t>
      </w:r>
      <w:proofErr w:type="spellEnd"/>
      <w:r w:rsidRPr="0021253C">
        <w:t xml:space="preserve"> </w:t>
      </w:r>
      <w:r w:rsidR="00CC186D">
        <w:rPr>
          <w:lang w:val="uz-Cyrl-UZ"/>
        </w:rPr>
        <w:t>қ</w:t>
      </w:r>
      <w:proofErr w:type="spellStart"/>
      <w:r w:rsidRPr="0021253C">
        <w:t>илиш</w:t>
      </w:r>
      <w:proofErr w:type="spellEnd"/>
      <w:r w:rsidRPr="0021253C">
        <w:t xml:space="preserve"> </w:t>
      </w:r>
      <w:proofErr w:type="spellStart"/>
      <w:r w:rsidRPr="0021253C">
        <w:t>муддати</w:t>
      </w:r>
      <w:proofErr w:type="spellEnd"/>
      <w:r w:rsidRPr="0021253C">
        <w:t xml:space="preserve"> 20</w:t>
      </w:r>
      <w:r w:rsidR="009D076A" w:rsidRPr="0021253C">
        <w:rPr>
          <w:lang w:val="uz-Cyrl-UZ"/>
        </w:rPr>
        <w:t>2</w:t>
      </w:r>
      <w:r w:rsidR="00AE5964">
        <w:rPr>
          <w:lang w:val="uz-Cyrl-UZ"/>
        </w:rPr>
        <w:t>2</w:t>
      </w:r>
      <w:r w:rsidRPr="0021253C">
        <w:t xml:space="preserve"> </w:t>
      </w:r>
      <w:proofErr w:type="spellStart"/>
      <w:r w:rsidRPr="0021253C">
        <w:t>йил</w:t>
      </w:r>
      <w:proofErr w:type="spellEnd"/>
      <w:r w:rsidRPr="0021253C">
        <w:t xml:space="preserve"> 31 </w:t>
      </w:r>
      <w:proofErr w:type="spellStart"/>
      <w:r w:rsidRPr="0021253C">
        <w:t>декабргача</w:t>
      </w:r>
      <w:proofErr w:type="spellEnd"/>
      <w:r w:rsidRPr="0021253C">
        <w:t xml:space="preserve"> </w:t>
      </w:r>
      <w:proofErr w:type="spellStart"/>
      <w:r w:rsidRPr="0021253C">
        <w:t>деб</w:t>
      </w:r>
      <w:proofErr w:type="spellEnd"/>
      <w:r w:rsidRPr="0021253C">
        <w:t xml:space="preserve"> </w:t>
      </w:r>
      <w:proofErr w:type="spellStart"/>
      <w:r w:rsidRPr="0021253C">
        <w:t>белгиланади</w:t>
      </w:r>
      <w:proofErr w:type="spellEnd"/>
      <w:r w:rsidRPr="0021253C">
        <w:t>.</w:t>
      </w:r>
    </w:p>
    <w:p w:rsidR="00EE2E40" w:rsidRPr="0021253C" w:rsidRDefault="00F07023" w:rsidP="009C2DD1">
      <w:pPr>
        <w:tabs>
          <w:tab w:val="left" w:pos="-4111"/>
        </w:tabs>
        <w:jc w:val="both"/>
        <w:divId w:val="1609048145"/>
        <w:rPr>
          <w:lang w:val="uz-Cyrl-UZ"/>
        </w:rPr>
      </w:pPr>
      <w:r w:rsidRPr="0021253C">
        <w:tab/>
      </w:r>
      <w:r w:rsidR="009D076A" w:rsidRPr="0021253C">
        <w:rPr>
          <w:color w:val="000000"/>
          <w:lang w:val="uz-Cyrl-UZ"/>
        </w:rPr>
        <w:t>14</w:t>
      </w:r>
      <w:r w:rsidRPr="0021253C">
        <w:rPr>
          <w:lang w:val="uz-Cyrl-UZ"/>
        </w:rPr>
        <w:t>.9. Мазкур шартнома икки нусхада тузилган б</w:t>
      </w:r>
      <w:r w:rsidR="00CC186D">
        <w:rPr>
          <w:lang w:val="uz-Cyrl-UZ"/>
        </w:rPr>
        <w:t>ў</w:t>
      </w:r>
      <w:r w:rsidRPr="0021253C">
        <w:rPr>
          <w:lang w:val="uz-Cyrl-UZ"/>
        </w:rPr>
        <w:t>либ, шартноманинг барча нусхалари тенг юридик кучга эгадир.</w:t>
      </w:r>
    </w:p>
    <w:p w:rsidR="00EE2E40" w:rsidRPr="0021253C" w:rsidRDefault="00F07023" w:rsidP="00A93CE4">
      <w:pPr>
        <w:shd w:val="clear" w:color="auto" w:fill="FFFFFF"/>
        <w:jc w:val="center"/>
        <w:divId w:val="2014525737"/>
        <w:rPr>
          <w:b/>
          <w:bCs/>
          <w:lang w:val="uz-Cyrl-UZ"/>
        </w:rPr>
      </w:pPr>
      <w:r w:rsidRPr="0021253C">
        <w:rPr>
          <w:b/>
          <w:bCs/>
        </w:rPr>
        <w:t xml:space="preserve">XV. </w:t>
      </w:r>
      <w:proofErr w:type="spellStart"/>
      <w:r w:rsidRPr="0021253C">
        <w:rPr>
          <w:b/>
          <w:bCs/>
        </w:rPr>
        <w:t>Томонларнинг</w:t>
      </w:r>
      <w:proofErr w:type="spellEnd"/>
      <w:r w:rsidRPr="0021253C">
        <w:rPr>
          <w:b/>
          <w:bCs/>
        </w:rPr>
        <w:t xml:space="preserve"> банк </w:t>
      </w:r>
      <w:proofErr w:type="spellStart"/>
      <w:r w:rsidRPr="0021253C">
        <w:rPr>
          <w:b/>
          <w:bCs/>
        </w:rPr>
        <w:t>реквизитлари</w:t>
      </w:r>
      <w:proofErr w:type="spellEnd"/>
      <w:r w:rsidRPr="0021253C">
        <w:rPr>
          <w:b/>
          <w:bCs/>
        </w:rPr>
        <w:t xml:space="preserve"> </w:t>
      </w:r>
      <w:proofErr w:type="spellStart"/>
      <w:r w:rsidRPr="0021253C">
        <w:rPr>
          <w:b/>
          <w:bCs/>
        </w:rPr>
        <w:t>ва</w:t>
      </w:r>
      <w:proofErr w:type="spellEnd"/>
      <w:r w:rsidRPr="0021253C">
        <w:rPr>
          <w:b/>
          <w:bCs/>
        </w:rPr>
        <w:t xml:space="preserve"> </w:t>
      </w:r>
      <w:proofErr w:type="spellStart"/>
      <w:r w:rsidRPr="0021253C">
        <w:rPr>
          <w:b/>
          <w:bCs/>
        </w:rPr>
        <w:t>юридик</w:t>
      </w:r>
      <w:proofErr w:type="spellEnd"/>
      <w:r w:rsidRPr="0021253C">
        <w:rPr>
          <w:b/>
          <w:bCs/>
        </w:rPr>
        <w:t xml:space="preserve"> </w:t>
      </w:r>
      <w:proofErr w:type="spellStart"/>
      <w:r w:rsidRPr="0021253C">
        <w:rPr>
          <w:b/>
          <w:bCs/>
        </w:rPr>
        <w:t>манзиллари</w:t>
      </w:r>
      <w:proofErr w:type="spellEnd"/>
      <w:r w:rsidRPr="0021253C">
        <w:rPr>
          <w:b/>
          <w:bCs/>
        </w:rPr>
        <w:t>:</w:t>
      </w:r>
    </w:p>
    <w:p w:rsidR="00EE2E40" w:rsidRPr="00DC5B8F" w:rsidRDefault="00EE2E40" w:rsidP="00A93CE4">
      <w:pPr>
        <w:shd w:val="clear" w:color="auto" w:fill="FFFFFF"/>
        <w:divId w:val="2014525737"/>
        <w:rPr>
          <w:bCs/>
          <w:sz w:val="16"/>
          <w:szCs w:val="16"/>
          <w:lang w:val="uz-Cyrl-UZ"/>
        </w:rPr>
      </w:pPr>
    </w:p>
    <w:tbl>
      <w:tblPr>
        <w:tblW w:w="10206" w:type="dxa"/>
        <w:tblInd w:w="108" w:type="dxa"/>
        <w:tblLook w:val="04A0" w:firstRow="1" w:lastRow="0" w:firstColumn="1" w:lastColumn="0" w:noHBand="0" w:noVBand="1"/>
      </w:tblPr>
      <w:tblGrid>
        <w:gridCol w:w="4820"/>
        <w:gridCol w:w="567"/>
        <w:gridCol w:w="4819"/>
      </w:tblGrid>
      <w:tr w:rsidR="00DC5B8F" w:rsidRPr="00CF0192" w:rsidTr="00D93E0E">
        <w:trPr>
          <w:divId w:val="2014525737"/>
        </w:trPr>
        <w:tc>
          <w:tcPr>
            <w:tcW w:w="4820" w:type="dxa"/>
          </w:tcPr>
          <w:p w:rsidR="00DC5B8F" w:rsidRPr="00305812" w:rsidRDefault="00DC5B8F" w:rsidP="00CA5A3B">
            <w:pPr>
              <w:jc w:val="center"/>
              <w:rPr>
                <w:b/>
              </w:rPr>
            </w:pPr>
            <w:r w:rsidRPr="00305812">
              <w:rPr>
                <w:b/>
              </w:rPr>
              <w:t>«БУЮРТМАЧИ»</w:t>
            </w:r>
          </w:p>
        </w:tc>
        <w:tc>
          <w:tcPr>
            <w:tcW w:w="567" w:type="dxa"/>
          </w:tcPr>
          <w:p w:rsidR="00DC5B8F" w:rsidRPr="00305812" w:rsidRDefault="00DC5B8F" w:rsidP="00CA5A3B">
            <w:pPr>
              <w:jc w:val="center"/>
              <w:rPr>
                <w:b/>
              </w:rPr>
            </w:pPr>
          </w:p>
        </w:tc>
        <w:tc>
          <w:tcPr>
            <w:tcW w:w="4819" w:type="dxa"/>
          </w:tcPr>
          <w:p w:rsidR="00DC5B8F" w:rsidRPr="00305812" w:rsidRDefault="00DC5B8F" w:rsidP="00DC5B8F">
            <w:pPr>
              <w:jc w:val="center"/>
              <w:rPr>
                <w:b/>
              </w:rPr>
            </w:pPr>
            <w:r w:rsidRPr="00305812">
              <w:rPr>
                <w:b/>
              </w:rPr>
              <w:t>«ПУДРАТЧИ»</w:t>
            </w:r>
          </w:p>
        </w:tc>
      </w:tr>
      <w:tr w:rsidR="004F2B5D" w:rsidRPr="00CF0192" w:rsidTr="00D93E0E">
        <w:trPr>
          <w:divId w:val="2014525737"/>
        </w:trPr>
        <w:tc>
          <w:tcPr>
            <w:tcW w:w="4820" w:type="dxa"/>
          </w:tcPr>
          <w:p w:rsidR="004F2B5D" w:rsidRPr="003C644E" w:rsidRDefault="004A2598" w:rsidP="004A2598">
            <w:pPr>
              <w:rPr>
                <w:b/>
              </w:rPr>
            </w:pPr>
            <w:r>
              <w:rPr>
                <w:b/>
              </w:rPr>
              <w:t xml:space="preserve"> </w:t>
            </w:r>
            <w:r w:rsidR="004F2B5D" w:rsidRPr="003C644E">
              <w:rPr>
                <w:b/>
              </w:rPr>
              <w:t xml:space="preserve">Наманган </w:t>
            </w:r>
            <w:proofErr w:type="spellStart"/>
            <w:r>
              <w:rPr>
                <w:b/>
              </w:rPr>
              <w:t>Давлат</w:t>
            </w:r>
            <w:proofErr w:type="spellEnd"/>
            <w:r>
              <w:rPr>
                <w:b/>
              </w:rPr>
              <w:t xml:space="preserve"> </w:t>
            </w:r>
            <w:proofErr w:type="spellStart"/>
            <w:r>
              <w:rPr>
                <w:b/>
              </w:rPr>
              <w:t>Университети</w:t>
            </w:r>
            <w:proofErr w:type="spellEnd"/>
          </w:p>
        </w:tc>
        <w:tc>
          <w:tcPr>
            <w:tcW w:w="567" w:type="dxa"/>
          </w:tcPr>
          <w:p w:rsidR="004F2B5D" w:rsidRPr="00CF0192" w:rsidRDefault="004F2B5D" w:rsidP="004F2B5D">
            <w:pPr>
              <w:jc w:val="center"/>
              <w:rPr>
                <w:b/>
                <w:sz w:val="23"/>
                <w:szCs w:val="23"/>
              </w:rPr>
            </w:pPr>
          </w:p>
        </w:tc>
        <w:tc>
          <w:tcPr>
            <w:tcW w:w="4819" w:type="dxa"/>
          </w:tcPr>
          <w:p w:rsidR="004F2B5D" w:rsidRPr="0015421E" w:rsidRDefault="004F2B5D" w:rsidP="004F2B5D">
            <w:pPr>
              <w:jc w:val="center"/>
              <w:rPr>
                <w:b/>
                <w:sz w:val="23"/>
                <w:szCs w:val="23"/>
                <w:lang w:val="uz-Cyrl-UZ"/>
              </w:rPr>
            </w:pPr>
          </w:p>
        </w:tc>
      </w:tr>
      <w:tr w:rsidR="004F2B5D" w:rsidRPr="00CF0192" w:rsidTr="00D93E0E">
        <w:trPr>
          <w:divId w:val="2014525737"/>
        </w:trPr>
        <w:tc>
          <w:tcPr>
            <w:tcW w:w="4820" w:type="dxa"/>
          </w:tcPr>
          <w:p w:rsidR="004F2B5D" w:rsidRPr="00CF0192" w:rsidRDefault="004F2B5D" w:rsidP="004F2B5D">
            <w:pPr>
              <w:rPr>
                <w:b/>
                <w:sz w:val="23"/>
                <w:szCs w:val="23"/>
              </w:rPr>
            </w:pPr>
            <w:r w:rsidRPr="00CF0192">
              <w:rPr>
                <w:sz w:val="23"/>
                <w:szCs w:val="23"/>
                <w:lang w:val="uz-Latn-UZ"/>
              </w:rPr>
              <w:t xml:space="preserve">Манзил: </w:t>
            </w:r>
            <w:r w:rsidR="009B0BDE">
              <w:rPr>
                <w:sz w:val="23"/>
                <w:szCs w:val="23"/>
                <w:lang w:val="uz-Latn-UZ"/>
              </w:rPr>
              <w:t>Наманган ш. Бобуршох к. 161</w:t>
            </w:r>
          </w:p>
        </w:tc>
        <w:tc>
          <w:tcPr>
            <w:tcW w:w="567" w:type="dxa"/>
          </w:tcPr>
          <w:p w:rsidR="004F2B5D" w:rsidRPr="00CF0192" w:rsidRDefault="004F2B5D" w:rsidP="004F2B5D">
            <w:pPr>
              <w:jc w:val="center"/>
              <w:rPr>
                <w:b/>
                <w:sz w:val="23"/>
                <w:szCs w:val="23"/>
              </w:rPr>
            </w:pPr>
          </w:p>
        </w:tc>
        <w:tc>
          <w:tcPr>
            <w:tcW w:w="4819" w:type="dxa"/>
          </w:tcPr>
          <w:p w:rsidR="004F2B5D" w:rsidRPr="00C971EC" w:rsidRDefault="004F2B5D" w:rsidP="004F2B5D">
            <w:pPr>
              <w:rPr>
                <w:sz w:val="23"/>
                <w:szCs w:val="23"/>
              </w:rPr>
            </w:pPr>
          </w:p>
        </w:tc>
      </w:tr>
      <w:tr w:rsidR="004F2B5D" w:rsidRPr="00CF0192" w:rsidTr="00D93E0E">
        <w:trPr>
          <w:divId w:val="2014525737"/>
        </w:trPr>
        <w:tc>
          <w:tcPr>
            <w:tcW w:w="4820" w:type="dxa"/>
          </w:tcPr>
          <w:p w:rsidR="004F2B5D" w:rsidRPr="00CF0192" w:rsidRDefault="004A2598" w:rsidP="004F2B5D">
            <w:pPr>
              <w:rPr>
                <w:b/>
                <w:sz w:val="23"/>
                <w:szCs w:val="23"/>
              </w:rPr>
            </w:pPr>
            <w:r>
              <w:rPr>
                <w:sz w:val="23"/>
                <w:szCs w:val="23"/>
              </w:rPr>
              <w:t xml:space="preserve">Тел./факс: </w:t>
            </w:r>
            <w:r w:rsidR="000938A1">
              <w:rPr>
                <w:sz w:val="23"/>
                <w:szCs w:val="23"/>
                <w:lang w:val="en-US"/>
              </w:rPr>
              <w:t>93 705 33 02</w:t>
            </w:r>
          </w:p>
        </w:tc>
        <w:tc>
          <w:tcPr>
            <w:tcW w:w="567" w:type="dxa"/>
          </w:tcPr>
          <w:p w:rsidR="004F2B5D" w:rsidRPr="00CF0192" w:rsidRDefault="004F2B5D" w:rsidP="004F2B5D">
            <w:pPr>
              <w:jc w:val="center"/>
              <w:rPr>
                <w:b/>
                <w:sz w:val="23"/>
                <w:szCs w:val="23"/>
              </w:rPr>
            </w:pPr>
          </w:p>
        </w:tc>
        <w:tc>
          <w:tcPr>
            <w:tcW w:w="4819" w:type="dxa"/>
          </w:tcPr>
          <w:p w:rsidR="004F2B5D" w:rsidRPr="00C971EC" w:rsidRDefault="004F2B5D" w:rsidP="004F2B5D">
            <w:pPr>
              <w:rPr>
                <w:sz w:val="23"/>
                <w:szCs w:val="23"/>
              </w:rPr>
            </w:pPr>
          </w:p>
        </w:tc>
      </w:tr>
      <w:tr w:rsidR="004F2B5D" w:rsidRPr="00CF0192" w:rsidTr="00D93E0E">
        <w:trPr>
          <w:divId w:val="2014525737"/>
        </w:trPr>
        <w:tc>
          <w:tcPr>
            <w:tcW w:w="4820" w:type="dxa"/>
          </w:tcPr>
          <w:p w:rsidR="004F2B5D" w:rsidRPr="00C56B8E" w:rsidRDefault="004F2B5D" w:rsidP="004F2B5D">
            <w:pPr>
              <w:rPr>
                <w:sz w:val="23"/>
                <w:szCs w:val="23"/>
                <w:lang w:val="uz-Cyrl-UZ"/>
              </w:rPr>
            </w:pPr>
            <w:r w:rsidRPr="003C644E">
              <w:rPr>
                <w:sz w:val="23"/>
                <w:szCs w:val="23"/>
              </w:rPr>
              <w:t>Ш.</w:t>
            </w:r>
            <w:r w:rsidRPr="00CF0192">
              <w:rPr>
                <w:sz w:val="23"/>
                <w:szCs w:val="23"/>
              </w:rPr>
              <w:t>Ҳ</w:t>
            </w:r>
            <w:r w:rsidRPr="003C644E">
              <w:rPr>
                <w:sz w:val="23"/>
                <w:szCs w:val="23"/>
              </w:rPr>
              <w:t>.В</w:t>
            </w:r>
            <w:r>
              <w:rPr>
                <w:sz w:val="23"/>
                <w:szCs w:val="23"/>
              </w:rPr>
              <w:t>:</w:t>
            </w:r>
            <w:r w:rsidRPr="003C644E">
              <w:rPr>
                <w:sz w:val="23"/>
                <w:szCs w:val="23"/>
              </w:rPr>
              <w:t xml:space="preserve"> </w:t>
            </w:r>
            <w:r w:rsidR="001C5B9D">
              <w:rPr>
                <w:sz w:val="23"/>
                <w:szCs w:val="23"/>
                <w:lang w:val="en-US"/>
              </w:rPr>
              <w:t>400910860144017094100079001</w:t>
            </w:r>
          </w:p>
        </w:tc>
        <w:tc>
          <w:tcPr>
            <w:tcW w:w="567" w:type="dxa"/>
          </w:tcPr>
          <w:p w:rsidR="004F2B5D" w:rsidRPr="00CF0192" w:rsidRDefault="004F2B5D" w:rsidP="004F2B5D">
            <w:pPr>
              <w:jc w:val="center"/>
              <w:rPr>
                <w:b/>
                <w:sz w:val="23"/>
                <w:szCs w:val="23"/>
              </w:rPr>
            </w:pPr>
          </w:p>
        </w:tc>
        <w:tc>
          <w:tcPr>
            <w:tcW w:w="4819" w:type="dxa"/>
          </w:tcPr>
          <w:p w:rsidR="004F2B5D" w:rsidRPr="00C971EC" w:rsidRDefault="004F2B5D" w:rsidP="004F2B5D">
            <w:pPr>
              <w:rPr>
                <w:sz w:val="23"/>
                <w:szCs w:val="23"/>
              </w:rPr>
            </w:pPr>
          </w:p>
        </w:tc>
      </w:tr>
      <w:tr w:rsidR="004F2B5D" w:rsidRPr="00CF0192" w:rsidTr="00D93E0E">
        <w:trPr>
          <w:divId w:val="2014525737"/>
        </w:trPr>
        <w:tc>
          <w:tcPr>
            <w:tcW w:w="4820" w:type="dxa"/>
          </w:tcPr>
          <w:p w:rsidR="004F2B5D" w:rsidRPr="00CF0192" w:rsidRDefault="004A2598" w:rsidP="004F2B5D">
            <w:pPr>
              <w:rPr>
                <w:sz w:val="23"/>
                <w:szCs w:val="23"/>
              </w:rPr>
            </w:pPr>
            <w:r>
              <w:rPr>
                <w:sz w:val="23"/>
                <w:szCs w:val="23"/>
              </w:rPr>
              <w:t xml:space="preserve">ИНН: </w:t>
            </w:r>
            <w:r w:rsidR="001C5B9D">
              <w:rPr>
                <w:sz w:val="23"/>
                <w:szCs w:val="23"/>
                <w:lang w:val="en-US"/>
              </w:rPr>
              <w:t>200056573</w:t>
            </w:r>
            <w:r>
              <w:rPr>
                <w:sz w:val="23"/>
                <w:szCs w:val="23"/>
              </w:rPr>
              <w:t xml:space="preserve">, ОКОНХ: </w:t>
            </w:r>
            <w:r w:rsidR="001C5B9D">
              <w:rPr>
                <w:sz w:val="23"/>
                <w:szCs w:val="23"/>
                <w:lang w:val="en-US"/>
              </w:rPr>
              <w:t>92110</w:t>
            </w:r>
          </w:p>
        </w:tc>
        <w:tc>
          <w:tcPr>
            <w:tcW w:w="567" w:type="dxa"/>
          </w:tcPr>
          <w:p w:rsidR="004F2B5D" w:rsidRPr="00CF0192" w:rsidRDefault="004F2B5D" w:rsidP="004F2B5D">
            <w:pPr>
              <w:jc w:val="center"/>
              <w:rPr>
                <w:b/>
                <w:sz w:val="23"/>
                <w:szCs w:val="23"/>
              </w:rPr>
            </w:pPr>
          </w:p>
        </w:tc>
        <w:tc>
          <w:tcPr>
            <w:tcW w:w="4819" w:type="dxa"/>
          </w:tcPr>
          <w:p w:rsidR="004F2B5D" w:rsidRPr="004F2B5D" w:rsidRDefault="004F2B5D" w:rsidP="004F2B5D">
            <w:pPr>
              <w:rPr>
                <w:sz w:val="23"/>
                <w:szCs w:val="23"/>
                <w:highlight w:val="yellow"/>
              </w:rPr>
            </w:pPr>
          </w:p>
        </w:tc>
      </w:tr>
      <w:tr w:rsidR="004F2B5D" w:rsidRPr="00CF0192" w:rsidTr="00D93E0E">
        <w:trPr>
          <w:divId w:val="2014525737"/>
        </w:trPr>
        <w:tc>
          <w:tcPr>
            <w:tcW w:w="4820" w:type="dxa"/>
          </w:tcPr>
          <w:p w:rsidR="004F2B5D" w:rsidRPr="00CF0192" w:rsidRDefault="004F2B5D" w:rsidP="004F2B5D">
            <w:pPr>
              <w:rPr>
                <w:b/>
                <w:sz w:val="23"/>
                <w:szCs w:val="23"/>
              </w:rPr>
            </w:pPr>
            <w:proofErr w:type="spellStart"/>
            <w:r w:rsidRPr="00CF0192">
              <w:rPr>
                <w:sz w:val="23"/>
                <w:szCs w:val="23"/>
              </w:rPr>
              <w:t>Ўзбекистон</w:t>
            </w:r>
            <w:proofErr w:type="spellEnd"/>
            <w:r w:rsidRPr="00CF0192">
              <w:rPr>
                <w:sz w:val="23"/>
                <w:szCs w:val="23"/>
              </w:rPr>
              <w:t xml:space="preserve"> </w:t>
            </w:r>
            <w:proofErr w:type="spellStart"/>
            <w:r w:rsidRPr="00CF0192">
              <w:rPr>
                <w:sz w:val="23"/>
                <w:szCs w:val="23"/>
              </w:rPr>
              <w:t>Республикаси</w:t>
            </w:r>
            <w:proofErr w:type="spellEnd"/>
            <w:r w:rsidRPr="00CF0192">
              <w:rPr>
                <w:sz w:val="23"/>
                <w:szCs w:val="23"/>
              </w:rPr>
              <w:t xml:space="preserve"> </w:t>
            </w:r>
            <w:proofErr w:type="spellStart"/>
            <w:r w:rsidRPr="00CF0192">
              <w:rPr>
                <w:sz w:val="23"/>
                <w:szCs w:val="23"/>
              </w:rPr>
              <w:t>Молия</w:t>
            </w:r>
            <w:proofErr w:type="spellEnd"/>
            <w:r w:rsidRPr="00CF0192">
              <w:rPr>
                <w:sz w:val="23"/>
                <w:szCs w:val="23"/>
              </w:rPr>
              <w:t xml:space="preserve"> </w:t>
            </w:r>
          </w:p>
        </w:tc>
        <w:tc>
          <w:tcPr>
            <w:tcW w:w="567" w:type="dxa"/>
          </w:tcPr>
          <w:p w:rsidR="004F2B5D" w:rsidRPr="00CF0192" w:rsidRDefault="004F2B5D" w:rsidP="004F2B5D">
            <w:pPr>
              <w:jc w:val="center"/>
              <w:rPr>
                <w:b/>
                <w:sz w:val="23"/>
                <w:szCs w:val="23"/>
              </w:rPr>
            </w:pPr>
          </w:p>
        </w:tc>
        <w:tc>
          <w:tcPr>
            <w:tcW w:w="4819" w:type="dxa"/>
          </w:tcPr>
          <w:p w:rsidR="004F2B5D" w:rsidRPr="004F2B5D" w:rsidRDefault="004F2B5D" w:rsidP="004F2B5D">
            <w:pPr>
              <w:rPr>
                <w:sz w:val="23"/>
                <w:szCs w:val="23"/>
                <w:highlight w:val="yellow"/>
              </w:rPr>
            </w:pPr>
          </w:p>
        </w:tc>
      </w:tr>
      <w:tr w:rsidR="004F2B5D" w:rsidRPr="00CF0192" w:rsidTr="00D93E0E">
        <w:trPr>
          <w:divId w:val="2014525737"/>
        </w:trPr>
        <w:tc>
          <w:tcPr>
            <w:tcW w:w="4820" w:type="dxa"/>
          </w:tcPr>
          <w:p w:rsidR="004F2B5D" w:rsidRPr="00CF0192" w:rsidRDefault="004F2B5D" w:rsidP="004F2B5D">
            <w:pPr>
              <w:rPr>
                <w:b/>
                <w:sz w:val="23"/>
                <w:szCs w:val="23"/>
              </w:rPr>
            </w:pPr>
            <w:proofErr w:type="spellStart"/>
            <w:r w:rsidRPr="00CF0192">
              <w:rPr>
                <w:sz w:val="23"/>
                <w:szCs w:val="23"/>
              </w:rPr>
              <w:t>вазирлиги</w:t>
            </w:r>
            <w:proofErr w:type="spellEnd"/>
            <w:r w:rsidRPr="00CF0192">
              <w:rPr>
                <w:sz w:val="23"/>
                <w:szCs w:val="23"/>
                <w:lang w:val="uz-Latn-UZ"/>
              </w:rPr>
              <w:t xml:space="preserve"> Ға</w:t>
            </w:r>
            <w:r w:rsidRPr="00CF0192">
              <w:rPr>
                <w:sz w:val="23"/>
                <w:szCs w:val="23"/>
              </w:rPr>
              <w:t>з</w:t>
            </w:r>
            <w:r w:rsidRPr="00CF0192">
              <w:rPr>
                <w:sz w:val="23"/>
                <w:szCs w:val="23"/>
                <w:lang w:val="uz-Latn-UZ"/>
              </w:rPr>
              <w:t>начили</w:t>
            </w:r>
            <w:proofErr w:type="spellStart"/>
            <w:r w:rsidRPr="00CF0192">
              <w:rPr>
                <w:sz w:val="23"/>
                <w:szCs w:val="23"/>
              </w:rPr>
              <w:t>ги</w:t>
            </w:r>
            <w:proofErr w:type="spellEnd"/>
          </w:p>
        </w:tc>
        <w:tc>
          <w:tcPr>
            <w:tcW w:w="567" w:type="dxa"/>
          </w:tcPr>
          <w:p w:rsidR="004F2B5D" w:rsidRPr="00CF0192" w:rsidRDefault="004F2B5D" w:rsidP="004F2B5D">
            <w:pPr>
              <w:jc w:val="center"/>
              <w:rPr>
                <w:b/>
                <w:sz w:val="23"/>
                <w:szCs w:val="23"/>
              </w:rPr>
            </w:pPr>
          </w:p>
        </w:tc>
        <w:tc>
          <w:tcPr>
            <w:tcW w:w="4819" w:type="dxa"/>
          </w:tcPr>
          <w:p w:rsidR="004F2B5D" w:rsidRPr="00C971EC" w:rsidRDefault="004F2B5D" w:rsidP="004F2B5D">
            <w:pPr>
              <w:rPr>
                <w:sz w:val="23"/>
                <w:szCs w:val="23"/>
                <w:lang w:val="uz-Cyrl-UZ"/>
              </w:rPr>
            </w:pPr>
          </w:p>
        </w:tc>
      </w:tr>
      <w:tr w:rsidR="00D93E0E" w:rsidRPr="00CF0192" w:rsidTr="00D93E0E">
        <w:trPr>
          <w:divId w:val="2014525737"/>
        </w:trPr>
        <w:tc>
          <w:tcPr>
            <w:tcW w:w="4820" w:type="dxa"/>
          </w:tcPr>
          <w:p w:rsidR="00D93E0E" w:rsidRPr="00CF0192" w:rsidRDefault="004A2598" w:rsidP="00CA5A3B">
            <w:pPr>
              <w:rPr>
                <w:b/>
                <w:sz w:val="23"/>
                <w:szCs w:val="23"/>
              </w:rPr>
            </w:pPr>
            <w:r>
              <w:rPr>
                <w:sz w:val="23"/>
                <w:szCs w:val="23"/>
              </w:rPr>
              <w:t xml:space="preserve">ҳ/р: </w:t>
            </w:r>
            <w:r w:rsidR="001C5B9D">
              <w:rPr>
                <w:sz w:val="23"/>
                <w:szCs w:val="23"/>
                <w:lang w:val="en-US"/>
              </w:rPr>
              <w:t>23</w:t>
            </w:r>
            <w:r w:rsidR="00593423">
              <w:rPr>
                <w:sz w:val="23"/>
                <w:szCs w:val="23"/>
                <w:lang w:val="en-US"/>
              </w:rPr>
              <w:t>402000300100001010</w:t>
            </w:r>
          </w:p>
        </w:tc>
        <w:tc>
          <w:tcPr>
            <w:tcW w:w="567" w:type="dxa"/>
          </w:tcPr>
          <w:p w:rsidR="00D93E0E" w:rsidRPr="00CF0192" w:rsidRDefault="00D93E0E" w:rsidP="00CA5A3B">
            <w:pPr>
              <w:jc w:val="center"/>
              <w:rPr>
                <w:b/>
                <w:sz w:val="23"/>
                <w:szCs w:val="23"/>
              </w:rPr>
            </w:pPr>
          </w:p>
        </w:tc>
        <w:tc>
          <w:tcPr>
            <w:tcW w:w="4819" w:type="dxa"/>
          </w:tcPr>
          <w:p w:rsidR="00D93E0E" w:rsidRPr="00C971EC" w:rsidRDefault="00D93E0E" w:rsidP="00CA5A3B">
            <w:pPr>
              <w:jc w:val="both"/>
              <w:rPr>
                <w:sz w:val="23"/>
                <w:szCs w:val="23"/>
              </w:rPr>
            </w:pPr>
          </w:p>
        </w:tc>
      </w:tr>
      <w:tr w:rsidR="00D93E0E" w:rsidRPr="00CF0192" w:rsidTr="00D93E0E">
        <w:trPr>
          <w:divId w:val="2014525737"/>
        </w:trPr>
        <w:tc>
          <w:tcPr>
            <w:tcW w:w="4820" w:type="dxa"/>
          </w:tcPr>
          <w:p w:rsidR="00D93E0E" w:rsidRPr="00CF0192" w:rsidRDefault="00D93E0E" w:rsidP="00CA5A3B">
            <w:pPr>
              <w:rPr>
                <w:b/>
                <w:sz w:val="23"/>
                <w:szCs w:val="23"/>
              </w:rPr>
            </w:pPr>
            <w:r w:rsidRPr="00CF0192">
              <w:rPr>
                <w:sz w:val="23"/>
                <w:szCs w:val="23"/>
              </w:rPr>
              <w:t>Банк:</w:t>
            </w:r>
            <w:r w:rsidR="004A2598">
              <w:rPr>
                <w:sz w:val="23"/>
                <w:szCs w:val="23"/>
              </w:rPr>
              <w:t xml:space="preserve"> </w:t>
            </w:r>
          </w:p>
        </w:tc>
        <w:tc>
          <w:tcPr>
            <w:tcW w:w="567" w:type="dxa"/>
          </w:tcPr>
          <w:p w:rsidR="00D93E0E" w:rsidRPr="00CF0192" w:rsidRDefault="00D93E0E" w:rsidP="00CA5A3B">
            <w:pPr>
              <w:jc w:val="center"/>
              <w:rPr>
                <w:b/>
                <w:sz w:val="23"/>
                <w:szCs w:val="23"/>
              </w:rPr>
            </w:pPr>
          </w:p>
        </w:tc>
        <w:tc>
          <w:tcPr>
            <w:tcW w:w="4819" w:type="dxa"/>
          </w:tcPr>
          <w:p w:rsidR="00D93E0E" w:rsidRPr="00CF0192" w:rsidRDefault="00D93E0E" w:rsidP="00CA5A3B">
            <w:pPr>
              <w:jc w:val="both"/>
              <w:rPr>
                <w:sz w:val="23"/>
                <w:szCs w:val="23"/>
              </w:rPr>
            </w:pPr>
          </w:p>
        </w:tc>
      </w:tr>
      <w:tr w:rsidR="00D93E0E" w:rsidRPr="00CF0192" w:rsidTr="00D93E0E">
        <w:trPr>
          <w:divId w:val="2014525737"/>
        </w:trPr>
        <w:tc>
          <w:tcPr>
            <w:tcW w:w="4820" w:type="dxa"/>
          </w:tcPr>
          <w:p w:rsidR="00D93E0E" w:rsidRPr="00CF0192" w:rsidRDefault="004A2598" w:rsidP="00CA5A3B">
            <w:pPr>
              <w:rPr>
                <w:b/>
                <w:sz w:val="23"/>
                <w:szCs w:val="23"/>
              </w:rPr>
            </w:pPr>
            <w:r>
              <w:rPr>
                <w:sz w:val="23"/>
                <w:szCs w:val="23"/>
                <w:lang w:val="uz-Latn-UZ"/>
              </w:rPr>
              <w:t xml:space="preserve">МФО: </w:t>
            </w:r>
            <w:r w:rsidR="00593423">
              <w:rPr>
                <w:sz w:val="23"/>
                <w:szCs w:val="23"/>
                <w:lang w:val="uz-Latn-UZ"/>
              </w:rPr>
              <w:t>00014</w:t>
            </w:r>
          </w:p>
        </w:tc>
        <w:tc>
          <w:tcPr>
            <w:tcW w:w="567" w:type="dxa"/>
          </w:tcPr>
          <w:p w:rsidR="00D93E0E" w:rsidRPr="00CF0192" w:rsidRDefault="00D93E0E" w:rsidP="00CA5A3B">
            <w:pPr>
              <w:jc w:val="center"/>
              <w:rPr>
                <w:b/>
                <w:sz w:val="23"/>
                <w:szCs w:val="23"/>
              </w:rPr>
            </w:pPr>
          </w:p>
        </w:tc>
        <w:tc>
          <w:tcPr>
            <w:tcW w:w="4819" w:type="dxa"/>
          </w:tcPr>
          <w:p w:rsidR="00D93E0E" w:rsidRPr="00CF0192" w:rsidRDefault="00D93E0E" w:rsidP="00CA5A3B">
            <w:pPr>
              <w:jc w:val="both"/>
              <w:rPr>
                <w:sz w:val="23"/>
                <w:szCs w:val="23"/>
              </w:rPr>
            </w:pPr>
          </w:p>
        </w:tc>
      </w:tr>
      <w:tr w:rsidR="00D93E0E" w:rsidRPr="00CF0192" w:rsidTr="00D93E0E">
        <w:trPr>
          <w:divId w:val="2014525737"/>
        </w:trPr>
        <w:tc>
          <w:tcPr>
            <w:tcW w:w="4820" w:type="dxa"/>
          </w:tcPr>
          <w:p w:rsidR="00D93E0E" w:rsidRPr="00CF0192" w:rsidRDefault="00D93E0E" w:rsidP="00CA5A3B">
            <w:pPr>
              <w:jc w:val="center"/>
              <w:rPr>
                <w:b/>
                <w:sz w:val="23"/>
                <w:szCs w:val="23"/>
              </w:rPr>
            </w:pPr>
          </w:p>
        </w:tc>
        <w:tc>
          <w:tcPr>
            <w:tcW w:w="567" w:type="dxa"/>
          </w:tcPr>
          <w:p w:rsidR="00D93E0E" w:rsidRPr="00CF0192" w:rsidRDefault="00D93E0E" w:rsidP="00CA5A3B">
            <w:pPr>
              <w:jc w:val="center"/>
              <w:rPr>
                <w:b/>
                <w:sz w:val="23"/>
                <w:szCs w:val="23"/>
              </w:rPr>
            </w:pPr>
          </w:p>
        </w:tc>
        <w:tc>
          <w:tcPr>
            <w:tcW w:w="4819" w:type="dxa"/>
          </w:tcPr>
          <w:p w:rsidR="00D93E0E" w:rsidRPr="00CF0192" w:rsidRDefault="00D93E0E" w:rsidP="00CA5A3B">
            <w:pPr>
              <w:jc w:val="both"/>
              <w:rPr>
                <w:sz w:val="23"/>
                <w:szCs w:val="23"/>
              </w:rPr>
            </w:pPr>
          </w:p>
        </w:tc>
      </w:tr>
      <w:tr w:rsidR="00D93E0E" w:rsidRPr="00CF0192" w:rsidTr="00D93E0E">
        <w:trPr>
          <w:divId w:val="2014525737"/>
        </w:trPr>
        <w:tc>
          <w:tcPr>
            <w:tcW w:w="4820" w:type="dxa"/>
          </w:tcPr>
          <w:p w:rsidR="00D93E0E" w:rsidRPr="00CF0192" w:rsidRDefault="00CF28DC" w:rsidP="00CF28DC">
            <w:pPr>
              <w:rPr>
                <w:b/>
                <w:sz w:val="23"/>
                <w:szCs w:val="23"/>
              </w:rPr>
            </w:pPr>
            <w:r>
              <w:rPr>
                <w:b/>
                <w:sz w:val="23"/>
                <w:szCs w:val="23"/>
              </w:rPr>
              <w:t>Р</w:t>
            </w:r>
            <w:r w:rsidR="00D93E0E" w:rsidRPr="00CF0192">
              <w:rPr>
                <w:b/>
                <w:sz w:val="23"/>
                <w:szCs w:val="23"/>
              </w:rPr>
              <w:t>ектор__________________</w:t>
            </w:r>
            <w:proofErr w:type="spellStart"/>
            <w:r>
              <w:rPr>
                <w:b/>
                <w:sz w:val="23"/>
                <w:szCs w:val="23"/>
              </w:rPr>
              <w:t>С.Тургунов</w:t>
            </w:r>
            <w:proofErr w:type="spellEnd"/>
          </w:p>
        </w:tc>
        <w:tc>
          <w:tcPr>
            <w:tcW w:w="567" w:type="dxa"/>
          </w:tcPr>
          <w:p w:rsidR="00D93E0E" w:rsidRPr="00CF0192" w:rsidRDefault="00D93E0E" w:rsidP="00CA5A3B">
            <w:pPr>
              <w:jc w:val="center"/>
              <w:rPr>
                <w:b/>
                <w:sz w:val="23"/>
                <w:szCs w:val="23"/>
              </w:rPr>
            </w:pPr>
          </w:p>
        </w:tc>
        <w:tc>
          <w:tcPr>
            <w:tcW w:w="4819" w:type="dxa"/>
          </w:tcPr>
          <w:p w:rsidR="00D93E0E" w:rsidRPr="00D06866" w:rsidRDefault="00DC5B8F" w:rsidP="00E22C44">
            <w:pPr>
              <w:jc w:val="both"/>
              <w:rPr>
                <w:b/>
                <w:sz w:val="23"/>
                <w:szCs w:val="23"/>
                <w:lang w:val="uz-Cyrl-UZ"/>
              </w:rPr>
            </w:pPr>
            <w:r w:rsidRPr="00CF0192">
              <w:rPr>
                <w:b/>
                <w:sz w:val="23"/>
                <w:szCs w:val="23"/>
              </w:rPr>
              <w:t>Директор_______________</w:t>
            </w:r>
            <w:r w:rsidR="005658F2">
              <w:rPr>
                <w:b/>
                <w:sz w:val="23"/>
                <w:szCs w:val="23"/>
              </w:rPr>
              <w:t xml:space="preserve"> </w:t>
            </w:r>
          </w:p>
        </w:tc>
      </w:tr>
      <w:tr w:rsidR="00D93E0E" w:rsidRPr="00CF0192" w:rsidTr="00D93E0E">
        <w:trPr>
          <w:divId w:val="2014525737"/>
        </w:trPr>
        <w:tc>
          <w:tcPr>
            <w:tcW w:w="4820" w:type="dxa"/>
            <w:vAlign w:val="bottom"/>
          </w:tcPr>
          <w:p w:rsidR="00D93E0E" w:rsidRPr="003C644E" w:rsidRDefault="00D93E0E" w:rsidP="00CA5A3B">
            <w:pPr>
              <w:rPr>
                <w:sz w:val="20"/>
                <w:szCs w:val="20"/>
              </w:rPr>
            </w:pPr>
            <w:r w:rsidRPr="003C644E">
              <w:rPr>
                <w:sz w:val="20"/>
                <w:szCs w:val="20"/>
              </w:rPr>
              <w:t>М.Ў</w:t>
            </w:r>
          </w:p>
        </w:tc>
        <w:tc>
          <w:tcPr>
            <w:tcW w:w="567" w:type="dxa"/>
            <w:vAlign w:val="bottom"/>
          </w:tcPr>
          <w:p w:rsidR="00D93E0E" w:rsidRPr="00CF0192" w:rsidRDefault="00D93E0E" w:rsidP="00CA5A3B">
            <w:pPr>
              <w:rPr>
                <w:sz w:val="23"/>
                <w:szCs w:val="23"/>
              </w:rPr>
            </w:pPr>
          </w:p>
        </w:tc>
        <w:tc>
          <w:tcPr>
            <w:tcW w:w="4819" w:type="dxa"/>
            <w:vAlign w:val="bottom"/>
          </w:tcPr>
          <w:p w:rsidR="00D93E0E" w:rsidRPr="003C644E" w:rsidRDefault="00D93E0E" w:rsidP="00CA5A3B">
            <w:pPr>
              <w:rPr>
                <w:sz w:val="20"/>
                <w:szCs w:val="20"/>
              </w:rPr>
            </w:pPr>
            <w:r w:rsidRPr="003C644E">
              <w:rPr>
                <w:sz w:val="20"/>
                <w:szCs w:val="20"/>
              </w:rPr>
              <w:t>М.Ў</w:t>
            </w:r>
          </w:p>
        </w:tc>
      </w:tr>
    </w:tbl>
    <w:p w:rsidR="00D93E0E" w:rsidRPr="00CF0192" w:rsidRDefault="00D93E0E" w:rsidP="00D93E0E">
      <w:pPr>
        <w:jc w:val="center"/>
        <w:divId w:val="2014525737"/>
        <w:rPr>
          <w:b/>
          <w:sz w:val="23"/>
          <w:szCs w:val="23"/>
        </w:rPr>
      </w:pPr>
    </w:p>
    <w:p w:rsidR="00F07023" w:rsidRPr="00DC5B8F" w:rsidRDefault="00D93E0E" w:rsidP="00CF28DC">
      <w:pPr>
        <w:divId w:val="2014525737"/>
        <w:rPr>
          <w:b/>
          <w:sz w:val="23"/>
          <w:szCs w:val="23"/>
          <w:lang w:val="uz-Cyrl-UZ"/>
        </w:rPr>
      </w:pPr>
      <w:r>
        <w:rPr>
          <w:b/>
          <w:sz w:val="23"/>
          <w:szCs w:val="23"/>
        </w:rPr>
        <w:t xml:space="preserve">  </w:t>
      </w:r>
      <w:proofErr w:type="spellStart"/>
      <w:r w:rsidRPr="00CF0192">
        <w:rPr>
          <w:b/>
          <w:sz w:val="23"/>
          <w:szCs w:val="23"/>
        </w:rPr>
        <w:t>Хуқуқшунос</w:t>
      </w:r>
      <w:proofErr w:type="spellEnd"/>
      <w:r w:rsidRPr="00CF0192">
        <w:rPr>
          <w:b/>
          <w:sz w:val="23"/>
          <w:szCs w:val="23"/>
        </w:rPr>
        <w:t>____________</w:t>
      </w:r>
      <w:r>
        <w:rPr>
          <w:b/>
          <w:sz w:val="23"/>
          <w:szCs w:val="23"/>
        </w:rPr>
        <w:tab/>
        <w:t xml:space="preserve">        </w:t>
      </w:r>
      <w:r w:rsidR="00CF28DC">
        <w:rPr>
          <w:b/>
          <w:sz w:val="23"/>
          <w:szCs w:val="23"/>
        </w:rPr>
        <w:t xml:space="preserve">                                </w:t>
      </w:r>
      <w:r>
        <w:rPr>
          <w:b/>
          <w:sz w:val="23"/>
          <w:szCs w:val="23"/>
        </w:rPr>
        <w:t xml:space="preserve"> </w:t>
      </w:r>
      <w:proofErr w:type="spellStart"/>
      <w:r w:rsidRPr="00CF0192">
        <w:rPr>
          <w:b/>
          <w:sz w:val="23"/>
          <w:szCs w:val="23"/>
        </w:rPr>
        <w:t>Хуқуқшунос</w:t>
      </w:r>
      <w:proofErr w:type="spellEnd"/>
      <w:r w:rsidRPr="00CF0192">
        <w:rPr>
          <w:b/>
          <w:sz w:val="23"/>
          <w:szCs w:val="23"/>
        </w:rPr>
        <w:t>______</w:t>
      </w:r>
      <w:r w:rsidR="00CA5A3B" w:rsidRPr="00CF0192">
        <w:rPr>
          <w:b/>
          <w:sz w:val="23"/>
          <w:szCs w:val="23"/>
        </w:rPr>
        <w:t>__</w:t>
      </w:r>
      <w:r w:rsidRPr="00CF0192">
        <w:rPr>
          <w:b/>
          <w:sz w:val="23"/>
          <w:szCs w:val="23"/>
        </w:rPr>
        <w:t>_________________</w:t>
      </w:r>
    </w:p>
    <w:sectPr w:rsidR="00F07023" w:rsidRPr="00DC5B8F" w:rsidSect="00F679B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76"/>
    <w:rsid w:val="00032E76"/>
    <w:rsid w:val="000405BC"/>
    <w:rsid w:val="00070BC4"/>
    <w:rsid w:val="000833E6"/>
    <w:rsid w:val="000853E5"/>
    <w:rsid w:val="000938A1"/>
    <w:rsid w:val="000C46EC"/>
    <w:rsid w:val="000D68F1"/>
    <w:rsid w:val="0011677C"/>
    <w:rsid w:val="00122A6C"/>
    <w:rsid w:val="0015421E"/>
    <w:rsid w:val="00154757"/>
    <w:rsid w:val="00181AB3"/>
    <w:rsid w:val="00194629"/>
    <w:rsid w:val="001A3B92"/>
    <w:rsid w:val="001B199A"/>
    <w:rsid w:val="001C5B9D"/>
    <w:rsid w:val="001C5F6A"/>
    <w:rsid w:val="0021253C"/>
    <w:rsid w:val="00213615"/>
    <w:rsid w:val="00233F4A"/>
    <w:rsid w:val="00271539"/>
    <w:rsid w:val="002B3DD7"/>
    <w:rsid w:val="002C614E"/>
    <w:rsid w:val="00303B8B"/>
    <w:rsid w:val="00315BD4"/>
    <w:rsid w:val="00316361"/>
    <w:rsid w:val="00323651"/>
    <w:rsid w:val="00353A56"/>
    <w:rsid w:val="00403593"/>
    <w:rsid w:val="004103E3"/>
    <w:rsid w:val="0041328E"/>
    <w:rsid w:val="00473C5F"/>
    <w:rsid w:val="00477BA3"/>
    <w:rsid w:val="004A2598"/>
    <w:rsid w:val="004C4112"/>
    <w:rsid w:val="004E3C8C"/>
    <w:rsid w:val="004E778A"/>
    <w:rsid w:val="004F2B5D"/>
    <w:rsid w:val="004F3067"/>
    <w:rsid w:val="00517ACB"/>
    <w:rsid w:val="005658F2"/>
    <w:rsid w:val="00577DA0"/>
    <w:rsid w:val="00593423"/>
    <w:rsid w:val="005D5490"/>
    <w:rsid w:val="005F7533"/>
    <w:rsid w:val="00603FC5"/>
    <w:rsid w:val="00612134"/>
    <w:rsid w:val="00637807"/>
    <w:rsid w:val="006646FD"/>
    <w:rsid w:val="00671844"/>
    <w:rsid w:val="006F12B3"/>
    <w:rsid w:val="007340C0"/>
    <w:rsid w:val="0078798D"/>
    <w:rsid w:val="007B187B"/>
    <w:rsid w:val="007B7FD5"/>
    <w:rsid w:val="007F2FCE"/>
    <w:rsid w:val="00800866"/>
    <w:rsid w:val="0083117A"/>
    <w:rsid w:val="00833FFE"/>
    <w:rsid w:val="00837BA8"/>
    <w:rsid w:val="0089133D"/>
    <w:rsid w:val="008C770C"/>
    <w:rsid w:val="008C775A"/>
    <w:rsid w:val="008D0DFB"/>
    <w:rsid w:val="008D25FB"/>
    <w:rsid w:val="008E18EA"/>
    <w:rsid w:val="008E63F3"/>
    <w:rsid w:val="008E734D"/>
    <w:rsid w:val="00925824"/>
    <w:rsid w:val="00934489"/>
    <w:rsid w:val="00954C4A"/>
    <w:rsid w:val="00955473"/>
    <w:rsid w:val="00960C2A"/>
    <w:rsid w:val="00967B09"/>
    <w:rsid w:val="00970D89"/>
    <w:rsid w:val="009B0BDE"/>
    <w:rsid w:val="009C2DD1"/>
    <w:rsid w:val="009D076A"/>
    <w:rsid w:val="00A40DF2"/>
    <w:rsid w:val="00A716D8"/>
    <w:rsid w:val="00A93CE4"/>
    <w:rsid w:val="00AC2EE6"/>
    <w:rsid w:val="00AD27BC"/>
    <w:rsid w:val="00AE4C10"/>
    <w:rsid w:val="00AE5964"/>
    <w:rsid w:val="00AF4153"/>
    <w:rsid w:val="00B25B02"/>
    <w:rsid w:val="00B40CE4"/>
    <w:rsid w:val="00B7232F"/>
    <w:rsid w:val="00B90494"/>
    <w:rsid w:val="00BC261B"/>
    <w:rsid w:val="00BD1535"/>
    <w:rsid w:val="00BD44C9"/>
    <w:rsid w:val="00BE7A9A"/>
    <w:rsid w:val="00C02694"/>
    <w:rsid w:val="00C1410A"/>
    <w:rsid w:val="00C477E5"/>
    <w:rsid w:val="00C56B8E"/>
    <w:rsid w:val="00C971EC"/>
    <w:rsid w:val="00CA219C"/>
    <w:rsid w:val="00CA5A3B"/>
    <w:rsid w:val="00CB4750"/>
    <w:rsid w:val="00CC186D"/>
    <w:rsid w:val="00CD4D41"/>
    <w:rsid w:val="00CF0C2F"/>
    <w:rsid w:val="00CF28DC"/>
    <w:rsid w:val="00D06866"/>
    <w:rsid w:val="00D22400"/>
    <w:rsid w:val="00D23F41"/>
    <w:rsid w:val="00D51020"/>
    <w:rsid w:val="00D54C29"/>
    <w:rsid w:val="00D55F02"/>
    <w:rsid w:val="00D646DE"/>
    <w:rsid w:val="00D76705"/>
    <w:rsid w:val="00D90B22"/>
    <w:rsid w:val="00D93E0E"/>
    <w:rsid w:val="00DC5B8F"/>
    <w:rsid w:val="00DC785F"/>
    <w:rsid w:val="00DE1EF0"/>
    <w:rsid w:val="00E049E9"/>
    <w:rsid w:val="00E0563B"/>
    <w:rsid w:val="00E22C44"/>
    <w:rsid w:val="00EC7A07"/>
    <w:rsid w:val="00ED3344"/>
    <w:rsid w:val="00EE2E40"/>
    <w:rsid w:val="00F07023"/>
    <w:rsid w:val="00F148C0"/>
    <w:rsid w:val="00F21DE6"/>
    <w:rsid w:val="00F241DC"/>
    <w:rsid w:val="00F42B8C"/>
    <w:rsid w:val="00F679B1"/>
    <w:rsid w:val="00F73F9F"/>
    <w:rsid w:val="00F76696"/>
    <w:rsid w:val="00F771B4"/>
    <w:rsid w:val="00F9219A"/>
    <w:rsid w:val="00FA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DE79BA-E8F5-AF41-BA2B-94E465C8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2E40"/>
    <w:rPr>
      <w:color w:val="0000FF"/>
      <w:u w:val="single"/>
    </w:rPr>
  </w:style>
  <w:style w:type="character" w:styleId="a4">
    <w:name w:val="FollowedHyperlink"/>
    <w:rsid w:val="00EE2E40"/>
    <w:rPr>
      <w:color w:val="0000FF"/>
      <w:u w:val="single"/>
    </w:rPr>
  </w:style>
  <w:style w:type="paragraph" w:styleId="a5">
    <w:name w:val="Normal (Web)"/>
    <w:basedOn w:val="a"/>
    <w:rsid w:val="00EE2E40"/>
    <w:pPr>
      <w:spacing w:before="100" w:beforeAutospacing="1" w:after="100" w:afterAutospacing="1"/>
    </w:pPr>
  </w:style>
  <w:style w:type="paragraph" w:customStyle="1" w:styleId="aexp">
    <w:name w:val="aexp"/>
    <w:basedOn w:val="a"/>
    <w:rsid w:val="00EE2E40"/>
    <w:pPr>
      <w:spacing w:after="240"/>
    </w:pPr>
    <w:rPr>
      <w:b/>
      <w:bCs/>
      <w:color w:val="FF0000"/>
    </w:rPr>
  </w:style>
  <w:style w:type="paragraph" w:customStyle="1" w:styleId="aoad">
    <w:name w:val="aoad"/>
    <w:basedOn w:val="a"/>
    <w:rsid w:val="00EE2E40"/>
    <w:pPr>
      <w:spacing w:after="240"/>
      <w:jc w:val="right"/>
    </w:pPr>
    <w:rPr>
      <w:i/>
      <w:iCs/>
      <w:color w:val="808080"/>
      <w:sz w:val="20"/>
      <w:szCs w:val="20"/>
    </w:rPr>
  </w:style>
  <w:style w:type="paragraph" w:customStyle="1" w:styleId="signcont">
    <w:name w:val="signcont"/>
    <w:basedOn w:val="a"/>
    <w:rsid w:val="00EE2E40"/>
    <w:pPr>
      <w:spacing w:after="240"/>
      <w:jc w:val="center"/>
    </w:pPr>
  </w:style>
  <w:style w:type="paragraph" w:customStyle="1" w:styleId="iorrn">
    <w:name w:val="iorrn"/>
    <w:basedOn w:val="a"/>
    <w:rsid w:val="00EE2E40"/>
    <w:pPr>
      <w:spacing w:before="100" w:beforeAutospacing="1" w:after="100" w:afterAutospacing="1"/>
    </w:pPr>
    <w:rPr>
      <w:b/>
      <w:bCs/>
    </w:rPr>
  </w:style>
  <w:style w:type="paragraph" w:customStyle="1" w:styleId="iorval">
    <w:name w:val="iorval"/>
    <w:basedOn w:val="a"/>
    <w:rsid w:val="00EE2E40"/>
    <w:pPr>
      <w:spacing w:before="100" w:beforeAutospacing="1" w:after="100" w:afterAutospacing="1"/>
      <w:ind w:left="12"/>
    </w:pPr>
  </w:style>
  <w:style w:type="paragraph" w:customStyle="1" w:styleId="clauseprfx">
    <w:name w:val="clauseprfx"/>
    <w:basedOn w:val="a"/>
    <w:rsid w:val="00EE2E40"/>
    <w:pPr>
      <w:spacing w:before="100" w:beforeAutospacing="1" w:after="100" w:afterAutospacing="1"/>
    </w:pPr>
  </w:style>
  <w:style w:type="paragraph" w:customStyle="1" w:styleId="clausesuff">
    <w:name w:val="clausesuff"/>
    <w:basedOn w:val="a"/>
    <w:rsid w:val="00EE2E40"/>
    <w:pPr>
      <w:spacing w:before="100" w:beforeAutospacing="1" w:after="100" w:afterAutospacing="1"/>
    </w:pPr>
  </w:style>
  <w:style w:type="paragraph" w:customStyle="1" w:styleId="acceptingbody">
    <w:name w:val="accepting_body"/>
    <w:basedOn w:val="a"/>
    <w:rsid w:val="00EE2E40"/>
    <w:pPr>
      <w:jc w:val="center"/>
    </w:pPr>
    <w:rPr>
      <w:caps/>
      <w:color w:val="000080"/>
    </w:rPr>
  </w:style>
  <w:style w:type="paragraph" w:customStyle="1" w:styleId="actessentialelements">
    <w:name w:val="act_essential_elements"/>
    <w:basedOn w:val="a"/>
    <w:rsid w:val="00EE2E40"/>
    <w:pPr>
      <w:ind w:right="8334"/>
      <w:jc w:val="center"/>
    </w:pPr>
    <w:rPr>
      <w:color w:val="000000"/>
      <w:sz w:val="22"/>
      <w:szCs w:val="22"/>
    </w:rPr>
  </w:style>
  <w:style w:type="paragraph" w:customStyle="1" w:styleId="actessentialelementsnum">
    <w:name w:val="act_essential_elements_num"/>
    <w:basedOn w:val="a"/>
    <w:rsid w:val="00EE2E40"/>
    <w:pPr>
      <w:ind w:right="8334"/>
      <w:jc w:val="center"/>
    </w:pPr>
    <w:rPr>
      <w:color w:val="000000"/>
      <w:sz w:val="22"/>
      <w:szCs w:val="22"/>
    </w:rPr>
  </w:style>
  <w:style w:type="paragraph" w:customStyle="1" w:styleId="actform">
    <w:name w:val="act_form"/>
    <w:basedOn w:val="a"/>
    <w:rsid w:val="00EE2E40"/>
    <w:pPr>
      <w:jc w:val="center"/>
    </w:pPr>
    <w:rPr>
      <w:caps/>
      <w:color w:val="000080"/>
    </w:rPr>
  </w:style>
  <w:style w:type="paragraph" w:customStyle="1" w:styleId="actformlaw">
    <w:name w:val="act_form_law"/>
    <w:basedOn w:val="a"/>
    <w:rsid w:val="00EE2E40"/>
    <w:pPr>
      <w:spacing w:after="240"/>
      <w:jc w:val="center"/>
    </w:pPr>
    <w:rPr>
      <w:caps/>
      <w:color w:val="000080"/>
    </w:rPr>
  </w:style>
  <w:style w:type="paragraph" w:customStyle="1" w:styleId="acttext">
    <w:name w:val="act_text"/>
    <w:basedOn w:val="a"/>
    <w:rsid w:val="00EE2E40"/>
    <w:pPr>
      <w:ind w:firstLine="851"/>
      <w:jc w:val="both"/>
    </w:pPr>
    <w:rPr>
      <w:color w:val="000000"/>
    </w:rPr>
  </w:style>
  <w:style w:type="paragraph" w:customStyle="1" w:styleId="acttitle">
    <w:name w:val="act_title"/>
    <w:basedOn w:val="a"/>
    <w:rsid w:val="00EE2E40"/>
    <w:pPr>
      <w:spacing w:before="240" w:after="120"/>
      <w:jc w:val="center"/>
    </w:pPr>
    <w:rPr>
      <w:b/>
      <w:bCs/>
      <w:caps/>
      <w:color w:val="000080"/>
    </w:rPr>
  </w:style>
  <w:style w:type="paragraph" w:customStyle="1" w:styleId="acttitleappl">
    <w:name w:val="act_title_appl"/>
    <w:basedOn w:val="a"/>
    <w:rsid w:val="00EE2E40"/>
    <w:pPr>
      <w:spacing w:after="120"/>
      <w:jc w:val="center"/>
    </w:pPr>
    <w:rPr>
      <w:b/>
      <w:bCs/>
      <w:color w:val="000080"/>
    </w:rPr>
  </w:style>
  <w:style w:type="paragraph" w:customStyle="1" w:styleId="applbannerlandscapetext">
    <w:name w:val="appl_banner_landscape_text"/>
    <w:basedOn w:val="a"/>
    <w:rsid w:val="00EE2E40"/>
    <w:pPr>
      <w:spacing w:after="200"/>
      <w:ind w:left="7857"/>
      <w:jc w:val="center"/>
    </w:pPr>
    <w:rPr>
      <w:color w:val="000080"/>
      <w:sz w:val="22"/>
      <w:szCs w:val="22"/>
    </w:rPr>
  </w:style>
  <w:style w:type="paragraph" w:customStyle="1" w:styleId="applbannerlandscapetitle">
    <w:name w:val="appl_banner_landscape_title"/>
    <w:basedOn w:val="a"/>
    <w:rsid w:val="00EE2E40"/>
    <w:pPr>
      <w:spacing w:before="200" w:after="240"/>
      <w:ind w:left="7857"/>
      <w:jc w:val="center"/>
    </w:pPr>
    <w:rPr>
      <w:color w:val="000080"/>
      <w:sz w:val="22"/>
      <w:szCs w:val="22"/>
    </w:rPr>
  </w:style>
  <w:style w:type="paragraph" w:customStyle="1" w:styleId="applbannerportraittext">
    <w:name w:val="appl_banner_portrait_text"/>
    <w:basedOn w:val="a"/>
    <w:rsid w:val="00EE2E40"/>
    <w:pPr>
      <w:ind w:left="5953"/>
      <w:jc w:val="center"/>
    </w:pPr>
    <w:rPr>
      <w:color w:val="000080"/>
      <w:sz w:val="22"/>
      <w:szCs w:val="22"/>
    </w:rPr>
  </w:style>
  <w:style w:type="paragraph" w:customStyle="1" w:styleId="applbannerportraittitle">
    <w:name w:val="appl_banner_portrait_title"/>
    <w:basedOn w:val="a"/>
    <w:rsid w:val="00EE2E40"/>
    <w:pPr>
      <w:spacing w:after="240"/>
      <w:ind w:left="5953"/>
      <w:jc w:val="center"/>
    </w:pPr>
    <w:rPr>
      <w:color w:val="000080"/>
      <w:sz w:val="22"/>
      <w:szCs w:val="22"/>
    </w:rPr>
  </w:style>
  <w:style w:type="paragraph" w:customStyle="1" w:styleId="bydefault">
    <w:name w:val="by_default"/>
    <w:basedOn w:val="a"/>
    <w:rsid w:val="00EE2E40"/>
    <w:pPr>
      <w:jc w:val="both"/>
    </w:pPr>
    <w:rPr>
      <w:color w:val="000000"/>
    </w:rPr>
  </w:style>
  <w:style w:type="paragraph" w:customStyle="1" w:styleId="changesorigins">
    <w:name w:val="changes_origins"/>
    <w:basedOn w:val="a"/>
    <w:rsid w:val="00EE2E40"/>
    <w:pPr>
      <w:ind w:firstLine="851"/>
      <w:jc w:val="both"/>
    </w:pPr>
    <w:rPr>
      <w:i/>
      <w:iCs/>
      <w:color w:val="800000"/>
      <w:sz w:val="22"/>
      <w:szCs w:val="22"/>
    </w:rPr>
  </w:style>
  <w:style w:type="paragraph" w:customStyle="1" w:styleId="clauseaftersrc">
    <w:name w:val="clause_after_src"/>
    <w:basedOn w:val="a"/>
    <w:rsid w:val="00EE2E40"/>
    <w:pPr>
      <w:spacing w:after="60"/>
      <w:jc w:val="both"/>
    </w:pPr>
    <w:rPr>
      <w:color w:val="000080"/>
    </w:rPr>
  </w:style>
  <w:style w:type="paragraph" w:customStyle="1" w:styleId="clausedefault">
    <w:name w:val="clause_default"/>
    <w:basedOn w:val="a"/>
    <w:rsid w:val="00EE2E40"/>
    <w:pPr>
      <w:spacing w:before="120" w:after="60"/>
      <w:ind w:firstLine="851"/>
      <w:jc w:val="both"/>
    </w:pPr>
    <w:rPr>
      <w:b/>
      <w:bCs/>
      <w:color w:val="000080"/>
    </w:rPr>
  </w:style>
  <w:style w:type="paragraph" w:customStyle="1" w:styleId="comment">
    <w:name w:val="comment"/>
    <w:basedOn w:val="a"/>
    <w:rsid w:val="00EE2E40"/>
    <w:pPr>
      <w:spacing w:before="60" w:after="60"/>
      <w:ind w:firstLine="851"/>
      <w:jc w:val="both"/>
    </w:pPr>
    <w:rPr>
      <w:i/>
      <w:iCs/>
      <w:color w:val="800080"/>
      <w:sz w:val="22"/>
      <w:szCs w:val="22"/>
    </w:rPr>
  </w:style>
  <w:style w:type="paragraph" w:customStyle="1" w:styleId="commentforwarning">
    <w:name w:val="comment_for_warning"/>
    <w:basedOn w:val="a"/>
    <w:rsid w:val="00EE2E40"/>
    <w:pPr>
      <w:spacing w:before="60" w:after="60"/>
      <w:ind w:firstLine="851"/>
      <w:jc w:val="both"/>
    </w:pPr>
    <w:rPr>
      <w:i/>
      <w:iCs/>
      <w:color w:val="800080"/>
      <w:sz w:val="22"/>
      <w:szCs w:val="22"/>
    </w:rPr>
  </w:style>
  <w:style w:type="paragraph" w:customStyle="1" w:styleId="departmental">
    <w:name w:val="departmental"/>
    <w:basedOn w:val="a"/>
    <w:rsid w:val="00EE2E40"/>
    <w:pPr>
      <w:spacing w:after="120"/>
      <w:jc w:val="center"/>
    </w:pPr>
    <w:rPr>
      <w:b/>
      <w:bCs/>
      <w:color w:val="000000"/>
    </w:rPr>
  </w:style>
  <w:style w:type="paragraph" w:customStyle="1" w:styleId="explanation">
    <w:name w:val="explanation"/>
    <w:basedOn w:val="a"/>
    <w:rsid w:val="00EE2E40"/>
    <w:pPr>
      <w:spacing w:before="60" w:after="60"/>
      <w:ind w:firstLine="851"/>
      <w:jc w:val="both"/>
    </w:pPr>
    <w:rPr>
      <w:color w:val="993366"/>
      <w:sz w:val="22"/>
      <w:szCs w:val="22"/>
    </w:rPr>
  </w:style>
  <w:style w:type="paragraph" w:customStyle="1" w:styleId="extract">
    <w:name w:val="extract"/>
    <w:basedOn w:val="a"/>
    <w:rsid w:val="00EE2E40"/>
    <w:pPr>
      <w:spacing w:after="120"/>
      <w:jc w:val="center"/>
    </w:pPr>
    <w:rPr>
      <w:b/>
      <w:bCs/>
      <w:color w:val="000000"/>
    </w:rPr>
  </w:style>
  <w:style w:type="paragraph" w:customStyle="1" w:styleId="footnote">
    <w:name w:val="footnote"/>
    <w:basedOn w:val="a"/>
    <w:rsid w:val="00EE2E40"/>
    <w:pPr>
      <w:ind w:firstLine="851"/>
      <w:jc w:val="both"/>
    </w:pPr>
    <w:rPr>
      <w:color w:val="339966"/>
      <w:sz w:val="20"/>
      <w:szCs w:val="20"/>
    </w:rPr>
  </w:style>
  <w:style w:type="paragraph" w:customStyle="1" w:styleId="grifparlament">
    <w:name w:val="grif_parlament"/>
    <w:basedOn w:val="a"/>
    <w:rsid w:val="00EE2E40"/>
    <w:pPr>
      <w:spacing w:after="60"/>
      <w:ind w:left="5953"/>
    </w:pPr>
    <w:rPr>
      <w:color w:val="000080"/>
    </w:rPr>
  </w:style>
  <w:style w:type="paragraph" w:customStyle="1" w:styleId="indexesonref">
    <w:name w:val="indexes_on_ref"/>
    <w:basedOn w:val="a"/>
    <w:rsid w:val="00EE2E40"/>
    <w:pPr>
      <w:spacing w:before="60" w:after="60"/>
      <w:ind w:left="539" w:right="510"/>
    </w:pPr>
    <w:rPr>
      <w:color w:val="008000"/>
      <w:sz w:val="22"/>
      <w:szCs w:val="22"/>
    </w:rPr>
  </w:style>
  <w:style w:type="paragraph" w:customStyle="1" w:styleId="istableforlisttemp">
    <w:name w:val="is_table_for_list_temp"/>
    <w:basedOn w:val="a"/>
    <w:rsid w:val="00EE2E40"/>
    <w:pPr>
      <w:ind w:firstLine="851"/>
      <w:jc w:val="both"/>
    </w:pPr>
    <w:rPr>
      <w:color w:val="000000"/>
    </w:rPr>
  </w:style>
  <w:style w:type="paragraph" w:customStyle="1" w:styleId="newedition">
    <w:name w:val="new_edition"/>
    <w:basedOn w:val="a"/>
    <w:rsid w:val="00EE2E40"/>
    <w:pPr>
      <w:spacing w:after="120"/>
      <w:jc w:val="center"/>
    </w:pPr>
    <w:rPr>
      <w:color w:val="000080"/>
    </w:rPr>
  </w:style>
  <w:style w:type="paragraph" w:customStyle="1" w:styleId="officialsourtext">
    <w:name w:val="official_sour_text"/>
    <w:basedOn w:val="a"/>
    <w:rsid w:val="00EE2E40"/>
    <w:pPr>
      <w:pBdr>
        <w:top w:val="single" w:sz="4" w:space="0" w:color="A9DBFC"/>
        <w:left w:val="single" w:sz="4" w:space="0" w:color="A9DBFC"/>
        <w:bottom w:val="single" w:sz="4" w:space="0" w:color="A9DBFC"/>
        <w:right w:val="single" w:sz="4"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EE2E40"/>
    <w:pPr>
      <w:spacing w:after="240"/>
      <w:jc w:val="center"/>
    </w:pPr>
    <w:rPr>
      <w:i/>
      <w:iCs/>
      <w:color w:val="800000"/>
      <w:sz w:val="22"/>
      <w:szCs w:val="22"/>
    </w:rPr>
  </w:style>
  <w:style w:type="paragraph" w:customStyle="1" w:styleId="1">
    <w:name w:val="Подпись1"/>
    <w:basedOn w:val="a"/>
    <w:rsid w:val="00EE2E40"/>
    <w:pPr>
      <w:spacing w:before="120" w:after="120"/>
      <w:jc w:val="right"/>
    </w:pPr>
    <w:rPr>
      <w:b/>
      <w:bCs/>
      <w:color w:val="000000"/>
    </w:rPr>
  </w:style>
  <w:style w:type="paragraph" w:customStyle="1" w:styleId="signaturestampsplaceholder">
    <w:name w:val="signature_stamps_placeholder"/>
    <w:basedOn w:val="a"/>
    <w:rsid w:val="00EE2E40"/>
    <w:pPr>
      <w:spacing w:before="48" w:after="48"/>
      <w:ind w:left="120" w:right="120"/>
      <w:jc w:val="both"/>
    </w:pPr>
  </w:style>
  <w:style w:type="paragraph" w:customStyle="1" w:styleId="signaturestamptext">
    <w:name w:val="signature_stamp_text"/>
    <w:basedOn w:val="a"/>
    <w:rsid w:val="00EE2E40"/>
    <w:pPr>
      <w:jc w:val="center"/>
    </w:pPr>
    <w:rPr>
      <w:color w:val="000080"/>
      <w:sz w:val="22"/>
      <w:szCs w:val="22"/>
    </w:rPr>
  </w:style>
  <w:style w:type="paragraph" w:customStyle="1" w:styleId="signaturewithbold">
    <w:name w:val="signature_with_bold"/>
    <w:basedOn w:val="a"/>
    <w:rsid w:val="00EE2E40"/>
    <w:pPr>
      <w:spacing w:before="120" w:after="120"/>
      <w:jc w:val="right"/>
    </w:pPr>
    <w:rPr>
      <w:color w:val="000000"/>
    </w:rPr>
  </w:style>
  <w:style w:type="paragraph" w:customStyle="1" w:styleId="tablestd">
    <w:name w:val="table_std"/>
    <w:basedOn w:val="a"/>
    <w:rsid w:val="00EE2E40"/>
    <w:pPr>
      <w:shd w:val="clear" w:color="auto" w:fill="FFFFFF"/>
      <w:spacing w:before="80" w:after="80"/>
      <w:ind w:left="80" w:right="80"/>
    </w:pPr>
    <w:rPr>
      <w:color w:val="000000"/>
    </w:rPr>
  </w:style>
  <w:style w:type="paragraph" w:customStyle="1" w:styleId="text15left">
    <w:name w:val="text_15_left"/>
    <w:basedOn w:val="a"/>
    <w:rsid w:val="00EE2E40"/>
    <w:pPr>
      <w:spacing w:after="60"/>
    </w:pPr>
    <w:rPr>
      <w:color w:val="000080"/>
    </w:rPr>
  </w:style>
  <w:style w:type="paragraph" w:customStyle="1" w:styleId="text30left">
    <w:name w:val="text_30_left"/>
    <w:basedOn w:val="a"/>
    <w:rsid w:val="00EE2E40"/>
    <w:pPr>
      <w:spacing w:after="60"/>
    </w:pPr>
    <w:rPr>
      <w:color w:val="000080"/>
    </w:rPr>
  </w:style>
  <w:style w:type="paragraph" w:customStyle="1" w:styleId="textbold">
    <w:name w:val="text_bold"/>
    <w:basedOn w:val="a"/>
    <w:rsid w:val="00EE2E40"/>
    <w:pPr>
      <w:spacing w:before="120" w:after="60"/>
      <w:ind w:firstLine="851"/>
      <w:jc w:val="both"/>
    </w:pPr>
    <w:rPr>
      <w:b/>
      <w:bCs/>
      <w:color w:val="000080"/>
    </w:rPr>
  </w:style>
  <w:style w:type="paragraph" w:customStyle="1" w:styleId="textboldcenter">
    <w:name w:val="text_bold_center"/>
    <w:basedOn w:val="a"/>
    <w:rsid w:val="00EE2E40"/>
    <w:pPr>
      <w:spacing w:before="120" w:after="60"/>
      <w:jc w:val="center"/>
    </w:pPr>
    <w:rPr>
      <w:b/>
      <w:bCs/>
      <w:color w:val="000080"/>
    </w:rPr>
  </w:style>
  <w:style w:type="paragraph" w:customStyle="1" w:styleId="textboldright">
    <w:name w:val="text_bold_right"/>
    <w:basedOn w:val="a"/>
    <w:rsid w:val="00EE2E40"/>
    <w:pPr>
      <w:spacing w:after="60"/>
      <w:jc w:val="right"/>
    </w:pPr>
    <w:rPr>
      <w:b/>
      <w:bCs/>
      <w:color w:val="000000"/>
    </w:rPr>
  </w:style>
  <w:style w:type="paragraph" w:customStyle="1" w:styleId="textcenter">
    <w:name w:val="text_center"/>
    <w:basedOn w:val="a"/>
    <w:rsid w:val="00EE2E40"/>
    <w:pPr>
      <w:spacing w:after="60"/>
      <w:jc w:val="center"/>
    </w:pPr>
    <w:rPr>
      <w:color w:val="000080"/>
    </w:rPr>
  </w:style>
  <w:style w:type="paragraph" w:customStyle="1" w:styleId="textheaderaftersrc">
    <w:name w:val="text_header_after_src"/>
    <w:basedOn w:val="a"/>
    <w:rsid w:val="00EE2E40"/>
    <w:pPr>
      <w:spacing w:after="60"/>
      <w:jc w:val="center"/>
    </w:pPr>
    <w:rPr>
      <w:b/>
      <w:bCs/>
      <w:color w:val="000080"/>
    </w:rPr>
  </w:style>
  <w:style w:type="paragraph" w:customStyle="1" w:styleId="textheaderdefault">
    <w:name w:val="text_header_default"/>
    <w:basedOn w:val="a"/>
    <w:rsid w:val="00EE2E40"/>
    <w:pPr>
      <w:spacing w:before="120" w:after="60"/>
      <w:jc w:val="center"/>
    </w:pPr>
    <w:rPr>
      <w:b/>
      <w:bCs/>
      <w:color w:val="000080"/>
    </w:rPr>
  </w:style>
  <w:style w:type="paragraph" w:customStyle="1" w:styleId="textitalic">
    <w:name w:val="text_italic"/>
    <w:basedOn w:val="a"/>
    <w:rsid w:val="00EE2E40"/>
    <w:pPr>
      <w:ind w:firstLine="851"/>
      <w:jc w:val="both"/>
    </w:pPr>
    <w:rPr>
      <w:i/>
      <w:iCs/>
      <w:color w:val="000080"/>
    </w:rPr>
  </w:style>
  <w:style w:type="paragraph" w:customStyle="1" w:styleId="textright">
    <w:name w:val="text_right"/>
    <w:basedOn w:val="a"/>
    <w:rsid w:val="00EE2E40"/>
    <w:pPr>
      <w:spacing w:after="60"/>
      <w:jc w:val="right"/>
    </w:pPr>
    <w:rPr>
      <w:color w:val="000080"/>
    </w:rPr>
  </w:style>
  <w:style w:type="character" w:customStyle="1" w:styleId="iorrn1">
    <w:name w:val="iorrn1"/>
    <w:rsid w:val="00EE2E40"/>
    <w:rPr>
      <w:b/>
      <w:bCs/>
    </w:rPr>
  </w:style>
  <w:style w:type="character" w:customStyle="1" w:styleId="iorval1">
    <w:name w:val="iorval1"/>
    <w:basedOn w:val="a0"/>
    <w:rsid w:val="00EE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48145">
      <w:marLeft w:val="0"/>
      <w:marRight w:val="0"/>
      <w:marTop w:val="100"/>
      <w:marBottom w:val="100"/>
      <w:divBdr>
        <w:top w:val="none" w:sz="0" w:space="0" w:color="auto"/>
        <w:left w:val="none" w:sz="0" w:space="0" w:color="auto"/>
        <w:bottom w:val="none" w:sz="0" w:space="0" w:color="auto"/>
        <w:right w:val="none" w:sz="0" w:space="0" w:color="auto"/>
      </w:divBdr>
      <w:divsChild>
        <w:div w:id="22705693">
          <w:marLeft w:val="0"/>
          <w:marRight w:val="0"/>
          <w:marTop w:val="120"/>
          <w:marBottom w:val="60"/>
          <w:divBdr>
            <w:top w:val="none" w:sz="0" w:space="0" w:color="auto"/>
            <w:left w:val="none" w:sz="0" w:space="0" w:color="auto"/>
            <w:bottom w:val="none" w:sz="0" w:space="0" w:color="auto"/>
            <w:right w:val="none" w:sz="0" w:space="0" w:color="auto"/>
          </w:divBdr>
        </w:div>
        <w:div w:id="165292326">
          <w:marLeft w:val="0"/>
          <w:marRight w:val="0"/>
          <w:marTop w:val="120"/>
          <w:marBottom w:val="60"/>
          <w:divBdr>
            <w:top w:val="none" w:sz="0" w:space="0" w:color="auto"/>
            <w:left w:val="none" w:sz="0" w:space="0" w:color="auto"/>
            <w:bottom w:val="none" w:sz="0" w:space="0" w:color="auto"/>
            <w:right w:val="none" w:sz="0" w:space="0" w:color="auto"/>
          </w:divBdr>
        </w:div>
        <w:div w:id="260769068">
          <w:marLeft w:val="0"/>
          <w:marRight w:val="0"/>
          <w:marTop w:val="120"/>
          <w:marBottom w:val="60"/>
          <w:divBdr>
            <w:top w:val="none" w:sz="0" w:space="0" w:color="auto"/>
            <w:left w:val="none" w:sz="0" w:space="0" w:color="auto"/>
            <w:bottom w:val="none" w:sz="0" w:space="0" w:color="auto"/>
            <w:right w:val="none" w:sz="0" w:space="0" w:color="auto"/>
          </w:divBdr>
        </w:div>
        <w:div w:id="274100335">
          <w:marLeft w:val="0"/>
          <w:marRight w:val="0"/>
          <w:marTop w:val="120"/>
          <w:marBottom w:val="60"/>
          <w:divBdr>
            <w:top w:val="none" w:sz="0" w:space="0" w:color="auto"/>
            <w:left w:val="none" w:sz="0" w:space="0" w:color="auto"/>
            <w:bottom w:val="none" w:sz="0" w:space="0" w:color="auto"/>
            <w:right w:val="none" w:sz="0" w:space="0" w:color="auto"/>
          </w:divBdr>
        </w:div>
        <w:div w:id="486822129">
          <w:marLeft w:val="0"/>
          <w:marRight w:val="0"/>
          <w:marTop w:val="120"/>
          <w:marBottom w:val="60"/>
          <w:divBdr>
            <w:top w:val="none" w:sz="0" w:space="0" w:color="auto"/>
            <w:left w:val="none" w:sz="0" w:space="0" w:color="auto"/>
            <w:bottom w:val="none" w:sz="0" w:space="0" w:color="auto"/>
            <w:right w:val="none" w:sz="0" w:space="0" w:color="auto"/>
          </w:divBdr>
        </w:div>
        <w:div w:id="981277952">
          <w:marLeft w:val="0"/>
          <w:marRight w:val="0"/>
          <w:marTop w:val="120"/>
          <w:marBottom w:val="60"/>
          <w:divBdr>
            <w:top w:val="none" w:sz="0" w:space="0" w:color="auto"/>
            <w:left w:val="none" w:sz="0" w:space="0" w:color="auto"/>
            <w:bottom w:val="none" w:sz="0" w:space="0" w:color="auto"/>
            <w:right w:val="none" w:sz="0" w:space="0" w:color="auto"/>
          </w:divBdr>
        </w:div>
        <w:div w:id="1008946513">
          <w:marLeft w:val="0"/>
          <w:marRight w:val="0"/>
          <w:marTop w:val="120"/>
          <w:marBottom w:val="60"/>
          <w:divBdr>
            <w:top w:val="none" w:sz="0" w:space="0" w:color="auto"/>
            <w:left w:val="none" w:sz="0" w:space="0" w:color="auto"/>
            <w:bottom w:val="none" w:sz="0" w:space="0" w:color="auto"/>
            <w:right w:val="none" w:sz="0" w:space="0" w:color="auto"/>
          </w:divBdr>
        </w:div>
        <w:div w:id="1138843007">
          <w:marLeft w:val="0"/>
          <w:marRight w:val="0"/>
          <w:marTop w:val="120"/>
          <w:marBottom w:val="60"/>
          <w:divBdr>
            <w:top w:val="none" w:sz="0" w:space="0" w:color="auto"/>
            <w:left w:val="none" w:sz="0" w:space="0" w:color="auto"/>
            <w:bottom w:val="none" w:sz="0" w:space="0" w:color="auto"/>
            <w:right w:val="none" w:sz="0" w:space="0" w:color="auto"/>
          </w:divBdr>
        </w:div>
        <w:div w:id="1261333204">
          <w:marLeft w:val="0"/>
          <w:marRight w:val="0"/>
          <w:marTop w:val="120"/>
          <w:marBottom w:val="60"/>
          <w:divBdr>
            <w:top w:val="none" w:sz="0" w:space="0" w:color="auto"/>
            <w:left w:val="none" w:sz="0" w:space="0" w:color="auto"/>
            <w:bottom w:val="none" w:sz="0" w:space="0" w:color="auto"/>
            <w:right w:val="none" w:sz="0" w:space="0" w:color="auto"/>
          </w:divBdr>
        </w:div>
        <w:div w:id="1591427078">
          <w:marLeft w:val="0"/>
          <w:marRight w:val="0"/>
          <w:marTop w:val="120"/>
          <w:marBottom w:val="60"/>
          <w:divBdr>
            <w:top w:val="none" w:sz="0" w:space="0" w:color="auto"/>
            <w:left w:val="none" w:sz="0" w:space="0" w:color="auto"/>
            <w:bottom w:val="none" w:sz="0" w:space="0" w:color="auto"/>
            <w:right w:val="none" w:sz="0" w:space="0" w:color="auto"/>
          </w:divBdr>
        </w:div>
        <w:div w:id="1619414339">
          <w:marLeft w:val="0"/>
          <w:marRight w:val="0"/>
          <w:marTop w:val="120"/>
          <w:marBottom w:val="60"/>
          <w:divBdr>
            <w:top w:val="none" w:sz="0" w:space="0" w:color="auto"/>
            <w:left w:val="none" w:sz="0" w:space="0" w:color="auto"/>
            <w:bottom w:val="none" w:sz="0" w:space="0" w:color="auto"/>
            <w:right w:val="none" w:sz="0" w:space="0" w:color="auto"/>
          </w:divBdr>
        </w:div>
        <w:div w:id="1760447097">
          <w:marLeft w:val="0"/>
          <w:marRight w:val="0"/>
          <w:marTop w:val="120"/>
          <w:marBottom w:val="60"/>
          <w:divBdr>
            <w:top w:val="none" w:sz="0" w:space="0" w:color="auto"/>
            <w:left w:val="none" w:sz="0" w:space="0" w:color="auto"/>
            <w:bottom w:val="none" w:sz="0" w:space="0" w:color="auto"/>
            <w:right w:val="none" w:sz="0" w:space="0" w:color="auto"/>
          </w:divBdr>
        </w:div>
        <w:div w:id="1860853560">
          <w:marLeft w:val="0"/>
          <w:marRight w:val="0"/>
          <w:marTop w:val="120"/>
          <w:marBottom w:val="60"/>
          <w:divBdr>
            <w:top w:val="none" w:sz="0" w:space="0" w:color="auto"/>
            <w:left w:val="none" w:sz="0" w:space="0" w:color="auto"/>
            <w:bottom w:val="none" w:sz="0" w:space="0" w:color="auto"/>
            <w:right w:val="none" w:sz="0" w:space="0" w:color="auto"/>
          </w:divBdr>
        </w:div>
        <w:div w:id="2014525737">
          <w:marLeft w:val="0"/>
          <w:marRight w:val="0"/>
          <w:marTop w:val="120"/>
          <w:marBottom w:val="60"/>
          <w:divBdr>
            <w:top w:val="none" w:sz="0" w:space="0" w:color="auto"/>
            <w:left w:val="none" w:sz="0" w:space="0" w:color="auto"/>
            <w:bottom w:val="none" w:sz="0" w:space="0" w:color="auto"/>
            <w:right w:val="none" w:sz="0" w:space="0" w:color="auto"/>
          </w:divBdr>
        </w:div>
        <w:div w:id="2084376292">
          <w:marLeft w:val="0"/>
          <w:marRight w:val="0"/>
          <w:marTop w:val="120"/>
          <w:marBottom w:val="6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46.%2520&#1058;&#1091;&#1088;&#1072;&#1082;&#1091;&#1088;&#1075;&#1086;&#1085;%2520&#1048;&#1073;&#1088;&#1072;&#1090;%25204-&#1091;&#1095;&#1072;&#1089;&#1090;&#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6405-5748-4797-8662-A38CEB3B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146.%20Туракургон%20Ибрат%204-участка.dot</Template>
  <TotalTime>2</TotalTime>
  <Pages>6</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19740</CharactersWithSpaces>
  <SharedDoc>false</SharedDoc>
  <HLinks>
    <vt:vector size="18" baseType="variant">
      <vt:variant>
        <vt:i4>1835074</vt:i4>
      </vt:variant>
      <vt:variant>
        <vt:i4>6</vt:i4>
      </vt:variant>
      <vt:variant>
        <vt:i4>0</vt:i4>
      </vt:variant>
      <vt:variant>
        <vt:i4>5</vt:i4>
      </vt:variant>
      <vt:variant>
        <vt:lpwstr>http://lex.uz/ru18942</vt:lpwstr>
      </vt:variant>
      <vt:variant>
        <vt:lpwstr/>
      </vt:variant>
      <vt:variant>
        <vt:i4>2687090</vt:i4>
      </vt:variant>
      <vt:variant>
        <vt:i4>3</vt:i4>
      </vt:variant>
      <vt:variant>
        <vt:i4>0</vt:i4>
      </vt:variant>
      <vt:variant>
        <vt:i4>5</vt:i4>
      </vt:variant>
      <vt:variant>
        <vt:lpwstr>http://lex.uz/ru111189</vt:lpwstr>
      </vt:variant>
      <vt:variant>
        <vt:lpwstr/>
      </vt:variant>
      <vt:variant>
        <vt:i4>720918</vt:i4>
      </vt:variant>
      <vt:variant>
        <vt:i4>0</vt:i4>
      </vt:variant>
      <vt:variant>
        <vt:i4>0</vt:i4>
      </vt:variant>
      <vt:variant>
        <vt:i4>5</vt:i4>
      </vt:variant>
      <vt:variant>
        <vt:lpwstr>javascript:scrollText(978219)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Oybek</cp:lastModifiedBy>
  <cp:revision>4</cp:revision>
  <cp:lastPrinted>2022-05-19T04:36:00Z</cp:lastPrinted>
  <dcterms:created xsi:type="dcterms:W3CDTF">2022-09-12T11:52:00Z</dcterms:created>
  <dcterms:modified xsi:type="dcterms:W3CDTF">2022-09-12T14:09:00Z</dcterms:modified>
</cp:coreProperties>
</file>