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E2A6E" w14:textId="77777777" w:rsidR="009A642A" w:rsidRPr="00A2619D" w:rsidRDefault="009A642A" w:rsidP="009A642A">
      <w:pPr>
        <w:spacing w:line="252" w:lineRule="auto"/>
        <w:ind w:left="142"/>
        <w:jc w:val="center"/>
        <w:rPr>
          <w:b/>
          <w:noProof/>
          <w:szCs w:val="24"/>
          <w:lang w:val="en-US"/>
        </w:rPr>
      </w:pPr>
      <w:r w:rsidRPr="00A2619D">
        <w:rPr>
          <w:b/>
          <w:noProof/>
          <w:szCs w:val="24"/>
          <w:lang w:val="en-US"/>
        </w:rPr>
        <w:t>Shartnoma raqami _______</w:t>
      </w:r>
    </w:p>
    <w:p w14:paraId="20DE93E8" w14:textId="77777777" w:rsidR="009A642A" w:rsidRPr="00A2619D" w:rsidRDefault="009A642A" w:rsidP="009A642A">
      <w:pPr>
        <w:spacing w:line="252" w:lineRule="auto"/>
        <w:ind w:left="142"/>
        <w:jc w:val="center"/>
        <w:rPr>
          <w:b/>
          <w:noProof/>
          <w:szCs w:val="24"/>
          <w:lang w:val="en-US"/>
        </w:rPr>
      </w:pPr>
      <w:r w:rsidRPr="00A2619D">
        <w:rPr>
          <w:b/>
          <w:noProof/>
          <w:szCs w:val="24"/>
          <w:lang w:val="uz-Cyrl-UZ"/>
        </w:rPr>
        <w:t>Qurilish  nazorat oʻlchovi</w:t>
      </w:r>
      <w:r w:rsidRPr="00A2619D">
        <w:rPr>
          <w:b/>
          <w:noProof/>
          <w:szCs w:val="24"/>
          <w:lang w:val="en-US"/>
        </w:rPr>
        <w:t xml:space="preserve"> </w:t>
      </w:r>
      <w:r w:rsidRPr="00A2619D">
        <w:rPr>
          <w:b/>
          <w:noProof/>
          <w:szCs w:val="24"/>
          <w:lang w:val="uz-Cyrl-UZ"/>
        </w:rPr>
        <w:t>oʻ</w:t>
      </w:r>
      <w:r w:rsidRPr="00A2619D">
        <w:rPr>
          <w:b/>
          <w:noProof/>
          <w:szCs w:val="24"/>
          <w:lang w:val="en-US"/>
        </w:rPr>
        <w:t>tkazish uchun</w:t>
      </w:r>
    </w:p>
    <w:p w14:paraId="15DCEBDF" w14:textId="77777777" w:rsidR="009A642A" w:rsidRPr="00A2619D" w:rsidRDefault="009A642A" w:rsidP="009A642A">
      <w:pPr>
        <w:spacing w:line="252" w:lineRule="auto"/>
        <w:ind w:left="142"/>
        <w:jc w:val="center"/>
        <w:rPr>
          <w:b/>
          <w:noProof/>
          <w:szCs w:val="24"/>
          <w:lang w:val="en-US"/>
        </w:rPr>
      </w:pPr>
    </w:p>
    <w:p w14:paraId="57519384" w14:textId="77777777" w:rsidR="009A642A" w:rsidRPr="00A2619D" w:rsidRDefault="009A642A" w:rsidP="009A642A">
      <w:pPr>
        <w:spacing w:line="252" w:lineRule="auto"/>
        <w:ind w:left="142"/>
        <w:jc w:val="center"/>
        <w:rPr>
          <w:noProof/>
          <w:szCs w:val="24"/>
          <w:lang w:val="en-US"/>
        </w:rPr>
      </w:pPr>
      <w:r w:rsidRPr="00A2619D">
        <w:rPr>
          <w:noProof/>
          <w:szCs w:val="24"/>
          <w:lang w:val="en-US"/>
        </w:rPr>
        <w:t>" ___" __________</w:t>
      </w:r>
      <w:r w:rsidRPr="00A2619D">
        <w:rPr>
          <w:noProof/>
          <w:szCs w:val="24"/>
          <w:lang w:val="uz-Cyrl-UZ"/>
        </w:rPr>
        <w:t xml:space="preserve"> </w:t>
      </w:r>
      <w:r w:rsidRPr="00A2619D">
        <w:rPr>
          <w:noProof/>
          <w:szCs w:val="24"/>
          <w:lang w:val="en-US"/>
        </w:rPr>
        <w:t>2022-yil</w:t>
      </w:r>
      <w:r w:rsidRPr="00A2619D">
        <w:rPr>
          <w:noProof/>
          <w:szCs w:val="24"/>
          <w:lang w:val="en-US"/>
        </w:rPr>
        <w:tab/>
      </w:r>
      <w:r w:rsidRPr="00A2619D">
        <w:rPr>
          <w:noProof/>
          <w:szCs w:val="24"/>
          <w:lang w:val="en-US"/>
        </w:rPr>
        <w:tab/>
      </w:r>
      <w:r w:rsidRPr="00A2619D">
        <w:rPr>
          <w:noProof/>
          <w:szCs w:val="24"/>
          <w:lang w:val="en-US"/>
        </w:rPr>
        <w:tab/>
      </w:r>
      <w:r w:rsidRPr="00A2619D">
        <w:rPr>
          <w:noProof/>
          <w:szCs w:val="24"/>
          <w:lang w:val="en-US"/>
        </w:rPr>
        <w:tab/>
      </w:r>
      <w:r w:rsidRPr="00A2619D">
        <w:rPr>
          <w:noProof/>
          <w:szCs w:val="24"/>
          <w:lang w:val="en-US"/>
        </w:rPr>
        <w:tab/>
      </w:r>
      <w:r w:rsidRPr="00A2619D">
        <w:rPr>
          <w:noProof/>
          <w:szCs w:val="24"/>
          <w:lang w:val="en-US"/>
        </w:rPr>
        <w:tab/>
        <w:t xml:space="preserve"> Toshkent shahri</w:t>
      </w:r>
    </w:p>
    <w:p w14:paraId="6F95100F" w14:textId="77777777" w:rsidR="009A642A" w:rsidRPr="00A2619D" w:rsidRDefault="009A642A" w:rsidP="009A642A">
      <w:pPr>
        <w:spacing w:line="252" w:lineRule="auto"/>
        <w:ind w:left="142"/>
        <w:jc w:val="both"/>
        <w:rPr>
          <w:noProof/>
          <w:szCs w:val="24"/>
          <w:lang w:val="en-US"/>
        </w:rPr>
      </w:pPr>
    </w:p>
    <w:p w14:paraId="4495F8E0" w14:textId="77777777" w:rsidR="009A642A" w:rsidRPr="00A2619D" w:rsidRDefault="009A642A" w:rsidP="009A642A">
      <w:pPr>
        <w:spacing w:line="252" w:lineRule="auto"/>
        <w:ind w:firstLine="708"/>
        <w:jc w:val="both"/>
        <w:rPr>
          <w:noProof/>
          <w:szCs w:val="24"/>
          <w:lang w:val="en-US"/>
        </w:rPr>
      </w:pPr>
      <w:r w:rsidRPr="00A2619D">
        <w:rPr>
          <w:noProof/>
          <w:szCs w:val="24"/>
          <w:lang w:val="en-US"/>
        </w:rPr>
        <w:t xml:space="preserve">_______________________________, bundan keyin </w:t>
      </w:r>
      <w:r w:rsidRPr="00A2619D">
        <w:rPr>
          <w:noProof/>
          <w:szCs w:val="24"/>
          <w:lang w:val="uz-Cyrl-UZ"/>
        </w:rPr>
        <w:t>“</w:t>
      </w:r>
      <w:r w:rsidRPr="00A2619D">
        <w:rPr>
          <w:noProof/>
          <w:szCs w:val="24"/>
          <w:lang w:val="en-US"/>
        </w:rPr>
        <w:t>Pudratchi</w:t>
      </w:r>
      <w:r w:rsidRPr="00A2619D">
        <w:rPr>
          <w:noProof/>
          <w:szCs w:val="24"/>
          <w:lang w:val="uz-Cyrl-UZ"/>
        </w:rPr>
        <w:t>”</w:t>
      </w:r>
      <w:r w:rsidRPr="00A2619D">
        <w:rPr>
          <w:noProof/>
          <w:szCs w:val="24"/>
          <w:lang w:val="en-US"/>
        </w:rPr>
        <w:t xml:space="preserve"> deb yuritiladi, </w:t>
      </w:r>
      <w:r w:rsidRPr="00A2619D">
        <w:rPr>
          <w:noProof/>
          <w:szCs w:val="24"/>
          <w:lang w:val="uz-Cyrl-UZ"/>
        </w:rPr>
        <w:t xml:space="preserve">Nizom </w:t>
      </w:r>
      <w:r w:rsidRPr="00A2619D">
        <w:rPr>
          <w:noProof/>
          <w:szCs w:val="24"/>
          <w:lang w:val="en-US"/>
        </w:rPr>
        <w:t xml:space="preserve">asosida ish yurituvchi bir tomondan _______________________________________ va </w:t>
      </w:r>
      <w:r w:rsidRPr="00A2619D">
        <w:rPr>
          <w:b/>
          <w:noProof/>
          <w:szCs w:val="24"/>
          <w:lang w:val="uz-Cyrl-UZ"/>
        </w:rPr>
        <w:t xml:space="preserve">Oʻzbekiston Respublikasi Adliya vazirligi </w:t>
      </w:r>
      <w:r w:rsidRPr="00A2619D">
        <w:rPr>
          <w:noProof/>
          <w:szCs w:val="24"/>
          <w:lang w:val="en-US"/>
        </w:rPr>
        <w:t xml:space="preserve">bundan keyin </w:t>
      </w:r>
      <w:r w:rsidRPr="00A2619D">
        <w:rPr>
          <w:noProof/>
          <w:szCs w:val="24"/>
          <w:lang w:val="uz-Cyrl-UZ"/>
        </w:rPr>
        <w:t>“</w:t>
      </w:r>
      <w:r w:rsidRPr="00A2619D">
        <w:rPr>
          <w:noProof/>
          <w:szCs w:val="24"/>
          <w:lang w:val="en-US"/>
        </w:rPr>
        <w:t>Buyurtmachi</w:t>
      </w:r>
      <w:r w:rsidRPr="00A2619D">
        <w:rPr>
          <w:noProof/>
          <w:szCs w:val="24"/>
          <w:lang w:val="uz-Cyrl-UZ"/>
        </w:rPr>
        <w:t>”</w:t>
      </w:r>
      <w:r w:rsidRPr="00A2619D">
        <w:rPr>
          <w:noProof/>
          <w:szCs w:val="24"/>
          <w:lang w:val="en-US"/>
        </w:rPr>
        <w:t xml:space="preserve"> deb yuritiladi</w:t>
      </w:r>
      <w:r w:rsidRPr="00A2619D">
        <w:rPr>
          <w:noProof/>
          <w:szCs w:val="24"/>
          <w:lang w:val="uz-Cyrl-UZ"/>
        </w:rPr>
        <w:t xml:space="preserve"> Nizom </w:t>
      </w:r>
      <w:r w:rsidRPr="00A2619D">
        <w:rPr>
          <w:noProof/>
          <w:szCs w:val="24"/>
          <w:lang w:val="en-US"/>
        </w:rPr>
        <w:t>asosida ish yurituvchi</w:t>
      </w:r>
      <w:r w:rsidRPr="00A2619D">
        <w:rPr>
          <w:noProof/>
          <w:szCs w:val="24"/>
          <w:lang w:val="uz-Cyrl-UZ"/>
        </w:rPr>
        <w:t xml:space="preserve"> vazir oʻrinbosari </w:t>
      </w:r>
      <w:r w:rsidRPr="00A2619D">
        <w:rPr>
          <w:b/>
          <w:noProof/>
          <w:szCs w:val="24"/>
          <w:lang w:val="uz-Cyrl-UZ"/>
        </w:rPr>
        <w:t xml:space="preserve">A.Muhammadiyev </w:t>
      </w:r>
      <w:r w:rsidRPr="00A2619D">
        <w:rPr>
          <w:noProof/>
          <w:szCs w:val="24"/>
          <w:lang w:val="en-US"/>
        </w:rPr>
        <w:t xml:space="preserve">esa birgalikda </w:t>
      </w:r>
      <w:r w:rsidRPr="00A2619D">
        <w:rPr>
          <w:noProof/>
          <w:szCs w:val="24"/>
          <w:lang w:val="uz-Cyrl-UZ"/>
        </w:rPr>
        <w:t>“</w:t>
      </w:r>
      <w:r w:rsidRPr="00A2619D">
        <w:rPr>
          <w:noProof/>
          <w:szCs w:val="24"/>
          <w:lang w:val="en-US"/>
        </w:rPr>
        <w:t>Tomonlar</w:t>
      </w:r>
      <w:r w:rsidRPr="00A2619D">
        <w:rPr>
          <w:noProof/>
          <w:szCs w:val="24"/>
          <w:lang w:val="uz-Cyrl-UZ"/>
        </w:rPr>
        <w:t>”</w:t>
      </w:r>
      <w:r w:rsidRPr="00A2619D">
        <w:rPr>
          <w:noProof/>
          <w:szCs w:val="24"/>
          <w:lang w:val="en-US"/>
        </w:rPr>
        <w:t xml:space="preserve"> deb ataladigan ushbu shartnomani (keyingi oʻrinlarda </w:t>
      </w:r>
      <w:r w:rsidRPr="00A2619D">
        <w:rPr>
          <w:noProof/>
          <w:szCs w:val="24"/>
          <w:lang w:val="uz-Cyrl-UZ"/>
        </w:rPr>
        <w:t>“</w:t>
      </w:r>
      <w:r w:rsidRPr="00A2619D">
        <w:rPr>
          <w:noProof/>
          <w:szCs w:val="24"/>
          <w:lang w:val="en-US"/>
        </w:rPr>
        <w:t>Shartnoma</w:t>
      </w:r>
      <w:r w:rsidRPr="00A2619D">
        <w:rPr>
          <w:noProof/>
          <w:szCs w:val="24"/>
          <w:lang w:val="uz-Cyrl-UZ"/>
        </w:rPr>
        <w:t>”</w:t>
      </w:r>
      <w:r w:rsidRPr="00A2619D">
        <w:rPr>
          <w:noProof/>
          <w:szCs w:val="24"/>
          <w:lang w:val="en-US"/>
        </w:rPr>
        <w:t xml:space="preserve"> deb yuritiladi) quyidagicha tuzdilar:</w:t>
      </w:r>
    </w:p>
    <w:p w14:paraId="487972BB" w14:textId="77777777" w:rsidR="009A642A" w:rsidRPr="00A2619D" w:rsidRDefault="009A642A" w:rsidP="009A642A">
      <w:pPr>
        <w:spacing w:line="252" w:lineRule="auto"/>
        <w:ind w:firstLine="708"/>
        <w:jc w:val="center"/>
        <w:rPr>
          <w:b/>
          <w:noProof/>
          <w:szCs w:val="24"/>
          <w:lang w:val="en-US"/>
        </w:rPr>
      </w:pPr>
      <w:r w:rsidRPr="00A2619D">
        <w:rPr>
          <w:b/>
          <w:noProof/>
          <w:szCs w:val="24"/>
          <w:lang w:val="en-US"/>
        </w:rPr>
        <w:t>1. Shartnomaning predmeti</w:t>
      </w:r>
    </w:p>
    <w:p w14:paraId="7633431A" w14:textId="77777777" w:rsidR="009A642A" w:rsidRPr="00A2619D" w:rsidRDefault="009A642A" w:rsidP="009A642A">
      <w:pPr>
        <w:spacing w:line="252" w:lineRule="auto"/>
        <w:ind w:firstLine="708"/>
        <w:jc w:val="both"/>
        <w:rPr>
          <w:noProof/>
          <w:szCs w:val="24"/>
          <w:lang w:val="uz-Cyrl-UZ"/>
        </w:rPr>
      </w:pPr>
      <w:r w:rsidRPr="00A2619D">
        <w:rPr>
          <w:noProof/>
          <w:szCs w:val="24"/>
          <w:lang w:val="en-US"/>
        </w:rPr>
        <w:t xml:space="preserve">1.1. Shartnoma boʻyicha Pudratchi </w:t>
      </w:r>
      <w:r w:rsidRPr="00A2619D">
        <w:rPr>
          <w:noProof/>
          <w:szCs w:val="24"/>
          <w:lang w:val="uz-Cyrl-UZ"/>
        </w:rPr>
        <w:t>qurilish nazorat oʻlchovi</w:t>
      </w:r>
      <w:r w:rsidRPr="00A2619D">
        <w:rPr>
          <w:noProof/>
          <w:szCs w:val="24"/>
          <w:lang w:val="en-US"/>
        </w:rPr>
        <w:t xml:space="preserve"> xizmatlarini koʻrsatish majburiyatini </w:t>
      </w:r>
      <w:r w:rsidRPr="00A2619D">
        <w:rPr>
          <w:noProof/>
          <w:szCs w:val="24"/>
          <w:lang w:val="uz-Cyrl-UZ"/>
        </w:rPr>
        <w:t>kuyidagi obyektlar;</w:t>
      </w:r>
    </w:p>
    <w:p w14:paraId="27A22E1D" w14:textId="77777777" w:rsidR="009A642A" w:rsidRPr="00A2619D" w:rsidRDefault="009A642A" w:rsidP="009A642A">
      <w:pPr>
        <w:ind w:firstLine="567"/>
        <w:jc w:val="both"/>
        <w:rPr>
          <w:bCs/>
          <w:noProof/>
          <w:szCs w:val="24"/>
          <w:lang w:val="uz-Cyrl-UZ"/>
        </w:rPr>
      </w:pPr>
      <w:r w:rsidRPr="00A2619D">
        <w:rPr>
          <w:bCs/>
          <w:noProof/>
          <w:szCs w:val="24"/>
          <w:lang w:val="uz-Cyrl-UZ"/>
        </w:rPr>
        <w:t xml:space="preserve">(Obyekt nomi: Oʻzbekiston Respublikasi Adliya vazirligi huzuridagi Davlat xizmatlari agentligi maʼmuriy binosini (Toshkent shahar, Mirobod tumani, A.Temur shoh koʻchasi, 16a-uy) kapital taʼmirlash yuzasidan qurilish nazorat oʻlchovi (pudrat shartnomasi summasi 6,5 mlrd.soʻm). </w:t>
      </w:r>
    </w:p>
    <w:p w14:paraId="13CFD725" w14:textId="77777777" w:rsidR="009A642A" w:rsidRPr="00A2619D" w:rsidRDefault="009A642A" w:rsidP="009A642A">
      <w:pPr>
        <w:ind w:firstLine="567"/>
        <w:jc w:val="both"/>
        <w:rPr>
          <w:bCs/>
          <w:noProof/>
          <w:szCs w:val="24"/>
          <w:lang w:val="uz-Cyrl-UZ"/>
        </w:rPr>
      </w:pPr>
      <w:r w:rsidRPr="00A2619D">
        <w:rPr>
          <w:bCs/>
          <w:noProof/>
          <w:szCs w:val="24"/>
          <w:lang w:val="uz-Cyrl-UZ"/>
        </w:rPr>
        <w:t>Obyekt nomi: Oʻzbekiston Respublikasi Adliya vazirligi huzuridagi Intellektual mulk agentligi maʼmuriy binosini (Toshkent shahar, Shayxontoxir tumani, Xadra massivi, 33-uy) rekonstruksiya ishlarini yuzasidan qurilish nazorat oʻlchovi (pudrat shartnomasi summasi 14,1 mlrd.soʻm))</w:t>
      </w:r>
    </w:p>
    <w:p w14:paraId="277D5A4B"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va Buyurtmachi ushbu Shartnomada belgilangan tartibda va shartlarda koʻrsatilgan xizmatlarni qabul qilish va Pudratchiga haq toʻlash majburiyatini oladi.</w:t>
      </w:r>
    </w:p>
    <w:p w14:paraId="0EFDBD66"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 xml:space="preserve">1.2. Shartnoma boʻyicha Pudratchi tomonidan koʻrsatiladigan xizmatlar roʻyxati Texnik topshiriqda </w:t>
      </w:r>
      <w:r w:rsidRPr="00A2619D">
        <w:rPr>
          <w:b/>
          <w:noProof/>
          <w:szCs w:val="24"/>
          <w:lang w:val="uz-Cyrl-UZ"/>
        </w:rPr>
        <w:t>(Shartnomaga 1-ilova) belgilanadi</w:t>
      </w:r>
      <w:r w:rsidRPr="00A2619D">
        <w:rPr>
          <w:noProof/>
          <w:szCs w:val="24"/>
          <w:lang w:val="uz-Cyrl-UZ"/>
        </w:rPr>
        <w:t>, bu ikkala Tomon tomonidan imzolanadi va ushbu Shartnomaning ajralmas qismi hisoblanadi.</w:t>
      </w:r>
    </w:p>
    <w:p w14:paraId="3757B6D7"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1.3. Pudratchi tomonidan xizmatlar koʻrsatish natijalari Buyurtmachiga bosma va elektron shaklda taqdim etiladi.</w:t>
      </w:r>
    </w:p>
    <w:p w14:paraId="3B0E2634"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1.4. Taqdim etilgan xizmatlarning natijalari maslahat xarakteriga ega va faqat Buyurtmachi uchun axborot xarakteriga ega, shu bilan birga ular uchinchi shaxslar uchun majburiy emas.</w:t>
      </w:r>
    </w:p>
    <w:p w14:paraId="28DC7966"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1.5. Pudratchi Pudratchiga haq toʻlanganidan keyin ushbu Shartnoma boʻyicha koʻrsatilgan xizmatlar natijalaridan foydalanish va ularni tasarruf etish huquqini Buyurtmachiga oʻtkazadi.</w:t>
      </w:r>
    </w:p>
    <w:p w14:paraId="2D2A1619" w14:textId="77777777" w:rsidR="009A642A" w:rsidRPr="00A2619D" w:rsidRDefault="009A642A" w:rsidP="009A642A">
      <w:pPr>
        <w:spacing w:line="252" w:lineRule="auto"/>
        <w:ind w:firstLine="708"/>
        <w:jc w:val="center"/>
        <w:rPr>
          <w:b/>
          <w:noProof/>
          <w:szCs w:val="24"/>
          <w:lang w:val="uz-Cyrl-UZ"/>
        </w:rPr>
      </w:pPr>
      <w:r w:rsidRPr="00A2619D">
        <w:rPr>
          <w:b/>
          <w:noProof/>
          <w:szCs w:val="24"/>
          <w:lang w:val="uz-Cyrl-UZ"/>
        </w:rPr>
        <w:t>2. Xizmatlarni koʻrsatish muddati</w:t>
      </w:r>
    </w:p>
    <w:p w14:paraId="429E80F8"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2.1. Buyurtmachi Shartnomaning 4.2.1.-bandiga muvofiq avans toʻlovini toʻlaganidan keyin Pudratchi 3 ish kunidan kechiktirmay xizmatlar koʻrsatishni boshlaydi. Buyurtmachi tomonidan tegishli hujjatlarni topshirish.</w:t>
      </w:r>
    </w:p>
    <w:p w14:paraId="55C6734C"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2.2. Agar mijoz 4.2-bandda koʻrsatilgan miqdorni toʻlamagan boʻlsa ushbu Shartnomaning 4.2-bandida koʻrsatilgan muddat tugaganidan keyin 10 bank kuni ichida Shartnomaga muvofiq, Tomonlar Pudratchi tomonidan qurilish nazorat oʻlchovi xizmatlarini koʻrsatish shartlarini va Buyurtmachi tomonidan ularni toʻlash shartlarini koʻrib chiqishlari shart.</w:t>
      </w:r>
    </w:p>
    <w:p w14:paraId="39421635" w14:textId="77777777" w:rsidR="009A642A" w:rsidRPr="00A2619D" w:rsidRDefault="009A642A" w:rsidP="009A642A">
      <w:pPr>
        <w:spacing w:line="252" w:lineRule="auto"/>
        <w:ind w:firstLine="708"/>
        <w:jc w:val="center"/>
        <w:rPr>
          <w:b/>
          <w:noProof/>
          <w:szCs w:val="24"/>
          <w:lang w:val="uz-Cyrl-UZ"/>
        </w:rPr>
      </w:pPr>
      <w:r w:rsidRPr="00A2619D">
        <w:rPr>
          <w:b/>
          <w:noProof/>
          <w:szCs w:val="24"/>
          <w:lang w:val="uz-Cyrl-UZ"/>
        </w:rPr>
        <w:t>3. Tomonlarning huquq va majburiyatlari</w:t>
      </w:r>
    </w:p>
    <w:p w14:paraId="375AC2CD"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3.1. Pudratchi quyidagilarga majbur:</w:t>
      </w:r>
    </w:p>
    <w:p w14:paraId="2FEFFA41"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 xml:space="preserve">3.1.1. Shartnoma shartlariga muvofiq mijozga xizmatlarni oʻz vaqtida va toʻgʻri koʻrsatish. </w:t>
      </w:r>
    </w:p>
    <w:p w14:paraId="246069E7"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3.1.2. Shartnoma boʻyicha majburiyatlarni bajarish jarayonida yuzaga kelishi mumkin boʻlgan barcha oʻzgarishlarni Buyurtmachi bilan kelishish va ularni Shartnomaga qoʻshimcha kelishuvlarda rasmiylashtirish;</w:t>
      </w:r>
    </w:p>
    <w:p w14:paraId="21CB980A"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3.1.3. Buyurtmachining iltimosiga binoan ushbu Shartnomani amalga oshirishdagi ishlarning holati toʻgʻrisida xabardor qilish;</w:t>
      </w:r>
    </w:p>
    <w:p w14:paraId="1A94784C"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lastRenderedPageBreak/>
        <w:t>3.1.4. Koʻrsatilayotgan xizmatlarda kamchiliklar aniqlanganda — aniqlangan kamchiliklarni oʻz vaqtida va oʻz mablagʻlari hisobidan bartaraf etish;</w:t>
      </w:r>
    </w:p>
    <w:p w14:paraId="4CD7CC15"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3.1.5. Buyurtmachining oldindan yozma roziligisiz koʻrsatilgan xizmatlar natijalarini yoki ularning qismlarini uchinchi shaxslarga bermaslik;</w:t>
      </w:r>
    </w:p>
    <w:p w14:paraId="0DBD1E9E"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3.1.6. Shartnomaning 1.3-bandiga muvofiq tuzilgan koʻrsatilgan xizmatlar natijalarini koʻrsatilgan qurilish nazorat oʻlchovi toʻgʻrisidagi dalolatnoma bilan birgalikda Buyurtmachining vakolatli vakiliga topshirish;</w:t>
      </w:r>
    </w:p>
    <w:p w14:paraId="2B4C56D6"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3.1. 7. Shartnoma shartlarida va Oʻzbekiston Respublikasining amaldagi qonunchiligida nazarda tutilgan boshqa majburiyatlarni bajarish.</w:t>
      </w:r>
    </w:p>
    <w:p w14:paraId="2AAC1581"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3.2. Pudratchi quyidagi huquqlarga ega:</w:t>
      </w:r>
    </w:p>
    <w:p w14:paraId="26C1AD76"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3.2.1. Oʻzining isbotlangan texnologiyalari va tahlil usullaridan foydalanish;</w:t>
      </w:r>
    </w:p>
    <w:p w14:paraId="6F285929"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3.2.2. Shartnomada belgilangan muddatlarda va miqdorda ularga koʻrsatilgan xizmatlar uchun haq toʻlashni talab qilish.</w:t>
      </w:r>
    </w:p>
    <w:p w14:paraId="79F17D2A"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3.2.3. Shartnoma boʻyicha oʻziga yuklangan majburiyatlarni bajarish uchun uchinchi shaxslarni jalb qilish, ular bilan tuzilgan Xizmat shartnomalari asosida, shu bilan birga, Buyurtmachi oldida ushbu Shartnoma boʻyicha majburiyatlarning bajarilishi uchun javobgarlikni saqlab qolish;</w:t>
      </w:r>
    </w:p>
    <w:p w14:paraId="405BBD74"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3.2.4. Buyurtmachi Shartnoma shartlarini buzgan va yoki Shartnoma shartlariga muvofiq avans toʻlovini amalga oshirmagan hollarda ushbu Shartnoma boʻyicha xizmatlar koʻrsatishni bir tomonlama rad etish.</w:t>
      </w:r>
    </w:p>
    <w:p w14:paraId="1A7FD519"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3.3. Buyurtmachi quyidagilarni oʻz zimmasiga oladi:</w:t>
      </w:r>
    </w:p>
    <w:p w14:paraId="351EDE46"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3.3.1. Pudratchiga ushbu Shartnomaning 4-bandida koʻrsatilgan shartlar boʻyicha haq toʻlashni oʻz vaqtida toʻlash;</w:t>
      </w:r>
    </w:p>
    <w:p w14:paraId="7C41F420"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3.3.2. Barcha hujjatlarni oʻz vaqtida topshirish;</w:t>
      </w:r>
    </w:p>
    <w:p w14:paraId="093F6185"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3.3.3. Taqdim etilgan hujjatlarning haqiqiyligi uchun barcha javobgarlik Buyurtmachi zimmasida.</w:t>
      </w:r>
    </w:p>
    <w:p w14:paraId="5F8CE263"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3.3.4. Shartnoma shartlariga muvofiq Pudratchi tomonidan koʻrsatilgan xizmatlar toʻgʻrisidagi dalolatnomani imzolash;</w:t>
      </w:r>
    </w:p>
    <w:p w14:paraId="3AD5DD36"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 xml:space="preserve">3.3.5. Oʻz aybi bilan oʻz zimmasiga olgan majburiyatlar oʻz vaqtida yoki toʻliq bajarilmagan taqdirda, shuningdek, ushbu Shartnoma oʻz tashabbusi bilan muddatidan oldin bekor qilingan taqdirda Buyurtmachi Pudratchiga yetkazilgan xarajatlarga mos keladigan xarajatlarni toʻlashi shart. </w:t>
      </w:r>
    </w:p>
    <w:p w14:paraId="39943403"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3.3.6. Pudratchi tomonidan ushbu Shartnoma boʻyicha taqdim etilgan natijalardan faqat oʻz maqsadlari uchun foydalanish, nusxalash, tarqatish.</w:t>
      </w:r>
    </w:p>
    <w:p w14:paraId="059C374D"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3.4. Buyurtmachi quyidagi huquqlarga ega:</w:t>
      </w:r>
    </w:p>
    <w:p w14:paraId="55024124"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3.4.1. Shartnoma boʻyicha qurilish nazorat oʻlchovi xizmatlarini oʻz vaqtida koʻrsatishni talab qilish;</w:t>
      </w:r>
    </w:p>
    <w:p w14:paraId="5289D672"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3.4.2. Pudratchining kasbiy vakolatlari sohasiga aralashmasdan, Pudratchi tomonidan shartnoma boʻyicha xizmatlar koʻrsatish ustidan nazoratni amalga oshirish;</w:t>
      </w:r>
    </w:p>
    <w:p w14:paraId="0CF4C17D"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3.4.3. Pudratchi va uning xodimlaridan ushbu Shartnoma shartlarini bajarish jarayonida ularga maʼlum boʻlgan maʼlumotlarning maxfiyligini taʼminlashni talab qilish.</w:t>
      </w:r>
    </w:p>
    <w:p w14:paraId="24AF855E" w14:textId="77777777" w:rsidR="009A642A" w:rsidRPr="00A2619D" w:rsidRDefault="009A642A" w:rsidP="009A642A">
      <w:pPr>
        <w:spacing w:line="252" w:lineRule="auto"/>
        <w:ind w:firstLine="708"/>
        <w:jc w:val="center"/>
        <w:rPr>
          <w:b/>
          <w:noProof/>
          <w:szCs w:val="24"/>
          <w:lang w:val="en-US"/>
        </w:rPr>
      </w:pPr>
      <w:r w:rsidRPr="00A2619D">
        <w:rPr>
          <w:b/>
          <w:noProof/>
          <w:szCs w:val="24"/>
          <w:lang w:val="en-US"/>
        </w:rPr>
        <w:t>4. Hisob-kitoblarni amalga oshirish shartlari va tartibi</w:t>
      </w:r>
    </w:p>
    <w:p w14:paraId="7C9C4062" w14:textId="77777777" w:rsidR="009A642A" w:rsidRPr="00A2619D" w:rsidRDefault="009A642A" w:rsidP="009A642A">
      <w:pPr>
        <w:spacing w:line="252" w:lineRule="auto"/>
        <w:ind w:firstLine="708"/>
        <w:jc w:val="both"/>
        <w:rPr>
          <w:b/>
          <w:noProof/>
          <w:szCs w:val="24"/>
          <w:lang w:val="en-US"/>
        </w:rPr>
      </w:pPr>
      <w:r w:rsidRPr="00A2619D">
        <w:rPr>
          <w:noProof/>
          <w:szCs w:val="24"/>
          <w:lang w:val="en-US"/>
        </w:rPr>
        <w:t>4.1. Pudratchining ushbu Shartnoma boʻyicha haq toʻlash miqdori miqdori hisoblanadi. -_________________________________________________________________________________ soʻm QQS</w:t>
      </w:r>
      <w:r w:rsidRPr="00A2619D">
        <w:rPr>
          <w:noProof/>
          <w:szCs w:val="24"/>
          <w:lang w:val="uz-Cyrl-UZ"/>
        </w:rPr>
        <w:t xml:space="preserve"> bilan yoki QQS</w:t>
      </w:r>
      <w:r w:rsidRPr="00A2619D">
        <w:rPr>
          <w:noProof/>
          <w:szCs w:val="24"/>
          <w:lang w:val="en-US"/>
        </w:rPr>
        <w:t>siz.</w:t>
      </w:r>
    </w:p>
    <w:p w14:paraId="115EFC9F" w14:textId="77777777" w:rsidR="009A642A" w:rsidRPr="00A2619D" w:rsidRDefault="009A642A" w:rsidP="009A642A">
      <w:pPr>
        <w:spacing w:line="252" w:lineRule="auto"/>
        <w:ind w:firstLine="708"/>
        <w:jc w:val="both"/>
        <w:rPr>
          <w:noProof/>
          <w:szCs w:val="24"/>
          <w:lang w:val="en-US"/>
        </w:rPr>
      </w:pPr>
      <w:r w:rsidRPr="00A2619D">
        <w:rPr>
          <w:noProof/>
          <w:szCs w:val="24"/>
          <w:lang w:val="en-US"/>
        </w:rPr>
        <w:t>4.2. Shartnoma boʻyicha Pudratchiga haq toʻlash Buyurtmachi tomonidan quyidagicha amalga oshiriladi:</w:t>
      </w:r>
    </w:p>
    <w:p w14:paraId="040E0D8C" w14:textId="77777777" w:rsidR="009A642A" w:rsidRPr="00A2619D" w:rsidRDefault="009A642A" w:rsidP="009A642A">
      <w:pPr>
        <w:spacing w:line="252" w:lineRule="auto"/>
        <w:ind w:firstLine="708"/>
        <w:jc w:val="both"/>
        <w:rPr>
          <w:noProof/>
          <w:szCs w:val="24"/>
          <w:lang w:val="en-US"/>
        </w:rPr>
      </w:pPr>
      <w:r w:rsidRPr="00A2619D">
        <w:rPr>
          <w:noProof/>
          <w:szCs w:val="24"/>
          <w:lang w:val="en-US"/>
        </w:rPr>
        <w:lastRenderedPageBreak/>
        <w:t xml:space="preserve">4.2.1. Shartnoma imzolangan kundan boshlab </w:t>
      </w:r>
      <w:r w:rsidRPr="00A2619D">
        <w:rPr>
          <w:noProof/>
          <w:szCs w:val="24"/>
          <w:lang w:val="uz-Cyrl-UZ"/>
        </w:rPr>
        <w:t>10</w:t>
      </w:r>
      <w:r w:rsidRPr="00A2619D">
        <w:rPr>
          <w:noProof/>
          <w:szCs w:val="24"/>
          <w:lang w:val="en-US"/>
        </w:rPr>
        <w:t xml:space="preserve"> ish kuni ichida Buyurtmachi Pudratchining hisob-kitob hisobvaragʻiga 4.1-bandda koʻrsatilgan summaning </w:t>
      </w:r>
      <w:r w:rsidRPr="00A2619D">
        <w:rPr>
          <w:noProof/>
          <w:szCs w:val="24"/>
          <w:lang w:val="uz-Cyrl-UZ"/>
        </w:rPr>
        <w:t>30</w:t>
      </w:r>
      <w:r w:rsidRPr="00A2619D">
        <w:rPr>
          <w:noProof/>
          <w:szCs w:val="24"/>
          <w:lang w:val="en-US"/>
        </w:rPr>
        <w:t xml:space="preserve">  foizi miqdorida avans toʻlovini oʻtkazadi.</w:t>
      </w:r>
    </w:p>
    <w:p w14:paraId="2A2A66AA" w14:textId="77777777" w:rsidR="009A642A" w:rsidRPr="00A2619D" w:rsidRDefault="009A642A" w:rsidP="009A642A">
      <w:pPr>
        <w:spacing w:line="252" w:lineRule="auto"/>
        <w:ind w:firstLine="708"/>
        <w:jc w:val="both"/>
        <w:rPr>
          <w:noProof/>
          <w:szCs w:val="24"/>
          <w:lang w:val="en-US"/>
        </w:rPr>
      </w:pPr>
      <w:r w:rsidRPr="00A2619D">
        <w:rPr>
          <w:noProof/>
          <w:szCs w:val="24"/>
          <w:lang w:val="en-US"/>
        </w:rPr>
        <w:t xml:space="preserve">4.2.2. Shartnomaning 4.1-bandida koʻrsatilgan summaning </w:t>
      </w:r>
      <w:r w:rsidRPr="00A2619D">
        <w:rPr>
          <w:noProof/>
          <w:szCs w:val="24"/>
          <w:lang w:val="uz-Cyrl-UZ"/>
        </w:rPr>
        <w:t>7</w:t>
      </w:r>
      <w:r w:rsidRPr="00A2619D">
        <w:rPr>
          <w:noProof/>
          <w:szCs w:val="24"/>
          <w:lang w:val="en-US"/>
        </w:rPr>
        <w:t>0 foizi miqdorida Pudratchiga toʻlanadigan haqning qolgan summasi Buyurtmachi tomonidan Shartnomaning 5-bandida koʻrsatilgan xizmatlar tugagandan va yetkazib berilgandan soʻng toʻlanadi</w:t>
      </w:r>
      <w:r w:rsidRPr="00A2619D">
        <w:rPr>
          <w:noProof/>
          <w:szCs w:val="24"/>
          <w:lang w:val="uz-Cyrl-UZ"/>
        </w:rPr>
        <w:t>.</w:t>
      </w:r>
    </w:p>
    <w:p w14:paraId="37B14114" w14:textId="77777777" w:rsidR="009A642A" w:rsidRPr="00A2619D" w:rsidRDefault="009A642A" w:rsidP="009A642A">
      <w:pPr>
        <w:spacing w:line="252" w:lineRule="auto"/>
        <w:ind w:firstLine="708"/>
        <w:jc w:val="both"/>
        <w:rPr>
          <w:noProof/>
          <w:szCs w:val="24"/>
          <w:lang w:val="en-US"/>
        </w:rPr>
      </w:pPr>
      <w:r w:rsidRPr="00A2619D">
        <w:rPr>
          <w:noProof/>
          <w:szCs w:val="24"/>
          <w:lang w:val="en-US"/>
        </w:rPr>
        <w:t>4.3. Buyurtmachining Shartnoma boʻyicha moliyaviy majburiyatlari Pudratchining hisob-kitob hisobvaragʻiga pul mablagʻlarini oʻtkazish yoʻli bilan naqd pulsiz shaklda toʻlanishi kerak.</w:t>
      </w:r>
    </w:p>
    <w:p w14:paraId="261A7462" w14:textId="77777777" w:rsidR="009A642A" w:rsidRPr="00A2619D" w:rsidRDefault="009A642A" w:rsidP="009A642A">
      <w:pPr>
        <w:spacing w:line="252" w:lineRule="auto"/>
        <w:ind w:firstLine="708"/>
        <w:jc w:val="both"/>
        <w:rPr>
          <w:noProof/>
          <w:szCs w:val="24"/>
          <w:lang w:val="en-US"/>
        </w:rPr>
      </w:pPr>
      <w:r w:rsidRPr="00A2619D">
        <w:rPr>
          <w:noProof/>
          <w:szCs w:val="24"/>
          <w:lang w:val="en-US"/>
        </w:rPr>
        <w:t xml:space="preserve">4.4. Tomonlar koʻrsatilgan </w:t>
      </w:r>
      <w:r w:rsidRPr="00A2619D">
        <w:rPr>
          <w:noProof/>
          <w:szCs w:val="24"/>
          <w:lang w:val="uz-Cyrl-UZ"/>
        </w:rPr>
        <w:t>qurilish nazorat oʻlchovi</w:t>
      </w:r>
      <w:r w:rsidRPr="00A2619D">
        <w:rPr>
          <w:noProof/>
          <w:szCs w:val="24"/>
          <w:lang w:val="en-US"/>
        </w:rPr>
        <w:t xml:space="preserve"> xizmatlari toʻgʻrisidagi dalolatnomani imzolagandan soʻng Pudratchi Buyurtmachiga hisob-fakturani taqdim etadi.</w:t>
      </w:r>
    </w:p>
    <w:p w14:paraId="5FEF9E74" w14:textId="77777777" w:rsidR="009A642A" w:rsidRPr="00A2619D" w:rsidRDefault="009A642A" w:rsidP="009A642A">
      <w:pPr>
        <w:spacing w:line="252" w:lineRule="auto"/>
        <w:ind w:firstLine="708"/>
        <w:jc w:val="center"/>
        <w:rPr>
          <w:b/>
          <w:noProof/>
          <w:szCs w:val="24"/>
          <w:lang w:val="en-US"/>
        </w:rPr>
      </w:pPr>
      <w:r w:rsidRPr="00A2619D">
        <w:rPr>
          <w:b/>
          <w:noProof/>
          <w:szCs w:val="24"/>
          <w:lang w:val="en-US"/>
        </w:rPr>
        <w:t>5. Koʻrsatilgan xizmatlarni yetkazib berish va qabul qilish tartibi</w:t>
      </w:r>
    </w:p>
    <w:p w14:paraId="069EB397" w14:textId="77777777" w:rsidR="009A642A" w:rsidRPr="00A2619D" w:rsidRDefault="009A642A" w:rsidP="009A642A">
      <w:pPr>
        <w:spacing w:line="252" w:lineRule="auto"/>
        <w:ind w:firstLine="708"/>
        <w:jc w:val="both"/>
        <w:rPr>
          <w:noProof/>
          <w:szCs w:val="24"/>
          <w:lang w:val="en-US"/>
        </w:rPr>
      </w:pPr>
      <w:r w:rsidRPr="00A2619D">
        <w:rPr>
          <w:noProof/>
          <w:szCs w:val="24"/>
          <w:lang w:val="en-US"/>
        </w:rPr>
        <w:t>5.1. Shartnoma shartlariga muvofiq Pudratchi zimmasiga yuklangan majburiyatlarning bajarilishi faktining tasdiqlanishi koʻrsatilgan maslahat xizmatlari toʻgʻrisidagi dalolatnomaning tomonlar tomonidan imzolanishi hisoblanadi.</w:t>
      </w:r>
    </w:p>
    <w:p w14:paraId="115C6D78" w14:textId="77777777" w:rsidR="009A642A" w:rsidRPr="00A2619D" w:rsidRDefault="009A642A" w:rsidP="009A642A">
      <w:pPr>
        <w:spacing w:line="252" w:lineRule="auto"/>
        <w:ind w:firstLine="708"/>
        <w:jc w:val="both"/>
        <w:rPr>
          <w:noProof/>
          <w:szCs w:val="24"/>
          <w:lang w:val="en-US"/>
        </w:rPr>
      </w:pPr>
      <w:r w:rsidRPr="00A2619D">
        <w:rPr>
          <w:noProof/>
          <w:szCs w:val="24"/>
          <w:lang w:val="en-US"/>
        </w:rPr>
        <w:t>Pudratchi ushbu shartnoma boʻyicha barcha xizmatlarni taqdim etgandan soʻng, Tomonlar koʻrsatilgan maslahat xizmatlari toʻgʻrisida dalolatnoma tuzadilar va imzolaydilar. Ushbu Akt ikki Tomon tomonidan imzolangan paytdan boshlab Pudratchi ushbu Shartnoma boʻyicha oʻz majburiyatlarini toʻliq bajargan deb hisoblanadi.</w:t>
      </w:r>
    </w:p>
    <w:p w14:paraId="21E03E42" w14:textId="77777777" w:rsidR="009A642A" w:rsidRPr="00A2619D" w:rsidRDefault="009A642A" w:rsidP="009A642A">
      <w:pPr>
        <w:spacing w:line="252" w:lineRule="auto"/>
        <w:ind w:firstLine="708"/>
        <w:jc w:val="both"/>
        <w:rPr>
          <w:noProof/>
          <w:szCs w:val="24"/>
          <w:lang w:val="en-US"/>
        </w:rPr>
      </w:pPr>
      <w:r w:rsidRPr="00A2619D">
        <w:rPr>
          <w:noProof/>
          <w:szCs w:val="24"/>
          <w:lang w:val="en-US"/>
        </w:rPr>
        <w:t xml:space="preserve">5.3. Buyurtmachi koʻrsatilgan </w:t>
      </w:r>
      <w:r w:rsidRPr="00A2619D">
        <w:rPr>
          <w:noProof/>
          <w:szCs w:val="24"/>
          <w:lang w:val="uz-Cyrl-UZ"/>
        </w:rPr>
        <w:t>qurilish nazorat oʻlchovi</w:t>
      </w:r>
      <w:r w:rsidRPr="00A2619D">
        <w:rPr>
          <w:noProof/>
          <w:szCs w:val="24"/>
          <w:lang w:val="en-US"/>
        </w:rPr>
        <w:t xml:space="preserve"> xizmatlari toʻgʻrisidagi dalolatnomani imzolashdan bosh tortgan (boʻyin tovlagan) taqdirda, Buyurtmachi Pudratchidan yuqoridagi dalolatnomani olgan kundan boshlab 5 (besh) bank kuni ichida yozma ravishda asoslantirilgan rad etishni taqdim etishga majburdir.</w:t>
      </w:r>
    </w:p>
    <w:p w14:paraId="32C11D27" w14:textId="77777777" w:rsidR="009A642A" w:rsidRPr="00A2619D" w:rsidRDefault="009A642A" w:rsidP="009A642A">
      <w:pPr>
        <w:spacing w:line="252" w:lineRule="auto"/>
        <w:ind w:firstLine="708"/>
        <w:jc w:val="both"/>
        <w:rPr>
          <w:noProof/>
          <w:szCs w:val="24"/>
          <w:lang w:val="en-US"/>
        </w:rPr>
      </w:pPr>
      <w:r w:rsidRPr="00A2619D">
        <w:rPr>
          <w:noProof/>
          <w:szCs w:val="24"/>
          <w:lang w:val="en-US"/>
        </w:rPr>
        <w:t xml:space="preserve">5.4. Buyurtmachi koʻrsatilgan </w:t>
      </w:r>
      <w:r w:rsidRPr="00A2619D">
        <w:rPr>
          <w:noProof/>
          <w:szCs w:val="24"/>
          <w:lang w:val="uz-Cyrl-UZ"/>
        </w:rPr>
        <w:t>qurilish nazorat oʻlchovi</w:t>
      </w:r>
      <w:r w:rsidRPr="00A2619D">
        <w:rPr>
          <w:noProof/>
          <w:szCs w:val="24"/>
          <w:lang w:val="en-US"/>
        </w:rPr>
        <w:t xml:space="preserve"> xizmatlari toʻgʻrisidagi dalolatnomani imzolashdan asosli bosh tortgan taqdirda, tomonlar uch kun ichida aniqlangan kamchiliklar roʻyxati va ularni bartaraf etish muddatini majburiy koʻrsatgan holda tegishli aktni imzolaydilar. Kamchiliklarni bartaraf etishning umumiy muddati 10 (oʻn) bank kunidan oshmasligi kerak.</w:t>
      </w:r>
    </w:p>
    <w:p w14:paraId="35883D55" w14:textId="77777777" w:rsidR="009A642A" w:rsidRPr="00A2619D" w:rsidRDefault="009A642A" w:rsidP="009A642A">
      <w:pPr>
        <w:spacing w:line="252" w:lineRule="auto"/>
        <w:ind w:firstLine="708"/>
        <w:jc w:val="both"/>
        <w:rPr>
          <w:noProof/>
          <w:szCs w:val="24"/>
          <w:lang w:val="en-US"/>
        </w:rPr>
      </w:pPr>
      <w:r w:rsidRPr="00A2619D">
        <w:rPr>
          <w:noProof/>
          <w:szCs w:val="24"/>
          <w:lang w:val="en-US"/>
        </w:rPr>
        <w:t xml:space="preserve">5.5. Agar koʻrsatilgan xizmatlar toʻgʻrisidagi </w:t>
      </w:r>
      <w:r w:rsidRPr="00A2619D">
        <w:rPr>
          <w:noProof/>
          <w:szCs w:val="24"/>
          <w:lang w:val="uz-Cyrl-UZ"/>
        </w:rPr>
        <w:t>dalolatnoma</w:t>
      </w:r>
      <w:r w:rsidRPr="00A2619D">
        <w:rPr>
          <w:noProof/>
          <w:szCs w:val="24"/>
          <w:lang w:val="en-US"/>
        </w:rPr>
        <w:t xml:space="preserve"> olingan kundan boshlab 5 (besh) bank kuni ichida Buyurtmachi yozma ravishda asoslantirilgan rad etishni taqdim qilmagan boʻlsa, Pudratchining ushbu Shartnoma boʻyicha majburiyatlari tegishli ravishda bajarilgan deb hisoblanadi. </w:t>
      </w:r>
    </w:p>
    <w:p w14:paraId="46A5A964" w14:textId="77777777" w:rsidR="009A642A" w:rsidRPr="00A2619D" w:rsidRDefault="009A642A" w:rsidP="009A642A">
      <w:pPr>
        <w:spacing w:line="252" w:lineRule="auto"/>
        <w:ind w:firstLine="708"/>
        <w:jc w:val="center"/>
        <w:rPr>
          <w:b/>
          <w:noProof/>
          <w:szCs w:val="24"/>
          <w:lang w:val="en-US"/>
        </w:rPr>
      </w:pPr>
      <w:r w:rsidRPr="00A2619D">
        <w:rPr>
          <w:b/>
          <w:noProof/>
          <w:szCs w:val="24"/>
          <w:lang w:val="en-US"/>
        </w:rPr>
        <w:t>6. Tomonlarning javobgarligi</w:t>
      </w:r>
    </w:p>
    <w:p w14:paraId="5C602E0E" w14:textId="77777777" w:rsidR="009A642A" w:rsidRPr="00A2619D" w:rsidRDefault="009A642A" w:rsidP="009A642A">
      <w:pPr>
        <w:spacing w:line="252" w:lineRule="auto"/>
        <w:ind w:firstLine="708"/>
        <w:jc w:val="both"/>
        <w:rPr>
          <w:noProof/>
          <w:szCs w:val="24"/>
          <w:lang w:val="en-US"/>
        </w:rPr>
      </w:pPr>
      <w:r w:rsidRPr="00A2619D">
        <w:rPr>
          <w:noProof/>
          <w:szCs w:val="24"/>
          <w:lang w:val="en-US"/>
        </w:rPr>
        <w:t>6.1. Shartnoma shartlarini bajarmaganlik yoki lozim darajada bajarmaganlik uchun Pudratchi va Buyurtmachi ushbu Shartnoma shartlari va Oʻzbekiston Respublikasining amaldagi qonunchiligiga muvofiq mulkiy javobgar boʻladilar.</w:t>
      </w:r>
    </w:p>
    <w:p w14:paraId="70D3A8EC" w14:textId="77777777" w:rsidR="009A642A" w:rsidRPr="00A2619D" w:rsidRDefault="009A642A" w:rsidP="009A642A">
      <w:pPr>
        <w:spacing w:line="252" w:lineRule="auto"/>
        <w:ind w:firstLine="708"/>
        <w:jc w:val="both"/>
        <w:rPr>
          <w:noProof/>
          <w:szCs w:val="24"/>
          <w:lang w:val="en-US"/>
        </w:rPr>
      </w:pPr>
      <w:r w:rsidRPr="00A2619D">
        <w:rPr>
          <w:noProof/>
          <w:szCs w:val="24"/>
          <w:lang w:val="en-US"/>
        </w:rPr>
        <w:t>6.2. Pudratchi Buyurtmachi tomonidan taqdim etilgan axborot materiallarining mazmuni uchun javobgar emas.</w:t>
      </w:r>
    </w:p>
    <w:p w14:paraId="03045DC6" w14:textId="77777777" w:rsidR="009A642A" w:rsidRPr="00A2619D" w:rsidRDefault="009A642A" w:rsidP="009A642A">
      <w:pPr>
        <w:spacing w:line="252" w:lineRule="auto"/>
        <w:ind w:firstLine="708"/>
        <w:jc w:val="both"/>
        <w:rPr>
          <w:noProof/>
          <w:szCs w:val="24"/>
          <w:lang w:val="en-US"/>
        </w:rPr>
      </w:pPr>
      <w:r w:rsidRPr="00A2619D">
        <w:rPr>
          <w:noProof/>
          <w:szCs w:val="24"/>
          <w:lang w:val="en-US"/>
        </w:rPr>
        <w:t>6.3. Xizmatlar uchun toʻlov shartlari buzilgan taqdirda, Buyurtmachi Pudratchiga 4.1-bandda koʻrsatilgan ish haqi miqdorining 0,</w:t>
      </w:r>
      <w:r w:rsidRPr="00A2619D">
        <w:rPr>
          <w:noProof/>
          <w:szCs w:val="24"/>
          <w:lang w:val="uz-Cyrl-UZ"/>
        </w:rPr>
        <w:t>4</w:t>
      </w:r>
      <w:r w:rsidRPr="00A2619D">
        <w:rPr>
          <w:noProof/>
          <w:szCs w:val="24"/>
          <w:lang w:val="en-US"/>
        </w:rPr>
        <w:t xml:space="preserve">% miqdorida penya toʻlaydi. shartnoma boʻyicha, kechiktirilgan har bir kun uchun, shu bilan birga penyaning umumiy miqdori </w:t>
      </w:r>
      <w:r w:rsidRPr="00A2619D">
        <w:rPr>
          <w:noProof/>
          <w:szCs w:val="24"/>
          <w:lang w:val="uz-Cyrl-UZ"/>
        </w:rPr>
        <w:t xml:space="preserve">shartnomaning </w:t>
      </w:r>
      <w:r w:rsidRPr="00A2619D">
        <w:rPr>
          <w:noProof/>
          <w:szCs w:val="24"/>
          <w:lang w:val="en-US"/>
        </w:rPr>
        <w:t>4.1-bandda koʻrsatilgan miqdorining 50 foizidan oshmasligi kerak.</w:t>
      </w:r>
    </w:p>
    <w:p w14:paraId="598E281B" w14:textId="77777777" w:rsidR="009A642A" w:rsidRPr="00A2619D" w:rsidRDefault="009A642A" w:rsidP="009A642A">
      <w:pPr>
        <w:spacing w:line="252" w:lineRule="auto"/>
        <w:ind w:firstLine="708"/>
        <w:jc w:val="both"/>
        <w:rPr>
          <w:noProof/>
          <w:szCs w:val="24"/>
          <w:lang w:val="en-US"/>
        </w:rPr>
      </w:pPr>
      <w:r w:rsidRPr="00A2619D">
        <w:rPr>
          <w:noProof/>
          <w:szCs w:val="24"/>
          <w:lang w:val="en-US"/>
        </w:rPr>
        <w:t xml:space="preserve">6.4. Pudratchi, Shartnoma boʻyicha xizmatlar koʻrsatish shartlarini buzgan taqdirda, Buyurtmachiga </w:t>
      </w:r>
      <w:r w:rsidRPr="00A2619D">
        <w:rPr>
          <w:noProof/>
          <w:szCs w:val="24"/>
          <w:lang w:val="uz-Cyrl-UZ"/>
        </w:rPr>
        <w:t xml:space="preserve">shartnomaning </w:t>
      </w:r>
      <w:r w:rsidRPr="00A2619D">
        <w:rPr>
          <w:noProof/>
          <w:szCs w:val="24"/>
          <w:lang w:val="en-US"/>
        </w:rPr>
        <w:t xml:space="preserve">4.1-bandda koʻrsatilgan miqdorining 0,5% miqdorida penya toʻlaydi. Shartnomaning kechiktirilgan har bir kuni uchun, shu bilan birga penyaning umumiy miqdori </w:t>
      </w:r>
      <w:r w:rsidRPr="00A2619D">
        <w:rPr>
          <w:noProof/>
          <w:szCs w:val="24"/>
          <w:lang w:val="uz-Cyrl-UZ"/>
        </w:rPr>
        <w:t xml:space="preserve">shartnomaning </w:t>
      </w:r>
      <w:r w:rsidRPr="00A2619D">
        <w:rPr>
          <w:noProof/>
          <w:szCs w:val="24"/>
          <w:lang w:val="en-US"/>
        </w:rPr>
        <w:t>4.1-bandda koʻrsatilgan miqdorining 50 foizidan oshmasligi kerak. Pudratchi Shartnoma boʻyicha xizmatlar koʻrsatish shartlarini buzganlik uchun javobgar boʻlmaydi, agar bunday buzilish Buyurtmachi tomonidan ushbu Shartnomaning 3.3.1-bandida nazarda tutilgan qarshi majburiyatlarni bajarmaganligi yoki lozim darajada bajarmaganligi natijasida yuzaga kelgan boʻlsa.</w:t>
      </w:r>
    </w:p>
    <w:p w14:paraId="3DA56FF9" w14:textId="77777777" w:rsidR="009A642A" w:rsidRDefault="009A642A" w:rsidP="009A642A">
      <w:pPr>
        <w:spacing w:line="252" w:lineRule="auto"/>
        <w:ind w:firstLine="708"/>
        <w:jc w:val="both"/>
        <w:rPr>
          <w:noProof/>
          <w:szCs w:val="24"/>
          <w:lang w:val="en-US"/>
        </w:rPr>
      </w:pPr>
      <w:r w:rsidRPr="00A2619D">
        <w:rPr>
          <w:noProof/>
          <w:szCs w:val="24"/>
          <w:lang w:val="en-US"/>
        </w:rPr>
        <w:lastRenderedPageBreak/>
        <w:t xml:space="preserve">6.5. Shartnoma boʻyicha majburiyat lozim darajada bajarilmagan taqdirda penya toʻlash va </w:t>
      </w:r>
      <w:r w:rsidRPr="00A2619D">
        <w:rPr>
          <w:noProof/>
          <w:szCs w:val="24"/>
          <w:lang w:val="uz-Cyrl-UZ"/>
        </w:rPr>
        <w:t>ye</w:t>
      </w:r>
      <w:r w:rsidRPr="00A2619D">
        <w:rPr>
          <w:noProof/>
          <w:szCs w:val="24"/>
          <w:lang w:val="en-US"/>
        </w:rPr>
        <w:t>tkazilgan zararni qoplash qarzdorni majburiyatni natura shaklida bajarishdan ozod qilmaydi.</w:t>
      </w:r>
    </w:p>
    <w:p w14:paraId="0EC57DF9" w14:textId="77777777" w:rsidR="009A642A" w:rsidRPr="00DC67B7" w:rsidRDefault="009A642A" w:rsidP="009A642A">
      <w:pPr>
        <w:shd w:val="clear" w:color="auto" w:fill="FFFFFF"/>
        <w:spacing w:line="288" w:lineRule="auto"/>
        <w:ind w:left="142" w:firstLine="566"/>
        <w:jc w:val="both"/>
        <w:rPr>
          <w:noProof/>
          <w:szCs w:val="24"/>
          <w:lang w:val="uz-Cyrl-UZ"/>
        </w:rPr>
      </w:pPr>
      <w:r>
        <w:rPr>
          <w:noProof/>
          <w:szCs w:val="24"/>
          <w:lang w:val="en-US"/>
        </w:rPr>
        <w:t xml:space="preserve">6.6. </w:t>
      </w:r>
      <w:r w:rsidRPr="00A2619D">
        <w:rPr>
          <w:noProof/>
          <w:szCs w:val="24"/>
          <w:lang w:val="en-US"/>
        </w:rPr>
        <w:t xml:space="preserve">Shartnoma boʻyicha </w:t>
      </w:r>
      <w:r w:rsidRPr="00A2619D">
        <w:rPr>
          <w:noProof/>
          <w:szCs w:val="24"/>
          <w:lang w:val="uz-Cyrl-UZ"/>
        </w:rPr>
        <w:t>pudratchi nazorat oʻlchovidan keyingi aniqlangan kamchiliklar boʻyicha nazorat qiluvchi organlar oldida javobgarlikni oʻz zimmasiga ol</w:t>
      </w:r>
      <w:r>
        <w:rPr>
          <w:noProof/>
          <w:szCs w:val="24"/>
          <w:lang w:val="en-US"/>
        </w:rPr>
        <w:t>adi.</w:t>
      </w:r>
    </w:p>
    <w:p w14:paraId="497E7D1E" w14:textId="77777777" w:rsidR="009A642A" w:rsidRPr="009A642A" w:rsidRDefault="009A642A" w:rsidP="009A642A">
      <w:pPr>
        <w:spacing w:line="252" w:lineRule="auto"/>
        <w:ind w:firstLine="708"/>
        <w:jc w:val="center"/>
        <w:rPr>
          <w:b/>
          <w:noProof/>
          <w:szCs w:val="24"/>
          <w:lang w:val="uz-Cyrl-UZ"/>
        </w:rPr>
      </w:pPr>
      <w:r w:rsidRPr="009A642A">
        <w:rPr>
          <w:b/>
          <w:noProof/>
          <w:szCs w:val="24"/>
          <w:lang w:val="uz-Cyrl-UZ"/>
        </w:rPr>
        <w:t>7. Tomonlarning javobgarligini istisno qiluvchi holatlar</w:t>
      </w:r>
    </w:p>
    <w:p w14:paraId="1492C291" w14:textId="77777777" w:rsidR="009A642A" w:rsidRPr="009A642A" w:rsidRDefault="009A642A" w:rsidP="009A642A">
      <w:pPr>
        <w:spacing w:line="252" w:lineRule="auto"/>
        <w:ind w:firstLine="708"/>
        <w:jc w:val="both"/>
        <w:rPr>
          <w:noProof/>
          <w:szCs w:val="24"/>
          <w:lang w:val="uz-Cyrl-UZ"/>
        </w:rPr>
      </w:pPr>
      <w:r w:rsidRPr="009A642A">
        <w:rPr>
          <w:noProof/>
          <w:szCs w:val="24"/>
          <w:lang w:val="uz-Cyrl-UZ"/>
        </w:rPr>
        <w:t>7.1. Tomonlarning hech biri fors-major holatlarining (fors-major) yuzaga kelishi bilan bogʻliq boʻlgan va oʻzi oldindan koʻra</w:t>
      </w:r>
      <w:r w:rsidRPr="00A2619D">
        <w:rPr>
          <w:noProof/>
          <w:szCs w:val="24"/>
          <w:lang w:val="uz-Cyrl-UZ"/>
        </w:rPr>
        <w:t xml:space="preserve"> </w:t>
      </w:r>
      <w:r w:rsidRPr="009A642A">
        <w:rPr>
          <w:noProof/>
          <w:szCs w:val="24"/>
          <w:lang w:val="uz-Cyrl-UZ"/>
        </w:rPr>
        <w:t>olishga qodir boʻlmagan majburiyatlarini bajarmaganligi va</w:t>
      </w:r>
      <w:r w:rsidRPr="00A2619D">
        <w:rPr>
          <w:noProof/>
          <w:szCs w:val="24"/>
          <w:lang w:val="uz-Cyrl-UZ"/>
        </w:rPr>
        <w:t xml:space="preserve"> </w:t>
      </w:r>
      <w:r w:rsidRPr="009A642A">
        <w:rPr>
          <w:noProof/>
          <w:szCs w:val="24"/>
          <w:lang w:val="uz-Cyrl-UZ"/>
        </w:rPr>
        <w:t>yoki lozim darajada bajarmaganligi uchun ushbu Shartnoma boʻyicha javobgar boʻlmaydi. Bunday holatlar quyidagilardir: tabiiy ofatlar (yongʻinlar, suv toshqini, zilzilalar va boshqalar), ijtimoiy nizolar (ish tashlashlar, urushlar va boshqalar), shuningdek, taqdim etilgan ishlarni bajarishni sezilarli darajada murakkablashtiradigan, cheklaydigan yoki taqiqlovchi qonun hujjatlarining kuchga kirishi.</w:t>
      </w:r>
    </w:p>
    <w:p w14:paraId="5D3EDFE8" w14:textId="77777777" w:rsidR="009A642A" w:rsidRPr="009A642A" w:rsidRDefault="009A642A" w:rsidP="009A642A">
      <w:pPr>
        <w:spacing w:line="252" w:lineRule="auto"/>
        <w:ind w:firstLine="708"/>
        <w:jc w:val="both"/>
        <w:rPr>
          <w:noProof/>
          <w:szCs w:val="24"/>
          <w:lang w:val="uz-Cyrl-UZ"/>
        </w:rPr>
      </w:pPr>
      <w:r w:rsidRPr="009A642A">
        <w:rPr>
          <w:noProof/>
          <w:szCs w:val="24"/>
          <w:lang w:val="uz-Cyrl-UZ"/>
        </w:rPr>
        <w:t xml:space="preserve">7.2. Agar fors-major holatlari 2 (ikki) oydan ortiq vaqt davomida mavjud boʻlsa, unda Ishtirokchilarning har biri ushbu Shartnoma boʻyicha majburiyatlarni toʻliq yoki qisman bajarishni rad etishga haqli va bu holda hech bir tomon talab qilishga haqli emas. </w:t>
      </w:r>
    </w:p>
    <w:p w14:paraId="5020C011" w14:textId="77777777" w:rsidR="009A642A" w:rsidRPr="009A642A" w:rsidRDefault="009A642A" w:rsidP="009A642A">
      <w:pPr>
        <w:spacing w:line="252" w:lineRule="auto"/>
        <w:ind w:firstLine="708"/>
        <w:jc w:val="center"/>
        <w:rPr>
          <w:b/>
          <w:noProof/>
          <w:szCs w:val="24"/>
          <w:lang w:val="uz-Cyrl-UZ"/>
        </w:rPr>
      </w:pPr>
      <w:r w:rsidRPr="00A2619D">
        <w:rPr>
          <w:b/>
          <w:noProof/>
          <w:szCs w:val="24"/>
          <w:lang w:val="uz-Cyrl-UZ"/>
        </w:rPr>
        <w:t>8</w:t>
      </w:r>
      <w:r w:rsidRPr="009A642A">
        <w:rPr>
          <w:b/>
          <w:noProof/>
          <w:szCs w:val="24"/>
          <w:lang w:val="uz-Cyrl-UZ"/>
        </w:rPr>
        <w:t xml:space="preserve">. </w:t>
      </w:r>
      <w:r w:rsidRPr="00A2619D">
        <w:rPr>
          <w:b/>
          <w:noProof/>
          <w:szCs w:val="24"/>
          <w:lang w:val="uz-Cyrl-UZ"/>
        </w:rPr>
        <w:t>K</w:t>
      </w:r>
      <w:r w:rsidRPr="009A642A">
        <w:rPr>
          <w:b/>
          <w:noProof/>
          <w:szCs w:val="24"/>
          <w:lang w:val="uz-Cyrl-UZ"/>
        </w:rPr>
        <w:t>orrupsiyaga qarshi qoʻshimcha shartlar</w:t>
      </w:r>
    </w:p>
    <w:p w14:paraId="13751E86" w14:textId="77777777" w:rsidR="009A642A" w:rsidRPr="009A642A" w:rsidRDefault="009A642A" w:rsidP="009A642A">
      <w:pPr>
        <w:spacing w:line="252" w:lineRule="auto"/>
        <w:ind w:firstLine="708"/>
        <w:jc w:val="both"/>
        <w:rPr>
          <w:noProof/>
          <w:szCs w:val="24"/>
          <w:lang w:val="uz-Cyrl-UZ"/>
        </w:rPr>
      </w:pPr>
      <w:r w:rsidRPr="00A2619D">
        <w:rPr>
          <w:noProof/>
          <w:szCs w:val="24"/>
          <w:lang w:val="uz-Cyrl-UZ"/>
        </w:rPr>
        <w:t>8</w:t>
      </w:r>
      <w:r w:rsidRPr="009A642A">
        <w:rPr>
          <w:noProof/>
          <w:szCs w:val="24"/>
          <w:lang w:val="uz-Cyrl-UZ"/>
        </w:rPr>
        <w:t xml:space="preserve">.1. Taraflar shartnoma tuzishda, shartnomaning amal qilish muddatida va ushbu muddat tugaganidan soʻng, shartnoma bilan bogʻliq korrupsiyaviy harakatlar sodir qilmaslikka kelishib oladilar. </w:t>
      </w:r>
    </w:p>
    <w:p w14:paraId="0F20C610" w14:textId="77777777" w:rsidR="009A642A" w:rsidRPr="009A642A" w:rsidRDefault="009A642A" w:rsidP="009A642A">
      <w:pPr>
        <w:spacing w:line="252" w:lineRule="auto"/>
        <w:ind w:firstLine="708"/>
        <w:jc w:val="both"/>
        <w:rPr>
          <w:noProof/>
          <w:szCs w:val="24"/>
          <w:lang w:val="uz-Cyrl-UZ"/>
        </w:rPr>
      </w:pPr>
      <w:r w:rsidRPr="00A2619D">
        <w:rPr>
          <w:noProof/>
          <w:szCs w:val="24"/>
          <w:lang w:val="uz-Cyrl-UZ"/>
        </w:rPr>
        <w:t>8</w:t>
      </w:r>
      <w:r w:rsidRPr="009A642A">
        <w:rPr>
          <w:noProof/>
          <w:szCs w:val="24"/>
          <w:lang w:val="uz-Cyrl-UZ"/>
        </w:rPr>
        <w:t xml:space="preserve">.2. Taraflar shartnomadagi korrupsiyaga qarshi qoʻshimcha shartlarda belgilangan korrupsiyaning oldini olish choralarini tan oladi va ularga rioya etilishi boʻyicha hamkorlikni taʼminlaydilar. </w:t>
      </w:r>
    </w:p>
    <w:p w14:paraId="775AFCF2" w14:textId="77777777" w:rsidR="009A642A" w:rsidRPr="009A642A" w:rsidRDefault="009A642A" w:rsidP="009A642A">
      <w:pPr>
        <w:spacing w:line="252" w:lineRule="auto"/>
        <w:ind w:firstLine="708"/>
        <w:jc w:val="both"/>
        <w:rPr>
          <w:noProof/>
          <w:szCs w:val="24"/>
          <w:lang w:val="uz-Cyrl-UZ"/>
        </w:rPr>
      </w:pPr>
      <w:r w:rsidRPr="00A2619D">
        <w:rPr>
          <w:noProof/>
          <w:szCs w:val="24"/>
          <w:lang w:val="uz-Cyrl-UZ"/>
        </w:rPr>
        <w:t>8</w:t>
      </w:r>
      <w:r w:rsidRPr="009A642A">
        <w:rPr>
          <w:noProof/>
          <w:szCs w:val="24"/>
          <w:lang w:val="uz-Cyrl-UZ"/>
        </w:rPr>
        <w:t xml:space="preserve">.3. Har bir taraf shartnoma tuzilgan paytda bevosita oʻzi yoki uning ijroiya organlari, mansabdor shaxslari va xodimlari tomonidan shartnoma bilan bogʻliq munosabatlar yuzasidan qonunga xilof ravishda pul, moddiy qiymatliklar berilmaganligini, shartnoma tuzilishi evaziga norasmiy pul yoki boshqa moddiy qiymatliklar olinishiga yoʻl qoʻyilmaganligini, taklif etilmaganligini, ularni berishga vaʼda qilinmaganligini, shuningdek moddiy yoki har qanday turdaagi imtiyoz, ustunliklar olinmaganligini (kelajakda bu turdagi harakatlarni amalga oshirishi mumkinligi haqida taassurot qoldirilmaganligini) kafolatlaydi. Taraflar, ular tomonidan shartnoma doirasida jalb qilingan shaxslarning (yordamchi pudratchi tashkilotlar, agentlar va taraflar nazorati ostidagi boshqa shaxslarning) yuqoridagi harakatlarni sodir etmasligi yuzasidan oqilona choralar koʻradi. </w:t>
      </w:r>
    </w:p>
    <w:p w14:paraId="78A6C566" w14:textId="77777777" w:rsidR="009A642A" w:rsidRPr="009A642A" w:rsidRDefault="009A642A" w:rsidP="009A642A">
      <w:pPr>
        <w:spacing w:line="252" w:lineRule="auto"/>
        <w:ind w:firstLine="708"/>
        <w:jc w:val="both"/>
        <w:rPr>
          <w:noProof/>
          <w:szCs w:val="24"/>
          <w:lang w:val="uz-Cyrl-UZ"/>
        </w:rPr>
      </w:pPr>
      <w:r w:rsidRPr="00A2619D">
        <w:rPr>
          <w:noProof/>
          <w:szCs w:val="24"/>
          <w:lang w:val="uz-Cyrl-UZ"/>
        </w:rPr>
        <w:t>8</w:t>
      </w:r>
      <w:r w:rsidRPr="009A642A">
        <w:rPr>
          <w:noProof/>
          <w:szCs w:val="24"/>
          <w:lang w:val="uz-Cyrl-UZ"/>
        </w:rPr>
        <w:t xml:space="preserve">.4. Taraflar davlat xizmatchilari, siyosiy partiyalar, shuningdek oʻzlarining ijroiya organlari, mansabdor shaxslari va xodimlari tomonidan har qanday vaqt va shaklda quyidagi harakatlarni bevosita yoki bilvosita (shu jumladan, uchinchi shaxslar orqali)sodir etilishiga yoʻl qoʻymaydi: a) nazorat qiluvchi organlardan litsenziya va ruxsatnomalar olish,soliq solish, bojxona rasmiylashtiruvini amalga oshirish, sudda ish koʻrilishi, qonunchilik jarayoni va boshqa sohalarda qonunga xilof ravishda tijorat yoki boshqa tusdagi ustunlikka ega boʻlish yoki saqlab qolish maqsadida yuqoridagi shaxslar foydasiga yoki ular tomonidan moddiy yoki nomoddiy naf olishning taklif etilishi, vaʼda qilinishi, berilishiga; b) qonunga xilof ravishda olingan daromadlarning legallashtirilishiga, shuningdek, agar mulk jinoiy faoliyatdan olingan daromad ekanligi taraflarga maʼlum boʻlsa, uni oʻtkazish, mulkka aylantirish, yoxud almashtirish yoʻli bilan uning kelib chiqishiga qonuniy tus berish, bunday pul mablagʻlari yoki boshqa mol-mulkning asl xususiyatini, manbaini, turgan joyini tasarruf etish, koʻchirish usulini, pul mablagʻlariga yoki boshqa mol-mulkka boʻlgan haqiqiy egalik huquqlarini yoki uning kimga qarashliligini yashirishga; v) korrupsiyaga oid huquqbuzarlik sodir qilish uchun taʼmagirlik qilish, undash, tazyiq oʻtkazish yoki tahdid qilish. Ushbu holat boʻyicha bir taraf ikkinchi tarafni hamda vakolatli davlat organlarini darhol xabardor qilishi shart. </w:t>
      </w:r>
    </w:p>
    <w:p w14:paraId="30EFD311" w14:textId="77777777" w:rsidR="009A642A" w:rsidRPr="009A642A" w:rsidRDefault="009A642A" w:rsidP="009A642A">
      <w:pPr>
        <w:spacing w:line="252" w:lineRule="auto"/>
        <w:ind w:firstLine="708"/>
        <w:jc w:val="both"/>
        <w:rPr>
          <w:noProof/>
          <w:szCs w:val="24"/>
          <w:lang w:val="uz-Cyrl-UZ"/>
        </w:rPr>
      </w:pPr>
      <w:r w:rsidRPr="00A2619D">
        <w:rPr>
          <w:noProof/>
          <w:szCs w:val="24"/>
          <w:lang w:val="uz-Cyrl-UZ"/>
        </w:rPr>
        <w:lastRenderedPageBreak/>
        <w:t>8</w:t>
      </w:r>
      <w:r w:rsidRPr="009A642A">
        <w:rPr>
          <w:noProof/>
          <w:szCs w:val="24"/>
          <w:lang w:val="uz-Cyrl-UZ"/>
        </w:rPr>
        <w:t xml:space="preserve">.5. Taraflar tovarlar, ishlar va xizmatlarni realizatsiya qilish va oʻtkazishda bitimlar tuzish boʻyicha muzokaralar olib borishda, litsenziya, ruxsatnomalar va boshqa ruxsat etish xususiyatiga ega boʻlgan hujjatlarni olishda yoki ularning manfaatlarini koʻzlab boshqa harakatlarni amalga oshiruvchi taraflarning nazorati ostida boʻlgan va ular nomidan harakat qiladigan shaxslarga (shu jumladan, yordamchi pudratchilar, agentlar, savdo vakillari, distribyutorlar, huquqshunoslar, hisobchilar, ular nomidan harakat qiluvchi boshqa vakillarlarga) nisbatan quyidaagi harakatlarni amalga oshirishlari shart: - korrupsiyaviy harakatlarga yoʻl qoʻyib boʻlmasligi va korrupsiyaviy harakatlarga nisbatan murosasiz munosabatda boʻlishi shartligi haqida koʻrsatmalar va tushuntirishlar berish; - ulardan korrupsiyaviy harakatlarni amalga oshirish uchun vositachi sifatida foydalanmaslik; - ularni faqat taraflarning oddiy kundalik faoliyati jarayonidagi ishlab chiqarish zarurati doirasidan kelib chiqib ishga jalb qilish; - ularga qonunchilik doirasida amalga oshirgan xizmatlari uchun belgilangan haq miqdoridan asossiz ravishda ortiqcha toʻlovlarni amalga oshirmaslik. </w:t>
      </w:r>
    </w:p>
    <w:p w14:paraId="7B80F423" w14:textId="77777777" w:rsidR="009A642A" w:rsidRPr="009A642A" w:rsidRDefault="009A642A" w:rsidP="009A642A">
      <w:pPr>
        <w:spacing w:line="252" w:lineRule="auto"/>
        <w:ind w:firstLine="708"/>
        <w:jc w:val="both"/>
        <w:rPr>
          <w:noProof/>
          <w:szCs w:val="24"/>
          <w:lang w:val="uz-Cyrl-UZ"/>
        </w:rPr>
      </w:pPr>
      <w:r w:rsidRPr="00A2619D">
        <w:rPr>
          <w:noProof/>
          <w:szCs w:val="24"/>
          <w:lang w:val="uz-Cyrl-UZ"/>
        </w:rPr>
        <w:t>8</w:t>
      </w:r>
      <w:r w:rsidRPr="009A642A">
        <w:rPr>
          <w:noProof/>
          <w:szCs w:val="24"/>
          <w:lang w:val="uz-Cyrl-UZ"/>
        </w:rPr>
        <w:t xml:space="preserve">.6. Taraflar ularning nazorati ostida boʻlgan va ular nomidan harakat qiladigan shaxslar tomonidan korrupsiyaga qarshi qoʻshimcha shartlarda belgilangan majburiyatlar buzilganligi holatlari haqida xabar berilganligi uchun ularga tazyiq oʻtkazilmasligini kafolatlaydilar. </w:t>
      </w:r>
    </w:p>
    <w:p w14:paraId="1D22CF10" w14:textId="77777777" w:rsidR="009A642A" w:rsidRPr="009A642A" w:rsidRDefault="009A642A" w:rsidP="009A642A">
      <w:pPr>
        <w:spacing w:line="252" w:lineRule="auto"/>
        <w:ind w:firstLine="708"/>
        <w:jc w:val="both"/>
        <w:rPr>
          <w:noProof/>
          <w:szCs w:val="24"/>
          <w:lang w:val="uz-Cyrl-UZ"/>
        </w:rPr>
      </w:pPr>
      <w:r w:rsidRPr="00A2619D">
        <w:rPr>
          <w:noProof/>
          <w:szCs w:val="24"/>
          <w:lang w:val="uz-Cyrl-UZ"/>
        </w:rPr>
        <w:t>8</w:t>
      </w:r>
      <w:r w:rsidRPr="009A642A">
        <w:rPr>
          <w:noProof/>
          <w:szCs w:val="24"/>
          <w:lang w:val="uz-Cyrl-UZ"/>
        </w:rPr>
        <w:t>.7. Agar bir tarafga boshqa tarafning korrupsiyaga qarshi qoʻshimcha shartlarning 7.4- va 7.5-bandlarida belgilangan majburiyatlarni buzilishiga yoʻl qoʻyilganligi maʼlum boʻlib qolsa, ikkinchi tarafni bu haqda zudlik bilan xabardor qilishi va ushbu tarafdan oqilona muddat ichida tegishli choralar koʻrilishini va amalga oshirilgan ishlar yuzasidan unga xabardor qilishini talab qilishi shart. Tarafning talabi boʻyicha ikkinchi taraf tomonidan qoidabuzarliklarni bartaraf qilish boʻyicha oqilona muddat ichida tegishli choralar koʻrilmagan yoki koʻrib chiqish natijalari haqida xabardor qilmagan taqdirda, ushbu taraf zararni toʻliq qoplab berishni talab qilishga haqli.</w:t>
      </w:r>
    </w:p>
    <w:p w14:paraId="5B6E6576" w14:textId="77777777" w:rsidR="009A642A" w:rsidRPr="009A642A" w:rsidRDefault="009A642A" w:rsidP="009A642A">
      <w:pPr>
        <w:spacing w:line="252" w:lineRule="auto"/>
        <w:ind w:firstLine="708"/>
        <w:jc w:val="center"/>
        <w:rPr>
          <w:b/>
          <w:noProof/>
          <w:szCs w:val="24"/>
          <w:lang w:val="uz-Cyrl-UZ"/>
        </w:rPr>
      </w:pPr>
      <w:r w:rsidRPr="00A2619D">
        <w:rPr>
          <w:b/>
          <w:noProof/>
          <w:szCs w:val="24"/>
          <w:lang w:val="uz-Cyrl-UZ"/>
        </w:rPr>
        <w:t>9</w:t>
      </w:r>
      <w:r w:rsidRPr="009A642A">
        <w:rPr>
          <w:b/>
          <w:noProof/>
          <w:szCs w:val="24"/>
          <w:lang w:val="uz-Cyrl-UZ"/>
        </w:rPr>
        <w:t>. Yakuniy qoidalar</w:t>
      </w:r>
    </w:p>
    <w:p w14:paraId="3537591A" w14:textId="77777777" w:rsidR="009A642A" w:rsidRPr="009A642A" w:rsidRDefault="009A642A" w:rsidP="009A642A">
      <w:pPr>
        <w:spacing w:line="252" w:lineRule="auto"/>
        <w:ind w:firstLine="708"/>
        <w:jc w:val="both"/>
        <w:rPr>
          <w:noProof/>
          <w:szCs w:val="24"/>
          <w:lang w:val="uz-Cyrl-UZ"/>
        </w:rPr>
      </w:pPr>
      <w:r w:rsidRPr="00A2619D">
        <w:rPr>
          <w:noProof/>
          <w:szCs w:val="24"/>
          <w:lang w:val="uz-Cyrl-UZ"/>
        </w:rPr>
        <w:t>9.</w:t>
      </w:r>
      <w:r w:rsidRPr="009A642A">
        <w:rPr>
          <w:noProof/>
          <w:szCs w:val="24"/>
          <w:lang w:val="uz-Cyrl-UZ"/>
        </w:rPr>
        <w:t>1. Shartnoma har ikki tomonning vakolatli vakillari tomonidan imzolangan paytdan boshlab kuchga kiradi va tomonlar uchun majburiy boʻladi.</w:t>
      </w:r>
    </w:p>
    <w:p w14:paraId="2762103D" w14:textId="77777777" w:rsidR="009A642A" w:rsidRPr="009A642A" w:rsidRDefault="009A642A" w:rsidP="009A642A">
      <w:pPr>
        <w:spacing w:line="252" w:lineRule="auto"/>
        <w:ind w:firstLine="708"/>
        <w:jc w:val="both"/>
        <w:rPr>
          <w:noProof/>
          <w:szCs w:val="24"/>
          <w:lang w:val="uz-Cyrl-UZ"/>
        </w:rPr>
      </w:pPr>
      <w:r w:rsidRPr="00A2619D">
        <w:rPr>
          <w:noProof/>
          <w:szCs w:val="24"/>
          <w:lang w:val="uz-Cyrl-UZ"/>
        </w:rPr>
        <w:t>9</w:t>
      </w:r>
      <w:r w:rsidRPr="009A642A">
        <w:rPr>
          <w:noProof/>
          <w:szCs w:val="24"/>
          <w:lang w:val="uz-Cyrl-UZ"/>
        </w:rPr>
        <w:t>.2. Shartnoma imzolangandan soʻng, ushbu Shartnomaning predmeti bilan bogʻliq masalalar boʻyicha tomonlarning oldingi barcha dastlabki kelishuvlari, muzokaralari va yozishmalari haqiqiy emas deb hisoblanadi.</w:t>
      </w:r>
    </w:p>
    <w:p w14:paraId="7815CD2C" w14:textId="77777777" w:rsidR="009A642A" w:rsidRPr="00A2619D" w:rsidRDefault="009A642A" w:rsidP="009A642A">
      <w:pPr>
        <w:spacing w:line="252" w:lineRule="auto"/>
        <w:ind w:firstLine="708"/>
        <w:jc w:val="both"/>
        <w:rPr>
          <w:noProof/>
          <w:szCs w:val="24"/>
          <w:lang w:val="en-US"/>
        </w:rPr>
      </w:pPr>
      <w:r w:rsidRPr="00A2619D">
        <w:rPr>
          <w:noProof/>
          <w:szCs w:val="24"/>
          <w:lang w:val="uz-Cyrl-UZ"/>
        </w:rPr>
        <w:t>9</w:t>
      </w:r>
      <w:r w:rsidRPr="00A2619D">
        <w:rPr>
          <w:noProof/>
          <w:szCs w:val="24"/>
          <w:lang w:val="en-US"/>
        </w:rPr>
        <w:t>.3. Shartnomaning barcha ilovalari vakolatli shaxslar tomonidan imzolangan paytdan boshlab uning ajralmas qismi hisoblanadi.</w:t>
      </w:r>
    </w:p>
    <w:p w14:paraId="776D0917" w14:textId="77777777" w:rsidR="009A642A" w:rsidRPr="00A2619D" w:rsidRDefault="009A642A" w:rsidP="009A642A">
      <w:pPr>
        <w:spacing w:line="252" w:lineRule="auto"/>
        <w:ind w:firstLine="708"/>
        <w:jc w:val="both"/>
        <w:rPr>
          <w:noProof/>
          <w:szCs w:val="24"/>
          <w:lang w:val="en-US"/>
        </w:rPr>
      </w:pPr>
      <w:r w:rsidRPr="00A2619D">
        <w:rPr>
          <w:noProof/>
          <w:szCs w:val="24"/>
          <w:lang w:val="uz-Cyrl-UZ"/>
        </w:rPr>
        <w:t>9</w:t>
      </w:r>
      <w:r w:rsidRPr="00A2619D">
        <w:rPr>
          <w:noProof/>
          <w:szCs w:val="24"/>
          <w:lang w:val="en-US"/>
        </w:rPr>
        <w:t>.4. Shartnoma tomonlar u boʻyicha oʻz majburiyatlarini toʻliq bajarmaguncha amal qiladi.</w:t>
      </w:r>
    </w:p>
    <w:p w14:paraId="2D02BE27" w14:textId="77777777" w:rsidR="009A642A" w:rsidRPr="00A2619D" w:rsidRDefault="009A642A" w:rsidP="009A642A">
      <w:pPr>
        <w:spacing w:line="252" w:lineRule="auto"/>
        <w:ind w:firstLine="708"/>
        <w:jc w:val="both"/>
        <w:rPr>
          <w:noProof/>
          <w:szCs w:val="24"/>
          <w:lang w:val="en-US"/>
        </w:rPr>
      </w:pPr>
      <w:r w:rsidRPr="00A2619D">
        <w:rPr>
          <w:noProof/>
          <w:szCs w:val="24"/>
          <w:lang w:val="uz-Cyrl-UZ"/>
        </w:rPr>
        <w:t>9</w:t>
      </w:r>
      <w:r w:rsidRPr="00A2619D">
        <w:rPr>
          <w:noProof/>
          <w:szCs w:val="24"/>
          <w:lang w:val="en-US"/>
        </w:rPr>
        <w:t>.5. Shartnomaga oʻzgartirishlar kiritish va bekor qilish tomonlarning kelishuvi bilan, shuningdek, Oʻzbekiston Respublikasi Fuqarolik kodeksida nazarda tutilgan hollarda mumkin.</w:t>
      </w:r>
    </w:p>
    <w:p w14:paraId="5D45AF50" w14:textId="77777777" w:rsidR="009A642A" w:rsidRPr="00A2619D" w:rsidRDefault="009A642A" w:rsidP="009A642A">
      <w:pPr>
        <w:spacing w:line="252" w:lineRule="auto"/>
        <w:ind w:firstLine="708"/>
        <w:jc w:val="both"/>
        <w:rPr>
          <w:noProof/>
          <w:szCs w:val="24"/>
          <w:lang w:val="en-US"/>
        </w:rPr>
      </w:pPr>
      <w:r w:rsidRPr="00A2619D">
        <w:rPr>
          <w:noProof/>
          <w:szCs w:val="24"/>
          <w:lang w:val="uz-Cyrl-UZ"/>
        </w:rPr>
        <w:t>9</w:t>
      </w:r>
      <w:r w:rsidRPr="00A2619D">
        <w:rPr>
          <w:noProof/>
          <w:szCs w:val="24"/>
          <w:lang w:val="en-US"/>
        </w:rPr>
        <w:t>.6. Tinchlik yoʻli bilan hal etilmagan barcha nizo va kelishmovchiliklarni tomonlar Oʻzbekiston Respublikasining amaldagi qonunchiligi normalariga muvofiq sudda hal qiladilar.</w:t>
      </w:r>
    </w:p>
    <w:p w14:paraId="55638566" w14:textId="77777777" w:rsidR="009A642A" w:rsidRPr="00A2619D" w:rsidRDefault="009A642A" w:rsidP="009A642A">
      <w:pPr>
        <w:spacing w:line="252" w:lineRule="auto"/>
        <w:ind w:firstLine="708"/>
        <w:jc w:val="both"/>
        <w:rPr>
          <w:noProof/>
          <w:szCs w:val="24"/>
          <w:lang w:val="en-US"/>
        </w:rPr>
      </w:pPr>
      <w:r w:rsidRPr="00A2619D">
        <w:rPr>
          <w:noProof/>
          <w:szCs w:val="24"/>
          <w:lang w:val="uz-Cyrl-UZ"/>
        </w:rPr>
        <w:t>9</w:t>
      </w:r>
      <w:r w:rsidRPr="00A2619D">
        <w:rPr>
          <w:noProof/>
          <w:szCs w:val="24"/>
          <w:lang w:val="en-US"/>
        </w:rPr>
        <w:t>.7. Shartnoma bir xil yuridik kuchga ega boʻlgan ikki nusxada tuzilgan, tomonlarning har biri uchun bittadan.</w:t>
      </w:r>
    </w:p>
    <w:p w14:paraId="66018520" w14:textId="77777777" w:rsidR="009A642A" w:rsidRPr="00A2619D" w:rsidRDefault="009A642A" w:rsidP="009A642A">
      <w:pPr>
        <w:spacing w:line="252" w:lineRule="auto"/>
        <w:ind w:firstLine="708"/>
        <w:jc w:val="both"/>
        <w:rPr>
          <w:noProof/>
          <w:szCs w:val="24"/>
          <w:lang w:val="uz-Cyrl-UZ"/>
        </w:rPr>
      </w:pPr>
      <w:r w:rsidRPr="00A2619D">
        <w:rPr>
          <w:noProof/>
          <w:szCs w:val="24"/>
          <w:lang w:val="uz-Cyrl-UZ"/>
        </w:rPr>
        <w:t>9.8. Shartnomaning amal qilish muddati 2022-yil 31-dekabrgacha.</w:t>
      </w:r>
    </w:p>
    <w:p w14:paraId="635D0C1E" w14:textId="77777777" w:rsidR="009A642A" w:rsidRPr="00A2619D" w:rsidRDefault="009A642A" w:rsidP="009A642A">
      <w:pPr>
        <w:spacing w:line="252" w:lineRule="auto"/>
        <w:ind w:left="142"/>
        <w:jc w:val="both"/>
        <w:rPr>
          <w:noProof/>
          <w:szCs w:val="24"/>
          <w:lang w:val="en-US"/>
        </w:rPr>
      </w:pPr>
    </w:p>
    <w:p w14:paraId="03A6BF88" w14:textId="77777777" w:rsidR="009A642A" w:rsidRPr="00A2619D" w:rsidRDefault="009A642A" w:rsidP="009A642A">
      <w:pPr>
        <w:spacing w:line="252" w:lineRule="auto"/>
        <w:ind w:left="142"/>
        <w:jc w:val="center"/>
        <w:rPr>
          <w:b/>
          <w:noProof/>
          <w:szCs w:val="24"/>
        </w:rPr>
      </w:pPr>
      <w:r w:rsidRPr="00A2619D">
        <w:rPr>
          <w:b/>
          <w:noProof/>
          <w:szCs w:val="24"/>
          <w:lang w:val="uz-Cyrl-UZ"/>
        </w:rPr>
        <w:t>10</w:t>
      </w:r>
      <w:r w:rsidRPr="00A2619D">
        <w:rPr>
          <w:b/>
          <w:noProof/>
          <w:szCs w:val="24"/>
        </w:rPr>
        <w:t xml:space="preserve">. </w:t>
      </w:r>
      <w:r w:rsidRPr="00A2619D">
        <w:rPr>
          <w:b/>
          <w:noProof/>
          <w:szCs w:val="24"/>
          <w:lang w:val="uz-Cyrl-UZ"/>
        </w:rPr>
        <w:t>T</w:t>
      </w:r>
      <w:r w:rsidRPr="00A2619D">
        <w:rPr>
          <w:b/>
          <w:noProof/>
          <w:szCs w:val="24"/>
        </w:rPr>
        <w:t>araflarning manzillari va rekvizitlari:</w:t>
      </w:r>
    </w:p>
    <w:tbl>
      <w:tblPr>
        <w:tblW w:w="10546" w:type="dxa"/>
        <w:jc w:val="center"/>
        <w:tblLook w:val="01E0" w:firstRow="1" w:lastRow="1" w:firstColumn="1" w:lastColumn="1" w:noHBand="0" w:noVBand="0"/>
      </w:tblPr>
      <w:tblGrid>
        <w:gridCol w:w="5155"/>
        <w:gridCol w:w="236"/>
        <w:gridCol w:w="5155"/>
      </w:tblGrid>
      <w:tr w:rsidR="009A642A" w:rsidRPr="00A2619D" w14:paraId="4F582A2D" w14:textId="77777777" w:rsidTr="00DF04CE">
        <w:trPr>
          <w:jc w:val="center"/>
        </w:trPr>
        <w:tc>
          <w:tcPr>
            <w:tcW w:w="5155" w:type="dxa"/>
          </w:tcPr>
          <w:p w14:paraId="5456887D" w14:textId="77777777" w:rsidR="009A642A" w:rsidRPr="00A2619D" w:rsidRDefault="009A642A" w:rsidP="00DF04CE">
            <w:pPr>
              <w:ind w:left="142"/>
              <w:jc w:val="center"/>
              <w:rPr>
                <w:b/>
                <w:noProof/>
                <w:szCs w:val="24"/>
                <w:lang w:val="uz-Cyrl-UZ"/>
              </w:rPr>
            </w:pPr>
            <w:r w:rsidRPr="00A2619D">
              <w:rPr>
                <w:b/>
                <w:noProof/>
                <w:szCs w:val="24"/>
                <w:lang w:val="uz-Cyrl-UZ"/>
              </w:rPr>
              <w:t>Pudratchi</w:t>
            </w:r>
          </w:p>
        </w:tc>
        <w:tc>
          <w:tcPr>
            <w:tcW w:w="236" w:type="dxa"/>
          </w:tcPr>
          <w:p w14:paraId="16BF0D23" w14:textId="77777777" w:rsidR="009A642A" w:rsidRPr="00A2619D" w:rsidRDefault="009A642A" w:rsidP="00DF04CE">
            <w:pPr>
              <w:ind w:left="142"/>
              <w:jc w:val="both"/>
              <w:rPr>
                <w:noProof/>
                <w:szCs w:val="24"/>
                <w:lang w:val="uz-Cyrl-UZ"/>
              </w:rPr>
            </w:pPr>
          </w:p>
        </w:tc>
        <w:tc>
          <w:tcPr>
            <w:tcW w:w="5155" w:type="dxa"/>
          </w:tcPr>
          <w:p w14:paraId="3A67B681" w14:textId="77777777" w:rsidR="009A642A" w:rsidRPr="00A2619D" w:rsidRDefault="009A642A" w:rsidP="00DF04CE">
            <w:pPr>
              <w:ind w:left="142"/>
              <w:jc w:val="center"/>
              <w:rPr>
                <w:b/>
                <w:noProof/>
                <w:szCs w:val="24"/>
                <w:lang w:val="uz-Cyrl-UZ"/>
              </w:rPr>
            </w:pPr>
            <w:r w:rsidRPr="00A2619D">
              <w:rPr>
                <w:b/>
                <w:noProof/>
                <w:szCs w:val="24"/>
                <w:lang w:val="uz-Cyrl-UZ"/>
              </w:rPr>
              <w:t>Buyurtmachi</w:t>
            </w:r>
          </w:p>
          <w:p w14:paraId="37D154F2" w14:textId="77777777" w:rsidR="009A642A" w:rsidRPr="00A2619D" w:rsidRDefault="009A642A" w:rsidP="00DF04CE">
            <w:pPr>
              <w:ind w:left="142"/>
              <w:jc w:val="center"/>
              <w:rPr>
                <w:b/>
                <w:noProof/>
                <w:szCs w:val="24"/>
                <w:lang w:val="uz-Cyrl-UZ"/>
              </w:rPr>
            </w:pPr>
          </w:p>
          <w:p w14:paraId="74B498D5" w14:textId="77777777" w:rsidR="009A642A" w:rsidRPr="00A2619D" w:rsidRDefault="009A642A" w:rsidP="00DF04CE">
            <w:pPr>
              <w:ind w:left="142"/>
              <w:jc w:val="center"/>
              <w:rPr>
                <w:b/>
                <w:noProof/>
                <w:szCs w:val="24"/>
                <w:lang w:val="uz-Cyrl-UZ"/>
              </w:rPr>
            </w:pPr>
          </w:p>
        </w:tc>
      </w:tr>
      <w:tr w:rsidR="009A642A" w:rsidRPr="00A2619D" w14:paraId="5D50A704" w14:textId="77777777" w:rsidTr="00DF04CE">
        <w:trPr>
          <w:jc w:val="center"/>
        </w:trPr>
        <w:tc>
          <w:tcPr>
            <w:tcW w:w="5155" w:type="dxa"/>
            <w:vAlign w:val="center"/>
          </w:tcPr>
          <w:p w14:paraId="0456D180" w14:textId="77777777" w:rsidR="009A642A" w:rsidRPr="00A2619D" w:rsidRDefault="009A642A" w:rsidP="00DF04CE">
            <w:pPr>
              <w:ind w:left="142"/>
              <w:jc w:val="center"/>
              <w:rPr>
                <w:noProof/>
                <w:szCs w:val="24"/>
                <w:lang w:val="uz-Cyrl-UZ"/>
              </w:rPr>
            </w:pPr>
          </w:p>
        </w:tc>
        <w:tc>
          <w:tcPr>
            <w:tcW w:w="236" w:type="dxa"/>
          </w:tcPr>
          <w:p w14:paraId="11AFC41D" w14:textId="77777777" w:rsidR="009A642A" w:rsidRPr="00A2619D" w:rsidRDefault="009A642A" w:rsidP="00DF04CE">
            <w:pPr>
              <w:ind w:left="142"/>
              <w:jc w:val="both"/>
              <w:rPr>
                <w:noProof/>
                <w:szCs w:val="24"/>
                <w:lang w:val="uz-Cyrl-UZ"/>
              </w:rPr>
            </w:pPr>
          </w:p>
        </w:tc>
        <w:tc>
          <w:tcPr>
            <w:tcW w:w="5155" w:type="dxa"/>
            <w:vAlign w:val="center"/>
          </w:tcPr>
          <w:p w14:paraId="1F03513F" w14:textId="77777777" w:rsidR="009A642A" w:rsidRPr="00A2619D" w:rsidRDefault="009A642A" w:rsidP="00DF04CE">
            <w:pPr>
              <w:ind w:left="142"/>
              <w:jc w:val="center"/>
              <w:rPr>
                <w:noProof/>
                <w:szCs w:val="24"/>
                <w:lang w:val="uz-Cyrl-UZ"/>
              </w:rPr>
            </w:pPr>
          </w:p>
        </w:tc>
      </w:tr>
      <w:tr w:rsidR="009A642A" w:rsidRPr="00A2619D" w14:paraId="47504801" w14:textId="77777777" w:rsidTr="00DF04CE">
        <w:trPr>
          <w:jc w:val="center"/>
        </w:trPr>
        <w:tc>
          <w:tcPr>
            <w:tcW w:w="5155" w:type="dxa"/>
          </w:tcPr>
          <w:p w14:paraId="7A242914" w14:textId="77777777" w:rsidR="009A642A" w:rsidRPr="00A2619D" w:rsidRDefault="009A642A" w:rsidP="00DF04CE">
            <w:pPr>
              <w:ind w:left="142"/>
              <w:jc w:val="center"/>
              <w:rPr>
                <w:noProof/>
                <w:szCs w:val="24"/>
                <w:lang w:val="uz-Cyrl-UZ"/>
              </w:rPr>
            </w:pPr>
          </w:p>
        </w:tc>
        <w:tc>
          <w:tcPr>
            <w:tcW w:w="236" w:type="dxa"/>
          </w:tcPr>
          <w:p w14:paraId="5848E24B" w14:textId="77777777" w:rsidR="009A642A" w:rsidRPr="00A2619D" w:rsidRDefault="009A642A" w:rsidP="00DF04CE">
            <w:pPr>
              <w:ind w:left="142"/>
              <w:jc w:val="both"/>
              <w:rPr>
                <w:noProof/>
                <w:szCs w:val="24"/>
                <w:lang w:val="uz-Cyrl-UZ"/>
              </w:rPr>
            </w:pPr>
          </w:p>
        </w:tc>
        <w:tc>
          <w:tcPr>
            <w:tcW w:w="5155" w:type="dxa"/>
          </w:tcPr>
          <w:p w14:paraId="7F1E452A" w14:textId="77777777" w:rsidR="009A642A" w:rsidRPr="00A2619D" w:rsidRDefault="009A642A" w:rsidP="00DF04CE">
            <w:pPr>
              <w:ind w:left="142"/>
              <w:rPr>
                <w:noProof/>
                <w:szCs w:val="24"/>
                <w:lang w:val="uz-Cyrl-UZ"/>
              </w:rPr>
            </w:pPr>
          </w:p>
        </w:tc>
      </w:tr>
      <w:tr w:rsidR="009A642A" w:rsidRPr="00A2619D" w14:paraId="7CFBF971" w14:textId="77777777" w:rsidTr="00DF04CE">
        <w:trPr>
          <w:trHeight w:val="80"/>
          <w:jc w:val="center"/>
        </w:trPr>
        <w:tc>
          <w:tcPr>
            <w:tcW w:w="5155" w:type="dxa"/>
          </w:tcPr>
          <w:p w14:paraId="6DE72FFE" w14:textId="77777777" w:rsidR="009A642A" w:rsidRPr="00A2619D" w:rsidRDefault="009A642A" w:rsidP="00DF04CE">
            <w:pPr>
              <w:spacing w:line="276" w:lineRule="auto"/>
              <w:ind w:left="142"/>
              <w:rPr>
                <w:noProof/>
                <w:szCs w:val="24"/>
                <w:lang w:val="uz-Cyrl-UZ"/>
              </w:rPr>
            </w:pPr>
          </w:p>
        </w:tc>
        <w:tc>
          <w:tcPr>
            <w:tcW w:w="236" w:type="dxa"/>
          </w:tcPr>
          <w:p w14:paraId="5929171D" w14:textId="77777777" w:rsidR="009A642A" w:rsidRPr="00A2619D" w:rsidRDefault="009A642A" w:rsidP="00DF04CE">
            <w:pPr>
              <w:ind w:left="142"/>
              <w:jc w:val="both"/>
              <w:rPr>
                <w:noProof/>
                <w:szCs w:val="24"/>
                <w:lang w:val="uz-Cyrl-UZ"/>
              </w:rPr>
            </w:pPr>
          </w:p>
        </w:tc>
        <w:tc>
          <w:tcPr>
            <w:tcW w:w="5155" w:type="dxa"/>
          </w:tcPr>
          <w:p w14:paraId="1868867C" w14:textId="77777777" w:rsidR="009A642A" w:rsidRPr="00A2619D" w:rsidRDefault="009A642A" w:rsidP="00DF04CE">
            <w:pPr>
              <w:ind w:left="142"/>
              <w:rPr>
                <w:noProof/>
                <w:szCs w:val="24"/>
                <w:lang w:val="uz-Cyrl-UZ"/>
              </w:rPr>
            </w:pPr>
          </w:p>
        </w:tc>
      </w:tr>
    </w:tbl>
    <w:p w14:paraId="699D5F4E" w14:textId="77777777" w:rsidR="009A642A" w:rsidRPr="00A267D0" w:rsidRDefault="009A642A" w:rsidP="009A642A">
      <w:pPr>
        <w:spacing w:line="288" w:lineRule="auto"/>
        <w:jc w:val="right"/>
        <w:rPr>
          <w:b/>
          <w:noProof/>
          <w:szCs w:val="24"/>
          <w:lang w:val="en-US"/>
        </w:rPr>
      </w:pPr>
    </w:p>
    <w:p w14:paraId="3B9E189D" w14:textId="77777777" w:rsidR="009A642A" w:rsidRPr="00A2619D" w:rsidRDefault="009A642A" w:rsidP="009A642A">
      <w:pPr>
        <w:spacing w:line="288" w:lineRule="auto"/>
        <w:jc w:val="right"/>
        <w:rPr>
          <w:b/>
          <w:noProof/>
          <w:szCs w:val="24"/>
          <w:lang w:val="uz-Cyrl-UZ"/>
        </w:rPr>
      </w:pPr>
      <w:r w:rsidRPr="00A2619D">
        <w:rPr>
          <w:b/>
          <w:noProof/>
          <w:szCs w:val="24"/>
          <w:lang w:val="uz-Cyrl-UZ"/>
        </w:rPr>
        <w:lastRenderedPageBreak/>
        <w:t>2022-yil “    ”   dagi -sonli shartnomaga ilova</w:t>
      </w:r>
    </w:p>
    <w:p w14:paraId="3B2318BA" w14:textId="77777777" w:rsidR="009A642A" w:rsidRPr="00A2619D" w:rsidRDefault="009A642A" w:rsidP="009A642A">
      <w:pPr>
        <w:spacing w:line="288" w:lineRule="auto"/>
        <w:ind w:left="142"/>
        <w:jc w:val="right"/>
        <w:rPr>
          <w:noProof/>
          <w:szCs w:val="24"/>
          <w:lang w:val="uz-Cyrl-UZ"/>
        </w:rPr>
      </w:pPr>
    </w:p>
    <w:p w14:paraId="4C785B4E" w14:textId="77777777" w:rsidR="009A642A" w:rsidRPr="00A2619D" w:rsidRDefault="009A642A" w:rsidP="009A642A">
      <w:pPr>
        <w:spacing w:line="288" w:lineRule="auto"/>
        <w:ind w:left="142"/>
        <w:jc w:val="right"/>
        <w:rPr>
          <w:noProof/>
          <w:szCs w:val="24"/>
          <w:lang w:val="uz-Cyrl-UZ"/>
        </w:rPr>
      </w:pPr>
    </w:p>
    <w:p w14:paraId="4053A0F8" w14:textId="77777777" w:rsidR="009A642A" w:rsidRPr="00A2619D" w:rsidRDefault="009A642A" w:rsidP="009A642A">
      <w:pPr>
        <w:spacing w:line="288" w:lineRule="auto"/>
        <w:ind w:left="142"/>
        <w:jc w:val="center"/>
        <w:rPr>
          <w:b/>
          <w:noProof/>
          <w:szCs w:val="24"/>
          <w:lang w:val="uz-Cyrl-UZ"/>
        </w:rPr>
      </w:pPr>
      <w:r w:rsidRPr="00A2619D">
        <w:rPr>
          <w:b/>
          <w:noProof/>
          <w:szCs w:val="24"/>
          <w:lang w:val="en-US"/>
        </w:rPr>
        <w:t xml:space="preserve">TEXNIK </w:t>
      </w:r>
      <w:r w:rsidRPr="00A2619D">
        <w:rPr>
          <w:b/>
          <w:noProof/>
          <w:szCs w:val="24"/>
          <w:lang w:val="uz-Cyrl-UZ"/>
        </w:rPr>
        <w:t>TOPSHIRIQ (</w:t>
      </w:r>
      <w:r w:rsidRPr="00A2619D">
        <w:rPr>
          <w:b/>
          <w:noProof/>
          <w:szCs w:val="24"/>
          <w:lang w:val="en-US"/>
        </w:rPr>
        <w:t>Nazorat oʻlchovi uchun</w:t>
      </w:r>
      <w:r w:rsidRPr="00A2619D">
        <w:rPr>
          <w:b/>
          <w:noProof/>
          <w:szCs w:val="24"/>
          <w:lang w:val="uz-Cyrl-UZ"/>
        </w:rPr>
        <w:t>)</w:t>
      </w:r>
    </w:p>
    <w:p w14:paraId="63531791" w14:textId="77777777" w:rsidR="009A642A" w:rsidRPr="00A2619D" w:rsidRDefault="009A642A" w:rsidP="009A642A">
      <w:pPr>
        <w:spacing w:line="288" w:lineRule="auto"/>
        <w:ind w:left="142"/>
        <w:jc w:val="center"/>
        <w:rPr>
          <w:b/>
          <w:noProof/>
          <w:szCs w:val="24"/>
          <w:lang w:val="uz-Cyrl-UZ"/>
        </w:rPr>
      </w:pPr>
    </w:p>
    <w:p w14:paraId="05BC0ED7" w14:textId="77777777" w:rsidR="009A642A" w:rsidRPr="00A2619D" w:rsidRDefault="009A642A" w:rsidP="009A642A">
      <w:pPr>
        <w:spacing w:line="288" w:lineRule="auto"/>
        <w:ind w:firstLine="567"/>
        <w:jc w:val="both"/>
        <w:rPr>
          <w:bCs/>
          <w:noProof/>
          <w:szCs w:val="24"/>
          <w:lang w:val="uz-Cyrl-UZ"/>
        </w:rPr>
      </w:pPr>
      <w:r w:rsidRPr="00A2619D">
        <w:rPr>
          <w:b/>
          <w:bCs/>
          <w:noProof/>
          <w:szCs w:val="24"/>
          <w:lang w:val="uz-Cyrl-UZ"/>
        </w:rPr>
        <w:t>Obyekt nomi</w:t>
      </w:r>
      <w:r w:rsidRPr="00A2619D">
        <w:rPr>
          <w:bCs/>
          <w:noProof/>
          <w:szCs w:val="24"/>
          <w:lang w:val="uz-Cyrl-UZ"/>
        </w:rPr>
        <w:t xml:space="preserve">: Oʻzbekiston Respublikasi Adliya vazirligi huzuridagi Davlat xizmatlari agentligi maʼmuriy binosini (Toshkent shahar, Mirobod tumani, A.Temur shoh koʻchasi, 16a-uy) kapital taʼmirlash yuzasidan qurilish nazorat oʻlchovi (pudrat shartnomasi summasi 6,5 mlrd.soʻm). </w:t>
      </w:r>
    </w:p>
    <w:p w14:paraId="1A91F692" w14:textId="77777777" w:rsidR="009A642A" w:rsidRPr="00A2619D" w:rsidRDefault="009A642A" w:rsidP="009A642A">
      <w:pPr>
        <w:spacing w:line="288" w:lineRule="auto"/>
        <w:ind w:firstLine="567"/>
        <w:jc w:val="both"/>
        <w:rPr>
          <w:bCs/>
          <w:noProof/>
          <w:szCs w:val="24"/>
          <w:lang w:val="uz-Cyrl-UZ"/>
        </w:rPr>
      </w:pPr>
      <w:r w:rsidRPr="00A2619D">
        <w:rPr>
          <w:b/>
          <w:bCs/>
          <w:noProof/>
          <w:szCs w:val="24"/>
          <w:lang w:val="uz-Cyrl-UZ"/>
        </w:rPr>
        <w:t>Obyekt nomi</w:t>
      </w:r>
      <w:r w:rsidRPr="00A2619D">
        <w:rPr>
          <w:bCs/>
          <w:noProof/>
          <w:szCs w:val="24"/>
          <w:lang w:val="uz-Cyrl-UZ"/>
        </w:rPr>
        <w:t xml:space="preserve">: Oʻzbekiston Respublikasi Adliya vazirligi huzuridagi Intellektual mulk agentligi maʼmuriy binosini (Toshkent shahar, Shayxontoxir tumani, Xadra massivi, 33-uy) rekonstruksiya ishlarini yuzasidan qurilish nazorat oʻlchovi (pudrat shartnomasi summasi 14,1 mlrd.soʻm). </w:t>
      </w:r>
    </w:p>
    <w:p w14:paraId="6CACF5CF" w14:textId="77777777" w:rsidR="009A642A" w:rsidRPr="00A2619D" w:rsidRDefault="009A642A" w:rsidP="009A642A">
      <w:pPr>
        <w:spacing w:line="288" w:lineRule="auto"/>
        <w:ind w:left="708"/>
        <w:rPr>
          <w:b/>
          <w:noProof/>
          <w:szCs w:val="24"/>
          <w:lang w:val="uz-Cyrl-UZ"/>
        </w:rPr>
      </w:pPr>
      <w:r w:rsidRPr="00A2619D">
        <w:rPr>
          <w:b/>
          <w:noProof/>
          <w:szCs w:val="24"/>
          <w:lang w:val="en-US"/>
        </w:rPr>
        <w:t xml:space="preserve">Obyekt Buyurtmachi : </w:t>
      </w:r>
      <w:r w:rsidRPr="00A2619D">
        <w:rPr>
          <w:b/>
          <w:noProof/>
          <w:szCs w:val="24"/>
          <w:lang w:val="uz-Cyrl-UZ"/>
        </w:rPr>
        <w:t>Oʻzbekiston Respublikasi Adliya vazirligi</w:t>
      </w:r>
    </w:p>
    <w:p w14:paraId="425EFDEF" w14:textId="77777777" w:rsidR="009A642A" w:rsidRPr="00A2619D" w:rsidRDefault="009A642A" w:rsidP="009A642A">
      <w:pPr>
        <w:spacing w:line="288" w:lineRule="auto"/>
        <w:ind w:left="708"/>
        <w:rPr>
          <w:noProof/>
          <w:szCs w:val="24"/>
          <w:lang w:val="uz-Cyrl-UZ"/>
        </w:rPr>
      </w:pPr>
      <w:r w:rsidRPr="00A2619D">
        <w:rPr>
          <w:b/>
          <w:noProof/>
          <w:szCs w:val="24"/>
          <w:lang w:val="uz-Cyrl-UZ"/>
        </w:rPr>
        <w:t xml:space="preserve">Pudratchi: </w:t>
      </w:r>
      <w:r w:rsidRPr="00A2619D">
        <w:rPr>
          <w:noProof/>
          <w:szCs w:val="24"/>
          <w:lang w:val="uz-Cyrl-UZ"/>
        </w:rPr>
        <w:t>_______________________________________________________________</w:t>
      </w:r>
    </w:p>
    <w:p w14:paraId="51409DDA" w14:textId="77777777" w:rsidR="009A642A" w:rsidRPr="00A2619D" w:rsidRDefault="009A642A" w:rsidP="009A642A">
      <w:pPr>
        <w:spacing w:line="288" w:lineRule="auto"/>
        <w:ind w:left="142"/>
        <w:jc w:val="both"/>
        <w:rPr>
          <w:b/>
          <w:noProof/>
          <w:szCs w:val="24"/>
          <w:lang w:val="uz-Cyrl-UZ"/>
        </w:rPr>
      </w:pPr>
      <w:r w:rsidRPr="00A2619D">
        <w:rPr>
          <w:noProof/>
          <w:szCs w:val="24"/>
          <w:lang w:val="uz-Cyrl-UZ"/>
        </w:rPr>
        <w:t xml:space="preserve">         </w:t>
      </w:r>
      <w:r w:rsidRPr="00A2619D">
        <w:rPr>
          <w:b/>
          <w:noProof/>
          <w:szCs w:val="24"/>
          <w:lang w:val="uz-Cyrl-UZ"/>
        </w:rPr>
        <w:t>Pudratchining vazifasi:</w:t>
      </w:r>
    </w:p>
    <w:p w14:paraId="36F4A0D8" w14:textId="77777777" w:rsidR="009A642A" w:rsidRPr="00A2619D" w:rsidRDefault="009A642A" w:rsidP="009A642A">
      <w:pPr>
        <w:spacing w:line="288" w:lineRule="auto"/>
        <w:ind w:left="142" w:firstLine="566"/>
        <w:jc w:val="both"/>
        <w:rPr>
          <w:noProof/>
          <w:szCs w:val="24"/>
          <w:lang w:val="uz-Cyrl-UZ"/>
        </w:rPr>
      </w:pPr>
      <w:r w:rsidRPr="00A2619D">
        <w:rPr>
          <w:noProof/>
          <w:szCs w:val="24"/>
          <w:lang w:val="uz-Cyrl-UZ"/>
        </w:rPr>
        <w:t>qurilish loyihasi boʻyicha tuzilgan shaharsozlik hujjatlari va hisobotlarning toʻliqligi va toʻgʻriligini tekshiradi;</w:t>
      </w:r>
    </w:p>
    <w:p w14:paraId="61CB407B" w14:textId="77777777" w:rsidR="009A642A" w:rsidRPr="00A2619D" w:rsidRDefault="009A642A" w:rsidP="009A642A">
      <w:pPr>
        <w:spacing w:line="288" w:lineRule="auto"/>
        <w:ind w:left="142" w:firstLine="566"/>
        <w:jc w:val="both"/>
        <w:rPr>
          <w:noProof/>
          <w:szCs w:val="24"/>
          <w:lang w:val="uz-Cyrl-UZ"/>
        </w:rPr>
      </w:pPr>
      <w:r w:rsidRPr="00A2619D">
        <w:rPr>
          <w:noProof/>
          <w:szCs w:val="24"/>
          <w:lang w:val="uz-Cyrl-UZ"/>
        </w:rPr>
        <w:t>loyiha hujjatlari, bajarilgan ishlar boʻyicha takliflar va hisob-fakturalar asosida qurilish maydonchasida haqiqatda bajarilgan jismoniy ishlarning hajmini oʻlchaydi;</w:t>
      </w:r>
    </w:p>
    <w:p w14:paraId="4D75897F" w14:textId="77777777" w:rsidR="009A642A" w:rsidRPr="00A2619D" w:rsidRDefault="009A642A" w:rsidP="009A642A">
      <w:pPr>
        <w:spacing w:line="288" w:lineRule="auto"/>
        <w:ind w:left="142" w:firstLine="566"/>
        <w:jc w:val="both"/>
        <w:rPr>
          <w:noProof/>
          <w:szCs w:val="24"/>
          <w:lang w:val="uz-Cyrl-UZ"/>
        </w:rPr>
      </w:pPr>
      <w:r w:rsidRPr="00A2619D">
        <w:rPr>
          <w:noProof/>
          <w:szCs w:val="24"/>
          <w:lang w:val="uz-Cyrl-UZ"/>
        </w:rPr>
        <w:t>shartnoma asosida nazorat oʻlchovi natijalariga koʻra, loyiha hujjatlarida, taklif va hisobotlarda nazarda tutilgan ish turlari boʻyicha amalda bajarilgan ish turlarini belgilaydi;</w:t>
      </w:r>
    </w:p>
    <w:p w14:paraId="3128ACAC" w14:textId="77777777" w:rsidR="009A642A" w:rsidRPr="00A2619D" w:rsidRDefault="009A642A" w:rsidP="009A642A">
      <w:pPr>
        <w:spacing w:line="288" w:lineRule="auto"/>
        <w:ind w:left="142" w:firstLine="566"/>
        <w:jc w:val="both"/>
        <w:rPr>
          <w:noProof/>
          <w:szCs w:val="24"/>
          <w:lang w:val="uz-Cyrl-UZ"/>
        </w:rPr>
      </w:pPr>
      <w:r w:rsidRPr="00A2619D">
        <w:rPr>
          <w:noProof/>
          <w:szCs w:val="24"/>
          <w:lang w:val="uz-Cyrl-UZ"/>
        </w:rPr>
        <w:t>nazorat oʻlchovlari natijasida qurilish obyektida haqiqatda bajarilgan ishlar hajmida loyihadan chetga chiqishlarni koʻrsatadi;</w:t>
      </w:r>
    </w:p>
    <w:p w14:paraId="00750CAB" w14:textId="77777777" w:rsidR="009A642A" w:rsidRPr="00A2619D" w:rsidRDefault="009A642A" w:rsidP="009A642A">
      <w:pPr>
        <w:spacing w:line="288" w:lineRule="auto"/>
        <w:ind w:left="142" w:firstLine="566"/>
        <w:jc w:val="both"/>
        <w:rPr>
          <w:noProof/>
          <w:szCs w:val="24"/>
          <w:lang w:val="uz-Cyrl-UZ"/>
        </w:rPr>
      </w:pPr>
      <w:r w:rsidRPr="00A2619D">
        <w:rPr>
          <w:noProof/>
          <w:szCs w:val="24"/>
          <w:lang w:val="uz-Cyrl-UZ"/>
        </w:rPr>
        <w:t>qurilish obyektlarida hajm, hisob-kitob, texnik koʻrsatkichlar buyurtmachi va pudratchi oʻrtasidagi rasmiy kelishuv, shartnoma, taklif, loyiha hujjatlari va hisobotlar asosida qoʻllanilishini tekshiradi;</w:t>
      </w:r>
    </w:p>
    <w:p w14:paraId="2573A8DB" w14:textId="77777777" w:rsidR="009A642A" w:rsidRPr="00A2619D" w:rsidRDefault="009A642A" w:rsidP="009A642A">
      <w:pPr>
        <w:spacing w:line="288" w:lineRule="auto"/>
        <w:ind w:left="142" w:firstLine="566"/>
        <w:jc w:val="both"/>
        <w:rPr>
          <w:noProof/>
          <w:szCs w:val="24"/>
          <w:lang w:val="uz-Cyrl-UZ"/>
        </w:rPr>
      </w:pPr>
      <w:r w:rsidRPr="00A2619D">
        <w:rPr>
          <w:noProof/>
          <w:szCs w:val="24"/>
          <w:lang w:val="uz-Cyrl-UZ"/>
        </w:rPr>
        <w:t>hisobotda koʻrsatilgan aloqa uskunalari va tizimlari sinovdan oʻtganligini tekshiradi;</w:t>
      </w:r>
    </w:p>
    <w:p w14:paraId="61219DE5" w14:textId="77777777" w:rsidR="009A642A" w:rsidRPr="00A2619D" w:rsidRDefault="009A642A" w:rsidP="009A642A">
      <w:pPr>
        <w:spacing w:line="288" w:lineRule="auto"/>
        <w:ind w:left="142" w:firstLine="566"/>
        <w:jc w:val="both"/>
        <w:rPr>
          <w:noProof/>
          <w:szCs w:val="24"/>
          <w:lang w:val="en-US"/>
        </w:rPr>
      </w:pPr>
      <w:r w:rsidRPr="00A2619D">
        <w:rPr>
          <w:noProof/>
          <w:szCs w:val="24"/>
          <w:lang w:val="en-US"/>
        </w:rPr>
        <w:t>nazorat oʻlchovlari natijalarining maxfiyligini taʼminlaydi;</w:t>
      </w:r>
    </w:p>
    <w:p w14:paraId="61B33258" w14:textId="77777777" w:rsidR="009A642A" w:rsidRPr="00A2619D" w:rsidRDefault="009A642A" w:rsidP="009A642A">
      <w:pPr>
        <w:spacing w:line="288" w:lineRule="auto"/>
        <w:ind w:left="142" w:firstLine="566"/>
        <w:jc w:val="both"/>
        <w:rPr>
          <w:noProof/>
          <w:szCs w:val="24"/>
          <w:lang w:val="en-US"/>
        </w:rPr>
      </w:pPr>
      <w:r w:rsidRPr="00A2619D">
        <w:rPr>
          <w:noProof/>
          <w:szCs w:val="24"/>
          <w:lang w:val="en-US"/>
        </w:rPr>
        <w:t>hisobotlar va boshqa hisob-kitoblardagi arifmetik xatolarni tekshiradi.</w:t>
      </w:r>
    </w:p>
    <w:p w14:paraId="329F3B87" w14:textId="77777777" w:rsidR="009A642A" w:rsidRPr="00A2619D" w:rsidRDefault="009A642A" w:rsidP="009A642A">
      <w:pPr>
        <w:shd w:val="clear" w:color="auto" w:fill="FFFFFF"/>
        <w:spacing w:line="288" w:lineRule="auto"/>
        <w:ind w:left="142" w:firstLine="566"/>
        <w:jc w:val="both"/>
        <w:rPr>
          <w:b/>
          <w:noProof/>
          <w:szCs w:val="24"/>
          <w:lang w:val="en-US"/>
        </w:rPr>
      </w:pPr>
      <w:r w:rsidRPr="00A2619D">
        <w:rPr>
          <w:b/>
          <w:noProof/>
          <w:szCs w:val="24"/>
          <w:lang w:val="uz-Cyrl-UZ"/>
        </w:rPr>
        <w:t>Buyurtmachi</w:t>
      </w:r>
      <w:r w:rsidRPr="00A2619D">
        <w:rPr>
          <w:b/>
          <w:noProof/>
          <w:szCs w:val="24"/>
          <w:lang w:val="en-US"/>
        </w:rPr>
        <w:t xml:space="preserve"> vazifasi:</w:t>
      </w:r>
    </w:p>
    <w:p w14:paraId="21BB708D" w14:textId="77777777" w:rsidR="009A642A" w:rsidRPr="00A2619D" w:rsidRDefault="009A642A" w:rsidP="009A642A">
      <w:pPr>
        <w:shd w:val="clear" w:color="auto" w:fill="FFFFFF"/>
        <w:spacing w:line="288" w:lineRule="auto"/>
        <w:ind w:left="142" w:firstLine="566"/>
        <w:jc w:val="both"/>
        <w:rPr>
          <w:noProof/>
          <w:szCs w:val="24"/>
          <w:lang w:val="en-US"/>
        </w:rPr>
      </w:pPr>
      <w:r w:rsidRPr="00A2619D">
        <w:rPr>
          <w:noProof/>
          <w:szCs w:val="24"/>
          <w:lang w:val="uz-Cyrl-UZ"/>
        </w:rPr>
        <w:t>b</w:t>
      </w:r>
      <w:r w:rsidRPr="00A2619D">
        <w:rPr>
          <w:noProof/>
          <w:szCs w:val="24"/>
          <w:lang w:val="en-US"/>
        </w:rPr>
        <w:t>archa kerakli hujjatlar va maʼlumotlarni oʻz vaqtida taqdim etish.</w:t>
      </w:r>
    </w:p>
    <w:p w14:paraId="2ED9A824" w14:textId="77777777" w:rsidR="009A642A" w:rsidRPr="00A2619D" w:rsidRDefault="009A642A" w:rsidP="009A642A">
      <w:pPr>
        <w:shd w:val="clear" w:color="auto" w:fill="FFFFFF"/>
        <w:spacing w:line="288" w:lineRule="auto"/>
        <w:ind w:left="142" w:firstLine="566"/>
        <w:jc w:val="both"/>
        <w:rPr>
          <w:b/>
          <w:noProof/>
          <w:szCs w:val="24"/>
          <w:lang w:val="en-US"/>
        </w:rPr>
      </w:pPr>
      <w:r w:rsidRPr="00A2619D">
        <w:rPr>
          <w:b/>
          <w:noProof/>
          <w:szCs w:val="24"/>
          <w:lang w:val="en-US"/>
        </w:rPr>
        <w:t>Maqsad:</w:t>
      </w:r>
      <w:r w:rsidRPr="00A2619D">
        <w:rPr>
          <w:b/>
          <w:noProof/>
          <w:szCs w:val="24"/>
          <w:lang w:val="en-US"/>
        </w:rPr>
        <w:tab/>
      </w:r>
    </w:p>
    <w:p w14:paraId="6F143B87" w14:textId="77777777" w:rsidR="009A642A" w:rsidRPr="00A2619D" w:rsidRDefault="009A642A" w:rsidP="009A642A">
      <w:pPr>
        <w:shd w:val="clear" w:color="auto" w:fill="FFFFFF"/>
        <w:spacing w:line="288" w:lineRule="auto"/>
        <w:ind w:left="142" w:firstLine="566"/>
        <w:jc w:val="both"/>
        <w:rPr>
          <w:noProof/>
          <w:szCs w:val="24"/>
          <w:lang w:val="en-US"/>
        </w:rPr>
      </w:pPr>
      <w:r w:rsidRPr="00A2619D">
        <w:rPr>
          <w:noProof/>
          <w:szCs w:val="24"/>
          <w:lang w:val="uz-Cyrl-UZ"/>
        </w:rPr>
        <w:t>t</w:t>
      </w:r>
      <w:r w:rsidRPr="00A2619D">
        <w:rPr>
          <w:noProof/>
          <w:szCs w:val="24"/>
          <w:lang w:val="en-US"/>
        </w:rPr>
        <w:t>ugallangan dalolatnomalarga muvofiq amalda bajarilgan qurilish-montaj ishlarini aniqlash (shakl-5).</w:t>
      </w:r>
    </w:p>
    <w:p w14:paraId="763C8AB3" w14:textId="77777777" w:rsidR="009A642A" w:rsidRPr="00A2619D" w:rsidRDefault="009A642A" w:rsidP="009A642A">
      <w:pPr>
        <w:shd w:val="clear" w:color="auto" w:fill="FFFFFF"/>
        <w:spacing w:line="288" w:lineRule="auto"/>
        <w:ind w:left="142" w:firstLine="566"/>
        <w:jc w:val="both"/>
        <w:rPr>
          <w:noProof/>
          <w:szCs w:val="24"/>
          <w:lang w:val="en-US"/>
        </w:rPr>
      </w:pPr>
      <w:r w:rsidRPr="00A2619D">
        <w:rPr>
          <w:noProof/>
          <w:szCs w:val="24"/>
          <w:lang w:val="en-US"/>
        </w:rPr>
        <w:t>qurilish-montaj ishlarini bajarish va bajarish jarayonida yoʻl qoʻyilgan qoidabuzarliklar va qoʻshimchalarni oʻz vaqtida bartaraf etish.</w:t>
      </w:r>
    </w:p>
    <w:p w14:paraId="0BA1DB28" w14:textId="77777777" w:rsidR="009A642A" w:rsidRPr="00A2619D" w:rsidRDefault="009A642A" w:rsidP="009A642A">
      <w:pPr>
        <w:shd w:val="clear" w:color="auto" w:fill="FFFFFF"/>
        <w:spacing w:line="288" w:lineRule="auto"/>
        <w:ind w:left="142" w:firstLine="566"/>
        <w:jc w:val="both"/>
        <w:rPr>
          <w:b/>
          <w:noProof/>
          <w:szCs w:val="24"/>
          <w:lang w:val="en-US"/>
        </w:rPr>
      </w:pPr>
      <w:r w:rsidRPr="00A2619D">
        <w:rPr>
          <w:b/>
          <w:noProof/>
          <w:szCs w:val="24"/>
          <w:lang w:val="en-US"/>
        </w:rPr>
        <w:t>Taqdim etil</w:t>
      </w:r>
      <w:r w:rsidRPr="00A2619D">
        <w:rPr>
          <w:b/>
          <w:noProof/>
          <w:szCs w:val="24"/>
          <w:lang w:val="uz-Cyrl-UZ"/>
        </w:rPr>
        <w:t>adi</w:t>
      </w:r>
      <w:r w:rsidRPr="00A2619D">
        <w:rPr>
          <w:b/>
          <w:noProof/>
          <w:szCs w:val="24"/>
          <w:lang w:val="en-US"/>
        </w:rPr>
        <w:t>gan maʼlumotlar va dastlabki hujjatlar:</w:t>
      </w:r>
    </w:p>
    <w:p w14:paraId="5B61572F" w14:textId="77777777" w:rsidR="009A642A" w:rsidRPr="00A2619D" w:rsidRDefault="009A642A" w:rsidP="009A642A">
      <w:pPr>
        <w:shd w:val="clear" w:color="auto" w:fill="FFFFFF"/>
        <w:spacing w:line="288" w:lineRule="auto"/>
        <w:ind w:left="142" w:firstLine="566"/>
        <w:jc w:val="both"/>
        <w:rPr>
          <w:noProof/>
          <w:szCs w:val="24"/>
          <w:lang w:val="en-US"/>
        </w:rPr>
      </w:pPr>
      <w:r w:rsidRPr="00A2619D">
        <w:rPr>
          <w:noProof/>
          <w:szCs w:val="24"/>
          <w:lang w:val="en-US"/>
        </w:rPr>
        <w:t>tender hujjatlari</w:t>
      </w:r>
      <w:r w:rsidRPr="00A2619D">
        <w:rPr>
          <w:noProof/>
          <w:szCs w:val="24"/>
          <w:lang w:val="uz-Cyrl-UZ"/>
        </w:rPr>
        <w:t>;</w:t>
      </w:r>
    </w:p>
    <w:p w14:paraId="405A951E" w14:textId="77777777" w:rsidR="009A642A" w:rsidRPr="00A2619D" w:rsidRDefault="009A642A" w:rsidP="009A642A">
      <w:pPr>
        <w:shd w:val="clear" w:color="auto" w:fill="FFFFFF"/>
        <w:spacing w:line="288" w:lineRule="auto"/>
        <w:ind w:left="142" w:firstLine="566"/>
        <w:jc w:val="both"/>
        <w:rPr>
          <w:noProof/>
          <w:szCs w:val="24"/>
          <w:lang w:val="uz-Cyrl-UZ"/>
        </w:rPr>
      </w:pPr>
      <w:r w:rsidRPr="00A2619D">
        <w:rPr>
          <w:noProof/>
          <w:szCs w:val="24"/>
          <w:lang w:val="uz-Cyrl-UZ"/>
        </w:rPr>
        <w:t>b</w:t>
      </w:r>
      <w:r w:rsidRPr="00A2619D">
        <w:rPr>
          <w:noProof/>
          <w:szCs w:val="24"/>
          <w:lang w:val="en-US"/>
        </w:rPr>
        <w:t>ajarilgan ish dalolatnomasi (shakl-5)</w:t>
      </w:r>
      <w:r w:rsidRPr="00A2619D">
        <w:rPr>
          <w:noProof/>
          <w:szCs w:val="24"/>
          <w:lang w:val="uz-Cyrl-UZ"/>
        </w:rPr>
        <w:t>;</w:t>
      </w:r>
    </w:p>
    <w:p w14:paraId="6E178114" w14:textId="77777777" w:rsidR="009A642A" w:rsidRPr="00A2619D" w:rsidRDefault="009A642A" w:rsidP="009A642A">
      <w:pPr>
        <w:shd w:val="clear" w:color="auto" w:fill="FFFFFF"/>
        <w:spacing w:line="288" w:lineRule="auto"/>
        <w:ind w:left="142" w:firstLine="566"/>
        <w:jc w:val="both"/>
        <w:rPr>
          <w:noProof/>
          <w:szCs w:val="24"/>
          <w:lang w:val="uz-Cyrl-UZ"/>
        </w:rPr>
      </w:pPr>
      <w:r w:rsidRPr="00A2619D">
        <w:rPr>
          <w:noProof/>
          <w:szCs w:val="24"/>
          <w:lang w:val="uz-Cyrl-UZ"/>
        </w:rPr>
        <w:t>tasdiqlangan hisob-faktura (F-3);</w:t>
      </w:r>
    </w:p>
    <w:p w14:paraId="16BFCCA9" w14:textId="77777777" w:rsidR="009A642A" w:rsidRPr="00A2619D" w:rsidRDefault="009A642A" w:rsidP="009A642A">
      <w:pPr>
        <w:shd w:val="clear" w:color="auto" w:fill="FFFFFF"/>
        <w:spacing w:line="288" w:lineRule="auto"/>
        <w:ind w:left="142" w:firstLine="566"/>
        <w:jc w:val="both"/>
        <w:rPr>
          <w:noProof/>
          <w:szCs w:val="24"/>
          <w:lang w:val="uz-Cyrl-UZ"/>
        </w:rPr>
      </w:pPr>
      <w:r w:rsidRPr="00A2619D">
        <w:rPr>
          <w:noProof/>
          <w:szCs w:val="24"/>
          <w:lang w:val="uz-Cyrl-UZ"/>
        </w:rPr>
        <w:t>qurilish-montaj ishlari boʻyicha shartnoma;</w:t>
      </w:r>
    </w:p>
    <w:p w14:paraId="571B348D" w14:textId="77777777" w:rsidR="009A642A" w:rsidRPr="00A2619D" w:rsidRDefault="009A642A" w:rsidP="009A642A">
      <w:pPr>
        <w:shd w:val="clear" w:color="auto" w:fill="FFFFFF"/>
        <w:spacing w:line="288" w:lineRule="auto"/>
        <w:ind w:left="142" w:firstLine="566"/>
        <w:jc w:val="both"/>
        <w:rPr>
          <w:noProof/>
          <w:szCs w:val="24"/>
          <w:lang w:val="uz-Cyrl-UZ"/>
        </w:rPr>
      </w:pPr>
      <w:r w:rsidRPr="00A2619D">
        <w:rPr>
          <w:noProof/>
          <w:szCs w:val="24"/>
          <w:lang w:val="en-US"/>
        </w:rPr>
        <w:t>xarajatlar smetasi</w:t>
      </w:r>
      <w:r w:rsidRPr="00A2619D">
        <w:rPr>
          <w:noProof/>
          <w:szCs w:val="24"/>
          <w:lang w:val="uz-Cyrl-UZ"/>
        </w:rPr>
        <w:t>;</w:t>
      </w:r>
    </w:p>
    <w:p w14:paraId="49BBF82A" w14:textId="77777777" w:rsidR="009A642A" w:rsidRPr="00A2619D" w:rsidRDefault="009A642A" w:rsidP="009A642A">
      <w:pPr>
        <w:shd w:val="clear" w:color="auto" w:fill="FFFFFF"/>
        <w:spacing w:line="288" w:lineRule="auto"/>
        <w:ind w:left="142" w:firstLine="566"/>
        <w:jc w:val="both"/>
        <w:rPr>
          <w:noProof/>
          <w:szCs w:val="24"/>
          <w:lang w:val="uz-Cyrl-UZ"/>
        </w:rPr>
      </w:pPr>
      <w:r w:rsidRPr="00A2619D">
        <w:rPr>
          <w:noProof/>
          <w:szCs w:val="24"/>
          <w:lang w:val="en-US"/>
        </w:rPr>
        <w:lastRenderedPageBreak/>
        <w:t>ekspert xulosasi</w:t>
      </w:r>
      <w:r w:rsidRPr="00A2619D">
        <w:rPr>
          <w:noProof/>
          <w:szCs w:val="24"/>
          <w:lang w:val="uz-Cyrl-UZ"/>
        </w:rPr>
        <w:t>;</w:t>
      </w:r>
    </w:p>
    <w:p w14:paraId="4B2C2F29" w14:textId="77777777" w:rsidR="009A642A" w:rsidRPr="00A2619D" w:rsidRDefault="009A642A" w:rsidP="009A642A">
      <w:pPr>
        <w:shd w:val="clear" w:color="auto" w:fill="FFFFFF"/>
        <w:spacing w:line="288" w:lineRule="auto"/>
        <w:ind w:left="142" w:firstLine="566"/>
        <w:jc w:val="both"/>
        <w:rPr>
          <w:noProof/>
          <w:szCs w:val="24"/>
          <w:lang w:val="en-US"/>
        </w:rPr>
      </w:pPr>
      <w:r w:rsidRPr="00A2619D">
        <w:rPr>
          <w:noProof/>
          <w:szCs w:val="24"/>
          <w:lang w:val="en-US"/>
        </w:rPr>
        <w:t>qayta hisoblash uchun ekspertiza xulosasi;</w:t>
      </w:r>
    </w:p>
    <w:p w14:paraId="791A11CE" w14:textId="77777777" w:rsidR="009A642A" w:rsidRPr="00A2619D" w:rsidRDefault="009A642A" w:rsidP="009A642A">
      <w:pPr>
        <w:shd w:val="clear" w:color="auto" w:fill="FFFFFF"/>
        <w:spacing w:line="288" w:lineRule="auto"/>
        <w:ind w:left="142" w:firstLine="566"/>
        <w:jc w:val="both"/>
        <w:rPr>
          <w:noProof/>
          <w:szCs w:val="24"/>
          <w:lang w:val="en-US"/>
        </w:rPr>
      </w:pPr>
      <w:r w:rsidRPr="00A2619D">
        <w:rPr>
          <w:noProof/>
          <w:szCs w:val="24"/>
          <w:lang w:val="en-US"/>
        </w:rPr>
        <w:t>yashirin ishlar dalolatnomalari, ijro hujjatlari;</w:t>
      </w:r>
    </w:p>
    <w:p w14:paraId="782A0AD6" w14:textId="77777777" w:rsidR="009A642A" w:rsidRPr="00A2619D" w:rsidRDefault="009A642A" w:rsidP="009A642A">
      <w:pPr>
        <w:shd w:val="clear" w:color="auto" w:fill="FFFFFF"/>
        <w:spacing w:line="288" w:lineRule="auto"/>
        <w:ind w:left="142" w:firstLine="566"/>
        <w:jc w:val="both"/>
        <w:rPr>
          <w:b/>
          <w:noProof/>
          <w:szCs w:val="24"/>
          <w:lang w:val="en-US"/>
        </w:rPr>
      </w:pPr>
      <w:r w:rsidRPr="00A2619D">
        <w:rPr>
          <w:b/>
          <w:noProof/>
          <w:szCs w:val="24"/>
          <w:lang w:val="en-US"/>
        </w:rPr>
        <w:t>Buyurtmachining maxsus shartlari;</w:t>
      </w:r>
    </w:p>
    <w:p w14:paraId="7FEEAF72" w14:textId="77777777" w:rsidR="009A642A" w:rsidRPr="00A2619D" w:rsidRDefault="009A642A" w:rsidP="009A642A">
      <w:pPr>
        <w:shd w:val="clear" w:color="auto" w:fill="FFFFFF"/>
        <w:spacing w:line="288" w:lineRule="auto"/>
        <w:ind w:left="142" w:firstLine="566"/>
        <w:jc w:val="both"/>
        <w:rPr>
          <w:noProof/>
          <w:szCs w:val="24"/>
          <w:lang w:val="uz-Cyrl-UZ"/>
        </w:rPr>
      </w:pPr>
      <w:r w:rsidRPr="00A2619D">
        <w:rPr>
          <w:noProof/>
          <w:szCs w:val="24"/>
          <w:lang w:val="en-US"/>
        </w:rPr>
        <w:t>nazorat oʻlchovi</w:t>
      </w:r>
      <w:r w:rsidRPr="00A2619D">
        <w:rPr>
          <w:noProof/>
          <w:szCs w:val="24"/>
          <w:lang w:val="uz-Cyrl-UZ"/>
        </w:rPr>
        <w:t xml:space="preserve"> j</w:t>
      </w:r>
      <w:r w:rsidRPr="00A2619D">
        <w:rPr>
          <w:noProof/>
          <w:szCs w:val="24"/>
          <w:lang w:val="en-US"/>
        </w:rPr>
        <w:t>arayonda aniqlangan qoidabuzarliklarni bartaraf etish</w:t>
      </w:r>
      <w:r w:rsidRPr="00A2619D">
        <w:rPr>
          <w:noProof/>
          <w:szCs w:val="24"/>
          <w:lang w:val="uz-Cyrl-UZ"/>
        </w:rPr>
        <w:t>;</w:t>
      </w:r>
    </w:p>
    <w:p w14:paraId="02CDA46D" w14:textId="77777777" w:rsidR="009A642A" w:rsidRPr="00DC67B7" w:rsidRDefault="009A642A" w:rsidP="009A642A">
      <w:pPr>
        <w:shd w:val="clear" w:color="auto" w:fill="FFFFFF"/>
        <w:spacing w:line="288" w:lineRule="auto"/>
        <w:ind w:left="142" w:firstLine="566"/>
        <w:jc w:val="both"/>
        <w:rPr>
          <w:noProof/>
          <w:szCs w:val="24"/>
          <w:lang w:val="uz-Cyrl-UZ"/>
        </w:rPr>
      </w:pPr>
      <w:r w:rsidRPr="00A2619D">
        <w:rPr>
          <w:noProof/>
          <w:szCs w:val="24"/>
          <w:lang w:val="uz-Cyrl-UZ"/>
        </w:rPr>
        <w:t>pudratchi nazorat oʻlchovidan keyingi aniqlangan kamchiliklar boʻyicha nazorat qiluvchi organlar oldida javobgarlikni oʻz zimmasiga olish;</w:t>
      </w:r>
    </w:p>
    <w:p w14:paraId="26298E64" w14:textId="77777777" w:rsidR="009A642A" w:rsidRPr="00A2619D" w:rsidRDefault="009A642A" w:rsidP="009A642A">
      <w:pPr>
        <w:shd w:val="clear" w:color="auto" w:fill="FFFFFF"/>
        <w:spacing w:line="288" w:lineRule="auto"/>
        <w:ind w:left="142" w:firstLine="566"/>
        <w:jc w:val="both"/>
        <w:rPr>
          <w:noProof/>
          <w:szCs w:val="24"/>
          <w:lang w:val="uz-Cyrl-UZ"/>
        </w:rPr>
      </w:pPr>
      <w:r w:rsidRPr="00A2619D">
        <w:rPr>
          <w:b/>
          <w:noProof/>
          <w:szCs w:val="24"/>
          <w:lang w:val="uz-Cyrl-UZ"/>
        </w:rPr>
        <w:t xml:space="preserve">Pudratchining maxsus shartlari; </w:t>
      </w:r>
    </w:p>
    <w:p w14:paraId="23484CED" w14:textId="77777777" w:rsidR="009A642A" w:rsidRPr="00A2619D" w:rsidRDefault="009A642A" w:rsidP="009A642A">
      <w:pPr>
        <w:shd w:val="clear" w:color="auto" w:fill="FFFFFF"/>
        <w:spacing w:line="288" w:lineRule="auto"/>
        <w:ind w:left="142" w:firstLine="566"/>
        <w:jc w:val="both"/>
        <w:rPr>
          <w:noProof/>
          <w:szCs w:val="24"/>
          <w:lang w:val="uz-Cyrl-UZ"/>
        </w:rPr>
      </w:pPr>
      <w:r w:rsidRPr="00A2619D">
        <w:rPr>
          <w:noProof/>
          <w:szCs w:val="24"/>
          <w:lang w:val="uz-Cyrl-UZ"/>
        </w:rPr>
        <w:t>Buyurtmachi вакили nazorat oʻlchoviga hamrohlik qilish.</w:t>
      </w:r>
    </w:p>
    <w:p w14:paraId="27BBEC3A" w14:textId="6CB4B4D2" w:rsidR="009A642A" w:rsidRDefault="009A642A" w:rsidP="009A642A">
      <w:pPr>
        <w:shd w:val="clear" w:color="auto" w:fill="FFFFFF"/>
        <w:spacing w:line="288" w:lineRule="auto"/>
        <w:ind w:left="142" w:firstLine="566"/>
        <w:jc w:val="both"/>
        <w:rPr>
          <w:noProof/>
          <w:szCs w:val="24"/>
          <w:lang w:val="uz-Cyrl-UZ"/>
        </w:rPr>
      </w:pPr>
      <w:r w:rsidRPr="00A2619D">
        <w:rPr>
          <w:b/>
          <w:noProof/>
          <w:szCs w:val="24"/>
        </w:rPr>
        <w:t xml:space="preserve">Muddati: </w:t>
      </w:r>
      <w:r w:rsidRPr="00A2619D">
        <w:rPr>
          <w:noProof/>
          <w:szCs w:val="24"/>
        </w:rPr>
        <w:t>shartnomaga muvofiq</w:t>
      </w:r>
      <w:r w:rsidRPr="00A2619D">
        <w:rPr>
          <w:noProof/>
          <w:szCs w:val="24"/>
          <w:lang w:val="uz-Cyrl-UZ"/>
        </w:rPr>
        <w:t>.</w:t>
      </w:r>
    </w:p>
    <w:p w14:paraId="6B89CFE7" w14:textId="20F9B540" w:rsidR="009A642A" w:rsidRDefault="009A642A" w:rsidP="009A642A">
      <w:pPr>
        <w:shd w:val="clear" w:color="auto" w:fill="FFFFFF"/>
        <w:spacing w:line="288" w:lineRule="auto"/>
        <w:ind w:left="142" w:firstLine="566"/>
        <w:jc w:val="both"/>
        <w:rPr>
          <w:noProof/>
          <w:szCs w:val="24"/>
          <w:lang w:val="uz-Cyrl-UZ"/>
        </w:rPr>
      </w:pPr>
    </w:p>
    <w:p w14:paraId="26AB141F" w14:textId="77777777" w:rsidR="009A642A" w:rsidRPr="00A2619D" w:rsidRDefault="009A642A" w:rsidP="009A642A">
      <w:pPr>
        <w:shd w:val="clear" w:color="auto" w:fill="FFFFFF"/>
        <w:spacing w:line="288" w:lineRule="auto"/>
        <w:ind w:left="142" w:firstLine="566"/>
        <w:jc w:val="both"/>
        <w:rPr>
          <w:noProof/>
          <w:szCs w:val="24"/>
          <w:lang w:val="uz-Cyrl-UZ"/>
        </w:rPr>
      </w:pPr>
      <w:bookmarkStart w:id="0" w:name="_GoBack"/>
      <w:bookmarkEnd w:id="0"/>
    </w:p>
    <w:tbl>
      <w:tblPr>
        <w:tblW w:w="10546" w:type="dxa"/>
        <w:jc w:val="center"/>
        <w:tblLook w:val="01E0" w:firstRow="1" w:lastRow="1" w:firstColumn="1" w:lastColumn="1" w:noHBand="0" w:noVBand="0"/>
      </w:tblPr>
      <w:tblGrid>
        <w:gridCol w:w="5155"/>
        <w:gridCol w:w="236"/>
        <w:gridCol w:w="5155"/>
      </w:tblGrid>
      <w:tr w:rsidR="009A642A" w:rsidRPr="00A2619D" w14:paraId="2B66B6DA" w14:textId="77777777" w:rsidTr="00DF04CE">
        <w:trPr>
          <w:jc w:val="center"/>
        </w:trPr>
        <w:tc>
          <w:tcPr>
            <w:tcW w:w="5155" w:type="dxa"/>
          </w:tcPr>
          <w:p w14:paraId="6F623586" w14:textId="77777777" w:rsidR="009A642A" w:rsidRPr="00A2619D" w:rsidRDefault="009A642A" w:rsidP="00DF04CE">
            <w:pPr>
              <w:spacing w:line="288" w:lineRule="auto"/>
              <w:ind w:left="142"/>
              <w:jc w:val="center"/>
              <w:rPr>
                <w:b/>
                <w:noProof/>
                <w:szCs w:val="24"/>
                <w:lang w:val="uz-Cyrl-UZ"/>
              </w:rPr>
            </w:pPr>
            <w:r w:rsidRPr="00A2619D">
              <w:rPr>
                <w:b/>
                <w:noProof/>
                <w:szCs w:val="24"/>
                <w:lang w:val="uz-Cyrl-UZ"/>
              </w:rPr>
              <w:t>Pudratchi</w:t>
            </w:r>
          </w:p>
        </w:tc>
        <w:tc>
          <w:tcPr>
            <w:tcW w:w="236" w:type="dxa"/>
          </w:tcPr>
          <w:p w14:paraId="25AC4852" w14:textId="77777777" w:rsidR="009A642A" w:rsidRPr="00A2619D" w:rsidRDefault="009A642A" w:rsidP="00DF04CE">
            <w:pPr>
              <w:spacing w:line="288" w:lineRule="auto"/>
              <w:ind w:left="142"/>
              <w:jc w:val="both"/>
              <w:rPr>
                <w:noProof/>
                <w:szCs w:val="24"/>
                <w:lang w:val="uz-Cyrl-UZ"/>
              </w:rPr>
            </w:pPr>
          </w:p>
        </w:tc>
        <w:tc>
          <w:tcPr>
            <w:tcW w:w="5155" w:type="dxa"/>
          </w:tcPr>
          <w:p w14:paraId="5D5F4854" w14:textId="77777777" w:rsidR="009A642A" w:rsidRPr="00A2619D" w:rsidRDefault="009A642A" w:rsidP="00DF04CE">
            <w:pPr>
              <w:spacing w:line="288" w:lineRule="auto"/>
              <w:ind w:left="142"/>
              <w:jc w:val="center"/>
              <w:rPr>
                <w:b/>
                <w:noProof/>
                <w:szCs w:val="24"/>
                <w:lang w:val="uz-Cyrl-UZ"/>
              </w:rPr>
            </w:pPr>
            <w:r w:rsidRPr="00A2619D">
              <w:rPr>
                <w:b/>
                <w:noProof/>
                <w:szCs w:val="24"/>
                <w:lang w:val="uz-Cyrl-UZ"/>
              </w:rPr>
              <w:t>Buyurtmachi</w:t>
            </w:r>
          </w:p>
        </w:tc>
      </w:tr>
    </w:tbl>
    <w:p w14:paraId="38643CDB" w14:textId="77777777" w:rsidR="00677DB6" w:rsidRPr="009A642A" w:rsidRDefault="00677DB6" w:rsidP="009A642A"/>
    <w:sectPr w:rsidR="00677DB6" w:rsidRPr="009A642A" w:rsidSect="00671448">
      <w:footerReference w:type="even" r:id="rId6"/>
      <w:pgSz w:w="12240" w:h="15840"/>
      <w:pgMar w:top="1134" w:right="900" w:bottom="1135" w:left="1701" w:header="720" w:footer="61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A46C4" w14:textId="77777777" w:rsidR="007B14C4" w:rsidRDefault="007B14C4">
      <w:r>
        <w:separator/>
      </w:r>
    </w:p>
  </w:endnote>
  <w:endnote w:type="continuationSeparator" w:id="0">
    <w:p w14:paraId="6C7E8226" w14:textId="77777777" w:rsidR="007B14C4" w:rsidRDefault="007B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77DEC" w14:textId="77777777" w:rsidR="00C90A71" w:rsidRDefault="0029778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bitta</w:t>
    </w:r>
    <w:r>
      <w:rPr>
        <w:rStyle w:val="a5"/>
      </w:rPr>
      <w:fldChar w:fldCharType="end"/>
    </w:r>
  </w:p>
  <w:p w14:paraId="2B768DD8" w14:textId="77777777" w:rsidR="00C90A71" w:rsidRDefault="007B14C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2310D" w14:textId="77777777" w:rsidR="007B14C4" w:rsidRDefault="007B14C4">
      <w:r>
        <w:separator/>
      </w:r>
    </w:p>
  </w:footnote>
  <w:footnote w:type="continuationSeparator" w:id="0">
    <w:p w14:paraId="0540F3BF" w14:textId="77777777" w:rsidR="007B14C4" w:rsidRDefault="007B1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69"/>
    <w:rsid w:val="00013E9F"/>
    <w:rsid w:val="000413DF"/>
    <w:rsid w:val="00101925"/>
    <w:rsid w:val="0017687E"/>
    <w:rsid w:val="001B2A1E"/>
    <w:rsid w:val="00297782"/>
    <w:rsid w:val="00403AC6"/>
    <w:rsid w:val="004E7EFB"/>
    <w:rsid w:val="00527C0D"/>
    <w:rsid w:val="005950A4"/>
    <w:rsid w:val="006014EB"/>
    <w:rsid w:val="00671448"/>
    <w:rsid w:val="00677DB6"/>
    <w:rsid w:val="006A574B"/>
    <w:rsid w:val="006B5825"/>
    <w:rsid w:val="007B14C4"/>
    <w:rsid w:val="00804C4B"/>
    <w:rsid w:val="008623E7"/>
    <w:rsid w:val="00994409"/>
    <w:rsid w:val="009A2A1D"/>
    <w:rsid w:val="009A642A"/>
    <w:rsid w:val="009B4004"/>
    <w:rsid w:val="00A6232E"/>
    <w:rsid w:val="00A835EF"/>
    <w:rsid w:val="00AF1C69"/>
    <w:rsid w:val="00B1779C"/>
    <w:rsid w:val="00BD47D2"/>
    <w:rsid w:val="00C43FC3"/>
    <w:rsid w:val="00C563BB"/>
    <w:rsid w:val="00CF3AC1"/>
    <w:rsid w:val="00D31FF8"/>
    <w:rsid w:val="00D5687A"/>
    <w:rsid w:val="00DB6A31"/>
    <w:rsid w:val="00E01CDC"/>
    <w:rsid w:val="00E8217F"/>
    <w:rsid w:val="00EC5A74"/>
    <w:rsid w:val="00F22969"/>
    <w:rsid w:val="00F31325"/>
    <w:rsid w:val="00FA1F0D"/>
    <w:rsid w:val="00FB5B67"/>
    <w:rsid w:val="00FD1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26D4"/>
  <w15:chartTrackingRefBased/>
  <w15:docId w15:val="{2B214985-2B11-48E1-9162-C3432524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782"/>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rsid w:val="00297782"/>
    <w:pPr>
      <w:tabs>
        <w:tab w:val="center" w:pos="4153"/>
        <w:tab w:val="right" w:pos="8306"/>
      </w:tabs>
    </w:pPr>
  </w:style>
  <w:style w:type="character" w:customStyle="1" w:styleId="a4">
    <w:name w:val="Нижний колонтитул Знак"/>
    <w:aliases w:val=" Знак Знак"/>
    <w:basedOn w:val="a0"/>
    <w:link w:val="a3"/>
    <w:rsid w:val="00297782"/>
    <w:rPr>
      <w:rFonts w:ascii="Times New Roman" w:eastAsia="Times New Roman" w:hAnsi="Times New Roman" w:cs="Times New Roman"/>
      <w:sz w:val="24"/>
      <w:szCs w:val="20"/>
      <w:lang w:val="uz" w:eastAsia="ru-RU"/>
    </w:rPr>
  </w:style>
  <w:style w:type="character" w:styleId="a5">
    <w:name w:val="page number"/>
    <w:basedOn w:val="a0"/>
    <w:rsid w:val="00297782"/>
  </w:style>
  <w:style w:type="paragraph" w:customStyle="1" w:styleId="ConsPlusNonformat">
    <w:name w:val="ConsPlusNonformat"/>
    <w:rsid w:val="002977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297782"/>
    <w:pPr>
      <w:widowControl w:val="0"/>
      <w:spacing w:after="0" w:line="240" w:lineRule="auto"/>
    </w:pPr>
    <w:rPr>
      <w:rFonts w:ascii="Consultant" w:eastAsia="Times New Roman" w:hAnsi="Consultant" w:cs="Consultant"/>
      <w:sz w:val="20"/>
      <w:szCs w:val="20"/>
      <w:lang w:eastAsia="ru-RU"/>
    </w:rPr>
  </w:style>
  <w:style w:type="paragraph" w:styleId="a6">
    <w:name w:val="List Paragraph"/>
    <w:basedOn w:val="a"/>
    <w:uiPriority w:val="34"/>
    <w:qFormat/>
    <w:rsid w:val="00671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3009</Words>
  <Characters>17156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Samariddin Ismatov</dc:creator>
  <cp:keywords/>
  <dc:description/>
  <cp:lastModifiedBy>Samariddin Ismatov</cp:lastModifiedBy>
  <cp:revision>21</cp:revision>
  <dcterms:created xsi:type="dcterms:W3CDTF">2022-09-21T08:24:00Z</dcterms:created>
  <dcterms:modified xsi:type="dcterms:W3CDTF">2022-10-10T11:32:00Z</dcterms:modified>
</cp:coreProperties>
</file>