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E4" w:rsidRPr="00C63BCD" w:rsidRDefault="009A0AE4" w:rsidP="009A0AE4">
      <w:pPr>
        <w:jc w:val="center"/>
        <w:rPr>
          <w:sz w:val="28"/>
          <w:szCs w:val="28"/>
          <w:lang w:val="uz-Cyrl-UZ"/>
        </w:rPr>
      </w:pPr>
      <w:r w:rsidRPr="00C63BCD">
        <w:rPr>
          <w:sz w:val="28"/>
          <w:szCs w:val="28"/>
          <w:lang w:val="uz-Cyrl-UZ"/>
        </w:rPr>
        <w:t xml:space="preserve">Янгиқўрғон </w:t>
      </w:r>
      <w:r w:rsidRPr="00C63BCD">
        <w:rPr>
          <w:bCs/>
          <w:sz w:val="28"/>
          <w:szCs w:val="28"/>
          <w:lang w:val="uz-Cyrl-UZ"/>
        </w:rPr>
        <w:t xml:space="preserve">туман ҳалқ таълими бўлимига </w:t>
      </w:r>
      <w:r w:rsidRPr="00C63BCD">
        <w:rPr>
          <w:sz w:val="28"/>
          <w:szCs w:val="28"/>
          <w:lang w:val="uz-Cyrl-UZ"/>
        </w:rPr>
        <w:t>қарашли умумий ўрта таълим мактаб</w:t>
      </w:r>
      <w:r w:rsidR="00346490">
        <w:rPr>
          <w:sz w:val="28"/>
          <w:szCs w:val="28"/>
          <w:lang w:val="uz-Cyrl-UZ"/>
        </w:rPr>
        <w:t>ларидаги яроқсиз иситиш қозонларини ўрнига янги қозонлар сотиб олиш</w:t>
      </w:r>
      <w:r w:rsidRPr="00C63BCD">
        <w:rPr>
          <w:sz w:val="28"/>
          <w:szCs w:val="28"/>
          <w:lang w:val="uz-Cyrl-UZ"/>
        </w:rPr>
        <w:t xml:space="preserve"> ишларини бажариш бўйича</w:t>
      </w:r>
    </w:p>
    <w:p w:rsidR="009A0AE4" w:rsidRPr="00C63BCD" w:rsidRDefault="009A0AE4" w:rsidP="009A0AE4">
      <w:pPr>
        <w:jc w:val="center"/>
        <w:rPr>
          <w:sz w:val="28"/>
          <w:szCs w:val="28"/>
          <w:lang w:val="uz-Cyrl-UZ"/>
        </w:rPr>
      </w:pPr>
      <w:r w:rsidRPr="00C63BCD">
        <w:rPr>
          <w:sz w:val="28"/>
          <w:szCs w:val="28"/>
          <w:lang w:val="uz-Cyrl-UZ"/>
        </w:rPr>
        <w:t xml:space="preserve">   № </w:t>
      </w:r>
      <w:r w:rsidRPr="00C63BCD">
        <w:rPr>
          <w:sz w:val="28"/>
          <w:szCs w:val="28"/>
        </w:rPr>
        <w:t xml:space="preserve"> </w:t>
      </w:r>
      <w:r w:rsidR="00346490">
        <w:rPr>
          <w:sz w:val="28"/>
          <w:szCs w:val="28"/>
          <w:lang w:val="uz-Cyrl-UZ"/>
        </w:rPr>
        <w:t xml:space="preserve">     </w:t>
      </w:r>
      <w:r w:rsidRPr="00C63BCD">
        <w:rPr>
          <w:sz w:val="28"/>
          <w:szCs w:val="28"/>
        </w:rPr>
        <w:t xml:space="preserve"> </w:t>
      </w:r>
      <w:r w:rsidRPr="00C63BCD">
        <w:rPr>
          <w:sz w:val="28"/>
          <w:szCs w:val="28"/>
          <w:lang w:val="uz-Cyrl-UZ"/>
        </w:rPr>
        <w:t xml:space="preserve"> сонли пудрат</w:t>
      </w:r>
    </w:p>
    <w:p w:rsidR="009A0AE4" w:rsidRPr="008964D6" w:rsidRDefault="009A0AE4" w:rsidP="009A0AE4">
      <w:pPr>
        <w:jc w:val="center"/>
        <w:rPr>
          <w:b/>
          <w:lang w:val="uz-Cyrl-UZ"/>
        </w:rPr>
      </w:pPr>
    </w:p>
    <w:p w:rsidR="009A0AE4" w:rsidRPr="00191BF4" w:rsidRDefault="009A0AE4" w:rsidP="009A0AE4">
      <w:pPr>
        <w:jc w:val="center"/>
        <w:rPr>
          <w:b/>
          <w:sz w:val="32"/>
          <w:szCs w:val="32"/>
          <w:lang w:val="uz-Cyrl-UZ"/>
        </w:rPr>
      </w:pPr>
      <w:r w:rsidRPr="00191BF4">
        <w:rPr>
          <w:b/>
          <w:sz w:val="32"/>
          <w:szCs w:val="32"/>
          <w:lang w:val="uz-Cyrl-UZ"/>
        </w:rPr>
        <w:t>Ш А Р Т Н О М А С И</w:t>
      </w:r>
    </w:p>
    <w:p w:rsidR="009A0AE4" w:rsidRDefault="009A0AE4" w:rsidP="009A0AE4">
      <w:pPr>
        <w:jc w:val="both"/>
        <w:rPr>
          <w:szCs w:val="22"/>
          <w:lang w:val="uz-Cyrl-UZ"/>
        </w:rPr>
      </w:pPr>
    </w:p>
    <w:p w:rsidR="009A0AE4" w:rsidRPr="00191BF4" w:rsidRDefault="00346490" w:rsidP="009A0AE4">
      <w:pPr>
        <w:jc w:val="both"/>
        <w:rPr>
          <w:sz w:val="28"/>
          <w:szCs w:val="28"/>
          <w:lang w:val="uz-Cyrl-UZ"/>
        </w:rPr>
      </w:pPr>
      <w:r>
        <w:rPr>
          <w:b/>
          <w:sz w:val="28"/>
          <w:szCs w:val="28"/>
          <w:lang w:val="uz-Cyrl-UZ"/>
        </w:rPr>
        <w:t xml:space="preserve"> </w:t>
      </w:r>
      <w:r w:rsidR="00E941A6">
        <w:rPr>
          <w:b/>
          <w:sz w:val="28"/>
          <w:szCs w:val="28"/>
          <w:lang w:val="uz-Cyrl-UZ"/>
        </w:rPr>
        <w:t xml:space="preserve">__  ________ </w:t>
      </w:r>
      <w:r w:rsidR="009A0AE4" w:rsidRPr="00191BF4">
        <w:rPr>
          <w:b/>
          <w:sz w:val="28"/>
          <w:szCs w:val="28"/>
          <w:lang w:val="uz-Latn-UZ"/>
        </w:rPr>
        <w:t>20</w:t>
      </w:r>
      <w:r w:rsidR="009A0AE4" w:rsidRPr="00191BF4">
        <w:rPr>
          <w:b/>
          <w:sz w:val="28"/>
          <w:szCs w:val="28"/>
          <w:lang w:val="uz-Cyrl-UZ"/>
        </w:rPr>
        <w:t xml:space="preserve">22 </w:t>
      </w:r>
      <w:r w:rsidR="009A0AE4" w:rsidRPr="00191BF4">
        <w:rPr>
          <w:b/>
          <w:sz w:val="28"/>
          <w:szCs w:val="28"/>
          <w:lang w:val="uz-Latn-UZ"/>
        </w:rPr>
        <w:t>йил</w:t>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Cyrl-UZ"/>
        </w:rPr>
        <w:t>Янгиқўрғон  тумани</w:t>
      </w:r>
    </w:p>
    <w:p w:rsidR="009A0AE4" w:rsidRPr="00741E8B" w:rsidRDefault="009A0AE4" w:rsidP="009A0AE4">
      <w:pPr>
        <w:jc w:val="both"/>
        <w:rPr>
          <w:color w:val="FF0000"/>
          <w:szCs w:val="22"/>
          <w:lang w:val="uz-Cyrl-UZ"/>
        </w:rPr>
      </w:pPr>
      <w:r w:rsidRPr="00071515">
        <w:rPr>
          <w:szCs w:val="22"/>
          <w:lang w:val="uz-Cyrl-UZ"/>
        </w:rPr>
        <w:t xml:space="preserve">        </w:t>
      </w:r>
    </w:p>
    <w:p w:rsidR="009A0AE4" w:rsidRPr="00191BF4" w:rsidRDefault="009A0AE4" w:rsidP="009A0AE4">
      <w:pPr>
        <w:ind w:firstLine="540"/>
        <w:jc w:val="both"/>
        <w:rPr>
          <w:sz w:val="28"/>
          <w:szCs w:val="28"/>
          <w:lang w:val="uz-Cyrl-UZ"/>
        </w:rPr>
      </w:pPr>
      <w:r w:rsidRPr="00191BF4">
        <w:rPr>
          <w:sz w:val="28"/>
          <w:szCs w:val="28"/>
          <w:lang w:val="uz-Cyrl-UZ"/>
        </w:rPr>
        <w:t xml:space="preserve">Янгиқўрғон </w:t>
      </w:r>
      <w:r w:rsidRPr="00191BF4">
        <w:rPr>
          <w:bCs/>
          <w:sz w:val="28"/>
          <w:szCs w:val="28"/>
          <w:lang w:val="uz-Cyrl-UZ"/>
        </w:rPr>
        <w:t xml:space="preserve">туман ҳалқ таълими бўлими </w:t>
      </w:r>
      <w:r w:rsidRPr="00191BF4">
        <w:rPr>
          <w:sz w:val="28"/>
          <w:szCs w:val="28"/>
          <w:lang w:val="uz-Cyrl-UZ"/>
        </w:rPr>
        <w:t xml:space="preserve">номидан низом асосида иш юритувчи </w:t>
      </w:r>
      <w:r w:rsidRPr="00191BF4">
        <w:rPr>
          <w:b/>
          <w:color w:val="FF0000"/>
          <w:sz w:val="28"/>
          <w:szCs w:val="28"/>
          <w:lang w:val="uz-Cyrl-UZ"/>
        </w:rPr>
        <w:t xml:space="preserve"> </w:t>
      </w:r>
      <w:r w:rsidRPr="00191BF4">
        <w:rPr>
          <w:sz w:val="28"/>
          <w:szCs w:val="28"/>
          <w:lang w:val="uz-Cyrl-UZ"/>
        </w:rPr>
        <w:t xml:space="preserve">раҳбар </w:t>
      </w:r>
      <w:r w:rsidRPr="00191BF4">
        <w:rPr>
          <w:b/>
          <w:sz w:val="28"/>
          <w:szCs w:val="28"/>
          <w:lang w:val="uz-Cyrl-UZ"/>
        </w:rPr>
        <w:t>А.Қаюмов</w:t>
      </w:r>
      <w:r w:rsidRPr="00191BF4">
        <w:rPr>
          <w:sz w:val="28"/>
          <w:szCs w:val="28"/>
          <w:lang w:val="uz-Cyrl-UZ"/>
        </w:rPr>
        <w:t xml:space="preserve"> </w:t>
      </w:r>
      <w:r w:rsidRPr="00191BF4">
        <w:rPr>
          <w:sz w:val="28"/>
          <w:szCs w:val="28"/>
          <w:lang w:val="uz-Latn-UZ"/>
        </w:rPr>
        <w:t>бир томондан</w:t>
      </w:r>
      <w:r w:rsidRPr="00191BF4">
        <w:rPr>
          <w:sz w:val="28"/>
          <w:szCs w:val="28"/>
          <w:lang w:val="uz-Cyrl-UZ"/>
        </w:rPr>
        <w:t xml:space="preserve"> (кейинги ўринларда </w:t>
      </w:r>
      <w:r w:rsidRPr="00191BF4">
        <w:rPr>
          <w:sz w:val="28"/>
          <w:szCs w:val="28"/>
          <w:lang w:val="uz-Latn-UZ"/>
        </w:rPr>
        <w:t>«</w:t>
      </w:r>
      <w:r w:rsidRPr="00191BF4">
        <w:rPr>
          <w:sz w:val="28"/>
          <w:szCs w:val="28"/>
          <w:lang w:val="uz-Cyrl-UZ"/>
        </w:rPr>
        <w:t>Буюртмачи</w:t>
      </w:r>
      <w:r w:rsidRPr="00191BF4">
        <w:rPr>
          <w:sz w:val="28"/>
          <w:szCs w:val="28"/>
          <w:lang w:val="uz-Latn-UZ"/>
        </w:rPr>
        <w:t>»</w:t>
      </w:r>
      <w:r w:rsidRPr="00191BF4">
        <w:rPr>
          <w:sz w:val="28"/>
          <w:szCs w:val="28"/>
          <w:lang w:val="uz-Cyrl-UZ"/>
        </w:rPr>
        <w:t xml:space="preserve"> деб юритилади) </w:t>
      </w:r>
      <w:r w:rsidRPr="00191BF4">
        <w:rPr>
          <w:b/>
          <w:sz w:val="28"/>
          <w:szCs w:val="28"/>
          <w:lang w:val="uz-Cyrl-UZ"/>
        </w:rPr>
        <w:t xml:space="preserve"> ва </w:t>
      </w:r>
      <w:r w:rsidR="00346490" w:rsidRPr="00346490">
        <w:rPr>
          <w:b/>
          <w:sz w:val="28"/>
          <w:szCs w:val="28"/>
          <w:lang w:val="uz-Cyrl-UZ"/>
        </w:rPr>
        <w:t xml:space="preserve">_______________________________ _______ </w:t>
      </w:r>
      <w:r w:rsidRPr="00191BF4">
        <w:rPr>
          <w:sz w:val="28"/>
          <w:szCs w:val="28"/>
          <w:lang w:val="uz-Latn-UZ"/>
        </w:rPr>
        <w:t>номидан</w:t>
      </w:r>
      <w:r w:rsidRPr="00191BF4">
        <w:rPr>
          <w:sz w:val="28"/>
          <w:szCs w:val="28"/>
          <w:lang w:val="uz-Cyrl-UZ"/>
        </w:rPr>
        <w:t xml:space="preserve"> низом </w:t>
      </w:r>
      <w:r w:rsidRPr="00191BF4">
        <w:rPr>
          <w:sz w:val="28"/>
          <w:szCs w:val="28"/>
          <w:lang w:val="uz-Latn-UZ"/>
        </w:rPr>
        <w:t xml:space="preserve">асосида иш </w:t>
      </w:r>
      <w:r w:rsidRPr="00191BF4">
        <w:rPr>
          <w:sz w:val="28"/>
          <w:szCs w:val="28"/>
          <w:lang w:val="uz-Cyrl-UZ"/>
        </w:rPr>
        <w:t>юритувчи</w:t>
      </w:r>
      <w:r w:rsidRPr="00191BF4">
        <w:rPr>
          <w:sz w:val="28"/>
          <w:szCs w:val="28"/>
          <w:lang w:val="uz-Latn-UZ"/>
        </w:rPr>
        <w:t xml:space="preserve"> </w:t>
      </w:r>
      <w:r w:rsidRPr="00191BF4">
        <w:rPr>
          <w:sz w:val="28"/>
          <w:szCs w:val="28"/>
          <w:lang w:val="uz-Cyrl-UZ"/>
        </w:rPr>
        <w:t xml:space="preserve">раҳбар </w:t>
      </w:r>
      <w:r>
        <w:rPr>
          <w:sz w:val="28"/>
          <w:szCs w:val="28"/>
          <w:lang w:val="uz-Cyrl-UZ"/>
        </w:rPr>
        <w:t xml:space="preserve"> </w:t>
      </w:r>
      <w:r w:rsidR="00346490">
        <w:rPr>
          <w:b/>
          <w:sz w:val="28"/>
          <w:szCs w:val="28"/>
          <w:lang w:val="uz-Cyrl-UZ"/>
        </w:rPr>
        <w:t>___________________</w:t>
      </w:r>
      <w:r>
        <w:rPr>
          <w:sz w:val="28"/>
          <w:szCs w:val="28"/>
          <w:lang w:val="uz-Cyrl-UZ"/>
        </w:rPr>
        <w:t xml:space="preserve">  </w:t>
      </w:r>
      <w:r w:rsidRPr="00191BF4">
        <w:rPr>
          <w:sz w:val="28"/>
          <w:szCs w:val="28"/>
          <w:lang w:val="uz-Latn-UZ"/>
        </w:rPr>
        <w:t>иккинчи томондан</w:t>
      </w:r>
      <w:r w:rsidRPr="00191BF4">
        <w:rPr>
          <w:sz w:val="28"/>
          <w:szCs w:val="28"/>
          <w:lang w:val="uz-Cyrl-UZ"/>
        </w:rPr>
        <w:t xml:space="preserve"> (кейинги ўринларда </w:t>
      </w:r>
      <w:r w:rsidRPr="00191BF4">
        <w:rPr>
          <w:sz w:val="28"/>
          <w:szCs w:val="28"/>
          <w:lang w:val="uz-Latn-UZ"/>
        </w:rPr>
        <w:t>«</w:t>
      </w:r>
      <w:r w:rsidRPr="00191BF4">
        <w:rPr>
          <w:sz w:val="28"/>
          <w:szCs w:val="28"/>
          <w:lang w:val="uz-Cyrl-UZ"/>
        </w:rPr>
        <w:t>Пудратчи</w:t>
      </w:r>
      <w:r w:rsidRPr="00191BF4">
        <w:rPr>
          <w:sz w:val="28"/>
          <w:szCs w:val="28"/>
          <w:lang w:val="uz-Latn-UZ"/>
        </w:rPr>
        <w:t>»</w:t>
      </w:r>
      <w:r w:rsidRPr="00191BF4">
        <w:rPr>
          <w:sz w:val="28"/>
          <w:szCs w:val="28"/>
          <w:lang w:val="uz-Cyrl-UZ"/>
        </w:rPr>
        <w:t xml:space="preserve"> деб юритилади) </w:t>
      </w:r>
      <w:r w:rsidRPr="00191BF4">
        <w:rPr>
          <w:sz w:val="28"/>
          <w:szCs w:val="28"/>
          <w:lang w:val="uz-Latn-UZ"/>
        </w:rPr>
        <w:t>мазкур пудрат шартномасини туздилар.</w:t>
      </w:r>
    </w:p>
    <w:p w:rsidR="009A0AE4" w:rsidRPr="00191BF4" w:rsidRDefault="009A0AE4" w:rsidP="009A0AE4">
      <w:pPr>
        <w:jc w:val="both"/>
        <w:rPr>
          <w:sz w:val="28"/>
          <w:szCs w:val="28"/>
          <w:lang w:val="uz-Cyrl-UZ"/>
        </w:rPr>
      </w:pPr>
    </w:p>
    <w:p w:rsidR="009A0AE4" w:rsidRPr="00191BF4" w:rsidRDefault="009A0AE4" w:rsidP="009A0AE4">
      <w:pPr>
        <w:ind w:firstLine="540"/>
        <w:jc w:val="center"/>
        <w:rPr>
          <w:b/>
          <w:sz w:val="28"/>
          <w:szCs w:val="28"/>
          <w:lang w:val="uz-Cyrl-UZ"/>
        </w:rPr>
      </w:pPr>
      <w:r w:rsidRPr="00191BF4">
        <w:rPr>
          <w:sz w:val="28"/>
          <w:szCs w:val="28"/>
          <w:lang w:val="uz-Latn-UZ"/>
        </w:rPr>
        <w:t>I</w:t>
      </w:r>
      <w:r w:rsidRPr="00191BF4">
        <w:rPr>
          <w:b/>
          <w:sz w:val="28"/>
          <w:szCs w:val="28"/>
          <w:lang w:val="uz-Latn-UZ"/>
        </w:rPr>
        <w:t>.</w:t>
      </w:r>
      <w:r w:rsidRPr="00191BF4">
        <w:rPr>
          <w:b/>
          <w:sz w:val="28"/>
          <w:szCs w:val="28"/>
          <w:lang w:val="uz-Cyrl-UZ"/>
        </w:rPr>
        <w:t>Ш</w:t>
      </w:r>
      <w:r w:rsidRPr="00191BF4">
        <w:rPr>
          <w:b/>
          <w:sz w:val="28"/>
          <w:szCs w:val="28"/>
          <w:lang w:val="uz-Latn-UZ"/>
        </w:rPr>
        <w:t>артнома мавзуси</w:t>
      </w:r>
    </w:p>
    <w:p w:rsidR="009A0AE4" w:rsidRPr="00191BF4" w:rsidRDefault="009A0AE4" w:rsidP="009A0AE4">
      <w:pPr>
        <w:ind w:firstLine="540"/>
        <w:jc w:val="center"/>
        <w:rPr>
          <w:b/>
          <w:sz w:val="28"/>
          <w:szCs w:val="28"/>
          <w:lang w:val="uz-Cyrl-UZ"/>
        </w:rPr>
      </w:pPr>
    </w:p>
    <w:p w:rsidR="009A0AE4" w:rsidRPr="00191BF4" w:rsidRDefault="009A0AE4" w:rsidP="00346490">
      <w:pPr>
        <w:jc w:val="center"/>
        <w:rPr>
          <w:sz w:val="28"/>
          <w:szCs w:val="28"/>
          <w:lang w:val="uz-Cyrl-UZ"/>
        </w:rPr>
      </w:pPr>
      <w:r w:rsidRPr="00191BF4">
        <w:rPr>
          <w:sz w:val="28"/>
          <w:szCs w:val="28"/>
          <w:lang w:val="uz-Cyrl-UZ"/>
        </w:rPr>
        <w:t>1.Пудратчи</w:t>
      </w:r>
      <w:r w:rsidRPr="00191BF4">
        <w:rPr>
          <w:sz w:val="28"/>
          <w:szCs w:val="28"/>
          <w:lang w:val="uz-Latn-UZ"/>
        </w:rPr>
        <w:t xml:space="preserve"> </w:t>
      </w:r>
      <w:r w:rsidRPr="00191BF4">
        <w:rPr>
          <w:sz w:val="28"/>
          <w:szCs w:val="28"/>
          <w:lang w:val="uz-Cyrl-UZ"/>
        </w:rPr>
        <w:t xml:space="preserve">мазкур шартнома бўйича “Буюртмачи” Янгиқўрғон </w:t>
      </w:r>
      <w:r w:rsidRPr="00191BF4">
        <w:rPr>
          <w:bCs/>
          <w:sz w:val="28"/>
          <w:szCs w:val="28"/>
          <w:lang w:val="uz-Cyrl-UZ"/>
        </w:rPr>
        <w:t xml:space="preserve">туман ҳалқ таълими бўлимига </w:t>
      </w:r>
      <w:r w:rsidRPr="00191BF4">
        <w:rPr>
          <w:sz w:val="28"/>
          <w:szCs w:val="28"/>
          <w:lang w:val="uz-Cyrl-UZ"/>
        </w:rPr>
        <w:t xml:space="preserve">қарашли </w:t>
      </w:r>
      <w:r w:rsidR="00E941A6">
        <w:rPr>
          <w:sz w:val="28"/>
          <w:szCs w:val="28"/>
          <w:lang w:val="uz-Cyrl-UZ"/>
        </w:rPr>
        <w:t xml:space="preserve">45 </w:t>
      </w:r>
      <w:r w:rsidR="00346490" w:rsidRPr="00C63BCD">
        <w:rPr>
          <w:sz w:val="28"/>
          <w:szCs w:val="28"/>
          <w:lang w:val="uz-Cyrl-UZ"/>
        </w:rPr>
        <w:t>умумий ўрта таълим мактаб</w:t>
      </w:r>
      <w:r w:rsidR="00E941A6">
        <w:rPr>
          <w:sz w:val="28"/>
          <w:szCs w:val="28"/>
          <w:lang w:val="uz-Cyrl-UZ"/>
        </w:rPr>
        <w:t xml:space="preserve">ни моддий техника базасини янгилаш учун мебель жихозлари </w:t>
      </w:r>
      <w:r w:rsidR="00346490">
        <w:rPr>
          <w:sz w:val="28"/>
          <w:szCs w:val="28"/>
          <w:lang w:val="uz-Cyrl-UZ"/>
        </w:rPr>
        <w:t>сотиб олиш</w:t>
      </w:r>
      <w:r w:rsidR="00346490" w:rsidRPr="00C63BCD">
        <w:rPr>
          <w:sz w:val="28"/>
          <w:szCs w:val="28"/>
          <w:lang w:val="uz-Cyrl-UZ"/>
        </w:rPr>
        <w:t xml:space="preserve"> ишларини бажариш </w:t>
      </w:r>
      <w:r w:rsidRPr="00191BF4">
        <w:rPr>
          <w:sz w:val="28"/>
          <w:szCs w:val="28"/>
          <w:lang w:val="uz-Cyrl-UZ"/>
        </w:rPr>
        <w:t>бўйича</w:t>
      </w:r>
      <w:r w:rsidRPr="00191BF4">
        <w:rPr>
          <w:b/>
          <w:sz w:val="28"/>
          <w:szCs w:val="28"/>
          <w:lang w:val="uz-Cyrl-UZ"/>
        </w:rPr>
        <w:t xml:space="preserve"> </w:t>
      </w:r>
      <w:r w:rsidRPr="00191BF4">
        <w:rPr>
          <w:sz w:val="28"/>
          <w:szCs w:val="28"/>
          <w:lang w:val="uz-Cyrl-UZ"/>
        </w:rPr>
        <w:t xml:space="preserve">мажбурятини олади, Буюртмачи эса Пудратчига шартномага мувофиқ </w:t>
      </w:r>
      <w:r w:rsidR="00293A86">
        <w:rPr>
          <w:sz w:val="28"/>
          <w:szCs w:val="28"/>
          <w:lang w:val="uz-Cyrl-UZ"/>
        </w:rPr>
        <w:t xml:space="preserve">қозон сотиб олиш </w:t>
      </w:r>
      <w:r w:rsidRPr="00191BF4">
        <w:rPr>
          <w:sz w:val="28"/>
          <w:szCs w:val="28"/>
          <w:lang w:val="uz-Cyrl-UZ"/>
        </w:rPr>
        <w:t xml:space="preserve">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9A0AE4" w:rsidRPr="00191BF4" w:rsidRDefault="009A0AE4" w:rsidP="009A0AE4">
      <w:pPr>
        <w:ind w:right="-192"/>
        <w:jc w:val="both"/>
        <w:rPr>
          <w:sz w:val="28"/>
          <w:szCs w:val="28"/>
          <w:lang w:val="uz-Cyrl-UZ"/>
        </w:rPr>
      </w:pPr>
    </w:p>
    <w:p w:rsidR="009A0AE4" w:rsidRPr="00191BF4" w:rsidRDefault="009A0AE4" w:rsidP="009A0AE4">
      <w:pPr>
        <w:pStyle w:val="1"/>
        <w:ind w:firstLine="540"/>
        <w:rPr>
          <w:b/>
          <w:lang w:val="uz-Cyrl-UZ"/>
        </w:rPr>
      </w:pPr>
      <w:r w:rsidRPr="00191BF4">
        <w:rPr>
          <w:b/>
          <w:lang w:val="uz-Cyrl-UZ"/>
        </w:rPr>
        <w:t>II.Умумий шартлар</w:t>
      </w:r>
      <w:r w:rsidRPr="00191BF4">
        <w:rPr>
          <w:b/>
          <w:lang w:val="uz-Cyrl-UZ"/>
        </w:rPr>
        <w:tab/>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9A0AE4" w:rsidRPr="00191BF4" w:rsidRDefault="009A0AE4" w:rsidP="009A0AE4">
      <w:pPr>
        <w:ind w:firstLine="540"/>
        <w:jc w:val="both"/>
        <w:rPr>
          <w:sz w:val="28"/>
          <w:szCs w:val="28"/>
          <w:lang w:val="uz-Cyrl-UZ"/>
        </w:rPr>
      </w:pPr>
      <w:r w:rsidRPr="00191BF4">
        <w:rPr>
          <w:sz w:val="28"/>
          <w:szCs w:val="28"/>
          <w:lang w:val="uz-Cyrl-UZ"/>
        </w:rPr>
        <w:t>2.Хизматларни бажариш учун Буюртмачи Пудратчи</w:t>
      </w:r>
      <w:r w:rsidR="00293A86">
        <w:rPr>
          <w:sz w:val="28"/>
          <w:szCs w:val="28"/>
          <w:lang w:val="uz-Cyrl-UZ"/>
        </w:rPr>
        <w:t xml:space="preserve">га  олиб келинган товарларни қабул қилиш </w:t>
      </w:r>
      <w:r w:rsidRPr="00191BF4">
        <w:rPr>
          <w:sz w:val="28"/>
          <w:szCs w:val="28"/>
          <w:lang w:val="uz-Cyrl-UZ"/>
        </w:rPr>
        <w:t xml:space="preserve"> ўз вақтида </w:t>
      </w:r>
      <w:r w:rsidR="00293A86">
        <w:rPr>
          <w:sz w:val="28"/>
          <w:szCs w:val="28"/>
          <w:lang w:val="uz-Cyrl-UZ"/>
        </w:rPr>
        <w:t>жой тайёрлаб</w:t>
      </w:r>
      <w:r w:rsidRPr="00191BF4">
        <w:rPr>
          <w:sz w:val="28"/>
          <w:szCs w:val="28"/>
          <w:lang w:val="uz-Cyrl-UZ"/>
        </w:rPr>
        <w:t xml:space="preserve"> беради.</w:t>
      </w:r>
    </w:p>
    <w:p w:rsidR="009A0AE4" w:rsidRPr="00191BF4" w:rsidRDefault="009A0AE4" w:rsidP="009A0AE4">
      <w:pPr>
        <w:ind w:firstLine="540"/>
        <w:jc w:val="both"/>
        <w:rPr>
          <w:sz w:val="28"/>
          <w:szCs w:val="28"/>
          <w:lang w:val="uz-Cyrl-UZ"/>
        </w:rPr>
      </w:pPr>
      <w:r w:rsidRPr="00191BF4">
        <w:rPr>
          <w:sz w:val="28"/>
          <w:szCs w:val="28"/>
          <w:lang w:val="uz-Cyrl-UZ"/>
        </w:rPr>
        <w:t xml:space="preserve">3.Бажарилган ишлар далолатномаси </w:t>
      </w:r>
      <w:r w:rsidR="00293A86">
        <w:rPr>
          <w:sz w:val="28"/>
          <w:szCs w:val="28"/>
          <w:lang w:val="uz-Cyrl-UZ"/>
        </w:rPr>
        <w:t xml:space="preserve">ва счет фактураларини </w:t>
      </w:r>
      <w:r w:rsidRPr="00191BF4">
        <w:rPr>
          <w:sz w:val="28"/>
          <w:szCs w:val="28"/>
          <w:lang w:val="uz-Cyrl-UZ"/>
        </w:rPr>
        <w:t xml:space="preserve">ҳар ойнинг 10 кунигача Пудратчи томонидан Буюртмачига тақдим этилади ва Буюртмачи томонидан тасдиқланади.  </w:t>
      </w:r>
    </w:p>
    <w:p w:rsidR="009A0AE4" w:rsidRDefault="009A0AE4" w:rsidP="009A0AE4">
      <w:pPr>
        <w:ind w:firstLine="540"/>
        <w:jc w:val="both"/>
        <w:rPr>
          <w:sz w:val="28"/>
          <w:szCs w:val="28"/>
          <w:lang w:val="uz-Cyrl-UZ"/>
        </w:rPr>
      </w:pPr>
      <w:r w:rsidRPr="00191BF4">
        <w:rPr>
          <w:sz w:val="28"/>
          <w:szCs w:val="28"/>
          <w:lang w:val="uz-Cyrl-UZ"/>
        </w:rPr>
        <w:t>4.Буюртмачи Пудратчидан бажарилган ишдарни микдори ва сифатини текшириб қабул қилиб олади. Бажарилган иш сифати хужжатларига тўғри келмаса Пудратчи камчиликларни ўз ҳисобидан бартараф этади.</w:t>
      </w:r>
    </w:p>
    <w:p w:rsidR="00D2795C" w:rsidRDefault="00D2795C" w:rsidP="009A0AE4">
      <w:pPr>
        <w:ind w:firstLine="540"/>
        <w:jc w:val="both"/>
        <w:rPr>
          <w:sz w:val="28"/>
          <w:szCs w:val="28"/>
          <w:lang w:val="uz-Cyrl-UZ"/>
        </w:rPr>
      </w:pPr>
    </w:p>
    <w:p w:rsidR="00D2795C" w:rsidRDefault="00D2795C" w:rsidP="009A0AE4">
      <w:pPr>
        <w:ind w:firstLine="540"/>
        <w:jc w:val="both"/>
        <w:rPr>
          <w:sz w:val="28"/>
          <w:szCs w:val="28"/>
          <w:lang w:val="uz-Cyrl-UZ"/>
        </w:rPr>
      </w:pPr>
    </w:p>
    <w:p w:rsidR="009A0AE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pStyle w:val="1"/>
        <w:ind w:firstLine="540"/>
        <w:rPr>
          <w:b/>
          <w:lang w:val="uz-Cyrl-UZ"/>
        </w:rPr>
      </w:pPr>
      <w:r w:rsidRPr="00191BF4">
        <w:rPr>
          <w:b/>
          <w:lang w:val="uz-Cyrl-UZ"/>
        </w:rPr>
        <w:t>III.Пудратчининг мажбуриятлари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9A0AE4" w:rsidRPr="00191BF4" w:rsidRDefault="009A0AE4" w:rsidP="009A0AE4">
      <w:pPr>
        <w:ind w:firstLine="540"/>
        <w:jc w:val="both"/>
        <w:rPr>
          <w:sz w:val="28"/>
          <w:szCs w:val="28"/>
          <w:lang w:val="uz-Cyrl-UZ"/>
        </w:rPr>
      </w:pPr>
      <w:r w:rsidRPr="00191BF4">
        <w:rPr>
          <w:sz w:val="28"/>
          <w:szCs w:val="28"/>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9A0AE4" w:rsidRPr="00191BF4" w:rsidRDefault="009A0AE4" w:rsidP="009A0AE4">
      <w:pPr>
        <w:ind w:firstLine="540"/>
        <w:jc w:val="both"/>
        <w:rPr>
          <w:sz w:val="28"/>
          <w:szCs w:val="28"/>
          <w:lang w:val="uz-Cyrl-UZ"/>
        </w:rPr>
      </w:pPr>
      <w:r w:rsidRPr="00191BF4">
        <w:rPr>
          <w:sz w:val="28"/>
          <w:szCs w:val="28"/>
          <w:lang w:val="uz-Cyrl-UZ"/>
        </w:rPr>
        <w:t>3.</w:t>
      </w:r>
      <w:r w:rsidR="00293A86">
        <w:rPr>
          <w:sz w:val="28"/>
          <w:szCs w:val="28"/>
          <w:lang w:val="uz-Cyrl-UZ"/>
        </w:rPr>
        <w:t>Қозонларни</w:t>
      </w:r>
      <w:r w:rsidRPr="00191BF4">
        <w:rPr>
          <w:sz w:val="28"/>
          <w:szCs w:val="28"/>
          <w:lang w:val="uz-Cyrl-UZ"/>
        </w:rPr>
        <w:t xml:space="preserve">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9A0AE4" w:rsidRPr="00191BF4" w:rsidRDefault="009A0AE4" w:rsidP="009A0AE4">
      <w:pPr>
        <w:ind w:firstLine="540"/>
        <w:jc w:val="both"/>
        <w:rPr>
          <w:sz w:val="28"/>
          <w:szCs w:val="28"/>
          <w:lang w:val="uz-Cyrl-UZ"/>
        </w:rPr>
      </w:pPr>
      <w:r w:rsidRPr="00191BF4">
        <w:rPr>
          <w:sz w:val="28"/>
          <w:szCs w:val="28"/>
          <w:lang w:val="uz-Cyrl-UZ"/>
        </w:rPr>
        <w:t>4.Мазкур шартномада назарда тутилган барча мажбурятларни тулиқ хажмда бажариш мажбурятини ўз зиммасига олади.</w:t>
      </w:r>
    </w:p>
    <w:p w:rsidR="009A0AE4" w:rsidRPr="00191BF4" w:rsidRDefault="009A0AE4" w:rsidP="009A0AE4">
      <w:pPr>
        <w:ind w:firstLine="540"/>
        <w:jc w:val="both"/>
        <w:rPr>
          <w:sz w:val="28"/>
          <w:szCs w:val="28"/>
          <w:lang w:val="uz-Cyrl-UZ"/>
        </w:rPr>
      </w:pPr>
      <w:r w:rsidRPr="00191BF4">
        <w:rPr>
          <w:sz w:val="28"/>
          <w:szCs w:val="28"/>
          <w:lang w:val="uz-Cyrl-UZ"/>
        </w:rPr>
        <w:t xml:space="preserve">5.Пудратчи мазкур шартнома буйича барча ишларнинг ўз кучи билан ва субпудратчилар томонидан зарур тарзда бажарилиши хамда </w:t>
      </w:r>
      <w:r w:rsidR="00293A86">
        <w:rPr>
          <w:sz w:val="28"/>
          <w:szCs w:val="28"/>
          <w:lang w:val="uz-Cyrl-UZ"/>
        </w:rPr>
        <w:t>қазонлар</w:t>
      </w:r>
      <w:r w:rsidRPr="00191BF4">
        <w:rPr>
          <w:sz w:val="28"/>
          <w:szCs w:val="28"/>
          <w:lang w:val="uz-Cyrl-UZ"/>
        </w:rPr>
        <w:t xml:space="preserve">нинг фойдаланишга тайёр холда топширилиши учун Буюртмачи олдида тўлиқ  мулкий жавоб беради. </w:t>
      </w:r>
    </w:p>
    <w:p w:rsidR="009A0AE4" w:rsidRPr="00191BF4" w:rsidRDefault="009A0AE4" w:rsidP="009A0AE4">
      <w:pPr>
        <w:ind w:firstLine="540"/>
        <w:jc w:val="both"/>
        <w:rPr>
          <w:sz w:val="28"/>
          <w:szCs w:val="28"/>
          <w:lang w:val="uz-Cyrl-UZ"/>
        </w:rPr>
      </w:pPr>
      <w:r w:rsidRPr="00191BF4">
        <w:rPr>
          <w:sz w:val="28"/>
          <w:szCs w:val="28"/>
          <w:lang w:val="uz-Cyrl-UZ"/>
        </w:rPr>
        <w:t xml:space="preserve">6. </w:t>
      </w:r>
      <w:r w:rsidR="00D21270">
        <w:rPr>
          <w:sz w:val="28"/>
          <w:szCs w:val="28"/>
          <w:lang w:val="uz-Cyrl-UZ"/>
        </w:rPr>
        <w:t xml:space="preserve">Қазонлар </w:t>
      </w:r>
      <w:r w:rsidRPr="00191BF4">
        <w:rPr>
          <w:sz w:val="28"/>
          <w:szCs w:val="28"/>
          <w:lang w:val="uz-Cyrl-UZ"/>
        </w:rPr>
        <w:t xml:space="preserve"> лойха смета хужжатларида хисобга олинмай  қолиб кетган ишларни ва тўла муносабат билан қўшимча ишларни бажариш смета кийматини ошириш зарурлигини аникласа бу тўғрида буюртмачига ёзма равишда хабар беради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center"/>
        <w:rPr>
          <w:b/>
          <w:sz w:val="28"/>
          <w:szCs w:val="28"/>
          <w:lang w:val="uz-Cyrl-UZ"/>
        </w:rPr>
      </w:pPr>
      <w:r w:rsidRPr="00191BF4">
        <w:rPr>
          <w:b/>
          <w:sz w:val="28"/>
          <w:szCs w:val="28"/>
          <w:lang w:val="uz-Cyrl-UZ"/>
        </w:rPr>
        <w:t>IV.Буюртмачининг мажбуриятлари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1.Пудратчи томонидан кабул килинган мажбуриятлар ва бошка функцияларга риоя этилишини назорат қилиш, Пудратчидан </w:t>
      </w:r>
      <w:r w:rsidR="00D21270">
        <w:rPr>
          <w:sz w:val="28"/>
          <w:szCs w:val="28"/>
          <w:lang w:val="uz-Cyrl-UZ"/>
        </w:rPr>
        <w:t>қазонларни</w:t>
      </w:r>
      <w:r w:rsidRPr="00191BF4">
        <w:rPr>
          <w:sz w:val="28"/>
          <w:szCs w:val="28"/>
          <w:lang w:val="uz-Cyrl-UZ"/>
        </w:rPr>
        <w:t xml:space="preserve"> қабул килиб олиш</w:t>
      </w:r>
    </w:p>
    <w:p w:rsidR="009A0AE4" w:rsidRPr="00191BF4" w:rsidRDefault="009A0AE4" w:rsidP="009A0AE4">
      <w:pPr>
        <w:ind w:firstLine="540"/>
        <w:jc w:val="both"/>
        <w:rPr>
          <w:sz w:val="28"/>
          <w:szCs w:val="28"/>
          <w:lang w:val="uz-Cyrl-UZ"/>
        </w:rPr>
      </w:pPr>
      <w:r w:rsidRPr="00191BF4">
        <w:rPr>
          <w:sz w:val="28"/>
          <w:szCs w:val="28"/>
          <w:lang w:val="uz-Cyrl-UZ"/>
        </w:rPr>
        <w:t xml:space="preserve">2.Мазкур шартнома имзоланган кундан бошлаб  10 кун  давомида Пудратчига </w:t>
      </w:r>
      <w:r w:rsidR="00D21270">
        <w:rPr>
          <w:sz w:val="28"/>
          <w:szCs w:val="28"/>
          <w:lang w:val="uz-Cyrl-UZ"/>
        </w:rPr>
        <w:t xml:space="preserve">қазонларни </w:t>
      </w:r>
      <w:r w:rsidRPr="00191BF4">
        <w:rPr>
          <w:sz w:val="28"/>
          <w:szCs w:val="28"/>
          <w:lang w:val="uz-Cyrl-UZ"/>
        </w:rPr>
        <w:t xml:space="preserve"> рўйхатини такдим этиши. </w:t>
      </w:r>
    </w:p>
    <w:p w:rsidR="009A0AE4" w:rsidRPr="00191BF4" w:rsidRDefault="009A0AE4" w:rsidP="009A0AE4">
      <w:pPr>
        <w:ind w:firstLine="540"/>
        <w:jc w:val="both"/>
        <w:rPr>
          <w:sz w:val="28"/>
          <w:szCs w:val="28"/>
          <w:lang w:val="uz-Cyrl-UZ"/>
        </w:rPr>
      </w:pPr>
      <w:r w:rsidRPr="00191BF4">
        <w:rPr>
          <w:sz w:val="28"/>
          <w:szCs w:val="28"/>
          <w:lang w:val="uz-Cyrl-UZ"/>
        </w:rPr>
        <w:t xml:space="preserve">3.Мазкур шартномада назарда тутилган мажбуриятларини тўлиқ хажмда бажариш мажбуриятларини олади. </w:t>
      </w:r>
    </w:p>
    <w:p w:rsidR="009A0AE4" w:rsidRPr="00191BF4" w:rsidRDefault="009A0AE4" w:rsidP="009A0AE4">
      <w:pPr>
        <w:ind w:firstLine="540"/>
        <w:jc w:val="both"/>
        <w:rPr>
          <w:sz w:val="28"/>
          <w:szCs w:val="28"/>
          <w:lang w:val="uz-Cyrl-UZ"/>
        </w:rPr>
      </w:pPr>
    </w:p>
    <w:p w:rsidR="009A0AE4" w:rsidRPr="00191BF4" w:rsidRDefault="009A0AE4" w:rsidP="009A0AE4">
      <w:pPr>
        <w:jc w:val="center"/>
        <w:rPr>
          <w:b/>
          <w:sz w:val="28"/>
          <w:szCs w:val="28"/>
          <w:lang w:val="uz-Cyrl-UZ"/>
        </w:rPr>
      </w:pPr>
      <w:r w:rsidRPr="00191BF4">
        <w:rPr>
          <w:b/>
          <w:sz w:val="28"/>
          <w:szCs w:val="28"/>
          <w:lang w:val="uz-Cyrl-UZ"/>
        </w:rPr>
        <w:t>V.Тўловлар ва хисоб – китоблар</w:t>
      </w:r>
    </w:p>
    <w:p w:rsidR="009A0AE4" w:rsidRPr="00191BF4" w:rsidRDefault="009A0AE4" w:rsidP="009A0AE4">
      <w:pPr>
        <w:rPr>
          <w:b/>
          <w:sz w:val="28"/>
          <w:szCs w:val="28"/>
          <w:lang w:val="uz-Cyrl-UZ"/>
        </w:rPr>
      </w:pPr>
    </w:p>
    <w:p w:rsidR="009A0AE4" w:rsidRPr="00191BF4" w:rsidRDefault="009A0AE4" w:rsidP="00D21270">
      <w:pPr>
        <w:ind w:firstLine="540"/>
        <w:jc w:val="both"/>
        <w:rPr>
          <w:sz w:val="28"/>
          <w:szCs w:val="28"/>
          <w:lang w:val="uz-Cyrl-UZ"/>
        </w:rPr>
      </w:pPr>
      <w:r w:rsidRPr="00191BF4">
        <w:rPr>
          <w:sz w:val="28"/>
          <w:szCs w:val="28"/>
          <w:lang w:val="uz-Cyrl-UZ"/>
        </w:rPr>
        <w:t xml:space="preserve">1.Шартноманинг тузилаётган вақтда тижорат таклифидаги  умумий суммаси </w:t>
      </w:r>
      <w:r>
        <w:rPr>
          <w:sz w:val="28"/>
          <w:szCs w:val="28"/>
          <w:lang w:val="uz-Cyrl-UZ"/>
        </w:rPr>
        <w:t xml:space="preserve"> </w:t>
      </w:r>
      <w:r w:rsidR="00D21270">
        <w:rPr>
          <w:lang w:val="uz-Cyrl-UZ"/>
        </w:rPr>
        <w:t>____________________________________________________________</w:t>
      </w:r>
      <w:r w:rsidRPr="00191BF4">
        <w:rPr>
          <w:b/>
          <w:sz w:val="28"/>
          <w:szCs w:val="28"/>
          <w:lang w:val="uz-Cyrl-UZ"/>
        </w:rPr>
        <w:t xml:space="preserve"> </w:t>
      </w:r>
      <w:r w:rsidRPr="00191BF4">
        <w:rPr>
          <w:sz w:val="28"/>
          <w:szCs w:val="28"/>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9A0AE4" w:rsidRPr="00191BF4" w:rsidRDefault="009A0AE4" w:rsidP="009A0AE4">
      <w:pPr>
        <w:pStyle w:val="3"/>
        <w:ind w:firstLine="540"/>
        <w:jc w:val="both"/>
        <w:rPr>
          <w:sz w:val="28"/>
          <w:szCs w:val="28"/>
        </w:rPr>
      </w:pPr>
      <w:r w:rsidRPr="00191BF4">
        <w:rPr>
          <w:sz w:val="28"/>
          <w:szCs w:val="28"/>
        </w:rPr>
        <w:t xml:space="preserve">2.Буюртмачи Пудратчига шартнома имзолангандан сўнг  </w:t>
      </w:r>
      <w:r w:rsidRPr="00191BF4">
        <w:rPr>
          <w:b/>
          <w:bCs/>
          <w:sz w:val="28"/>
          <w:szCs w:val="28"/>
        </w:rPr>
        <w:t>30</w:t>
      </w:r>
      <w:r w:rsidRPr="00191BF4">
        <w:rPr>
          <w:bCs/>
          <w:sz w:val="28"/>
          <w:szCs w:val="28"/>
        </w:rPr>
        <w:t xml:space="preserve"> </w:t>
      </w:r>
      <w:r w:rsidRPr="00191BF4">
        <w:rPr>
          <w:sz w:val="28"/>
          <w:szCs w:val="28"/>
        </w:rPr>
        <w:t>фоиз микдорида аванс ўтказади, бу эса</w:t>
      </w:r>
      <w:r w:rsidRPr="009A3AF4">
        <w:rPr>
          <w:sz w:val="28"/>
          <w:szCs w:val="28"/>
        </w:rPr>
        <w:t xml:space="preserve"> </w:t>
      </w:r>
      <w:r w:rsidR="00D21270" w:rsidRPr="00D21270">
        <w:rPr>
          <w:sz w:val="28"/>
          <w:szCs w:val="28"/>
        </w:rPr>
        <w:t>_______________________________</w:t>
      </w:r>
      <w:r w:rsidRPr="00191BF4">
        <w:rPr>
          <w:sz w:val="28"/>
          <w:szCs w:val="28"/>
        </w:rPr>
        <w:t xml:space="preserve"> сўмни ташкил килади. Қолган тўловлар  </w:t>
      </w:r>
      <w:r w:rsidRPr="00191BF4">
        <w:rPr>
          <w:b/>
          <w:sz w:val="28"/>
          <w:szCs w:val="28"/>
        </w:rPr>
        <w:t>70</w:t>
      </w:r>
      <w:r w:rsidRPr="00191BF4">
        <w:rPr>
          <w:sz w:val="28"/>
          <w:szCs w:val="28"/>
        </w:rPr>
        <w:t xml:space="preserve"> фоизи </w:t>
      </w:r>
      <w:r w:rsidR="00D21270" w:rsidRPr="00D21270">
        <w:rPr>
          <w:b/>
          <w:sz w:val="28"/>
          <w:szCs w:val="28"/>
        </w:rPr>
        <w:t xml:space="preserve">____________________________ </w:t>
      </w:r>
      <w:r w:rsidRPr="00191BF4">
        <w:rPr>
          <w:sz w:val="28"/>
          <w:szCs w:val="28"/>
        </w:rPr>
        <w:t>сўм</w:t>
      </w:r>
      <w:r w:rsidRPr="00191BF4">
        <w:rPr>
          <w:b/>
          <w:sz w:val="28"/>
          <w:szCs w:val="28"/>
        </w:rPr>
        <w:t xml:space="preserve"> </w:t>
      </w:r>
      <w:r w:rsidRPr="00191BF4">
        <w:rPr>
          <w:sz w:val="28"/>
          <w:szCs w:val="28"/>
        </w:rPr>
        <w:t>Буюртмачи билан Пудратчи ўртасида имзоланган далолатнома (</w:t>
      </w:r>
      <w:r w:rsidR="00D21270" w:rsidRPr="00D21270">
        <w:rPr>
          <w:sz w:val="28"/>
          <w:szCs w:val="28"/>
        </w:rPr>
        <w:t>счет-фактура</w:t>
      </w:r>
      <w:r w:rsidRPr="00191BF4">
        <w:rPr>
          <w:sz w:val="28"/>
          <w:szCs w:val="28"/>
        </w:rPr>
        <w:t>) ларга асосан  10 кун мобайнида Буюртмачи томонидан амалга оширилади.</w:t>
      </w:r>
    </w:p>
    <w:p w:rsidR="009A0AE4" w:rsidRPr="00191BF4" w:rsidRDefault="009A0AE4" w:rsidP="009A0AE4">
      <w:pPr>
        <w:pStyle w:val="3"/>
        <w:ind w:firstLine="540"/>
        <w:jc w:val="both"/>
        <w:rPr>
          <w:sz w:val="28"/>
          <w:szCs w:val="28"/>
        </w:rPr>
      </w:pPr>
      <w:r w:rsidRPr="00191BF4">
        <w:rPr>
          <w:sz w:val="28"/>
          <w:szCs w:val="28"/>
        </w:rPr>
        <w:t>3. Хисоб-китоб шакли: Пудратчининг банкдаги хисоб-ракамига пул ўтказиш йўли билан амалга оширилади.</w:t>
      </w:r>
    </w:p>
    <w:p w:rsidR="009A0AE4" w:rsidRPr="00191BF4" w:rsidRDefault="00D21270" w:rsidP="009A0AE4">
      <w:pPr>
        <w:ind w:firstLine="540"/>
        <w:jc w:val="both"/>
        <w:rPr>
          <w:sz w:val="28"/>
          <w:szCs w:val="28"/>
          <w:lang w:val="uz-Cyrl-UZ"/>
        </w:rPr>
      </w:pPr>
      <w:r>
        <w:rPr>
          <w:sz w:val="28"/>
          <w:szCs w:val="28"/>
          <w:lang w:val="uz-Cyrl-UZ"/>
        </w:rPr>
        <w:t>4. Шартнома бўйича Пудратчи қозон</w:t>
      </w:r>
      <w:r w:rsidR="009A0AE4" w:rsidRPr="00191BF4">
        <w:rPr>
          <w:sz w:val="28"/>
          <w:szCs w:val="28"/>
          <w:lang w:val="uz-Cyrl-UZ"/>
        </w:rPr>
        <w:t xml:space="preserve">ларини белгиланган кунга қадар тўлиқ бажаради. Пудратчи </w:t>
      </w:r>
      <w:r>
        <w:rPr>
          <w:sz w:val="28"/>
          <w:szCs w:val="28"/>
          <w:lang w:val="uz-Cyrl-UZ"/>
        </w:rPr>
        <w:t>қозонларни</w:t>
      </w:r>
      <w:r w:rsidR="009A0AE4" w:rsidRPr="00191BF4">
        <w:rPr>
          <w:sz w:val="28"/>
          <w:szCs w:val="28"/>
          <w:lang w:val="uz-Cyrl-UZ"/>
        </w:rPr>
        <w:t xml:space="preserve"> муддатидан олдин </w:t>
      </w:r>
      <w:r>
        <w:rPr>
          <w:sz w:val="28"/>
          <w:szCs w:val="28"/>
          <w:lang w:val="uz-Cyrl-UZ"/>
        </w:rPr>
        <w:t>олиб келиш</w:t>
      </w:r>
      <w:r w:rsidR="009A0AE4" w:rsidRPr="00191BF4">
        <w:rPr>
          <w:sz w:val="28"/>
          <w:szCs w:val="28"/>
          <w:lang w:val="uz-Cyrl-UZ"/>
        </w:rPr>
        <w:t xml:space="preserve"> ҳуқуқига эга. Бундай холатда узил-кесил ҳисоб-китоблар амалдаги қонунчиликда ва ушбу шартномада кўрсатилган тартибда амалга оширилади.  </w:t>
      </w:r>
    </w:p>
    <w:p w:rsidR="009A0AE4" w:rsidRDefault="009A0AE4" w:rsidP="009A0AE4">
      <w:pPr>
        <w:ind w:firstLine="540"/>
        <w:jc w:val="both"/>
        <w:rPr>
          <w:sz w:val="28"/>
          <w:szCs w:val="28"/>
          <w:lang w:val="uz-Cyrl-UZ"/>
        </w:rPr>
      </w:pPr>
      <w:r w:rsidRPr="00191BF4">
        <w:rPr>
          <w:sz w:val="28"/>
          <w:szCs w:val="28"/>
          <w:lang w:val="uz-Cyrl-UZ"/>
        </w:rPr>
        <w:t xml:space="preserve">5.Пудратчи </w:t>
      </w:r>
      <w:r w:rsidR="00D21270">
        <w:rPr>
          <w:sz w:val="28"/>
          <w:szCs w:val="28"/>
          <w:lang w:val="uz-Cyrl-UZ"/>
        </w:rPr>
        <w:t>қозонларни</w:t>
      </w:r>
      <w:r w:rsidRPr="00191BF4">
        <w:rPr>
          <w:sz w:val="28"/>
          <w:szCs w:val="28"/>
          <w:lang w:val="uz-Cyrl-UZ"/>
        </w:rPr>
        <w:t xml:space="preserve"> топширилгунга кадар мазкур шартнома буйича мулк хуқуқини ўзида саклаб қолади. </w:t>
      </w:r>
      <w:r w:rsidR="00D21270">
        <w:rPr>
          <w:sz w:val="28"/>
          <w:szCs w:val="28"/>
          <w:lang w:val="uz-Cyrl-UZ"/>
        </w:rPr>
        <w:t xml:space="preserve">Қозонлар </w:t>
      </w:r>
      <w:r w:rsidRPr="00191BF4">
        <w:rPr>
          <w:sz w:val="28"/>
          <w:szCs w:val="28"/>
          <w:lang w:val="uz-Cyrl-UZ"/>
        </w:rPr>
        <w:t xml:space="preserve"> Буюртмачига топширилгунга қадар тасодифий й</w:t>
      </w:r>
      <w:r w:rsidR="00D21270">
        <w:rPr>
          <w:sz w:val="28"/>
          <w:szCs w:val="28"/>
          <w:lang w:val="uz-Cyrl-UZ"/>
        </w:rPr>
        <w:t>ўқ</w:t>
      </w:r>
      <w:r w:rsidRPr="00191BF4">
        <w:rPr>
          <w:sz w:val="28"/>
          <w:szCs w:val="28"/>
          <w:lang w:val="uz-Cyrl-UZ"/>
        </w:rPr>
        <w:t xml:space="preserve">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D21270" w:rsidRPr="00191BF4" w:rsidRDefault="00D21270" w:rsidP="009A0AE4">
      <w:pPr>
        <w:ind w:firstLine="540"/>
        <w:jc w:val="both"/>
        <w:rPr>
          <w:b/>
          <w:sz w:val="28"/>
          <w:szCs w:val="28"/>
          <w:lang w:val="uz-Cyrl-UZ"/>
        </w:rPr>
      </w:pPr>
    </w:p>
    <w:p w:rsidR="009A0AE4" w:rsidRPr="00191BF4" w:rsidRDefault="009A0AE4" w:rsidP="009A0AE4">
      <w:pPr>
        <w:pStyle w:val="4"/>
        <w:ind w:firstLine="540"/>
        <w:rPr>
          <w:b/>
          <w:szCs w:val="28"/>
          <w:lang w:val="uz-Cyrl-UZ"/>
        </w:rPr>
      </w:pPr>
      <w:r w:rsidRPr="00191BF4">
        <w:rPr>
          <w:b/>
          <w:szCs w:val="28"/>
          <w:lang w:val="uz-Cyrl-UZ"/>
        </w:rPr>
        <w:t>VI.  Томонларнинг мулкий жавобгарлиги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1.Пудратчи </w:t>
      </w:r>
      <w:r w:rsidR="00D21270">
        <w:rPr>
          <w:sz w:val="28"/>
          <w:szCs w:val="28"/>
          <w:lang w:val="uz-Cyrl-UZ"/>
        </w:rPr>
        <w:t>қозонларни</w:t>
      </w:r>
      <w:r w:rsidRPr="00191BF4">
        <w:rPr>
          <w:sz w:val="28"/>
          <w:szCs w:val="28"/>
          <w:lang w:val="uz-Cyrl-UZ"/>
        </w:rPr>
        <w:t xml:space="preserve"> ўз вақтида </w:t>
      </w:r>
      <w:r w:rsidR="00D21270">
        <w:rPr>
          <w:sz w:val="28"/>
          <w:szCs w:val="28"/>
          <w:lang w:val="uz-Cyrl-UZ"/>
        </w:rPr>
        <w:t>етказиб бериш</w:t>
      </w:r>
      <w:r w:rsidRPr="00191BF4">
        <w:rPr>
          <w:sz w:val="28"/>
          <w:szCs w:val="28"/>
          <w:lang w:val="uz-Cyrl-UZ"/>
        </w:rPr>
        <w:t xml:space="preserve">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9A0AE4" w:rsidRPr="00191BF4" w:rsidRDefault="009A0AE4" w:rsidP="009A0AE4">
      <w:pPr>
        <w:ind w:firstLine="540"/>
        <w:jc w:val="both"/>
        <w:rPr>
          <w:sz w:val="28"/>
          <w:szCs w:val="28"/>
          <w:lang w:val="uz-Cyrl-UZ"/>
        </w:rPr>
      </w:pPr>
      <w:r w:rsidRPr="00191BF4">
        <w:rPr>
          <w:sz w:val="28"/>
          <w:szCs w:val="28"/>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9A0AE4" w:rsidRPr="00191BF4" w:rsidRDefault="009A0AE4" w:rsidP="009A0AE4">
      <w:pPr>
        <w:ind w:firstLine="540"/>
        <w:jc w:val="both"/>
        <w:rPr>
          <w:sz w:val="28"/>
          <w:szCs w:val="28"/>
          <w:lang w:val="uz-Cyrl-UZ"/>
        </w:rPr>
      </w:pPr>
      <w:r w:rsidRPr="00191BF4">
        <w:rPr>
          <w:sz w:val="28"/>
          <w:szCs w:val="28"/>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ind w:firstLine="540"/>
        <w:jc w:val="center"/>
        <w:rPr>
          <w:b/>
          <w:sz w:val="28"/>
          <w:szCs w:val="28"/>
          <w:lang w:val="uz-Cyrl-UZ"/>
        </w:rPr>
      </w:pPr>
      <w:r w:rsidRPr="00191BF4">
        <w:rPr>
          <w:b/>
          <w:sz w:val="28"/>
          <w:szCs w:val="28"/>
          <w:lang w:val="uz-Cyrl-UZ"/>
        </w:rPr>
        <w:t>VII.Низоларни хал этиш тартиби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b/>
          <w:sz w:val="28"/>
          <w:szCs w:val="28"/>
          <w:lang w:val="uz-Cyrl-UZ"/>
        </w:rPr>
      </w:pPr>
      <w:r w:rsidRPr="00191BF4">
        <w:rPr>
          <w:b/>
          <w:sz w:val="28"/>
          <w:szCs w:val="28"/>
          <w:lang w:val="uz-Cyrl-UZ"/>
        </w:rPr>
        <w:t>VIII.Енгиб бўлмайдиган куч (форс-мажор) холатлари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9A0AE4" w:rsidRPr="00191BF4" w:rsidRDefault="009A0AE4" w:rsidP="009A0AE4">
      <w:pPr>
        <w:ind w:firstLine="540"/>
        <w:jc w:val="both"/>
        <w:rPr>
          <w:sz w:val="28"/>
          <w:szCs w:val="28"/>
          <w:lang w:val="uz-Cyrl-UZ"/>
        </w:rPr>
      </w:pPr>
      <w:r w:rsidRPr="00191BF4">
        <w:rPr>
          <w:sz w:val="28"/>
          <w:szCs w:val="28"/>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9A0AE4" w:rsidRPr="00191BF4" w:rsidRDefault="009A0AE4" w:rsidP="009A0AE4">
      <w:pPr>
        <w:ind w:firstLine="540"/>
        <w:jc w:val="both"/>
        <w:rPr>
          <w:b/>
          <w:sz w:val="28"/>
          <w:szCs w:val="28"/>
          <w:lang w:val="uz-Cyrl-UZ"/>
        </w:rPr>
      </w:pPr>
      <w:r w:rsidRPr="00191BF4">
        <w:rPr>
          <w:sz w:val="28"/>
          <w:szCs w:val="28"/>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191BF4">
        <w:rPr>
          <w:b/>
          <w:sz w:val="28"/>
          <w:szCs w:val="28"/>
          <w:lang w:val="uz-Cyrl-UZ"/>
        </w:rPr>
        <w:t xml:space="preserve">                                                      </w:t>
      </w:r>
    </w:p>
    <w:p w:rsidR="009A0AE4" w:rsidRPr="00191BF4" w:rsidRDefault="009A0AE4" w:rsidP="009A0AE4">
      <w:pPr>
        <w:tabs>
          <w:tab w:val="left" w:pos="3423"/>
        </w:tabs>
        <w:rPr>
          <w:b/>
          <w:sz w:val="28"/>
          <w:szCs w:val="28"/>
          <w:lang w:val="uz-Cyrl-UZ"/>
        </w:rPr>
      </w:pPr>
      <w:r w:rsidRPr="00191BF4">
        <w:rPr>
          <w:b/>
          <w:sz w:val="28"/>
          <w:szCs w:val="28"/>
          <w:lang w:val="uz-Cyrl-UZ"/>
        </w:rPr>
        <w:t xml:space="preserve">                                                      </w:t>
      </w:r>
    </w:p>
    <w:p w:rsidR="009A0AE4" w:rsidRPr="00191BF4" w:rsidRDefault="009A0AE4" w:rsidP="009A0AE4">
      <w:pPr>
        <w:tabs>
          <w:tab w:val="left" w:pos="3423"/>
        </w:tabs>
        <w:jc w:val="center"/>
        <w:rPr>
          <w:b/>
          <w:sz w:val="28"/>
          <w:szCs w:val="28"/>
          <w:lang w:val="uz-Cyrl-UZ"/>
        </w:rPr>
      </w:pPr>
      <w:r w:rsidRPr="00191BF4">
        <w:rPr>
          <w:b/>
          <w:sz w:val="28"/>
          <w:szCs w:val="28"/>
          <w:lang w:val="uz-Cyrl-UZ"/>
        </w:rPr>
        <w:t>IX.Шартномани бекор қилиш</w:t>
      </w:r>
    </w:p>
    <w:p w:rsidR="009A0AE4" w:rsidRPr="00191BF4" w:rsidRDefault="009A0AE4" w:rsidP="009A0AE4">
      <w:pPr>
        <w:tabs>
          <w:tab w:val="left" w:pos="3423"/>
        </w:tabs>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9A0AE4" w:rsidRPr="00191BF4" w:rsidRDefault="009A0AE4" w:rsidP="009A0AE4">
      <w:pPr>
        <w:ind w:firstLine="540"/>
        <w:jc w:val="both"/>
        <w:rPr>
          <w:sz w:val="28"/>
          <w:szCs w:val="28"/>
          <w:lang w:val="uz-Cyrl-UZ"/>
        </w:rPr>
      </w:pPr>
      <w:r w:rsidRPr="00191BF4">
        <w:rPr>
          <w:sz w:val="28"/>
          <w:szCs w:val="28"/>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9A0AE4" w:rsidRPr="00191BF4" w:rsidRDefault="009A0AE4" w:rsidP="009A0AE4">
      <w:pPr>
        <w:pStyle w:val="21"/>
        <w:ind w:firstLine="540"/>
        <w:rPr>
          <w:sz w:val="28"/>
          <w:szCs w:val="28"/>
          <w:lang w:val="uz-Cyrl-UZ"/>
        </w:rPr>
      </w:pPr>
      <w:r w:rsidRPr="00191BF4">
        <w:rPr>
          <w:sz w:val="28"/>
          <w:szCs w:val="28"/>
          <w:lang w:val="uz-Cyrl-UZ"/>
        </w:rPr>
        <w:t>3.</w:t>
      </w:r>
      <w:r w:rsidR="0011009F">
        <w:rPr>
          <w:sz w:val="28"/>
          <w:szCs w:val="28"/>
          <w:lang w:val="uz-Cyrl-UZ"/>
        </w:rPr>
        <w:t xml:space="preserve">Қозонларни </w:t>
      </w:r>
      <w:r w:rsidRPr="00191BF4">
        <w:rPr>
          <w:sz w:val="28"/>
          <w:szCs w:val="28"/>
          <w:lang w:val="uz-Cyrl-UZ"/>
        </w:rPr>
        <w:t xml:space="preserve"> Пудратчига боғлик бўлмаган сабабларга кўра Буюртмачи томонидан бир ойдан ортик муддарга тухтатиб куйилганда, </w:t>
      </w:r>
    </w:p>
    <w:p w:rsidR="009A0AE4" w:rsidRPr="00191BF4" w:rsidRDefault="009A0AE4" w:rsidP="009A0AE4">
      <w:pPr>
        <w:ind w:firstLine="540"/>
        <w:jc w:val="both"/>
        <w:rPr>
          <w:sz w:val="28"/>
          <w:szCs w:val="28"/>
          <w:lang w:val="uz-Cyrl-UZ"/>
        </w:rPr>
      </w:pPr>
      <w:r w:rsidRPr="00191BF4">
        <w:rPr>
          <w:sz w:val="28"/>
          <w:szCs w:val="28"/>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9A0AE4" w:rsidRPr="00191BF4" w:rsidRDefault="009A0AE4" w:rsidP="009A0AE4">
      <w:pPr>
        <w:ind w:firstLine="540"/>
        <w:jc w:val="both"/>
        <w:rPr>
          <w:sz w:val="28"/>
          <w:szCs w:val="28"/>
          <w:lang w:val="uz-Cyrl-UZ"/>
        </w:rPr>
      </w:pPr>
      <w:r w:rsidRPr="00191BF4">
        <w:rPr>
          <w:sz w:val="28"/>
          <w:szCs w:val="28"/>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9A0AE4" w:rsidRPr="00191BF4" w:rsidRDefault="009A0AE4" w:rsidP="009A0AE4">
      <w:pPr>
        <w:pStyle w:val="a3"/>
        <w:ind w:left="0" w:firstLine="540"/>
        <w:rPr>
          <w:sz w:val="28"/>
          <w:szCs w:val="28"/>
          <w:lang w:val="uz-Cyrl-UZ"/>
        </w:rPr>
      </w:pPr>
      <w:r w:rsidRPr="00191BF4">
        <w:rPr>
          <w:sz w:val="28"/>
          <w:szCs w:val="28"/>
          <w:lang w:val="uz-Cyrl-UZ"/>
        </w:rPr>
        <w:t xml:space="preserve">6.Шартноманинг бир томонлама бекор килишга йўл кўйилмайди, қонун хужжатларида тутилган холлар бундан мустасно.. </w:t>
      </w:r>
    </w:p>
    <w:p w:rsidR="009A0AE4" w:rsidRPr="00191BF4" w:rsidRDefault="009A0AE4" w:rsidP="009A0AE4">
      <w:pPr>
        <w:pStyle w:val="a3"/>
        <w:ind w:left="0" w:firstLine="540"/>
        <w:rPr>
          <w:sz w:val="28"/>
          <w:szCs w:val="28"/>
          <w:lang w:val="uz-Cyrl-UZ"/>
        </w:rPr>
      </w:pPr>
      <w:r w:rsidRPr="00191BF4">
        <w:rPr>
          <w:sz w:val="28"/>
          <w:szCs w:val="28"/>
          <w:lang w:val="uz-Cyrl-UZ"/>
        </w:rPr>
        <w:t xml:space="preserve"> </w:t>
      </w:r>
    </w:p>
    <w:p w:rsidR="009A0AE4" w:rsidRPr="00191BF4" w:rsidRDefault="009A0AE4" w:rsidP="009A0AE4">
      <w:pPr>
        <w:pStyle w:val="2"/>
        <w:ind w:firstLine="540"/>
        <w:rPr>
          <w:b/>
          <w:sz w:val="28"/>
          <w:szCs w:val="28"/>
          <w:lang w:val="uz-Cyrl-UZ"/>
        </w:rPr>
      </w:pPr>
      <w:r w:rsidRPr="00191BF4">
        <w:rPr>
          <w:b/>
          <w:sz w:val="28"/>
          <w:szCs w:val="28"/>
          <w:lang w:val="uz-Cyrl-UZ"/>
        </w:rPr>
        <w:t xml:space="preserve">X.Алохида шартлар </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9A0AE4" w:rsidRPr="00191BF4" w:rsidRDefault="009A0AE4" w:rsidP="009A0AE4">
      <w:pPr>
        <w:ind w:firstLine="540"/>
        <w:jc w:val="both"/>
        <w:rPr>
          <w:sz w:val="28"/>
          <w:szCs w:val="28"/>
          <w:lang w:val="uz-Cyrl-UZ"/>
        </w:rPr>
      </w:pPr>
      <w:r w:rsidRPr="00191BF4">
        <w:rPr>
          <w:sz w:val="28"/>
          <w:szCs w:val="28"/>
          <w:lang w:val="uz-Cyrl-UZ"/>
        </w:rPr>
        <w:tab/>
        <w:t>2.</w:t>
      </w:r>
      <w:r w:rsidR="0011009F">
        <w:rPr>
          <w:sz w:val="28"/>
          <w:szCs w:val="28"/>
          <w:lang w:val="uz-Cyrl-UZ"/>
        </w:rPr>
        <w:t>Қозонларни</w:t>
      </w:r>
      <w:r w:rsidRPr="00191BF4">
        <w:rPr>
          <w:sz w:val="28"/>
          <w:szCs w:val="28"/>
          <w:lang w:val="uz-Cyrl-UZ"/>
        </w:rPr>
        <w:t xml:space="preserve">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9A0AE4" w:rsidRPr="00191BF4" w:rsidRDefault="009A0AE4" w:rsidP="009A0AE4">
      <w:pPr>
        <w:ind w:firstLine="540"/>
        <w:jc w:val="both"/>
        <w:rPr>
          <w:sz w:val="28"/>
          <w:szCs w:val="28"/>
          <w:lang w:val="uz-Cyrl-UZ"/>
        </w:rPr>
      </w:pPr>
      <w:r w:rsidRPr="00191BF4">
        <w:rPr>
          <w:sz w:val="28"/>
          <w:szCs w:val="28"/>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9A0AE4" w:rsidRPr="00191BF4" w:rsidRDefault="009A0AE4" w:rsidP="009A0AE4">
      <w:pPr>
        <w:ind w:firstLine="540"/>
        <w:jc w:val="both"/>
        <w:rPr>
          <w:sz w:val="28"/>
          <w:szCs w:val="28"/>
        </w:rPr>
      </w:pPr>
      <w:r w:rsidRPr="00191BF4">
        <w:rPr>
          <w:sz w:val="28"/>
          <w:szCs w:val="28"/>
          <w:lang w:val="uz-Cyrl-UZ"/>
        </w:rPr>
        <w:t>4.</w:t>
      </w:r>
      <w:proofErr w:type="spellStart"/>
      <w:r w:rsidRPr="00191BF4">
        <w:rPr>
          <w:sz w:val="28"/>
          <w:szCs w:val="28"/>
        </w:rPr>
        <w:t>Мазкур</w:t>
      </w:r>
      <w:proofErr w:type="spellEnd"/>
      <w:r w:rsidRPr="00191BF4">
        <w:rPr>
          <w:sz w:val="28"/>
          <w:szCs w:val="28"/>
        </w:rPr>
        <w:t xml:space="preserve"> </w:t>
      </w:r>
      <w:proofErr w:type="spellStart"/>
      <w:r w:rsidRPr="00191BF4">
        <w:rPr>
          <w:sz w:val="28"/>
          <w:szCs w:val="28"/>
        </w:rPr>
        <w:t>шартномада</w:t>
      </w:r>
      <w:proofErr w:type="spellEnd"/>
      <w:r w:rsidRPr="00191BF4">
        <w:rPr>
          <w:sz w:val="28"/>
          <w:szCs w:val="28"/>
        </w:rPr>
        <w:t xml:space="preserve"> </w:t>
      </w:r>
      <w:proofErr w:type="spellStart"/>
      <w:r w:rsidRPr="00191BF4">
        <w:rPr>
          <w:sz w:val="28"/>
          <w:szCs w:val="28"/>
        </w:rPr>
        <w:t>назарда</w:t>
      </w:r>
      <w:proofErr w:type="spellEnd"/>
      <w:r w:rsidRPr="00191BF4">
        <w:rPr>
          <w:sz w:val="28"/>
          <w:szCs w:val="28"/>
        </w:rPr>
        <w:t xml:space="preserve"> </w:t>
      </w:r>
      <w:proofErr w:type="spellStart"/>
      <w:r w:rsidRPr="00191BF4">
        <w:rPr>
          <w:sz w:val="28"/>
          <w:szCs w:val="28"/>
        </w:rPr>
        <w:t>тутилмаган</w:t>
      </w:r>
      <w:proofErr w:type="spellEnd"/>
      <w:r w:rsidRPr="00191BF4">
        <w:rPr>
          <w:sz w:val="28"/>
          <w:szCs w:val="28"/>
        </w:rPr>
        <w:t xml:space="preserve"> </w:t>
      </w:r>
      <w:proofErr w:type="spellStart"/>
      <w:r w:rsidRPr="00191BF4">
        <w:rPr>
          <w:sz w:val="28"/>
          <w:szCs w:val="28"/>
        </w:rPr>
        <w:t>бошка</w:t>
      </w:r>
      <w:proofErr w:type="spellEnd"/>
      <w:r w:rsidRPr="00191BF4">
        <w:rPr>
          <w:sz w:val="28"/>
          <w:szCs w:val="28"/>
        </w:rPr>
        <w:t xml:space="preserve"> </w:t>
      </w:r>
      <w:proofErr w:type="spellStart"/>
      <w:r w:rsidRPr="00191BF4">
        <w:rPr>
          <w:sz w:val="28"/>
          <w:szCs w:val="28"/>
        </w:rPr>
        <w:t>барча</w:t>
      </w:r>
      <w:proofErr w:type="spellEnd"/>
      <w:r w:rsidRPr="00191BF4">
        <w:rPr>
          <w:sz w:val="28"/>
          <w:szCs w:val="28"/>
        </w:rPr>
        <w:t xml:space="preserve"> </w:t>
      </w:r>
      <w:proofErr w:type="spellStart"/>
      <w:r w:rsidRPr="00191BF4">
        <w:rPr>
          <w:sz w:val="28"/>
          <w:szCs w:val="28"/>
        </w:rPr>
        <w:t>холлар</w:t>
      </w:r>
      <w:proofErr w:type="spellEnd"/>
      <w:r w:rsidRPr="00191BF4">
        <w:rPr>
          <w:sz w:val="28"/>
          <w:szCs w:val="28"/>
        </w:rPr>
        <w:t xml:space="preserve"> </w:t>
      </w:r>
      <w:proofErr w:type="spellStart"/>
      <w:r w:rsidRPr="00191BF4">
        <w:rPr>
          <w:sz w:val="28"/>
          <w:szCs w:val="28"/>
        </w:rPr>
        <w:t>учун</w:t>
      </w:r>
      <w:proofErr w:type="spellEnd"/>
      <w:r w:rsidRPr="00191BF4">
        <w:rPr>
          <w:sz w:val="28"/>
          <w:szCs w:val="28"/>
        </w:rPr>
        <w:t xml:space="preserve"> </w:t>
      </w:r>
      <w:proofErr w:type="spellStart"/>
      <w:r w:rsidRPr="00191BF4">
        <w:rPr>
          <w:sz w:val="28"/>
          <w:szCs w:val="28"/>
        </w:rPr>
        <w:t>амалдаги</w:t>
      </w:r>
      <w:proofErr w:type="spellEnd"/>
      <w:r w:rsidRPr="00191BF4">
        <w:rPr>
          <w:sz w:val="28"/>
          <w:szCs w:val="28"/>
        </w:rPr>
        <w:t xml:space="preserve"> </w:t>
      </w:r>
      <w:r w:rsidRPr="00191BF4">
        <w:rPr>
          <w:sz w:val="28"/>
          <w:szCs w:val="28"/>
          <w:lang w:val="uz-Cyrl-UZ"/>
        </w:rPr>
        <w:t>қ</w:t>
      </w:r>
      <w:proofErr w:type="spellStart"/>
      <w:r w:rsidRPr="00191BF4">
        <w:rPr>
          <w:sz w:val="28"/>
          <w:szCs w:val="28"/>
        </w:rPr>
        <w:t>онун</w:t>
      </w:r>
      <w:proofErr w:type="spellEnd"/>
      <w:r w:rsidRPr="00191BF4">
        <w:rPr>
          <w:sz w:val="28"/>
          <w:szCs w:val="28"/>
        </w:rPr>
        <w:t xml:space="preserve"> </w:t>
      </w:r>
      <w:proofErr w:type="spellStart"/>
      <w:r w:rsidRPr="00191BF4">
        <w:rPr>
          <w:sz w:val="28"/>
          <w:szCs w:val="28"/>
        </w:rPr>
        <w:t>нормалари</w:t>
      </w:r>
      <w:proofErr w:type="spellEnd"/>
      <w:r w:rsidRPr="00191BF4">
        <w:rPr>
          <w:sz w:val="28"/>
          <w:szCs w:val="28"/>
        </w:rPr>
        <w:t xml:space="preserve"> к</w:t>
      </w:r>
      <w:r w:rsidRPr="00191BF4">
        <w:rPr>
          <w:sz w:val="28"/>
          <w:szCs w:val="28"/>
          <w:lang w:val="uz-Cyrl-UZ"/>
        </w:rPr>
        <w:t>ў</w:t>
      </w:r>
      <w:proofErr w:type="spellStart"/>
      <w:r w:rsidRPr="00191BF4">
        <w:rPr>
          <w:sz w:val="28"/>
          <w:szCs w:val="28"/>
        </w:rPr>
        <w:t>лланилади</w:t>
      </w:r>
      <w:proofErr w:type="spellEnd"/>
      <w:r w:rsidRPr="00191BF4">
        <w:rPr>
          <w:sz w:val="28"/>
          <w:szCs w:val="28"/>
        </w:rPr>
        <w:t xml:space="preserve">. </w:t>
      </w:r>
    </w:p>
    <w:p w:rsidR="009A0AE4" w:rsidRDefault="009A0AE4" w:rsidP="009A0AE4">
      <w:pPr>
        <w:ind w:firstLine="540"/>
        <w:jc w:val="both"/>
        <w:rPr>
          <w:sz w:val="28"/>
          <w:szCs w:val="28"/>
          <w:lang w:val="uz-Cyrl-UZ"/>
        </w:rPr>
      </w:pPr>
      <w:r w:rsidRPr="00191BF4">
        <w:rPr>
          <w:sz w:val="28"/>
          <w:szCs w:val="28"/>
          <w:lang w:val="uz-Cyrl-UZ"/>
        </w:rPr>
        <w:t>5.</w:t>
      </w:r>
      <w:proofErr w:type="spellStart"/>
      <w:r w:rsidRPr="00191BF4">
        <w:rPr>
          <w:sz w:val="28"/>
          <w:szCs w:val="28"/>
        </w:rPr>
        <w:t>Мазкур</w:t>
      </w:r>
      <w:proofErr w:type="spellEnd"/>
      <w:r w:rsidRPr="00191BF4">
        <w:rPr>
          <w:sz w:val="28"/>
          <w:szCs w:val="28"/>
        </w:rPr>
        <w:t xml:space="preserve"> </w:t>
      </w:r>
      <w:proofErr w:type="spellStart"/>
      <w:r w:rsidRPr="00191BF4">
        <w:rPr>
          <w:sz w:val="28"/>
          <w:szCs w:val="28"/>
        </w:rPr>
        <w:t>шартнома</w:t>
      </w:r>
      <w:proofErr w:type="spellEnd"/>
      <w:r w:rsidRPr="00191BF4">
        <w:rPr>
          <w:sz w:val="28"/>
          <w:szCs w:val="28"/>
        </w:rPr>
        <w:t xml:space="preserve"> </w:t>
      </w:r>
      <w:proofErr w:type="spellStart"/>
      <w:r w:rsidRPr="00191BF4">
        <w:rPr>
          <w:sz w:val="28"/>
          <w:szCs w:val="28"/>
        </w:rPr>
        <w:t>бир</w:t>
      </w:r>
      <w:proofErr w:type="spellEnd"/>
      <w:r w:rsidRPr="00191BF4">
        <w:rPr>
          <w:sz w:val="28"/>
          <w:szCs w:val="28"/>
        </w:rPr>
        <w:t xml:space="preserve"> хил </w:t>
      </w:r>
      <w:proofErr w:type="spellStart"/>
      <w:r w:rsidRPr="00191BF4">
        <w:rPr>
          <w:sz w:val="28"/>
          <w:szCs w:val="28"/>
        </w:rPr>
        <w:t>юридик</w:t>
      </w:r>
      <w:proofErr w:type="spellEnd"/>
      <w:r w:rsidRPr="00191BF4">
        <w:rPr>
          <w:sz w:val="28"/>
          <w:szCs w:val="28"/>
        </w:rPr>
        <w:t xml:space="preserve"> </w:t>
      </w:r>
      <w:proofErr w:type="spellStart"/>
      <w:r w:rsidRPr="00191BF4">
        <w:rPr>
          <w:sz w:val="28"/>
          <w:szCs w:val="28"/>
        </w:rPr>
        <w:t>кучга</w:t>
      </w:r>
      <w:proofErr w:type="spellEnd"/>
      <w:r w:rsidRPr="00191BF4">
        <w:rPr>
          <w:sz w:val="28"/>
          <w:szCs w:val="28"/>
        </w:rPr>
        <w:t xml:space="preserve"> </w:t>
      </w:r>
      <w:proofErr w:type="spellStart"/>
      <w:r w:rsidRPr="00191BF4">
        <w:rPr>
          <w:sz w:val="28"/>
          <w:szCs w:val="28"/>
        </w:rPr>
        <w:t>эга</w:t>
      </w:r>
      <w:proofErr w:type="spellEnd"/>
      <w:r w:rsidRPr="00191BF4">
        <w:rPr>
          <w:sz w:val="28"/>
          <w:szCs w:val="28"/>
        </w:rPr>
        <w:t xml:space="preserve"> б</w:t>
      </w:r>
      <w:r w:rsidRPr="00191BF4">
        <w:rPr>
          <w:sz w:val="28"/>
          <w:szCs w:val="28"/>
          <w:lang w:val="uz-Cyrl-UZ"/>
        </w:rPr>
        <w:t>ў</w:t>
      </w:r>
      <w:proofErr w:type="spellStart"/>
      <w:r w:rsidRPr="00191BF4">
        <w:rPr>
          <w:sz w:val="28"/>
          <w:szCs w:val="28"/>
        </w:rPr>
        <w:t>лган</w:t>
      </w:r>
      <w:proofErr w:type="spellEnd"/>
      <w:r w:rsidRPr="00191BF4">
        <w:rPr>
          <w:sz w:val="28"/>
          <w:szCs w:val="28"/>
        </w:rPr>
        <w:t xml:space="preserve"> 2 </w:t>
      </w:r>
      <w:proofErr w:type="spellStart"/>
      <w:r w:rsidRPr="00191BF4">
        <w:rPr>
          <w:sz w:val="28"/>
          <w:szCs w:val="28"/>
        </w:rPr>
        <w:t>нусхада</w:t>
      </w:r>
      <w:proofErr w:type="spellEnd"/>
      <w:r w:rsidRPr="00191BF4">
        <w:rPr>
          <w:sz w:val="28"/>
          <w:szCs w:val="28"/>
        </w:rPr>
        <w:t xml:space="preserve"> </w:t>
      </w:r>
      <w:proofErr w:type="spellStart"/>
      <w:r w:rsidRPr="00191BF4">
        <w:rPr>
          <w:sz w:val="28"/>
          <w:szCs w:val="28"/>
        </w:rPr>
        <w:t>тузилди</w:t>
      </w:r>
      <w:proofErr w:type="spellEnd"/>
      <w:r w:rsidRPr="00191BF4">
        <w:rPr>
          <w:sz w:val="28"/>
          <w:szCs w:val="28"/>
        </w:rPr>
        <w:t>.</w:t>
      </w:r>
      <w:r w:rsidRPr="00191BF4">
        <w:rPr>
          <w:sz w:val="28"/>
          <w:szCs w:val="28"/>
          <w:lang w:val="uz-Cyrl-UZ"/>
        </w:rPr>
        <w:t xml:space="preserve"> « Буюртмачи » хамда  « Пудратчи » томонидан тасдиклангандан ва Газначилик булинмасидан руйхатдан ўтказилгандан сўнг юридик кучга киради ва 2022 йил 31 декабргача амал килади.</w:t>
      </w:r>
    </w:p>
    <w:p w:rsidR="009A0AE4" w:rsidRPr="00191BF4" w:rsidRDefault="009A0AE4" w:rsidP="009A0AE4">
      <w:pPr>
        <w:ind w:firstLine="540"/>
        <w:jc w:val="both"/>
        <w:rPr>
          <w:b/>
          <w:sz w:val="28"/>
          <w:szCs w:val="28"/>
          <w:lang w:val="uz-Cyrl-UZ"/>
        </w:rPr>
      </w:pPr>
    </w:p>
    <w:p w:rsidR="009A0AE4" w:rsidRPr="00191BF4" w:rsidRDefault="009A0AE4" w:rsidP="009A0AE4">
      <w:pPr>
        <w:ind w:firstLine="540"/>
        <w:jc w:val="center"/>
        <w:rPr>
          <w:b/>
          <w:sz w:val="28"/>
          <w:szCs w:val="28"/>
        </w:rPr>
      </w:pPr>
      <w:r w:rsidRPr="00191BF4">
        <w:rPr>
          <w:b/>
          <w:sz w:val="28"/>
          <w:szCs w:val="28"/>
          <w:lang w:val="uz-Cyrl-UZ"/>
        </w:rPr>
        <w:t>Томонларнинг юридик манзили ва реквизитлари</w:t>
      </w:r>
      <w:r w:rsidRPr="00191BF4">
        <w:rPr>
          <w:b/>
          <w:sz w:val="28"/>
          <w:szCs w:val="28"/>
        </w:rPr>
        <w:t>:</w:t>
      </w:r>
    </w:p>
    <w:p w:rsidR="009A0AE4" w:rsidRPr="00191BF4" w:rsidRDefault="009A0AE4" w:rsidP="009A0AE4">
      <w:pPr>
        <w:ind w:firstLine="540"/>
        <w:jc w:val="center"/>
        <w:rPr>
          <w:sz w:val="28"/>
          <w:szCs w:val="28"/>
        </w:rPr>
      </w:pPr>
    </w:p>
    <w:tbl>
      <w:tblPr>
        <w:tblW w:w="11027" w:type="dxa"/>
        <w:jc w:val="center"/>
        <w:tblLook w:val="01E0" w:firstRow="1" w:lastRow="1" w:firstColumn="1" w:lastColumn="1" w:noHBand="0" w:noVBand="0"/>
      </w:tblPr>
      <w:tblGrid>
        <w:gridCol w:w="222"/>
        <w:gridCol w:w="10583"/>
        <w:gridCol w:w="222"/>
      </w:tblGrid>
      <w:tr w:rsidR="009A0AE4" w:rsidRPr="00191BF4" w:rsidTr="00FB6609">
        <w:trPr>
          <w:jc w:val="center"/>
        </w:trPr>
        <w:tc>
          <w:tcPr>
            <w:tcW w:w="222" w:type="dxa"/>
          </w:tcPr>
          <w:p w:rsidR="009A0AE4" w:rsidRPr="00191BF4" w:rsidRDefault="009A0AE4" w:rsidP="00FB6609">
            <w:pPr>
              <w:jc w:val="both"/>
              <w:rPr>
                <w:sz w:val="28"/>
                <w:szCs w:val="28"/>
              </w:rPr>
            </w:pPr>
          </w:p>
        </w:tc>
        <w:tc>
          <w:tcPr>
            <w:tcW w:w="10583" w:type="dxa"/>
          </w:tcPr>
          <w:tbl>
            <w:tblPr>
              <w:tblW w:w="10367" w:type="dxa"/>
              <w:jc w:val="center"/>
              <w:tblLook w:val="01E0" w:firstRow="1" w:lastRow="1" w:firstColumn="1" w:lastColumn="1" w:noHBand="0" w:noVBand="0"/>
            </w:tblPr>
            <w:tblGrid>
              <w:gridCol w:w="4313"/>
              <w:gridCol w:w="284"/>
              <w:gridCol w:w="5770"/>
            </w:tblGrid>
            <w:tr w:rsidR="009A0AE4" w:rsidRPr="00191BF4" w:rsidTr="00FB6609">
              <w:trPr>
                <w:jc w:val="center"/>
              </w:trPr>
              <w:tc>
                <w:tcPr>
                  <w:tcW w:w="4714" w:type="dxa"/>
                </w:tcPr>
                <w:p w:rsidR="009A0AE4" w:rsidRPr="00191BF4" w:rsidRDefault="009A0AE4" w:rsidP="00FB6609">
                  <w:pPr>
                    <w:jc w:val="center"/>
                    <w:rPr>
                      <w:bCs/>
                      <w:sz w:val="28"/>
                      <w:szCs w:val="28"/>
                    </w:rPr>
                  </w:pPr>
                  <w:r w:rsidRPr="00191BF4">
                    <w:rPr>
                      <w:b/>
                      <w:bCs/>
                      <w:sz w:val="28"/>
                      <w:szCs w:val="28"/>
                    </w:rPr>
                    <w:t>«</w:t>
                  </w:r>
                  <w:proofErr w:type="spellStart"/>
                  <w:r w:rsidRPr="00191BF4">
                    <w:rPr>
                      <w:b/>
                      <w:bCs/>
                      <w:sz w:val="28"/>
                      <w:szCs w:val="28"/>
                    </w:rPr>
                    <w:t>Пудратчи</w:t>
                  </w:r>
                  <w:proofErr w:type="spellEnd"/>
                  <w:r w:rsidRPr="00191BF4">
                    <w:rPr>
                      <w:bCs/>
                      <w:sz w:val="28"/>
                      <w:szCs w:val="28"/>
                    </w:rPr>
                    <w:t>»</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jc w:val="center"/>
                    <w:rPr>
                      <w:b/>
                      <w:sz w:val="28"/>
                      <w:szCs w:val="28"/>
                    </w:rPr>
                  </w:pPr>
                  <w:r w:rsidRPr="00191BF4">
                    <w:rPr>
                      <w:b/>
                      <w:bCs/>
                      <w:sz w:val="28"/>
                      <w:szCs w:val="28"/>
                    </w:rPr>
                    <w:t>«</w:t>
                  </w:r>
                  <w:r w:rsidRPr="00191BF4">
                    <w:rPr>
                      <w:b/>
                      <w:bCs/>
                      <w:sz w:val="28"/>
                      <w:szCs w:val="28"/>
                      <w:lang w:val="uz-Cyrl-UZ"/>
                    </w:rPr>
                    <w:t>Буюртм</w:t>
                  </w:r>
                  <w:r w:rsidRPr="00191BF4">
                    <w:rPr>
                      <w:b/>
                      <w:sz w:val="28"/>
                      <w:szCs w:val="28"/>
                      <w:lang w:val="uz-Cyrl-UZ"/>
                    </w:rPr>
                    <w:t>ачи</w:t>
                  </w:r>
                  <w:r w:rsidRPr="00191BF4">
                    <w:rPr>
                      <w:b/>
                      <w:sz w:val="28"/>
                      <w:szCs w:val="28"/>
                    </w:rPr>
                    <w:t>»</w:t>
                  </w:r>
                </w:p>
              </w:tc>
            </w:tr>
            <w:tr w:rsidR="009A0AE4" w:rsidRPr="009A0AE4" w:rsidTr="00FB6609">
              <w:trPr>
                <w:jc w:val="center"/>
              </w:trPr>
              <w:tc>
                <w:tcPr>
                  <w:tcW w:w="4714" w:type="dxa"/>
                  <w:tcBorders>
                    <w:bottom w:val="single" w:sz="4" w:space="0" w:color="auto"/>
                  </w:tcBorders>
                </w:tcPr>
                <w:p w:rsidR="009A0AE4" w:rsidRPr="00291241" w:rsidRDefault="009A0AE4" w:rsidP="00FB6609">
                  <w:pPr>
                    <w:jc w:val="center"/>
                    <w:rPr>
                      <w:b/>
                      <w:sz w:val="28"/>
                      <w:szCs w:val="28"/>
                    </w:rPr>
                  </w:pPr>
                </w:p>
                <w:p w:rsidR="009A0AE4" w:rsidRPr="008672FC" w:rsidRDefault="009A0AE4" w:rsidP="0011009F">
                  <w:pPr>
                    <w:ind w:left="-311" w:hanging="142"/>
                    <w:jc w:val="center"/>
                    <w:rPr>
                      <w:b/>
                      <w:sz w:val="28"/>
                      <w:szCs w:val="28"/>
                    </w:rPr>
                  </w:pPr>
                  <w:r>
                    <w:rPr>
                      <w:b/>
                      <w:sz w:val="28"/>
                      <w:szCs w:val="28"/>
                    </w:rPr>
                    <w:t xml:space="preserve">     </w:t>
                  </w:r>
                </w:p>
              </w:tc>
              <w:tc>
                <w:tcPr>
                  <w:tcW w:w="425" w:type="dxa"/>
                </w:tcPr>
                <w:p w:rsidR="009A0AE4" w:rsidRPr="008672FC" w:rsidRDefault="009A0AE4" w:rsidP="00FB6609">
                  <w:pPr>
                    <w:jc w:val="both"/>
                    <w:rPr>
                      <w:sz w:val="28"/>
                      <w:szCs w:val="28"/>
                    </w:rPr>
                  </w:pPr>
                </w:p>
              </w:tc>
              <w:tc>
                <w:tcPr>
                  <w:tcW w:w="5228" w:type="dxa"/>
                  <w:tcBorders>
                    <w:bottom w:val="single" w:sz="4" w:space="0" w:color="auto"/>
                  </w:tcBorders>
                </w:tcPr>
                <w:p w:rsidR="009A0AE4" w:rsidRPr="0011009F" w:rsidRDefault="009A0AE4" w:rsidP="0011009F">
                  <w:pPr>
                    <w:jc w:val="center"/>
                    <w:rPr>
                      <w:b/>
                      <w:bCs/>
                      <w:sz w:val="28"/>
                      <w:szCs w:val="28"/>
                      <w:lang w:val="uz-Cyrl-UZ"/>
                    </w:rPr>
                  </w:pPr>
                  <w:r w:rsidRPr="00191BF4">
                    <w:rPr>
                      <w:b/>
                      <w:sz w:val="28"/>
                      <w:szCs w:val="28"/>
                      <w:lang w:val="uz-Cyrl-UZ"/>
                    </w:rPr>
                    <w:t xml:space="preserve">Янгиқўрғон </w:t>
                  </w:r>
                  <w:r w:rsidRPr="00191BF4">
                    <w:rPr>
                      <w:b/>
                      <w:bCs/>
                      <w:sz w:val="28"/>
                      <w:szCs w:val="28"/>
                      <w:lang w:val="uz-Cyrl-UZ"/>
                    </w:rPr>
                    <w:t xml:space="preserve">туман ҳалқ таълими бўлими </w:t>
                  </w:r>
                </w:p>
              </w:tc>
            </w:tr>
            <w:tr w:rsidR="009A0AE4" w:rsidRPr="00191BF4" w:rsidTr="00FB6609">
              <w:trPr>
                <w:jc w:val="center"/>
              </w:trPr>
              <w:tc>
                <w:tcPr>
                  <w:tcW w:w="4714" w:type="dxa"/>
                  <w:tcBorders>
                    <w:top w:val="single" w:sz="4" w:space="0" w:color="auto"/>
                  </w:tcBorders>
                </w:tcPr>
                <w:p w:rsidR="009A0AE4" w:rsidRPr="00191BF4" w:rsidRDefault="009A0AE4" w:rsidP="00FB6609">
                  <w:pPr>
                    <w:jc w:val="center"/>
                    <w:rPr>
                      <w:sz w:val="28"/>
                      <w:szCs w:val="28"/>
                    </w:rPr>
                  </w:pPr>
                  <w:r w:rsidRPr="00191BF4">
                    <w:rPr>
                      <w:sz w:val="28"/>
                      <w:szCs w:val="28"/>
                    </w:rPr>
                    <w:t xml:space="preserve">(товар, </w:t>
                  </w:r>
                  <w:proofErr w:type="spellStart"/>
                  <w:r w:rsidRPr="00191BF4">
                    <w:rPr>
                      <w:sz w:val="28"/>
                      <w:szCs w:val="28"/>
                    </w:rPr>
                    <w:t>хизмат</w:t>
                  </w:r>
                  <w:proofErr w:type="spellEnd"/>
                  <w:r w:rsidRPr="00191BF4">
                    <w:rPr>
                      <w:sz w:val="28"/>
                      <w:szCs w:val="28"/>
                    </w:rPr>
                    <w:t xml:space="preserve"> </w:t>
                  </w:r>
                  <w:proofErr w:type="spellStart"/>
                  <w:r w:rsidRPr="00191BF4">
                    <w:rPr>
                      <w:sz w:val="28"/>
                      <w:szCs w:val="28"/>
                    </w:rPr>
                    <w:t>курсатувчи</w:t>
                  </w:r>
                  <w:proofErr w:type="spellEnd"/>
                  <w:r w:rsidRPr="00191BF4">
                    <w:rPr>
                      <w:sz w:val="28"/>
                      <w:szCs w:val="28"/>
                    </w:rPr>
                    <w:t xml:space="preserve"> </w:t>
                  </w:r>
                  <w:proofErr w:type="spellStart"/>
                  <w:r w:rsidRPr="00191BF4">
                    <w:rPr>
                      <w:sz w:val="28"/>
                      <w:szCs w:val="28"/>
                    </w:rPr>
                    <w:t>номи</w:t>
                  </w:r>
                  <w:proofErr w:type="spellEnd"/>
                  <w:proofErr w:type="gramStart"/>
                  <w:r w:rsidRPr="00191BF4">
                    <w:rPr>
                      <w:sz w:val="28"/>
                      <w:szCs w:val="28"/>
                      <w:lang w:val="uz-Cyrl-UZ"/>
                    </w:rPr>
                    <w:t xml:space="preserve"> </w:t>
                  </w:r>
                  <w:r w:rsidRPr="00191BF4">
                    <w:rPr>
                      <w:sz w:val="28"/>
                      <w:szCs w:val="28"/>
                    </w:rPr>
                    <w:t>)</w:t>
                  </w:r>
                  <w:proofErr w:type="gramEnd"/>
                </w:p>
              </w:tc>
              <w:tc>
                <w:tcPr>
                  <w:tcW w:w="425" w:type="dxa"/>
                </w:tcPr>
                <w:p w:rsidR="009A0AE4" w:rsidRPr="00191BF4" w:rsidRDefault="009A0AE4" w:rsidP="00FB6609">
                  <w:pPr>
                    <w:jc w:val="both"/>
                    <w:rPr>
                      <w:sz w:val="28"/>
                      <w:szCs w:val="28"/>
                    </w:rPr>
                  </w:pPr>
                </w:p>
              </w:tc>
              <w:tc>
                <w:tcPr>
                  <w:tcW w:w="5228" w:type="dxa"/>
                  <w:tcBorders>
                    <w:top w:val="single" w:sz="4" w:space="0" w:color="auto"/>
                  </w:tcBorders>
                </w:tcPr>
                <w:p w:rsidR="009A0AE4" w:rsidRPr="00191BF4" w:rsidRDefault="009A0AE4" w:rsidP="00FB6609">
                  <w:pPr>
                    <w:jc w:val="center"/>
                    <w:rPr>
                      <w:sz w:val="28"/>
                      <w:szCs w:val="28"/>
                    </w:rPr>
                  </w:pPr>
                  <w:r w:rsidRPr="00191BF4">
                    <w:rPr>
                      <w:sz w:val="28"/>
                      <w:szCs w:val="28"/>
                    </w:rPr>
                    <w:t>(</w:t>
                  </w:r>
                  <w:r w:rsidRPr="00191BF4">
                    <w:rPr>
                      <w:sz w:val="28"/>
                      <w:szCs w:val="28"/>
                      <w:lang w:val="uz-Cyrl-UZ"/>
                    </w:rPr>
                    <w:t>бюджетдан маблағ олувчининг номи</w:t>
                  </w:r>
                  <w:r w:rsidRPr="00191BF4">
                    <w:rPr>
                      <w:sz w:val="28"/>
                      <w:szCs w:val="28"/>
                    </w:rPr>
                    <w:t>)</w:t>
                  </w:r>
                </w:p>
              </w:tc>
            </w:tr>
            <w:tr w:rsidR="009A0AE4" w:rsidRPr="00191BF4" w:rsidTr="00FB6609">
              <w:trPr>
                <w:jc w:val="center"/>
              </w:trPr>
              <w:tc>
                <w:tcPr>
                  <w:tcW w:w="4714" w:type="dxa"/>
                </w:tcPr>
                <w:p w:rsidR="009A0AE4" w:rsidRPr="00191BF4" w:rsidRDefault="009A0AE4" w:rsidP="00FB6609">
                  <w:pPr>
                    <w:jc w:val="cente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jc w:val="center"/>
                    <w:rPr>
                      <w:sz w:val="28"/>
                      <w:szCs w:val="28"/>
                    </w:rPr>
                  </w:pPr>
                </w:p>
              </w:tc>
            </w:tr>
            <w:tr w:rsidR="009A0AE4" w:rsidRPr="00191BF4" w:rsidTr="00FB6609">
              <w:trPr>
                <w:jc w:val="center"/>
              </w:trPr>
              <w:tc>
                <w:tcPr>
                  <w:tcW w:w="4714" w:type="dxa"/>
                </w:tcPr>
                <w:p w:rsidR="009A0AE4" w:rsidRPr="00683B76" w:rsidRDefault="009A0AE4" w:rsidP="0011009F">
                  <w:pPr>
                    <w:rPr>
                      <w:sz w:val="28"/>
                      <w:szCs w:val="28"/>
                      <w:lang w:val="uz-Cyrl-UZ"/>
                    </w:rPr>
                  </w:pPr>
                  <w:r w:rsidRPr="00191BF4">
                    <w:rPr>
                      <w:sz w:val="28"/>
                      <w:szCs w:val="28"/>
                      <w:lang w:val="uz-Cyrl-UZ"/>
                    </w:rPr>
                    <w:t>Манзил</w:t>
                  </w:r>
                  <w:r w:rsidRPr="00191BF4">
                    <w:rPr>
                      <w:sz w:val="28"/>
                      <w:szCs w:val="28"/>
                    </w:rPr>
                    <w:t xml:space="preserve">: </w:t>
                  </w:r>
                  <w:r>
                    <w:rPr>
                      <w:sz w:val="28"/>
                      <w:szCs w:val="28"/>
                    </w:rPr>
                    <w:t>_</w:t>
                  </w:r>
                  <w:r w:rsidR="0011009F">
                    <w:rPr>
                      <w:sz w:val="28"/>
                      <w:szCs w:val="28"/>
                    </w:rPr>
                    <w:t>____________________</w:t>
                  </w:r>
                  <w:r>
                    <w:rPr>
                      <w:sz w:val="28"/>
                      <w:szCs w:val="28"/>
                    </w:rPr>
                    <w:t xml:space="preserve">   ____________________________</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Манзил</w:t>
                  </w:r>
                  <w:r w:rsidRPr="00191BF4">
                    <w:rPr>
                      <w:sz w:val="28"/>
                      <w:szCs w:val="28"/>
                    </w:rPr>
                    <w:t>:</w:t>
                  </w:r>
                  <w:r w:rsidRPr="00191BF4">
                    <w:rPr>
                      <w:sz w:val="28"/>
                      <w:szCs w:val="28"/>
                      <w:lang w:val="uz-Cyrl-UZ"/>
                    </w:rPr>
                    <w:t xml:space="preserve"> Янгиқўрғон ш.Наманган кўча 13 уй</w:t>
                  </w:r>
                </w:p>
              </w:tc>
            </w:tr>
            <w:tr w:rsidR="009A0AE4" w:rsidRPr="00191BF4" w:rsidTr="00FB6609">
              <w:trPr>
                <w:jc w:val="center"/>
              </w:trPr>
              <w:tc>
                <w:tcPr>
                  <w:tcW w:w="4714" w:type="dxa"/>
                </w:tcPr>
                <w:p w:rsidR="009A0AE4" w:rsidRPr="00191BF4" w:rsidRDefault="009A0AE4" w:rsidP="0011009F">
                  <w:pPr>
                    <w:rPr>
                      <w:sz w:val="28"/>
                      <w:szCs w:val="28"/>
                    </w:rPr>
                  </w:pPr>
                  <w:r w:rsidRPr="00191BF4">
                    <w:rPr>
                      <w:sz w:val="28"/>
                      <w:szCs w:val="28"/>
                    </w:rPr>
                    <w:t>Тел./факс</w:t>
                  </w:r>
                  <w:r w:rsidRPr="00191BF4">
                    <w:rPr>
                      <w:sz w:val="28"/>
                      <w:szCs w:val="28"/>
                      <w:lang w:val="uz-Cyrl-UZ"/>
                    </w:rPr>
                    <w:t xml:space="preserve">: </w:t>
                  </w:r>
                  <w:r w:rsidR="0011009F">
                    <w:rPr>
                      <w:sz w:val="28"/>
                      <w:szCs w:val="28"/>
                      <w:lang w:val="uz-Cyrl-UZ"/>
                    </w:rPr>
                    <w:t>__________________</w:t>
                  </w:r>
                </w:p>
              </w:tc>
              <w:tc>
                <w:tcPr>
                  <w:tcW w:w="425" w:type="dxa"/>
                </w:tcPr>
                <w:p w:rsidR="009A0AE4" w:rsidRPr="00191BF4" w:rsidRDefault="009A0AE4" w:rsidP="00FB6609">
                  <w:pPr>
                    <w:jc w:val="both"/>
                    <w:rPr>
                      <w:sz w:val="28"/>
                      <w:szCs w:val="28"/>
                      <w:lang w:val="uz-Cyrl-UZ"/>
                    </w:rPr>
                  </w:pPr>
                  <w:r w:rsidRPr="00191BF4">
                    <w:rPr>
                      <w:sz w:val="28"/>
                      <w:szCs w:val="28"/>
                      <w:lang w:val="uz-Cyrl-UZ"/>
                    </w:rPr>
                    <w:t xml:space="preserve"> </w:t>
                  </w:r>
                </w:p>
              </w:tc>
              <w:tc>
                <w:tcPr>
                  <w:tcW w:w="5228" w:type="dxa"/>
                </w:tcPr>
                <w:p w:rsidR="009A0AE4" w:rsidRPr="00191BF4" w:rsidRDefault="009A0AE4" w:rsidP="00FB6609">
                  <w:pPr>
                    <w:rPr>
                      <w:sz w:val="28"/>
                      <w:szCs w:val="28"/>
                      <w:lang w:val="uz-Cyrl-UZ"/>
                    </w:rPr>
                  </w:pPr>
                  <w:r w:rsidRPr="00191BF4">
                    <w:rPr>
                      <w:sz w:val="28"/>
                      <w:szCs w:val="28"/>
                    </w:rPr>
                    <w:t>Тел./факс</w:t>
                  </w:r>
                  <w:r w:rsidRPr="00191BF4">
                    <w:rPr>
                      <w:sz w:val="28"/>
                      <w:szCs w:val="28"/>
                      <w:lang w:val="uz-Cyrl-UZ"/>
                    </w:rPr>
                    <w:t>: 69-63-21-451</w:t>
                  </w:r>
                </w:p>
              </w:tc>
            </w:tr>
            <w:tr w:rsidR="009A0AE4" w:rsidRPr="00191BF4" w:rsidTr="00FB6609">
              <w:trPr>
                <w:jc w:val="center"/>
              </w:trPr>
              <w:tc>
                <w:tcPr>
                  <w:tcW w:w="4714" w:type="dxa"/>
                </w:tcPr>
                <w:p w:rsidR="009A0AE4" w:rsidRPr="00683B76" w:rsidRDefault="009A0AE4" w:rsidP="0011009F">
                  <w:pPr>
                    <w:rPr>
                      <w:sz w:val="28"/>
                      <w:szCs w:val="28"/>
                      <w:lang w:val="uz-Cyrl-UZ"/>
                    </w:rPr>
                  </w:pPr>
                  <w:r w:rsidRPr="00191BF4">
                    <w:rPr>
                      <w:sz w:val="28"/>
                      <w:szCs w:val="28"/>
                      <w:lang w:val="uz-Cyrl-UZ"/>
                    </w:rPr>
                    <w:t>ҳ</w:t>
                  </w:r>
                  <w:r w:rsidRPr="00191BF4">
                    <w:rPr>
                      <w:sz w:val="28"/>
                      <w:szCs w:val="28"/>
                    </w:rPr>
                    <w:t>/р</w:t>
                  </w:r>
                  <w:r>
                    <w:rPr>
                      <w:sz w:val="28"/>
                      <w:szCs w:val="28"/>
                      <w:lang w:val="uz-Cyrl-UZ"/>
                    </w:rPr>
                    <w:t xml:space="preserve">: </w:t>
                  </w:r>
                  <w:r w:rsidR="0011009F">
                    <w:rPr>
                      <w:sz w:val="28"/>
                      <w:szCs w:val="28"/>
                      <w:lang w:val="uz-Cyrl-UZ"/>
                    </w:rPr>
                    <w:t>_________________________</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rPr>
                  </w:pPr>
                  <w:r w:rsidRPr="00191BF4">
                    <w:rPr>
                      <w:sz w:val="28"/>
                      <w:szCs w:val="28"/>
                      <w:lang w:val="uz-Cyrl-UZ"/>
                    </w:rPr>
                    <w:t>ш</w:t>
                  </w:r>
                  <w:r w:rsidRPr="00191BF4">
                    <w:rPr>
                      <w:sz w:val="28"/>
                      <w:szCs w:val="28"/>
                    </w:rPr>
                    <w:t>/</w:t>
                  </w:r>
                  <w:r w:rsidRPr="00191BF4">
                    <w:rPr>
                      <w:sz w:val="28"/>
                      <w:szCs w:val="28"/>
                      <w:lang w:val="uz-Cyrl-UZ"/>
                    </w:rPr>
                    <w:t>ҳ:</w:t>
                  </w:r>
                </w:p>
              </w:tc>
            </w:tr>
            <w:tr w:rsidR="009A0AE4" w:rsidRPr="00191BF4" w:rsidTr="00FB6609">
              <w:trPr>
                <w:jc w:val="center"/>
              </w:trPr>
              <w:tc>
                <w:tcPr>
                  <w:tcW w:w="4714" w:type="dxa"/>
                </w:tcPr>
                <w:p w:rsidR="009A0AE4" w:rsidRPr="00683B76" w:rsidRDefault="009A0AE4" w:rsidP="0011009F">
                  <w:pPr>
                    <w:rPr>
                      <w:sz w:val="28"/>
                      <w:szCs w:val="28"/>
                      <w:lang w:val="uz-Cyrl-UZ"/>
                    </w:rPr>
                  </w:pPr>
                  <w:r w:rsidRPr="00191BF4">
                    <w:rPr>
                      <w:sz w:val="28"/>
                      <w:szCs w:val="28"/>
                    </w:rPr>
                    <w:t>Банк</w:t>
                  </w:r>
                  <w:proofErr w:type="gramStart"/>
                  <w:r w:rsidRPr="00191BF4">
                    <w:rPr>
                      <w:sz w:val="28"/>
                      <w:szCs w:val="28"/>
                    </w:rPr>
                    <w:t xml:space="preserve"> </w:t>
                  </w:r>
                  <w:r>
                    <w:rPr>
                      <w:sz w:val="28"/>
                      <w:szCs w:val="28"/>
                    </w:rPr>
                    <w:t>:</w:t>
                  </w:r>
                  <w:proofErr w:type="gramEnd"/>
                  <w:r>
                    <w:rPr>
                      <w:sz w:val="28"/>
                      <w:szCs w:val="28"/>
                    </w:rPr>
                    <w:t xml:space="preserve"> </w:t>
                  </w:r>
                  <w:r w:rsidR="0011009F">
                    <w:rPr>
                      <w:sz w:val="28"/>
                      <w:szCs w:val="28"/>
                    </w:rPr>
                    <w:t>_______________________</w:t>
                  </w:r>
                  <w:r>
                    <w:rPr>
                      <w:sz w:val="28"/>
                      <w:szCs w:val="28"/>
                    </w:rPr>
                    <w:t xml:space="preserve">   </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 xml:space="preserve">Бюджетдан маблағ олувчи     </w:t>
                  </w:r>
                </w:p>
                <w:p w:rsidR="009A0AE4" w:rsidRPr="00191BF4" w:rsidRDefault="009A0AE4" w:rsidP="00FB6609">
                  <w:pPr>
                    <w:rPr>
                      <w:sz w:val="28"/>
                      <w:szCs w:val="28"/>
                      <w:lang w:val="uz-Cyrl-UZ"/>
                    </w:rPr>
                  </w:pPr>
                  <w:r w:rsidRPr="00191BF4">
                    <w:rPr>
                      <w:sz w:val="28"/>
                      <w:szCs w:val="28"/>
                      <w:lang w:val="uz-Cyrl-UZ"/>
                    </w:rPr>
                    <w:t xml:space="preserve">        х/р №  </w:t>
                  </w:r>
                  <w:r>
                    <w:rPr>
                      <w:sz w:val="28"/>
                      <w:szCs w:val="28"/>
                      <w:lang w:val="uz-Cyrl-UZ"/>
                    </w:rPr>
                    <w:t>100022860142427092100075132</w:t>
                  </w:r>
                  <w:r w:rsidRPr="00191BF4">
                    <w:rPr>
                      <w:sz w:val="28"/>
                      <w:szCs w:val="28"/>
                      <w:lang w:val="uz-Cyrl-UZ"/>
                    </w:rPr>
                    <w:t xml:space="preserve">   СТИР:200119153</w:t>
                  </w:r>
                </w:p>
              </w:tc>
            </w:tr>
            <w:tr w:rsidR="009A0AE4" w:rsidRPr="00191BF4" w:rsidTr="00FB6609">
              <w:trPr>
                <w:jc w:val="center"/>
              </w:trPr>
              <w:tc>
                <w:tcPr>
                  <w:tcW w:w="4714" w:type="dxa"/>
                </w:tcPr>
                <w:p w:rsidR="009A0AE4" w:rsidRDefault="009A0AE4" w:rsidP="00FB6609">
                  <w:pPr>
                    <w:rPr>
                      <w:sz w:val="28"/>
                      <w:szCs w:val="28"/>
                    </w:rPr>
                  </w:pPr>
                  <w:r w:rsidRPr="00191BF4">
                    <w:rPr>
                      <w:sz w:val="28"/>
                      <w:szCs w:val="28"/>
                    </w:rPr>
                    <w:t>МФО</w:t>
                  </w:r>
                  <w:r w:rsidRPr="00191BF4">
                    <w:rPr>
                      <w:sz w:val="28"/>
                      <w:szCs w:val="28"/>
                      <w:lang w:val="uz-Cyrl-UZ"/>
                    </w:rPr>
                    <w:t>:</w:t>
                  </w:r>
                  <w:r w:rsidRPr="00191BF4">
                    <w:rPr>
                      <w:sz w:val="28"/>
                      <w:szCs w:val="28"/>
                    </w:rPr>
                    <w:t xml:space="preserve"> </w:t>
                  </w:r>
                  <w:r w:rsidR="0011009F">
                    <w:rPr>
                      <w:sz w:val="28"/>
                      <w:szCs w:val="28"/>
                    </w:rPr>
                    <w:t>__________</w:t>
                  </w:r>
                  <w:r>
                    <w:rPr>
                      <w:sz w:val="28"/>
                      <w:szCs w:val="28"/>
                    </w:rPr>
                    <w:t xml:space="preserve">      </w:t>
                  </w:r>
                </w:p>
                <w:p w:rsidR="009A0AE4" w:rsidRDefault="009A0AE4" w:rsidP="00FB6609">
                  <w:pPr>
                    <w:rPr>
                      <w:sz w:val="28"/>
                      <w:szCs w:val="28"/>
                    </w:rPr>
                  </w:pPr>
                </w:p>
                <w:p w:rsidR="009A0AE4" w:rsidRPr="00683B76" w:rsidRDefault="009A0AE4" w:rsidP="0011009F">
                  <w:pPr>
                    <w:rPr>
                      <w:sz w:val="28"/>
                      <w:szCs w:val="28"/>
                      <w:lang w:val="uz-Cyrl-UZ"/>
                    </w:rPr>
                  </w:pPr>
                  <w:r>
                    <w:rPr>
                      <w:sz w:val="28"/>
                      <w:szCs w:val="28"/>
                    </w:rPr>
                    <w:t xml:space="preserve">  </w:t>
                  </w:r>
                  <w:r w:rsidRPr="00191BF4">
                    <w:rPr>
                      <w:sz w:val="28"/>
                      <w:szCs w:val="28"/>
                      <w:lang w:val="uz-Cyrl-UZ"/>
                    </w:rPr>
                    <w:t>СТИР</w:t>
                  </w:r>
                  <w:r>
                    <w:rPr>
                      <w:sz w:val="28"/>
                      <w:szCs w:val="28"/>
                      <w:lang w:val="uz-Cyrl-UZ"/>
                    </w:rPr>
                    <w:t>:</w:t>
                  </w:r>
                  <w:r w:rsidRPr="00191BF4">
                    <w:rPr>
                      <w:sz w:val="28"/>
                      <w:szCs w:val="28"/>
                    </w:rPr>
                    <w:t xml:space="preserve"> </w:t>
                  </w:r>
                  <w:r w:rsidR="0011009F">
                    <w:rPr>
                      <w:sz w:val="28"/>
                      <w:szCs w:val="28"/>
                    </w:rPr>
                    <w:t>_____________</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rPr>
                  </w:pPr>
                  <w:r w:rsidRPr="00191BF4">
                    <w:rPr>
                      <w:sz w:val="28"/>
                      <w:szCs w:val="28"/>
                    </w:rPr>
                    <w:t>ОКОНХ</w:t>
                  </w:r>
                  <w:r w:rsidRPr="00191BF4">
                    <w:rPr>
                      <w:sz w:val="28"/>
                      <w:szCs w:val="28"/>
                      <w:lang w:val="uz-Cyrl-UZ"/>
                    </w:rPr>
                    <w:t>:</w:t>
                  </w:r>
                  <w:r w:rsidRPr="00191BF4">
                    <w:rPr>
                      <w:sz w:val="28"/>
                      <w:szCs w:val="28"/>
                    </w:rPr>
                    <w:t>________________________________</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Ғазначилик бўлинмаси номи:</w:t>
                  </w:r>
                  <w:r w:rsidRPr="00191BF4">
                    <w:rPr>
                      <w:sz w:val="28"/>
                      <w:szCs w:val="28"/>
                    </w:rPr>
                    <w:t xml:space="preserve">  </w:t>
                  </w:r>
                  <w:r w:rsidRPr="00191BF4">
                    <w:rPr>
                      <w:sz w:val="28"/>
                      <w:szCs w:val="28"/>
                      <w:lang w:val="uz-Cyrl-UZ"/>
                    </w:rPr>
                    <w:t>Янгиқўрғон туман  ғазначилик бўлинмаси</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 xml:space="preserve">Ғазна ҳ/в: </w:t>
                  </w:r>
                  <w:r w:rsidRPr="00191BF4">
                    <w:rPr>
                      <w:sz w:val="28"/>
                      <w:szCs w:val="28"/>
                    </w:rPr>
                    <w:t xml:space="preserve"> </w:t>
                  </w:r>
                  <w:r w:rsidRPr="00191BF4">
                    <w:rPr>
                      <w:sz w:val="28"/>
                      <w:szCs w:val="28"/>
                      <w:lang w:val="uz-Cyrl-UZ"/>
                    </w:rPr>
                    <w:t>23402000300100001010</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Банкнинг номи:</w:t>
                  </w:r>
                  <w:r w:rsidRPr="00191BF4">
                    <w:rPr>
                      <w:sz w:val="28"/>
                      <w:szCs w:val="28"/>
                    </w:rPr>
                    <w:t xml:space="preserve"> </w:t>
                  </w:r>
                  <w:r w:rsidRPr="00191BF4">
                    <w:rPr>
                      <w:sz w:val="28"/>
                      <w:szCs w:val="28"/>
                      <w:lang w:val="uz-Cyrl-UZ"/>
                    </w:rPr>
                    <w:t>МБ тошкент шаҳар ХККМ</w:t>
                  </w:r>
                </w:p>
                <w:p w:rsidR="009A0AE4" w:rsidRPr="00191BF4" w:rsidRDefault="009A0AE4" w:rsidP="00FB6609">
                  <w:pPr>
                    <w:rPr>
                      <w:sz w:val="28"/>
                      <w:szCs w:val="28"/>
                      <w:lang w:val="uz-Cyrl-UZ"/>
                    </w:rPr>
                  </w:pPr>
                  <w:r w:rsidRPr="00191BF4">
                    <w:rPr>
                      <w:sz w:val="28"/>
                      <w:szCs w:val="28"/>
                      <w:lang w:val="uz-Cyrl-UZ"/>
                    </w:rPr>
                    <w:t xml:space="preserve"> МФО:</w:t>
                  </w:r>
                  <w:r w:rsidRPr="00191BF4">
                    <w:rPr>
                      <w:sz w:val="28"/>
                      <w:szCs w:val="28"/>
                    </w:rPr>
                    <w:t xml:space="preserve"> </w:t>
                  </w:r>
                  <w:r w:rsidRPr="00191BF4">
                    <w:rPr>
                      <w:sz w:val="28"/>
                      <w:szCs w:val="28"/>
                      <w:lang w:val="uz-Cyrl-UZ"/>
                    </w:rPr>
                    <w:t xml:space="preserve"> 00014  </w:t>
                  </w:r>
                </w:p>
                <w:p w:rsidR="009A0AE4" w:rsidRPr="00191BF4" w:rsidRDefault="009A0AE4" w:rsidP="00FB6609">
                  <w:pPr>
                    <w:rPr>
                      <w:sz w:val="28"/>
                      <w:szCs w:val="28"/>
                      <w:lang w:val="uz-Cyrl-UZ"/>
                    </w:rPr>
                  </w:pPr>
                  <w:r w:rsidRPr="00191BF4">
                    <w:rPr>
                      <w:sz w:val="28"/>
                      <w:szCs w:val="28"/>
                    </w:rPr>
                    <w:t xml:space="preserve"> </w:t>
                  </w:r>
                  <w:r w:rsidRPr="00191BF4">
                    <w:rPr>
                      <w:sz w:val="28"/>
                      <w:szCs w:val="28"/>
                      <w:lang w:val="uz-Cyrl-UZ"/>
                    </w:rPr>
                    <w:t>СТИР:</w:t>
                  </w:r>
                  <w:r w:rsidRPr="00191BF4">
                    <w:rPr>
                      <w:sz w:val="28"/>
                      <w:szCs w:val="28"/>
                    </w:rPr>
                    <w:t xml:space="preserve"> </w:t>
                  </w:r>
                  <w:r w:rsidRPr="00191BF4">
                    <w:rPr>
                      <w:sz w:val="28"/>
                      <w:szCs w:val="28"/>
                      <w:lang w:val="uz-Cyrl-UZ"/>
                    </w:rPr>
                    <w:t>201122919</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rPr>
                  </w:pPr>
                </w:p>
              </w:tc>
            </w:tr>
            <w:tr w:rsidR="009A0AE4" w:rsidRPr="00191BF4" w:rsidTr="00FB6609">
              <w:trPr>
                <w:trHeight w:val="634"/>
                <w:jc w:val="center"/>
              </w:trPr>
              <w:tc>
                <w:tcPr>
                  <w:tcW w:w="4714" w:type="dxa"/>
                </w:tcPr>
                <w:p w:rsidR="0011009F" w:rsidRDefault="0011009F" w:rsidP="00FB6609">
                  <w:pPr>
                    <w:rPr>
                      <w:sz w:val="28"/>
                      <w:szCs w:val="28"/>
                    </w:rPr>
                  </w:pPr>
                </w:p>
                <w:p w:rsidR="00291241" w:rsidRDefault="0011009F" w:rsidP="00FB6609">
                  <w:pPr>
                    <w:rPr>
                      <w:b/>
                      <w:sz w:val="28"/>
                      <w:szCs w:val="28"/>
                      <w:lang w:val="uz-Cyrl-UZ"/>
                    </w:rPr>
                  </w:pPr>
                  <w:r>
                    <w:rPr>
                      <w:b/>
                      <w:sz w:val="28"/>
                      <w:szCs w:val="28"/>
                      <w:lang w:val="uz-Cyrl-UZ"/>
                    </w:rPr>
                    <w:t>Р</w:t>
                  </w:r>
                  <w:r w:rsidRPr="00191BF4">
                    <w:rPr>
                      <w:sz w:val="28"/>
                      <w:szCs w:val="28"/>
                      <w:lang w:val="uz-Cyrl-UZ"/>
                    </w:rPr>
                    <w:t>ахбари:</w:t>
                  </w:r>
                  <w:r>
                    <w:rPr>
                      <w:sz w:val="28"/>
                      <w:szCs w:val="28"/>
                      <w:lang w:val="uz-Cyrl-UZ"/>
                    </w:rPr>
                    <w:t xml:space="preserve"> </w:t>
                  </w:r>
                  <w:r w:rsidRPr="002B394D">
                    <w:rPr>
                      <w:sz w:val="28"/>
                      <w:szCs w:val="28"/>
                    </w:rPr>
                    <w:t xml:space="preserve"> </w:t>
                  </w:r>
                  <w:r w:rsidRPr="00191BF4">
                    <w:rPr>
                      <w:b/>
                      <w:sz w:val="28"/>
                      <w:szCs w:val="28"/>
                      <w:lang w:val="uz-Cyrl-UZ"/>
                    </w:rPr>
                    <w:t>____________</w:t>
                  </w:r>
                  <w:r>
                    <w:rPr>
                      <w:b/>
                      <w:sz w:val="28"/>
                      <w:szCs w:val="28"/>
                      <w:lang w:val="uz-Cyrl-UZ"/>
                    </w:rPr>
                    <w:t xml:space="preserve"> ________</w:t>
                  </w:r>
                  <w:r w:rsidR="00291241">
                    <w:rPr>
                      <w:b/>
                      <w:sz w:val="28"/>
                      <w:szCs w:val="28"/>
                      <w:lang w:val="uz-Cyrl-UZ"/>
                    </w:rPr>
                    <w:t xml:space="preserve">                                         </w:t>
                  </w:r>
                </w:p>
                <w:p w:rsidR="009A0AE4" w:rsidRDefault="0011009F" w:rsidP="00FB6609">
                  <w:pPr>
                    <w:rPr>
                      <w:b/>
                      <w:sz w:val="28"/>
                      <w:szCs w:val="28"/>
                      <w:lang w:val="uz-Cyrl-UZ"/>
                    </w:rPr>
                  </w:pPr>
                  <w:r>
                    <w:rPr>
                      <w:b/>
                      <w:sz w:val="28"/>
                      <w:szCs w:val="28"/>
                      <w:lang w:val="uz-Cyrl-UZ"/>
                    </w:rPr>
                    <w:t xml:space="preserve">                                            </w:t>
                  </w:r>
                </w:p>
                <w:p w:rsidR="009A0AE4" w:rsidRPr="002B394D" w:rsidRDefault="009A0AE4" w:rsidP="00FB6609">
                  <w:pPr>
                    <w:rPr>
                      <w:sz w:val="28"/>
                      <w:szCs w:val="28"/>
                    </w:rPr>
                  </w:pPr>
                </w:p>
                <w:p w:rsidR="009A0AE4" w:rsidRPr="002B394D" w:rsidRDefault="009A0AE4" w:rsidP="00FB6609">
                  <w:pPr>
                    <w:rPr>
                      <w:sz w:val="28"/>
                      <w:szCs w:val="28"/>
                    </w:rPr>
                  </w:pPr>
                </w:p>
              </w:tc>
              <w:tc>
                <w:tcPr>
                  <w:tcW w:w="425" w:type="dxa"/>
                </w:tcPr>
                <w:p w:rsidR="009A0AE4" w:rsidRPr="002B394D"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 xml:space="preserve">         </w:t>
                  </w:r>
                </w:p>
                <w:p w:rsidR="009A0AE4" w:rsidRPr="00191BF4" w:rsidRDefault="009A0AE4" w:rsidP="00FB6609">
                  <w:pPr>
                    <w:rPr>
                      <w:sz w:val="28"/>
                      <w:szCs w:val="28"/>
                      <w:lang w:val="uz-Cyrl-UZ"/>
                    </w:rPr>
                  </w:pPr>
                  <w:r w:rsidRPr="00191BF4">
                    <w:rPr>
                      <w:sz w:val="28"/>
                      <w:szCs w:val="28"/>
                      <w:lang w:val="uz-Cyrl-UZ"/>
                    </w:rPr>
                    <w:t xml:space="preserve">          Мудир:                          </w:t>
                  </w:r>
                  <w:r w:rsidRPr="00191BF4">
                    <w:rPr>
                      <w:b/>
                      <w:sz w:val="28"/>
                      <w:szCs w:val="28"/>
                      <w:lang w:val="uz-Cyrl-UZ"/>
                    </w:rPr>
                    <w:t>А.Қаюмов</w:t>
                  </w:r>
                  <w:r w:rsidRPr="00191BF4">
                    <w:rPr>
                      <w:sz w:val="28"/>
                      <w:szCs w:val="28"/>
                      <w:lang w:val="uz-Cyrl-UZ"/>
                    </w:rPr>
                    <w:t xml:space="preserve">        </w:t>
                  </w:r>
                </w:p>
              </w:tc>
            </w:tr>
            <w:tr w:rsidR="009A0AE4" w:rsidRPr="00191BF4" w:rsidTr="00FB6609">
              <w:trPr>
                <w:trHeight w:val="377"/>
                <w:jc w:val="center"/>
              </w:trPr>
              <w:tc>
                <w:tcPr>
                  <w:tcW w:w="4714" w:type="dxa"/>
                </w:tcPr>
                <w:p w:rsidR="009A0AE4" w:rsidRPr="00191BF4" w:rsidRDefault="009A0AE4" w:rsidP="00FB6609">
                  <w:pPr>
                    <w:ind w:right="-290"/>
                    <w:rPr>
                      <w:sz w:val="28"/>
                      <w:szCs w:val="28"/>
                      <w:lang w:val="uz-Cyrl-UZ"/>
                    </w:rPr>
                  </w:pPr>
                  <w:r w:rsidRPr="00191BF4">
                    <w:rPr>
                      <w:sz w:val="28"/>
                      <w:szCs w:val="28"/>
                      <w:lang w:val="uz-Cyrl-UZ"/>
                    </w:rPr>
                    <w:t>М.Ў</w:t>
                  </w:r>
                </w:p>
                <w:p w:rsidR="009A0AE4" w:rsidRPr="00191BF4" w:rsidRDefault="009A0AE4" w:rsidP="00FB6609">
                  <w:pPr>
                    <w:rPr>
                      <w:sz w:val="28"/>
                      <w:szCs w:val="28"/>
                      <w:lang w:val="uz-Cyrl-UZ"/>
                    </w:rPr>
                  </w:pPr>
                </w:p>
              </w:tc>
              <w:tc>
                <w:tcPr>
                  <w:tcW w:w="425" w:type="dxa"/>
                </w:tcPr>
                <w:p w:rsidR="009A0AE4" w:rsidRPr="00191BF4" w:rsidRDefault="009A0AE4" w:rsidP="00FB6609">
                  <w:pPr>
                    <w:jc w:val="both"/>
                    <w:rPr>
                      <w:sz w:val="28"/>
                      <w:szCs w:val="28"/>
                      <w:lang w:val="uz-Cyrl-UZ"/>
                    </w:rPr>
                  </w:pPr>
                </w:p>
              </w:tc>
              <w:tc>
                <w:tcPr>
                  <w:tcW w:w="5228" w:type="dxa"/>
                  <w:tcBorders>
                    <w:bottom w:val="single" w:sz="4" w:space="0" w:color="auto"/>
                  </w:tcBorders>
                </w:tcPr>
                <w:p w:rsidR="009A0AE4" w:rsidRPr="00191BF4" w:rsidRDefault="009A0AE4" w:rsidP="00FB6609">
                  <w:pPr>
                    <w:ind w:right="-290"/>
                    <w:rPr>
                      <w:sz w:val="28"/>
                      <w:szCs w:val="28"/>
                      <w:lang w:val="uz-Cyrl-UZ"/>
                    </w:rPr>
                  </w:pPr>
                  <w:r w:rsidRPr="00191BF4">
                    <w:rPr>
                      <w:sz w:val="28"/>
                      <w:szCs w:val="28"/>
                      <w:lang w:val="uz-Cyrl-UZ"/>
                    </w:rPr>
                    <w:t>М.Ў</w:t>
                  </w:r>
                </w:p>
              </w:tc>
            </w:tr>
            <w:tr w:rsidR="009A0AE4" w:rsidRPr="00191BF4" w:rsidTr="00FB6609">
              <w:trPr>
                <w:trHeight w:val="64"/>
                <w:jc w:val="center"/>
              </w:trPr>
              <w:tc>
                <w:tcPr>
                  <w:tcW w:w="4714" w:type="dxa"/>
                </w:tcPr>
                <w:p w:rsidR="009A0AE4" w:rsidRPr="00191BF4" w:rsidRDefault="009A0AE4" w:rsidP="00FB6609">
                  <w:pPr>
                    <w:ind w:right="-290"/>
                    <w:rPr>
                      <w:sz w:val="28"/>
                      <w:szCs w:val="28"/>
                      <w:lang w:val="uz-Cyrl-UZ"/>
                    </w:rPr>
                  </w:pPr>
                </w:p>
              </w:tc>
              <w:tc>
                <w:tcPr>
                  <w:tcW w:w="425" w:type="dxa"/>
                </w:tcPr>
                <w:p w:rsidR="009A0AE4" w:rsidRPr="00191BF4" w:rsidRDefault="009A0AE4" w:rsidP="00FB6609">
                  <w:pPr>
                    <w:jc w:val="both"/>
                    <w:rPr>
                      <w:sz w:val="28"/>
                      <w:szCs w:val="28"/>
                      <w:lang w:val="uz-Cyrl-UZ"/>
                    </w:rPr>
                  </w:pPr>
                </w:p>
              </w:tc>
              <w:tc>
                <w:tcPr>
                  <w:tcW w:w="5228" w:type="dxa"/>
                </w:tcPr>
                <w:p w:rsidR="009A0AE4" w:rsidRPr="00191BF4" w:rsidRDefault="009A0AE4" w:rsidP="00FB6609">
                  <w:pPr>
                    <w:rPr>
                      <w:sz w:val="28"/>
                      <w:szCs w:val="28"/>
                      <w:lang w:val="uz-Cyrl-UZ"/>
                    </w:rPr>
                  </w:pPr>
                </w:p>
              </w:tc>
            </w:tr>
          </w:tbl>
          <w:p w:rsidR="009A0AE4" w:rsidRPr="00191BF4" w:rsidRDefault="009A0AE4" w:rsidP="00FB6609">
            <w:pPr>
              <w:rPr>
                <w:sz w:val="28"/>
                <w:szCs w:val="28"/>
                <w:lang w:val="uz-Cyrl-UZ"/>
              </w:rPr>
            </w:pPr>
          </w:p>
        </w:tc>
        <w:tc>
          <w:tcPr>
            <w:tcW w:w="222" w:type="dxa"/>
          </w:tcPr>
          <w:p w:rsidR="009A0AE4" w:rsidRPr="00191BF4" w:rsidRDefault="009A0AE4" w:rsidP="00FB6609">
            <w:pPr>
              <w:rPr>
                <w:sz w:val="28"/>
                <w:szCs w:val="28"/>
                <w:lang w:val="uz-Cyrl-UZ"/>
              </w:rPr>
            </w:pPr>
          </w:p>
        </w:tc>
      </w:tr>
    </w:tbl>
    <w:p w:rsidR="009A0AE4" w:rsidRPr="00191BF4" w:rsidRDefault="009A0AE4" w:rsidP="009A0AE4">
      <w:pPr>
        <w:rPr>
          <w:sz w:val="28"/>
          <w:szCs w:val="28"/>
        </w:rPr>
      </w:pPr>
    </w:p>
    <w:p w:rsidR="009A0AE4" w:rsidRDefault="009A0AE4" w:rsidP="009A0AE4">
      <w:pPr>
        <w:rPr>
          <w:sz w:val="28"/>
          <w:szCs w:val="28"/>
        </w:rPr>
      </w:pPr>
    </w:p>
    <w:p w:rsidR="009A0AE4" w:rsidRDefault="009A0AE4" w:rsidP="009A0AE4">
      <w:pPr>
        <w:rPr>
          <w:sz w:val="28"/>
          <w:szCs w:val="28"/>
        </w:rPr>
      </w:pPr>
    </w:p>
    <w:p w:rsidR="009A0AE4" w:rsidRDefault="009A0AE4" w:rsidP="009A0AE4">
      <w:pPr>
        <w:rPr>
          <w:sz w:val="28"/>
          <w:szCs w:val="28"/>
        </w:rPr>
      </w:pPr>
    </w:p>
    <w:p w:rsidR="009A0AE4" w:rsidRDefault="009A0AE4" w:rsidP="009A0AE4">
      <w:pPr>
        <w:rPr>
          <w:sz w:val="28"/>
          <w:szCs w:val="28"/>
        </w:rPr>
      </w:pPr>
    </w:p>
    <w:p w:rsidR="009F52F2" w:rsidRDefault="009F52F2"/>
    <w:sectPr w:rsidR="009F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E4"/>
    <w:rsid w:val="0011009F"/>
    <w:rsid w:val="002122BE"/>
    <w:rsid w:val="00291241"/>
    <w:rsid w:val="00293A86"/>
    <w:rsid w:val="00346490"/>
    <w:rsid w:val="009A0AE4"/>
    <w:rsid w:val="009F52F2"/>
    <w:rsid w:val="00D21270"/>
    <w:rsid w:val="00D2795C"/>
    <w:rsid w:val="00E9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AE4"/>
    <w:pPr>
      <w:keepNext/>
      <w:jc w:val="center"/>
      <w:outlineLvl w:val="0"/>
    </w:pPr>
    <w:rPr>
      <w:sz w:val="28"/>
      <w:szCs w:val="28"/>
      <w:lang w:val="x-none"/>
    </w:rPr>
  </w:style>
  <w:style w:type="paragraph" w:styleId="2">
    <w:name w:val="heading 2"/>
    <w:basedOn w:val="a"/>
    <w:next w:val="a"/>
    <w:link w:val="20"/>
    <w:qFormat/>
    <w:rsid w:val="009A0AE4"/>
    <w:pPr>
      <w:keepNext/>
      <w:jc w:val="center"/>
      <w:outlineLvl w:val="1"/>
    </w:pPr>
    <w:rPr>
      <w:sz w:val="32"/>
      <w:szCs w:val="32"/>
      <w:lang w:val="x-none"/>
    </w:rPr>
  </w:style>
  <w:style w:type="paragraph" w:styleId="4">
    <w:name w:val="heading 4"/>
    <w:basedOn w:val="a"/>
    <w:next w:val="a"/>
    <w:link w:val="40"/>
    <w:qFormat/>
    <w:rsid w:val="009A0AE4"/>
    <w:pPr>
      <w:keepNext/>
      <w:ind w:firstLine="708"/>
      <w:jc w:val="center"/>
      <w:outlineLvl w:val="3"/>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AE4"/>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9A0AE4"/>
    <w:rPr>
      <w:rFonts w:ascii="Times New Roman" w:eastAsia="Times New Roman" w:hAnsi="Times New Roman" w:cs="Times New Roman"/>
      <w:sz w:val="32"/>
      <w:szCs w:val="32"/>
      <w:lang w:val="x-none" w:eastAsia="ru-RU"/>
    </w:rPr>
  </w:style>
  <w:style w:type="character" w:customStyle="1" w:styleId="40">
    <w:name w:val="Заголовок 4 Знак"/>
    <w:basedOn w:val="a0"/>
    <w:link w:val="4"/>
    <w:rsid w:val="009A0AE4"/>
    <w:rPr>
      <w:rFonts w:ascii="Times New Roman" w:eastAsia="Times New Roman" w:hAnsi="Times New Roman" w:cs="Times New Roman"/>
      <w:sz w:val="28"/>
      <w:szCs w:val="24"/>
      <w:lang w:val="x-none" w:eastAsia="ru-RU"/>
    </w:rPr>
  </w:style>
  <w:style w:type="paragraph" w:styleId="a3">
    <w:name w:val="Body Text Indent"/>
    <w:basedOn w:val="a"/>
    <w:link w:val="a4"/>
    <w:rsid w:val="009A0AE4"/>
    <w:pPr>
      <w:ind w:left="360"/>
      <w:jc w:val="both"/>
    </w:pPr>
    <w:rPr>
      <w:lang w:val="x-none"/>
    </w:rPr>
  </w:style>
  <w:style w:type="character" w:customStyle="1" w:styleId="a4">
    <w:name w:val="Основной текст с отступом Знак"/>
    <w:basedOn w:val="a0"/>
    <w:link w:val="a3"/>
    <w:rsid w:val="009A0AE4"/>
    <w:rPr>
      <w:rFonts w:ascii="Times New Roman" w:eastAsia="Times New Roman" w:hAnsi="Times New Roman" w:cs="Times New Roman"/>
      <w:sz w:val="24"/>
      <w:szCs w:val="24"/>
      <w:lang w:val="x-none" w:eastAsia="ru-RU"/>
    </w:rPr>
  </w:style>
  <w:style w:type="paragraph" w:styleId="21">
    <w:name w:val="Body Text Indent 2"/>
    <w:basedOn w:val="a"/>
    <w:link w:val="22"/>
    <w:rsid w:val="009A0AE4"/>
    <w:pPr>
      <w:ind w:firstLine="360"/>
      <w:jc w:val="both"/>
    </w:pPr>
    <w:rPr>
      <w:lang w:val="x-none"/>
    </w:rPr>
  </w:style>
  <w:style w:type="character" w:customStyle="1" w:styleId="22">
    <w:name w:val="Основной текст с отступом 2 Знак"/>
    <w:basedOn w:val="a0"/>
    <w:link w:val="21"/>
    <w:rsid w:val="009A0AE4"/>
    <w:rPr>
      <w:rFonts w:ascii="Times New Roman" w:eastAsia="Times New Roman" w:hAnsi="Times New Roman" w:cs="Times New Roman"/>
      <w:sz w:val="24"/>
      <w:szCs w:val="24"/>
      <w:lang w:val="x-none" w:eastAsia="ru-RU"/>
    </w:rPr>
  </w:style>
  <w:style w:type="paragraph" w:styleId="3">
    <w:name w:val="Body Text Indent 3"/>
    <w:basedOn w:val="a"/>
    <w:link w:val="30"/>
    <w:rsid w:val="009A0AE4"/>
    <w:pPr>
      <w:ind w:firstLine="708"/>
    </w:pPr>
    <w:rPr>
      <w:szCs w:val="32"/>
      <w:lang w:val="uz-Cyrl-UZ"/>
    </w:rPr>
  </w:style>
  <w:style w:type="character" w:customStyle="1" w:styleId="30">
    <w:name w:val="Основной текст с отступом 3 Знак"/>
    <w:basedOn w:val="a0"/>
    <w:link w:val="3"/>
    <w:rsid w:val="009A0AE4"/>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AE4"/>
    <w:pPr>
      <w:keepNext/>
      <w:jc w:val="center"/>
      <w:outlineLvl w:val="0"/>
    </w:pPr>
    <w:rPr>
      <w:sz w:val="28"/>
      <w:szCs w:val="28"/>
      <w:lang w:val="x-none"/>
    </w:rPr>
  </w:style>
  <w:style w:type="paragraph" w:styleId="2">
    <w:name w:val="heading 2"/>
    <w:basedOn w:val="a"/>
    <w:next w:val="a"/>
    <w:link w:val="20"/>
    <w:qFormat/>
    <w:rsid w:val="009A0AE4"/>
    <w:pPr>
      <w:keepNext/>
      <w:jc w:val="center"/>
      <w:outlineLvl w:val="1"/>
    </w:pPr>
    <w:rPr>
      <w:sz w:val="32"/>
      <w:szCs w:val="32"/>
      <w:lang w:val="x-none"/>
    </w:rPr>
  </w:style>
  <w:style w:type="paragraph" w:styleId="4">
    <w:name w:val="heading 4"/>
    <w:basedOn w:val="a"/>
    <w:next w:val="a"/>
    <w:link w:val="40"/>
    <w:qFormat/>
    <w:rsid w:val="009A0AE4"/>
    <w:pPr>
      <w:keepNext/>
      <w:ind w:firstLine="708"/>
      <w:jc w:val="center"/>
      <w:outlineLvl w:val="3"/>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AE4"/>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9A0AE4"/>
    <w:rPr>
      <w:rFonts w:ascii="Times New Roman" w:eastAsia="Times New Roman" w:hAnsi="Times New Roman" w:cs="Times New Roman"/>
      <w:sz w:val="32"/>
      <w:szCs w:val="32"/>
      <w:lang w:val="x-none" w:eastAsia="ru-RU"/>
    </w:rPr>
  </w:style>
  <w:style w:type="character" w:customStyle="1" w:styleId="40">
    <w:name w:val="Заголовок 4 Знак"/>
    <w:basedOn w:val="a0"/>
    <w:link w:val="4"/>
    <w:rsid w:val="009A0AE4"/>
    <w:rPr>
      <w:rFonts w:ascii="Times New Roman" w:eastAsia="Times New Roman" w:hAnsi="Times New Roman" w:cs="Times New Roman"/>
      <w:sz w:val="28"/>
      <w:szCs w:val="24"/>
      <w:lang w:val="x-none" w:eastAsia="ru-RU"/>
    </w:rPr>
  </w:style>
  <w:style w:type="paragraph" w:styleId="a3">
    <w:name w:val="Body Text Indent"/>
    <w:basedOn w:val="a"/>
    <w:link w:val="a4"/>
    <w:rsid w:val="009A0AE4"/>
    <w:pPr>
      <w:ind w:left="360"/>
      <w:jc w:val="both"/>
    </w:pPr>
    <w:rPr>
      <w:lang w:val="x-none"/>
    </w:rPr>
  </w:style>
  <w:style w:type="character" w:customStyle="1" w:styleId="a4">
    <w:name w:val="Основной текст с отступом Знак"/>
    <w:basedOn w:val="a0"/>
    <w:link w:val="a3"/>
    <w:rsid w:val="009A0AE4"/>
    <w:rPr>
      <w:rFonts w:ascii="Times New Roman" w:eastAsia="Times New Roman" w:hAnsi="Times New Roman" w:cs="Times New Roman"/>
      <w:sz w:val="24"/>
      <w:szCs w:val="24"/>
      <w:lang w:val="x-none" w:eastAsia="ru-RU"/>
    </w:rPr>
  </w:style>
  <w:style w:type="paragraph" w:styleId="21">
    <w:name w:val="Body Text Indent 2"/>
    <w:basedOn w:val="a"/>
    <w:link w:val="22"/>
    <w:rsid w:val="009A0AE4"/>
    <w:pPr>
      <w:ind w:firstLine="360"/>
      <w:jc w:val="both"/>
    </w:pPr>
    <w:rPr>
      <w:lang w:val="x-none"/>
    </w:rPr>
  </w:style>
  <w:style w:type="character" w:customStyle="1" w:styleId="22">
    <w:name w:val="Основной текст с отступом 2 Знак"/>
    <w:basedOn w:val="a0"/>
    <w:link w:val="21"/>
    <w:rsid w:val="009A0AE4"/>
    <w:rPr>
      <w:rFonts w:ascii="Times New Roman" w:eastAsia="Times New Roman" w:hAnsi="Times New Roman" w:cs="Times New Roman"/>
      <w:sz w:val="24"/>
      <w:szCs w:val="24"/>
      <w:lang w:val="x-none" w:eastAsia="ru-RU"/>
    </w:rPr>
  </w:style>
  <w:style w:type="paragraph" w:styleId="3">
    <w:name w:val="Body Text Indent 3"/>
    <w:basedOn w:val="a"/>
    <w:link w:val="30"/>
    <w:rsid w:val="009A0AE4"/>
    <w:pPr>
      <w:ind w:firstLine="708"/>
    </w:pPr>
    <w:rPr>
      <w:szCs w:val="32"/>
      <w:lang w:val="uz-Cyrl-UZ"/>
    </w:rPr>
  </w:style>
  <w:style w:type="character" w:customStyle="1" w:styleId="30">
    <w:name w:val="Основной текст с отступом 3 Знак"/>
    <w:basedOn w:val="a0"/>
    <w:link w:val="3"/>
    <w:rsid w:val="009A0AE4"/>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2022-10-10T03:59:00Z</dcterms:created>
  <dcterms:modified xsi:type="dcterms:W3CDTF">2022-10-10T03:59:00Z</dcterms:modified>
</cp:coreProperties>
</file>