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2023" w:tblpY="-240"/>
        <w:tblW w:w="9391" w:type="dxa"/>
        <w:tblLook w:val="00A0" w:firstRow="1" w:lastRow="0" w:firstColumn="1" w:lastColumn="0" w:noHBand="0" w:noVBand="0"/>
      </w:tblPr>
      <w:tblGrid>
        <w:gridCol w:w="4695"/>
        <w:gridCol w:w="4696"/>
      </w:tblGrid>
      <w:tr w:rsidR="00A946DD" w:rsidRPr="000B1384" w:rsidTr="007E2A63">
        <w:trPr>
          <w:trHeight w:val="335"/>
        </w:trPr>
        <w:tc>
          <w:tcPr>
            <w:tcW w:w="4695" w:type="dxa"/>
          </w:tcPr>
          <w:p w:rsidR="00A946DD" w:rsidRPr="005A6219" w:rsidRDefault="00A946DD" w:rsidP="007E2A63">
            <w:pPr>
              <w:jc w:val="center"/>
              <w:rPr>
                <w:iCs/>
                <w:sz w:val="28"/>
                <w:szCs w:val="28"/>
                <w:lang w:val="uz-Cyrl-UZ"/>
              </w:rPr>
            </w:pPr>
          </w:p>
        </w:tc>
        <w:tc>
          <w:tcPr>
            <w:tcW w:w="4696" w:type="dxa"/>
          </w:tcPr>
          <w:p w:rsidR="00A946DD" w:rsidRPr="00B169B8" w:rsidRDefault="00A946DD" w:rsidP="007E2A63">
            <w:pPr>
              <w:pStyle w:val="a8"/>
              <w:rPr>
                <w:b/>
                <w:bCs/>
                <w:sz w:val="28"/>
                <w:szCs w:val="28"/>
                <w:lang w:val="uz-Cyrl-UZ"/>
              </w:rPr>
            </w:pPr>
          </w:p>
          <w:p w:rsidR="00A946DD" w:rsidRPr="00B169B8" w:rsidRDefault="00A946DD" w:rsidP="007E2A63">
            <w:pPr>
              <w:pStyle w:val="a8"/>
              <w:rPr>
                <w:b/>
                <w:bCs/>
                <w:sz w:val="28"/>
                <w:szCs w:val="28"/>
                <w:lang w:val="uz-Cyrl-UZ"/>
              </w:rPr>
            </w:pPr>
          </w:p>
          <w:p w:rsidR="00A946DD" w:rsidRPr="00B169B8" w:rsidRDefault="00A946DD" w:rsidP="007E2A63">
            <w:pPr>
              <w:pStyle w:val="a8"/>
              <w:rPr>
                <w:b/>
                <w:bCs/>
                <w:sz w:val="28"/>
                <w:szCs w:val="28"/>
                <w:lang w:val="uz-Cyrl-UZ"/>
              </w:rPr>
            </w:pPr>
          </w:p>
          <w:p w:rsidR="00A946DD" w:rsidRPr="00CD46B3" w:rsidRDefault="00A946DD" w:rsidP="007E2A63">
            <w:pPr>
              <w:pStyle w:val="a8"/>
              <w:rPr>
                <w:b/>
                <w:bCs/>
                <w:sz w:val="28"/>
                <w:szCs w:val="28"/>
                <w:lang w:val="uz-Cyrl-UZ"/>
              </w:rPr>
            </w:pPr>
            <w:r w:rsidRPr="00CD46B3">
              <w:rPr>
                <w:b/>
                <w:bCs/>
                <w:sz w:val="28"/>
                <w:szCs w:val="28"/>
                <w:lang w:val="uz-Cyrl-UZ"/>
              </w:rPr>
              <w:t>«ТАСДИ</w:t>
            </w:r>
            <w:r w:rsidRPr="00B169B8">
              <w:rPr>
                <w:b/>
                <w:bCs/>
                <w:sz w:val="28"/>
                <w:szCs w:val="28"/>
                <w:lang w:val="uz-Cyrl-UZ"/>
              </w:rPr>
              <w:t>ҚЛАЙМАН</w:t>
            </w:r>
            <w:r w:rsidRPr="00CD46B3">
              <w:rPr>
                <w:b/>
                <w:bCs/>
                <w:sz w:val="28"/>
                <w:szCs w:val="28"/>
                <w:lang w:val="uz-Cyrl-UZ"/>
              </w:rPr>
              <w:t>»</w:t>
            </w:r>
          </w:p>
          <w:p w:rsidR="00A946DD" w:rsidRPr="00B169B8" w:rsidRDefault="00A946DD" w:rsidP="007E2A63">
            <w:pPr>
              <w:pStyle w:val="a8"/>
              <w:rPr>
                <w:b/>
                <w:bCs/>
                <w:sz w:val="28"/>
                <w:szCs w:val="28"/>
                <w:lang w:val="uz-Cyrl-UZ"/>
              </w:rPr>
            </w:pPr>
            <w:r w:rsidRPr="00B169B8">
              <w:rPr>
                <w:b/>
                <w:bCs/>
                <w:sz w:val="28"/>
                <w:szCs w:val="28"/>
                <w:lang w:val="uz-Cyrl-UZ"/>
              </w:rPr>
              <w:t>”</w:t>
            </w:r>
            <w:r>
              <w:rPr>
                <w:b/>
                <w:bCs/>
                <w:sz w:val="28"/>
                <w:szCs w:val="28"/>
                <w:lang w:val="uz-Cyrl-UZ"/>
              </w:rPr>
              <w:t>Янгиқўрғон туман ҳалқ таълими бўлими мудири</w:t>
            </w:r>
            <w:r w:rsidRPr="00B169B8">
              <w:rPr>
                <w:b/>
                <w:bCs/>
                <w:sz w:val="28"/>
                <w:szCs w:val="28"/>
                <w:lang w:val="uz-Cyrl-UZ"/>
              </w:rPr>
              <w:t xml:space="preserve">” </w:t>
            </w:r>
          </w:p>
          <w:p w:rsidR="00A946DD" w:rsidRPr="00B169B8" w:rsidRDefault="00A946DD" w:rsidP="007E2A63">
            <w:pPr>
              <w:pStyle w:val="a8"/>
              <w:rPr>
                <w:b/>
                <w:bCs/>
                <w:sz w:val="28"/>
                <w:szCs w:val="28"/>
                <w:lang w:val="uz-Cyrl-UZ"/>
              </w:rPr>
            </w:pPr>
          </w:p>
          <w:p w:rsidR="00A946DD" w:rsidRPr="00B169B8" w:rsidRDefault="00A946DD" w:rsidP="007E2A63">
            <w:pPr>
              <w:pStyle w:val="a8"/>
              <w:rPr>
                <w:b/>
                <w:bCs/>
                <w:sz w:val="28"/>
                <w:szCs w:val="28"/>
              </w:rPr>
            </w:pPr>
            <w:r w:rsidRPr="00B169B8">
              <w:rPr>
                <w:sz w:val="28"/>
                <w:szCs w:val="28"/>
              </w:rPr>
              <w:t>__________</w:t>
            </w:r>
            <w:r w:rsidRPr="00B169B8">
              <w:rPr>
                <w:b/>
                <w:bCs/>
                <w:sz w:val="28"/>
                <w:szCs w:val="28"/>
              </w:rPr>
              <w:t xml:space="preserve">____ </w:t>
            </w:r>
            <w:r>
              <w:rPr>
                <w:b/>
                <w:bCs/>
                <w:sz w:val="28"/>
                <w:szCs w:val="28"/>
                <w:lang w:val="uz-Cyrl-UZ"/>
              </w:rPr>
              <w:t>А.Қаюмов</w:t>
            </w:r>
          </w:p>
          <w:p w:rsidR="00A946DD" w:rsidRPr="00B169B8" w:rsidRDefault="00A946DD" w:rsidP="007E2A63">
            <w:pPr>
              <w:pStyle w:val="a8"/>
              <w:rPr>
                <w:b/>
                <w:bCs/>
                <w:sz w:val="28"/>
                <w:szCs w:val="28"/>
              </w:rPr>
            </w:pPr>
          </w:p>
          <w:p w:rsidR="00A946DD" w:rsidRPr="00CA4B81" w:rsidRDefault="00A946DD" w:rsidP="007E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«0</w:t>
            </w:r>
            <w:r>
              <w:rPr>
                <w:iCs/>
                <w:sz w:val="28"/>
                <w:szCs w:val="28"/>
                <w:lang w:val="uz-Cyrl-UZ"/>
              </w:rPr>
              <w:t xml:space="preserve">7 </w:t>
            </w:r>
            <w:r w:rsidRPr="00CA4B81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 xml:space="preserve"> октябрь  </w:t>
            </w:r>
            <w:r w:rsidRPr="00CA4B81">
              <w:rPr>
                <w:iCs/>
                <w:sz w:val="28"/>
                <w:szCs w:val="28"/>
              </w:rPr>
              <w:t>20</w:t>
            </w:r>
            <w:r w:rsidRPr="00CA4B81">
              <w:rPr>
                <w:iCs/>
                <w:sz w:val="28"/>
                <w:szCs w:val="28"/>
                <w:lang w:val="uz-Cyrl-UZ"/>
              </w:rPr>
              <w:t xml:space="preserve">22 </w:t>
            </w:r>
            <w:r w:rsidRPr="00CA4B81">
              <w:rPr>
                <w:iCs/>
                <w:sz w:val="28"/>
                <w:szCs w:val="28"/>
              </w:rPr>
              <w:t>й</w:t>
            </w:r>
          </w:p>
        </w:tc>
      </w:tr>
    </w:tbl>
    <w:p w:rsidR="00A946DD" w:rsidRPr="000B1384" w:rsidRDefault="00A946DD" w:rsidP="00A946DD">
      <w:pPr>
        <w:jc w:val="both"/>
        <w:rPr>
          <w:b/>
          <w:bCs/>
          <w:sz w:val="28"/>
          <w:szCs w:val="28"/>
        </w:rPr>
      </w:pPr>
    </w:p>
    <w:p w:rsidR="00A946DD" w:rsidRPr="000B1384" w:rsidRDefault="00A946DD" w:rsidP="00A946DD">
      <w:pPr>
        <w:jc w:val="both"/>
        <w:rPr>
          <w:b/>
          <w:bCs/>
          <w:sz w:val="28"/>
          <w:szCs w:val="28"/>
        </w:rPr>
      </w:pPr>
    </w:p>
    <w:tbl>
      <w:tblPr>
        <w:tblW w:w="9430" w:type="dxa"/>
        <w:tblInd w:w="-106" w:type="dxa"/>
        <w:tblLook w:val="00A0" w:firstRow="1" w:lastRow="0" w:firstColumn="1" w:lastColumn="0" w:noHBand="0" w:noVBand="0"/>
      </w:tblPr>
      <w:tblGrid>
        <w:gridCol w:w="5070"/>
        <w:gridCol w:w="4360"/>
      </w:tblGrid>
      <w:tr w:rsidR="00A946DD" w:rsidRPr="000B1384" w:rsidTr="007E2A63">
        <w:tc>
          <w:tcPr>
            <w:tcW w:w="5070" w:type="dxa"/>
          </w:tcPr>
          <w:p w:rsidR="00A946DD" w:rsidRPr="00B169B8" w:rsidRDefault="00A946DD" w:rsidP="007E2A63">
            <w:pPr>
              <w:pStyle w:val="a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:rsidR="00A946DD" w:rsidRPr="00B169B8" w:rsidRDefault="00A946DD" w:rsidP="007E2A63">
            <w:pPr>
              <w:pStyle w:val="a8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A946DD" w:rsidRPr="003B09AC" w:rsidRDefault="00A946DD" w:rsidP="00A946DD">
      <w:pPr>
        <w:pStyle w:val="a8"/>
        <w:ind w:firstLine="540"/>
        <w:jc w:val="both"/>
        <w:rPr>
          <w:b/>
          <w:bCs/>
          <w:sz w:val="28"/>
          <w:szCs w:val="28"/>
        </w:rPr>
      </w:pPr>
    </w:p>
    <w:p w:rsidR="00A946DD" w:rsidRPr="003B09AC" w:rsidRDefault="00A946DD" w:rsidP="00A946DD">
      <w:pPr>
        <w:pStyle w:val="a8"/>
        <w:ind w:firstLine="540"/>
        <w:jc w:val="both"/>
        <w:rPr>
          <w:b/>
          <w:bCs/>
          <w:sz w:val="28"/>
          <w:szCs w:val="28"/>
        </w:rPr>
      </w:pPr>
    </w:p>
    <w:p w:rsidR="00A946DD" w:rsidRPr="00B516C8" w:rsidRDefault="00A946DD" w:rsidP="00A946DD">
      <w:pPr>
        <w:pStyle w:val="a8"/>
        <w:ind w:firstLine="540"/>
        <w:rPr>
          <w:b/>
          <w:bCs/>
          <w:sz w:val="40"/>
          <w:szCs w:val="40"/>
        </w:rPr>
      </w:pPr>
      <w:r w:rsidRPr="00B516C8">
        <w:rPr>
          <w:b/>
          <w:bCs/>
          <w:sz w:val="40"/>
          <w:szCs w:val="40"/>
        </w:rPr>
        <w:t>БУЮРТМАЧИ:</w:t>
      </w:r>
    </w:p>
    <w:p w:rsidR="00A946DD" w:rsidRPr="003B09AC" w:rsidRDefault="00A946DD" w:rsidP="00A946DD">
      <w:pPr>
        <w:pStyle w:val="a8"/>
        <w:ind w:firstLine="540"/>
        <w:jc w:val="both"/>
        <w:rPr>
          <w:b/>
          <w:bCs/>
          <w:sz w:val="28"/>
          <w:szCs w:val="28"/>
        </w:rPr>
      </w:pPr>
    </w:p>
    <w:p w:rsidR="00A946DD" w:rsidRDefault="00A946DD" w:rsidP="00A946DD">
      <w:pPr>
        <w:pStyle w:val="a8"/>
        <w:jc w:val="both"/>
        <w:rPr>
          <w:b/>
          <w:bCs/>
          <w:noProof/>
          <w:sz w:val="32"/>
          <w:szCs w:val="32"/>
        </w:rPr>
      </w:pPr>
    </w:p>
    <w:p w:rsidR="00A946DD" w:rsidRDefault="00A946DD" w:rsidP="00A946DD">
      <w:pPr>
        <w:pStyle w:val="a8"/>
        <w:rPr>
          <w:b/>
          <w:bCs/>
          <w:color w:val="3333CC"/>
          <w:sz w:val="40"/>
          <w:szCs w:val="40"/>
          <w:lang w:val="uz-Cyrl-UZ"/>
        </w:rPr>
      </w:pPr>
      <w:r w:rsidRPr="000A33CE">
        <w:rPr>
          <w:b/>
          <w:bCs/>
          <w:color w:val="3333CC"/>
          <w:sz w:val="40"/>
          <w:szCs w:val="40"/>
          <w:lang w:val="uz-Cyrl-UZ"/>
        </w:rPr>
        <w:t>«</w:t>
      </w:r>
      <w:r>
        <w:rPr>
          <w:b/>
          <w:bCs/>
          <w:color w:val="3333CC"/>
          <w:sz w:val="40"/>
          <w:szCs w:val="40"/>
          <w:lang w:val="uz-Cyrl-UZ"/>
        </w:rPr>
        <w:t xml:space="preserve"> Янгиқўрғон </w:t>
      </w:r>
      <w:r w:rsidRPr="00CA4B81">
        <w:rPr>
          <w:b/>
          <w:bCs/>
          <w:color w:val="0070C0"/>
          <w:sz w:val="40"/>
          <w:szCs w:val="40"/>
          <w:lang w:val="uz-Cyrl-UZ"/>
        </w:rPr>
        <w:t>туман ҳалқ таълими бўлими</w:t>
      </w:r>
      <w:r w:rsidRPr="00CA4B81">
        <w:rPr>
          <w:b/>
          <w:bCs/>
          <w:color w:val="0070C0"/>
          <w:sz w:val="28"/>
          <w:szCs w:val="28"/>
          <w:lang w:val="uz-Cyrl-UZ"/>
        </w:rPr>
        <w:t xml:space="preserve"> </w:t>
      </w:r>
      <w:r w:rsidRPr="000A33CE">
        <w:rPr>
          <w:b/>
          <w:bCs/>
          <w:color w:val="3333CC"/>
          <w:sz w:val="40"/>
          <w:szCs w:val="40"/>
          <w:lang w:val="uz-Cyrl-UZ"/>
        </w:rPr>
        <w:t xml:space="preserve">» </w:t>
      </w:r>
    </w:p>
    <w:p w:rsidR="00A946DD" w:rsidRPr="000A33CE" w:rsidRDefault="00A946DD" w:rsidP="00A946DD">
      <w:pPr>
        <w:pStyle w:val="a8"/>
        <w:rPr>
          <w:b/>
          <w:bCs/>
          <w:color w:val="3333CC"/>
          <w:sz w:val="40"/>
          <w:szCs w:val="40"/>
          <w:lang w:val="uz-Cyrl-UZ"/>
        </w:rPr>
      </w:pPr>
    </w:p>
    <w:p w:rsidR="00A946DD" w:rsidRPr="00CE77E9" w:rsidRDefault="00A946DD" w:rsidP="00A946DD">
      <w:pPr>
        <w:pStyle w:val="a8"/>
        <w:rPr>
          <w:b/>
          <w:sz w:val="28"/>
          <w:szCs w:val="28"/>
          <w:lang w:val="uz-Cyrl-UZ"/>
        </w:rPr>
      </w:pPr>
      <w:r w:rsidRPr="00CE77E9">
        <w:rPr>
          <w:b/>
          <w:sz w:val="28"/>
          <w:szCs w:val="28"/>
          <w:lang w:val="uz-Cyrl-UZ"/>
        </w:rPr>
        <w:t>“</w:t>
      </w:r>
      <w:r>
        <w:rPr>
          <w:b/>
          <w:sz w:val="28"/>
          <w:szCs w:val="28"/>
          <w:lang w:val="uz-Cyrl-UZ"/>
        </w:rPr>
        <w:t>Қулуқтол”  МФЙ-да  жойлашган Янгиқўрғон туман ҳалқ таълими бўлимига қарашли   45 – сонли  умуий ўрта таълим мактаби моддий техника базасини янгилаш учун  мебель жиҳозлари   сотиб олиш</w:t>
      </w:r>
      <w:r w:rsidRPr="0035369A">
        <w:rPr>
          <w:b/>
          <w:sz w:val="28"/>
          <w:szCs w:val="28"/>
          <w:lang w:val="uz-Cyrl-UZ"/>
        </w:rPr>
        <w:t xml:space="preserve"> учун</w:t>
      </w:r>
    </w:p>
    <w:p w:rsidR="00A946DD" w:rsidRPr="00931B9D" w:rsidRDefault="00A946DD" w:rsidP="00A946DD">
      <w:pPr>
        <w:pStyle w:val="a8"/>
        <w:rPr>
          <w:b/>
          <w:sz w:val="28"/>
          <w:szCs w:val="28"/>
          <w:lang w:val="uz-Cyrl-UZ"/>
        </w:rPr>
      </w:pPr>
    </w:p>
    <w:p w:rsidR="00A946DD" w:rsidRDefault="00A946DD" w:rsidP="00A946DD">
      <w:pPr>
        <w:pStyle w:val="a8"/>
        <w:rPr>
          <w:sz w:val="28"/>
          <w:szCs w:val="28"/>
          <w:lang w:val="uz-Cyrl-UZ"/>
        </w:rPr>
      </w:pPr>
    </w:p>
    <w:p w:rsidR="00A946DD" w:rsidRPr="00B516C8" w:rsidRDefault="00A946DD" w:rsidP="00A946DD">
      <w:pPr>
        <w:pStyle w:val="a8"/>
        <w:rPr>
          <w:sz w:val="40"/>
          <w:szCs w:val="40"/>
          <w:lang w:val="uz-Cyrl-UZ"/>
        </w:rPr>
      </w:pPr>
    </w:p>
    <w:p w:rsidR="00A946DD" w:rsidRPr="00A21EAC" w:rsidRDefault="00A946DD" w:rsidP="00A946DD">
      <w:pPr>
        <w:pStyle w:val="a8"/>
        <w:jc w:val="both"/>
        <w:rPr>
          <w:b/>
          <w:bCs/>
          <w:sz w:val="40"/>
          <w:szCs w:val="40"/>
          <w:lang w:val="uz-Cyrl-UZ"/>
        </w:rPr>
      </w:pPr>
    </w:p>
    <w:p w:rsidR="00A946DD" w:rsidRDefault="00A946DD" w:rsidP="00A946DD">
      <w:pPr>
        <w:pStyle w:val="a8"/>
        <w:rPr>
          <w:b/>
          <w:bCs/>
          <w:sz w:val="32"/>
          <w:szCs w:val="32"/>
          <w:lang w:val="uz-Cyrl-UZ"/>
        </w:rPr>
      </w:pPr>
      <w:r>
        <w:rPr>
          <w:b/>
          <w:bCs/>
          <w:color w:val="3333CC"/>
          <w:sz w:val="40"/>
          <w:szCs w:val="40"/>
          <w:lang w:val="uz-Cyrl-UZ"/>
        </w:rPr>
        <w:t>ТАНЛОВ  ХУЖЖАТЛАРИ</w:t>
      </w:r>
    </w:p>
    <w:p w:rsidR="00A946DD" w:rsidRDefault="00A946DD" w:rsidP="00A946DD">
      <w:pPr>
        <w:pStyle w:val="1"/>
        <w:rPr>
          <w:b/>
          <w:bCs/>
          <w:sz w:val="32"/>
          <w:szCs w:val="32"/>
          <w:lang w:val="uz-Cyrl-UZ"/>
        </w:rPr>
      </w:pPr>
    </w:p>
    <w:p w:rsidR="00A946DD" w:rsidRDefault="00A946DD" w:rsidP="00A946DD">
      <w:pPr>
        <w:pStyle w:val="1"/>
        <w:rPr>
          <w:b/>
          <w:bCs/>
          <w:sz w:val="32"/>
          <w:szCs w:val="32"/>
          <w:lang w:val="uz-Cyrl-UZ"/>
        </w:rPr>
      </w:pPr>
    </w:p>
    <w:p w:rsidR="00A946DD" w:rsidRDefault="00A946DD" w:rsidP="00A946DD">
      <w:pPr>
        <w:pStyle w:val="1"/>
        <w:rPr>
          <w:b/>
          <w:bCs/>
          <w:sz w:val="32"/>
          <w:szCs w:val="32"/>
          <w:lang w:val="uz-Cyrl-UZ"/>
        </w:rPr>
      </w:pPr>
    </w:p>
    <w:p w:rsidR="00A946DD" w:rsidRDefault="00A946DD" w:rsidP="00A946DD">
      <w:pPr>
        <w:pStyle w:val="1"/>
        <w:rPr>
          <w:b/>
          <w:bCs/>
          <w:sz w:val="32"/>
          <w:szCs w:val="32"/>
          <w:lang w:val="uz-Cyrl-UZ"/>
        </w:rPr>
      </w:pPr>
    </w:p>
    <w:p w:rsidR="00A946DD" w:rsidRDefault="00A946DD" w:rsidP="00A946DD">
      <w:pPr>
        <w:pStyle w:val="1"/>
        <w:rPr>
          <w:b/>
          <w:bCs/>
          <w:sz w:val="32"/>
          <w:szCs w:val="32"/>
          <w:lang w:val="uz-Cyrl-UZ"/>
        </w:rPr>
      </w:pPr>
    </w:p>
    <w:p w:rsidR="00A946DD" w:rsidRDefault="00A946DD" w:rsidP="00A946DD">
      <w:pPr>
        <w:pStyle w:val="1"/>
        <w:jc w:val="left"/>
        <w:rPr>
          <w:b/>
          <w:bCs/>
          <w:sz w:val="32"/>
          <w:szCs w:val="32"/>
          <w:lang w:val="uz-Cyrl-UZ"/>
        </w:rPr>
      </w:pPr>
    </w:p>
    <w:p w:rsidR="00A946DD" w:rsidRDefault="00A946DD" w:rsidP="00A946DD">
      <w:pPr>
        <w:pStyle w:val="1"/>
        <w:rPr>
          <w:b/>
          <w:bCs/>
          <w:sz w:val="32"/>
          <w:szCs w:val="32"/>
          <w:lang w:val="uz-Cyrl-UZ"/>
        </w:rPr>
      </w:pPr>
    </w:p>
    <w:p w:rsidR="00A946DD" w:rsidRDefault="00A946DD" w:rsidP="00A946DD">
      <w:pPr>
        <w:pStyle w:val="1"/>
        <w:rPr>
          <w:b/>
          <w:bCs/>
          <w:sz w:val="32"/>
          <w:szCs w:val="32"/>
          <w:lang w:val="uz-Cyrl-UZ"/>
        </w:rPr>
      </w:pPr>
    </w:p>
    <w:p w:rsidR="00A946DD" w:rsidRDefault="00A946DD" w:rsidP="00A946DD">
      <w:pPr>
        <w:pStyle w:val="1"/>
        <w:rPr>
          <w:b/>
          <w:bCs/>
          <w:sz w:val="32"/>
          <w:szCs w:val="32"/>
          <w:lang w:val="uz-Cyrl-UZ"/>
        </w:rPr>
      </w:pPr>
    </w:p>
    <w:p w:rsidR="00A946DD" w:rsidRDefault="00A946DD" w:rsidP="00A946DD">
      <w:pPr>
        <w:pStyle w:val="1"/>
        <w:rPr>
          <w:b/>
          <w:bCs/>
          <w:sz w:val="32"/>
          <w:szCs w:val="32"/>
          <w:lang w:val="uz-Cyrl-UZ"/>
        </w:rPr>
      </w:pPr>
    </w:p>
    <w:p w:rsidR="00A946DD" w:rsidRDefault="00A946DD" w:rsidP="00A946DD">
      <w:pPr>
        <w:pStyle w:val="1"/>
        <w:rPr>
          <w:b/>
          <w:bCs/>
          <w:sz w:val="32"/>
          <w:szCs w:val="32"/>
          <w:lang w:val="uz-Cyrl-UZ"/>
        </w:rPr>
      </w:pPr>
      <w:r>
        <w:rPr>
          <w:b/>
          <w:bCs/>
          <w:sz w:val="32"/>
          <w:szCs w:val="32"/>
          <w:lang w:val="uz-Cyrl-UZ"/>
        </w:rPr>
        <w:t>Янгиқўрғон</w:t>
      </w:r>
      <w:r>
        <w:rPr>
          <w:b/>
          <w:bCs/>
          <w:sz w:val="32"/>
          <w:szCs w:val="32"/>
          <w:lang w:val="uz-Latn-UZ"/>
        </w:rPr>
        <w:t xml:space="preserve"> шаҳри</w:t>
      </w:r>
      <w:r w:rsidRPr="00BB2C9C">
        <w:rPr>
          <w:b/>
          <w:bCs/>
          <w:sz w:val="32"/>
          <w:szCs w:val="32"/>
          <w:lang w:val="uz-Cyrl-UZ"/>
        </w:rPr>
        <w:t xml:space="preserve"> -20</w:t>
      </w:r>
      <w:r>
        <w:rPr>
          <w:b/>
          <w:bCs/>
          <w:sz w:val="32"/>
          <w:szCs w:val="32"/>
          <w:lang w:val="uz-Latn-UZ"/>
        </w:rPr>
        <w:t>2</w:t>
      </w:r>
      <w:r w:rsidRPr="00DD4AA1">
        <w:rPr>
          <w:b/>
          <w:bCs/>
          <w:sz w:val="32"/>
          <w:szCs w:val="32"/>
          <w:lang w:val="uz-Cyrl-UZ"/>
        </w:rPr>
        <w:t>2</w:t>
      </w:r>
      <w:r>
        <w:rPr>
          <w:b/>
          <w:bCs/>
          <w:sz w:val="32"/>
          <w:szCs w:val="32"/>
          <w:lang w:val="uz-Cyrl-UZ"/>
        </w:rPr>
        <w:t xml:space="preserve"> йил</w:t>
      </w:r>
    </w:p>
    <w:p w:rsidR="00A946DD" w:rsidRDefault="00A946DD" w:rsidP="00A946DD">
      <w:pPr>
        <w:pStyle w:val="1"/>
        <w:rPr>
          <w:b/>
          <w:bCs/>
          <w:sz w:val="32"/>
          <w:szCs w:val="32"/>
          <w:lang w:val="uz-Cyrl-UZ"/>
        </w:rPr>
      </w:pPr>
    </w:p>
    <w:p w:rsidR="00A946DD" w:rsidRDefault="00A946DD" w:rsidP="00A946DD">
      <w:pPr>
        <w:pStyle w:val="1"/>
        <w:rPr>
          <w:b/>
          <w:bCs/>
          <w:sz w:val="32"/>
          <w:szCs w:val="32"/>
          <w:lang w:val="uz-Cyrl-UZ"/>
        </w:rPr>
      </w:pPr>
    </w:p>
    <w:p w:rsidR="00A946DD" w:rsidRDefault="00A946DD" w:rsidP="00A946DD">
      <w:pPr>
        <w:pStyle w:val="1"/>
        <w:rPr>
          <w:b/>
          <w:bCs/>
          <w:sz w:val="32"/>
          <w:szCs w:val="32"/>
          <w:lang w:val="uz-Cyrl-UZ"/>
        </w:rPr>
      </w:pPr>
    </w:p>
    <w:p w:rsidR="00A946DD" w:rsidRDefault="00A946DD" w:rsidP="00A946DD">
      <w:pPr>
        <w:pStyle w:val="1"/>
        <w:rPr>
          <w:b/>
          <w:bCs/>
          <w:sz w:val="32"/>
          <w:szCs w:val="32"/>
          <w:lang w:val="uz-Cyrl-UZ"/>
        </w:rPr>
      </w:pPr>
    </w:p>
    <w:p w:rsidR="00A946DD" w:rsidRDefault="00A946DD" w:rsidP="00A946DD">
      <w:pPr>
        <w:pStyle w:val="1"/>
        <w:rPr>
          <w:b/>
          <w:bCs/>
          <w:sz w:val="32"/>
          <w:szCs w:val="32"/>
          <w:lang w:val="uz-Cyrl-UZ"/>
        </w:rPr>
      </w:pPr>
    </w:p>
    <w:p w:rsidR="00A946DD" w:rsidRDefault="00A946DD" w:rsidP="00A946DD">
      <w:pPr>
        <w:pStyle w:val="1"/>
        <w:jc w:val="left"/>
        <w:rPr>
          <w:b/>
          <w:bCs/>
          <w:sz w:val="36"/>
          <w:szCs w:val="36"/>
          <w:lang w:val="uz-Cyrl-UZ"/>
        </w:rPr>
      </w:pPr>
    </w:p>
    <w:p w:rsidR="00A946DD" w:rsidRPr="00BB2C9C" w:rsidRDefault="00A946DD" w:rsidP="00A946DD">
      <w:pPr>
        <w:spacing w:before="40"/>
        <w:ind w:left="1701"/>
        <w:jc w:val="center"/>
        <w:rPr>
          <w:b/>
          <w:bCs/>
          <w:sz w:val="36"/>
          <w:szCs w:val="36"/>
          <w:lang w:val="uz-Cyrl-UZ"/>
        </w:rPr>
      </w:pPr>
      <w:r>
        <w:rPr>
          <w:b/>
          <w:bCs/>
          <w:sz w:val="36"/>
          <w:szCs w:val="36"/>
          <w:lang w:val="uz-Cyrl-UZ"/>
        </w:rPr>
        <w:t>Танлов хужжатларининг мазмуни</w:t>
      </w:r>
      <w:r w:rsidRPr="00BB2C9C">
        <w:rPr>
          <w:b/>
          <w:bCs/>
          <w:sz w:val="36"/>
          <w:szCs w:val="36"/>
          <w:lang w:val="uz-Cyrl-UZ"/>
        </w:rPr>
        <w:t>:</w:t>
      </w:r>
    </w:p>
    <w:p w:rsidR="00A946DD" w:rsidRPr="00BB2C9C" w:rsidRDefault="00A946DD" w:rsidP="00A946DD">
      <w:pPr>
        <w:spacing w:before="40"/>
        <w:ind w:left="1701"/>
        <w:jc w:val="center"/>
        <w:rPr>
          <w:b/>
          <w:bCs/>
          <w:sz w:val="36"/>
          <w:szCs w:val="36"/>
          <w:lang w:val="uz-Cyrl-UZ"/>
        </w:rPr>
      </w:pPr>
    </w:p>
    <w:p w:rsidR="00A946DD" w:rsidRPr="008A6F54" w:rsidRDefault="00A946DD" w:rsidP="00A946DD">
      <w:pPr>
        <w:pStyle w:val="a6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z-Cyrl-UZ"/>
        </w:rPr>
        <w:t>Танлов иштирокчилари учун йўриқнома</w:t>
      </w:r>
      <w:r w:rsidRPr="008A6F54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8A6F54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8A6F54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8A6F54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8A6F54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</w:p>
    <w:p w:rsidR="00A946DD" w:rsidRDefault="00A946DD" w:rsidP="00A946DD">
      <w:pPr>
        <w:jc w:val="center"/>
        <w:rPr>
          <w:b/>
          <w:bCs/>
          <w:lang w:val="uz-Cyrl-UZ"/>
        </w:rPr>
      </w:pPr>
    </w:p>
    <w:p w:rsidR="00A946DD" w:rsidRPr="00C05174" w:rsidRDefault="00A946DD" w:rsidP="00A946DD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ТАНЛОВ ИШТИРОКЧИСИ УЧУН ЙЎРИҚНОМА</w:t>
      </w:r>
    </w:p>
    <w:p w:rsidR="00A946DD" w:rsidRDefault="00A946DD" w:rsidP="00A946DD">
      <w:pPr>
        <w:pStyle w:val="1"/>
        <w:ind w:firstLine="540"/>
        <w:jc w:val="both"/>
        <w:rPr>
          <w:lang w:val="uz-Cyrl-UZ"/>
        </w:rPr>
      </w:pPr>
    </w:p>
    <w:p w:rsidR="00A946DD" w:rsidRPr="008A6F54" w:rsidRDefault="00A946DD" w:rsidP="00A946DD">
      <w:pPr>
        <w:pStyle w:val="1"/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Ушбу йўриқнома 20</w:t>
      </w:r>
      <w:r w:rsidRPr="00140C34">
        <w:rPr>
          <w:sz w:val="28"/>
          <w:szCs w:val="28"/>
          <w:lang w:val="uz-Cyrl-UZ"/>
        </w:rPr>
        <w:t>21</w:t>
      </w:r>
      <w:r w:rsidRPr="008A6F54">
        <w:rPr>
          <w:sz w:val="28"/>
          <w:szCs w:val="28"/>
          <w:lang w:val="uz-Cyrl-UZ"/>
        </w:rPr>
        <w:t xml:space="preserve"> йил </w:t>
      </w:r>
      <w:r w:rsidRPr="00140C34">
        <w:rPr>
          <w:sz w:val="28"/>
          <w:szCs w:val="28"/>
          <w:lang w:val="uz-Cyrl-UZ"/>
        </w:rPr>
        <w:t>22</w:t>
      </w:r>
      <w:r w:rsidRPr="008A6F54">
        <w:rPr>
          <w:sz w:val="28"/>
          <w:szCs w:val="28"/>
          <w:lang w:val="uz-Cyrl-UZ"/>
        </w:rPr>
        <w:t xml:space="preserve"> апрелдаги №</w:t>
      </w:r>
      <w:r>
        <w:rPr>
          <w:sz w:val="28"/>
          <w:szCs w:val="28"/>
          <w:lang w:val="uz-Cyrl-UZ"/>
        </w:rPr>
        <w:t xml:space="preserve"> </w:t>
      </w:r>
      <w:r w:rsidRPr="00140C34">
        <w:rPr>
          <w:sz w:val="28"/>
          <w:szCs w:val="28"/>
          <w:lang w:val="uz-Cyrl-UZ"/>
        </w:rPr>
        <w:t>684</w:t>
      </w:r>
      <w:r w:rsidRPr="008A6F54">
        <w:rPr>
          <w:sz w:val="28"/>
          <w:szCs w:val="28"/>
          <w:lang w:val="uz-Cyrl-UZ"/>
        </w:rPr>
        <w:t>-сонли Ўзбекистон Республикаси “Давлат харидлари тўғрисида”ги Қонунига асосан ҳамда Ўзбекистон Республикаси Адлия вазирлигида 2018 йил 26 майда №</w:t>
      </w:r>
      <w:r>
        <w:rPr>
          <w:sz w:val="28"/>
          <w:szCs w:val="28"/>
          <w:lang w:val="uz-Cyrl-UZ"/>
        </w:rPr>
        <w:t xml:space="preserve"> </w:t>
      </w:r>
      <w:r w:rsidRPr="008A6F54">
        <w:rPr>
          <w:sz w:val="28"/>
          <w:szCs w:val="28"/>
          <w:lang w:val="uz-Cyrl-UZ"/>
        </w:rPr>
        <w:t>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чиқилди.</w:t>
      </w:r>
    </w:p>
    <w:p w:rsidR="00A946DD" w:rsidRPr="009A7C75" w:rsidRDefault="00A946DD" w:rsidP="00A946DD">
      <w:pPr>
        <w:pStyle w:val="1"/>
        <w:ind w:firstLine="540"/>
        <w:jc w:val="both"/>
        <w:rPr>
          <w:lang w:val="uz-Cyrl-UZ"/>
        </w:rPr>
      </w:pPr>
    </w:p>
    <w:p w:rsidR="00A946DD" w:rsidRDefault="00A946DD" w:rsidP="00A946DD">
      <w:pPr>
        <w:pStyle w:val="1"/>
        <w:ind w:firstLine="540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 w:rsidRPr="001467AE">
        <w:rPr>
          <w:b/>
          <w:bCs/>
          <w:lang w:val="uz-Cyrl-UZ"/>
        </w:rPr>
        <w:t xml:space="preserve">1. </w:t>
      </w:r>
      <w:r>
        <w:rPr>
          <w:b/>
          <w:bCs/>
          <w:lang w:val="uz-Cyrl-UZ"/>
        </w:rPr>
        <w:t xml:space="preserve">ТАНЛОВ </w:t>
      </w:r>
      <w:r w:rsidRPr="001467AE">
        <w:rPr>
          <w:b/>
          <w:bCs/>
          <w:lang w:val="uz-Cyrl-UZ"/>
        </w:rPr>
        <w:t>ПРЕДМЕТ</w:t>
      </w:r>
      <w:r>
        <w:rPr>
          <w:b/>
          <w:bCs/>
          <w:lang w:val="uz-Cyrl-UZ"/>
        </w:rPr>
        <w:t>И ВА ТАХМИНИЙ ҚИЙМАТИ</w:t>
      </w:r>
    </w:p>
    <w:p w:rsidR="00A946DD" w:rsidRDefault="00A946DD" w:rsidP="00A946DD">
      <w:pPr>
        <w:pStyle w:val="1"/>
        <w:ind w:firstLine="540"/>
        <w:jc w:val="both"/>
        <w:rPr>
          <w:lang w:val="uz-Cyrl-UZ"/>
        </w:rPr>
      </w:pPr>
    </w:p>
    <w:p w:rsidR="00A946DD" w:rsidRPr="0016744D" w:rsidRDefault="00A946DD" w:rsidP="00A946DD">
      <w:pPr>
        <w:pStyle w:val="a8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1</w:t>
      </w:r>
      <w:r>
        <w:rPr>
          <w:sz w:val="28"/>
          <w:szCs w:val="28"/>
          <w:lang w:val="uz-Cyrl-UZ"/>
        </w:rPr>
        <w:t>.</w:t>
      </w:r>
      <w:r w:rsidRPr="003366A6">
        <w:rPr>
          <w:b/>
          <w:sz w:val="28"/>
          <w:szCs w:val="28"/>
          <w:lang w:val="uz-Cyrl-UZ"/>
        </w:rPr>
        <w:t xml:space="preserve"> </w:t>
      </w:r>
      <w:r w:rsidRPr="00816A60">
        <w:rPr>
          <w:sz w:val="28"/>
          <w:szCs w:val="28"/>
          <w:lang w:val="uz-Cyrl-UZ"/>
        </w:rPr>
        <w:t xml:space="preserve">Янгиқўрғон туман ҳалқ таълими бўлимига қарашли </w:t>
      </w:r>
      <w:r>
        <w:rPr>
          <w:sz w:val="28"/>
          <w:szCs w:val="28"/>
          <w:lang w:val="uz-Cyrl-UZ"/>
        </w:rPr>
        <w:t xml:space="preserve"> </w:t>
      </w:r>
      <w:r w:rsidRPr="0016744D">
        <w:rPr>
          <w:sz w:val="28"/>
          <w:szCs w:val="28"/>
          <w:lang w:val="uz-Cyrl-UZ"/>
        </w:rPr>
        <w:t xml:space="preserve">45 – сонли  умуий ўрта таълим мактаби моддий техника базасини янгилаш учун </w:t>
      </w:r>
      <w:r>
        <w:rPr>
          <w:sz w:val="28"/>
          <w:szCs w:val="28"/>
          <w:lang w:val="uz-Cyrl-UZ"/>
        </w:rPr>
        <w:t xml:space="preserve"> мебе</w:t>
      </w:r>
      <w:r w:rsidRPr="0016744D">
        <w:rPr>
          <w:sz w:val="28"/>
          <w:szCs w:val="28"/>
          <w:lang w:val="uz-Cyrl-UZ"/>
        </w:rPr>
        <w:t xml:space="preserve">ль жиҳозлари   сотиб олиш </w:t>
      </w:r>
      <w:r>
        <w:rPr>
          <w:sz w:val="28"/>
          <w:szCs w:val="28"/>
          <w:lang w:val="uz-Cyrl-UZ"/>
        </w:rPr>
        <w:t>.</w:t>
      </w:r>
    </w:p>
    <w:p w:rsidR="00A946DD" w:rsidRDefault="00A946DD" w:rsidP="00A946DD">
      <w:pPr>
        <w:pStyle w:val="a8"/>
        <w:shd w:val="clear" w:color="auto" w:fill="FFFFFF" w:themeFill="background1"/>
        <w:jc w:val="left"/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</w:pPr>
      <w:r w:rsidRPr="00302A87"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  <w:t xml:space="preserve"> </w:t>
      </w:r>
      <w:r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  <w:t xml:space="preserve">- Юқори синф ўқувчилари учун 180 комплет парта (180х1000000=180,0 млн сўм)      -  Қуйи синф ўқувчилари учун 160  комплет парта    (160х900000=144,0 млн сўм)    - Ўқитувчилар </w:t>
      </w:r>
      <w:r w:rsidRPr="00302A87"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  <w:t>учун</w:t>
      </w:r>
      <w:r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  <w:t xml:space="preserve"> стол    25 дона                              (25х1300,0 = 32,5 млн.сўм)</w:t>
      </w:r>
    </w:p>
    <w:p w:rsidR="00A946DD" w:rsidRDefault="00A946DD" w:rsidP="00A946DD">
      <w:pPr>
        <w:pStyle w:val="a8"/>
        <w:shd w:val="clear" w:color="auto" w:fill="FFFFFF" w:themeFill="background1"/>
        <w:jc w:val="left"/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</w:pPr>
      <w:r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  <w:t>- Ўқитувчилар учун стул 25 дона                                  (25х500.0</w:t>
      </w:r>
      <w:r w:rsidRPr="00526EB6"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  <w:t>=12,5 млн сум</w:t>
      </w:r>
      <w:r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  <w:t>)</w:t>
      </w:r>
      <w:r w:rsidRPr="00302A87"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  <w:t xml:space="preserve"> </w:t>
      </w:r>
    </w:p>
    <w:p w:rsidR="00A946DD" w:rsidRDefault="00A946DD" w:rsidP="00A946DD">
      <w:pPr>
        <w:pStyle w:val="a8"/>
        <w:shd w:val="clear" w:color="auto" w:fill="FFFFFF" w:themeFill="background1"/>
        <w:jc w:val="left"/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</w:pPr>
      <w:r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  <w:t>- Китоб шкафи 31 дона                                                   (31х1000,0 = 31,0 млн.сўм)</w:t>
      </w:r>
    </w:p>
    <w:p w:rsidR="00A946DD" w:rsidRDefault="00A946DD" w:rsidP="00A946DD">
      <w:pPr>
        <w:pStyle w:val="a8"/>
        <w:shd w:val="clear" w:color="auto" w:fill="FFFFFF" w:themeFill="background1"/>
        <w:jc w:val="left"/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</w:pPr>
      <w:r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  <w:t>- Кийм шкафи  16 дона                                                   (16х1000,0 = 16,0 млн.сўм)</w:t>
      </w:r>
    </w:p>
    <w:p w:rsidR="00A946DD" w:rsidRDefault="00A946DD" w:rsidP="00A946DD">
      <w:pPr>
        <w:pStyle w:val="a8"/>
        <w:shd w:val="clear" w:color="auto" w:fill="FFFFFF" w:themeFill="background1"/>
        <w:jc w:val="left"/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</w:pPr>
      <w:r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  <w:t>-  Стул з ўринли  55 дона                                               (55х500,0 =27,5 млн.сўм)</w:t>
      </w:r>
    </w:p>
    <w:p w:rsidR="00A946DD" w:rsidRPr="008A6F54" w:rsidRDefault="00A946DD" w:rsidP="00A946DD">
      <w:pPr>
        <w:pStyle w:val="a8"/>
        <w:shd w:val="clear" w:color="auto" w:fill="FFFFFF" w:themeFill="background1"/>
        <w:jc w:val="left"/>
        <w:rPr>
          <w:sz w:val="28"/>
          <w:szCs w:val="28"/>
          <w:lang w:val="uz-Cyrl-UZ"/>
        </w:rPr>
      </w:pPr>
      <w:r w:rsidRPr="00302A87"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  <w:t>жами</w:t>
      </w:r>
      <w:r w:rsidRPr="00302A87">
        <w:rPr>
          <w:rFonts w:ascii="Open Sans" w:hAnsi="Open Sans"/>
          <w:color w:val="000000"/>
          <w:sz w:val="21"/>
          <w:szCs w:val="21"/>
          <w:shd w:val="clear" w:color="auto" w:fill="FFFFFF" w:themeFill="background1"/>
          <w:lang w:val="uz-Cyrl-UZ"/>
        </w:rPr>
        <w:t xml:space="preserve"> </w:t>
      </w:r>
      <w:r>
        <w:rPr>
          <w:rFonts w:ascii="Open Sans" w:hAnsi="Open Sans"/>
          <w:color w:val="000000"/>
          <w:sz w:val="21"/>
          <w:szCs w:val="21"/>
          <w:shd w:val="clear" w:color="auto" w:fill="FFFFFF" w:themeFill="background1"/>
          <w:lang w:val="uz-Cyrl-UZ"/>
        </w:rPr>
        <w:t xml:space="preserve"> </w:t>
      </w:r>
      <w:r w:rsidRPr="006720FD"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  <w:t>сўммаси</w:t>
      </w:r>
      <w:r w:rsidRPr="00302A87"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  <w:t xml:space="preserve"> </w:t>
      </w:r>
      <w:r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  <w:t xml:space="preserve">  </w:t>
      </w:r>
      <w:r w:rsidR="00C01BD7"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  <w:t xml:space="preserve">443,5 </w:t>
      </w:r>
      <w:r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  <w:t xml:space="preserve"> миллион сўмлик (тўрт юз </w:t>
      </w:r>
      <w:r w:rsidR="00C01BD7"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  <w:t xml:space="preserve">қириқ уч </w:t>
      </w:r>
      <w:r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  <w:t xml:space="preserve">миллион беш минг сўм)  мебель </w:t>
      </w:r>
      <w:r w:rsidRPr="00816A60">
        <w:rPr>
          <w:sz w:val="28"/>
          <w:szCs w:val="28"/>
          <w:lang w:val="uz-Cyrl-UZ"/>
        </w:rPr>
        <w:t xml:space="preserve">тайёрлаш </w:t>
      </w:r>
      <w:r w:rsidRPr="008A6F54">
        <w:rPr>
          <w:sz w:val="28"/>
          <w:szCs w:val="28"/>
          <w:lang w:val="uz-Cyrl-UZ"/>
        </w:rPr>
        <w:t xml:space="preserve">бўйича малакали мутахассисларга </w:t>
      </w:r>
      <w:r>
        <w:rPr>
          <w:sz w:val="28"/>
          <w:szCs w:val="28"/>
          <w:lang w:val="uz-Cyrl-UZ"/>
        </w:rPr>
        <w:t>э</w:t>
      </w:r>
      <w:r w:rsidRPr="008A6F54">
        <w:rPr>
          <w:sz w:val="28"/>
          <w:szCs w:val="28"/>
          <w:lang w:val="uz-Cyrl-UZ"/>
        </w:rPr>
        <w:t>га бўлган ташкилотлар жалб қилинади.</w:t>
      </w:r>
    </w:p>
    <w:p w:rsidR="00A946DD" w:rsidRPr="008A6F54" w:rsidRDefault="00A946DD" w:rsidP="00A946DD">
      <w:pPr>
        <w:pStyle w:val="1"/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 xml:space="preserve">1.2. Танловнинг </w:t>
      </w:r>
      <w:r>
        <w:rPr>
          <w:sz w:val="28"/>
          <w:szCs w:val="28"/>
          <w:lang w:val="uz-Cyrl-UZ"/>
        </w:rPr>
        <w:t>бошлағич</w:t>
      </w:r>
      <w:r w:rsidRPr="008A6F54">
        <w:rPr>
          <w:sz w:val="28"/>
          <w:szCs w:val="28"/>
          <w:lang w:val="uz-Cyrl-UZ"/>
        </w:rPr>
        <w:t xml:space="preserve"> қиймати – </w:t>
      </w:r>
      <w:r w:rsidR="00C01BD7">
        <w:rPr>
          <w:b/>
          <w:sz w:val="28"/>
          <w:szCs w:val="28"/>
          <w:lang w:val="uz-Cyrl-UZ"/>
        </w:rPr>
        <w:t>443</w:t>
      </w:r>
      <w:r>
        <w:rPr>
          <w:b/>
          <w:sz w:val="28"/>
          <w:szCs w:val="28"/>
          <w:lang w:val="uz-Cyrl-UZ"/>
        </w:rPr>
        <w:t>500000</w:t>
      </w:r>
      <w:r w:rsidRPr="003064A5">
        <w:rPr>
          <w:b/>
          <w:sz w:val="28"/>
          <w:szCs w:val="28"/>
          <w:lang w:val="uz-Cyrl-UZ"/>
        </w:rPr>
        <w:t xml:space="preserve"> </w:t>
      </w:r>
      <w:r w:rsidRPr="003064A5">
        <w:rPr>
          <w:b/>
          <w:bCs/>
          <w:sz w:val="28"/>
          <w:szCs w:val="28"/>
          <w:lang w:val="uz-Cyrl-UZ"/>
        </w:rPr>
        <w:t>(</w:t>
      </w:r>
      <w:r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  <w:t xml:space="preserve">тўрт юз </w:t>
      </w:r>
      <w:r w:rsidR="00C01BD7"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  <w:t>қириқ уч</w:t>
      </w:r>
      <w:r>
        <w:rPr>
          <w:rFonts w:ascii="Open Sans" w:hAnsi="Open Sans"/>
          <w:color w:val="000000"/>
          <w:sz w:val="28"/>
          <w:szCs w:val="28"/>
          <w:shd w:val="clear" w:color="auto" w:fill="FFFFFF" w:themeFill="background1"/>
          <w:lang w:val="uz-Cyrl-UZ"/>
        </w:rPr>
        <w:t xml:space="preserve"> миллион беш минг</w:t>
      </w:r>
      <w:r w:rsidRPr="003064A5">
        <w:rPr>
          <w:b/>
          <w:bCs/>
          <w:sz w:val="28"/>
          <w:szCs w:val="28"/>
          <w:lang w:val="uz-Cyrl-UZ"/>
        </w:rPr>
        <w:t xml:space="preserve">) </w:t>
      </w:r>
      <w:r w:rsidRPr="003064A5">
        <w:rPr>
          <w:sz w:val="28"/>
          <w:szCs w:val="28"/>
          <w:lang w:val="uz-Cyrl-UZ"/>
        </w:rPr>
        <w:t>с</w:t>
      </w:r>
      <w:r w:rsidRPr="003064A5">
        <w:rPr>
          <w:sz w:val="28"/>
          <w:szCs w:val="28"/>
          <w:lang w:val="uz-Latn-UZ"/>
        </w:rPr>
        <w:t>ў</w:t>
      </w:r>
      <w:r w:rsidRPr="003064A5">
        <w:rPr>
          <w:sz w:val="28"/>
          <w:szCs w:val="28"/>
          <w:lang w:val="uz-Cyrl-UZ"/>
        </w:rPr>
        <w:t xml:space="preserve">м. </w:t>
      </w:r>
      <w:r w:rsidRPr="008A6F54">
        <w:rPr>
          <w:sz w:val="28"/>
          <w:szCs w:val="28"/>
          <w:lang w:val="uz-Cyrl-UZ"/>
        </w:rPr>
        <w:t>Ушбу қийматдан ортиқ қийматдаги таклифлар қабул қилинмайди ва кўриб чиқилмайди.</w:t>
      </w:r>
    </w:p>
    <w:p w:rsidR="00A946DD" w:rsidRPr="00255D4F" w:rsidRDefault="00A946DD" w:rsidP="00A946DD">
      <w:pPr>
        <w:pStyle w:val="2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Cs/>
          <w:noProof/>
          <w:sz w:val="28"/>
          <w:szCs w:val="28"/>
          <w:lang w:val="uz-Cyrl-UZ"/>
        </w:rPr>
      </w:pPr>
      <w:r w:rsidRPr="00255D4F">
        <w:rPr>
          <w:bCs/>
          <w:noProof/>
          <w:sz w:val="28"/>
          <w:szCs w:val="28"/>
          <w:lang w:val="uz-Cyrl-UZ"/>
        </w:rPr>
        <w:t>Ушбу танлов якунлари бўйича ғолиб чиққан ташкилот билан шартнома тузилади.</w:t>
      </w:r>
    </w:p>
    <w:p w:rsidR="00A946DD" w:rsidRPr="008A6F54" w:rsidRDefault="00A946DD" w:rsidP="00A946D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A6F54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  <w:lang w:val="uz-Cyrl-UZ"/>
        </w:rPr>
        <w:t>3</w:t>
      </w:r>
      <w:r w:rsidRPr="008A6F54">
        <w:rPr>
          <w:snapToGrid w:val="0"/>
          <w:sz w:val="28"/>
          <w:szCs w:val="28"/>
        </w:rPr>
        <w:t>.</w:t>
      </w:r>
      <w:r w:rsidRPr="008A6F54">
        <w:rPr>
          <w:sz w:val="28"/>
          <w:szCs w:val="28"/>
          <w:lang w:val="uz-Cyrl-UZ"/>
        </w:rPr>
        <w:t xml:space="preserve">Ишларни бажариш муддати шартнома имзоланган кундан бошлаб </w:t>
      </w:r>
      <w:r>
        <w:rPr>
          <w:sz w:val="28"/>
          <w:szCs w:val="28"/>
          <w:lang w:val="uz-Cyrl-UZ"/>
        </w:rPr>
        <w:t>20 кун</w:t>
      </w:r>
      <w:r w:rsidRPr="008A6F54">
        <w:rPr>
          <w:sz w:val="28"/>
          <w:szCs w:val="28"/>
          <w:lang w:val="uz-Cyrl-UZ"/>
        </w:rPr>
        <w:t>.</w:t>
      </w:r>
    </w:p>
    <w:p w:rsidR="00A946DD" w:rsidRDefault="00A946DD" w:rsidP="00A946DD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</w:rPr>
        <w:t>1.4.</w:t>
      </w:r>
      <w:r w:rsidRPr="008A6F54">
        <w:rPr>
          <w:sz w:val="28"/>
          <w:szCs w:val="28"/>
          <w:lang w:val="uz-Cyrl-UZ"/>
        </w:rPr>
        <w:t>Ишларни бошлаш муддати</w:t>
      </w:r>
      <w:r w:rsidRPr="008A6F54">
        <w:rPr>
          <w:sz w:val="28"/>
          <w:szCs w:val="28"/>
        </w:rPr>
        <w:t xml:space="preserve"> –</w:t>
      </w:r>
      <w:r w:rsidRPr="008A6F54">
        <w:rPr>
          <w:sz w:val="28"/>
          <w:szCs w:val="28"/>
          <w:lang w:val="uz-Latn-UZ"/>
        </w:rPr>
        <w:t xml:space="preserve"> буюртма берилган </w:t>
      </w:r>
      <w:r w:rsidRPr="008A6F54">
        <w:rPr>
          <w:sz w:val="28"/>
          <w:szCs w:val="28"/>
          <w:lang w:val="uz-Cyrl-UZ"/>
        </w:rPr>
        <w:t>кундан бошлаб хисобланади.</w:t>
      </w:r>
    </w:p>
    <w:p w:rsidR="00FF7C59" w:rsidRDefault="00FF7C59" w:rsidP="00A946DD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  <w:lang w:val="uz-Cyrl-UZ"/>
        </w:rPr>
      </w:pPr>
    </w:p>
    <w:p w:rsidR="00FF7C59" w:rsidRDefault="00FF7C59" w:rsidP="00A946DD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  <w:lang w:val="uz-Cyrl-UZ"/>
        </w:rPr>
      </w:pPr>
    </w:p>
    <w:p w:rsidR="00A946DD" w:rsidRDefault="00A946DD" w:rsidP="00A946DD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  <w:lang w:val="uz-Cyrl-UZ"/>
        </w:rPr>
      </w:pPr>
    </w:p>
    <w:p w:rsidR="00A946DD" w:rsidRDefault="00A946DD" w:rsidP="00A946DD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  <w:lang w:val="uz-Cyrl-UZ"/>
        </w:rPr>
      </w:pPr>
    </w:p>
    <w:p w:rsidR="00A946DD" w:rsidRDefault="00A946DD" w:rsidP="00A946DD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  <w:lang w:val="uz-Cyrl-UZ"/>
        </w:rPr>
      </w:pPr>
    </w:p>
    <w:p w:rsidR="00A946DD" w:rsidRDefault="00A946DD" w:rsidP="00A946DD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  <w:lang w:val="uz-Cyrl-UZ"/>
        </w:rPr>
      </w:pPr>
    </w:p>
    <w:p w:rsidR="00A946DD" w:rsidRDefault="00A946DD" w:rsidP="00A946DD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  <w:lang w:val="uz-Cyrl-UZ"/>
        </w:rPr>
      </w:pPr>
    </w:p>
    <w:p w:rsidR="00A946DD" w:rsidRPr="008A6F54" w:rsidRDefault="00A946DD" w:rsidP="00A946DD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  <w:lang w:val="uz-Cyrl-UZ"/>
        </w:rPr>
      </w:pPr>
    </w:p>
    <w:p w:rsidR="00A946DD" w:rsidRPr="00C159A9" w:rsidRDefault="00A946DD" w:rsidP="00A946DD">
      <w:pPr>
        <w:tabs>
          <w:tab w:val="left" w:pos="0"/>
          <w:tab w:val="left" w:pos="709"/>
        </w:tabs>
        <w:ind w:firstLine="567"/>
        <w:jc w:val="both"/>
        <w:rPr>
          <w:b/>
          <w:bCs/>
          <w:sz w:val="28"/>
          <w:szCs w:val="28"/>
          <w:lang w:val="uz-Cyrl-UZ"/>
        </w:rPr>
      </w:pPr>
    </w:p>
    <w:p w:rsidR="00A946DD" w:rsidRDefault="00A946DD" w:rsidP="00A946DD">
      <w:pPr>
        <w:ind w:firstLine="540"/>
        <w:jc w:val="center"/>
        <w:rPr>
          <w:b/>
          <w:bCs/>
          <w:snapToGrid w:val="0"/>
          <w:lang w:val="uz-Cyrl-UZ"/>
        </w:rPr>
      </w:pPr>
      <w:r w:rsidRPr="0016378E">
        <w:rPr>
          <w:b/>
          <w:bCs/>
          <w:snapToGrid w:val="0"/>
          <w:lang w:val="uz-Cyrl-UZ"/>
        </w:rPr>
        <w:t xml:space="preserve">2. </w:t>
      </w:r>
      <w:r>
        <w:rPr>
          <w:b/>
          <w:bCs/>
          <w:snapToGrid w:val="0"/>
          <w:lang w:val="uz-Cyrl-UZ"/>
        </w:rPr>
        <w:t>ТАНЛОВ ТАШКИЛОТЧИЛАРИ</w:t>
      </w:r>
    </w:p>
    <w:p w:rsidR="00A946DD" w:rsidRDefault="00A946DD" w:rsidP="00A946DD">
      <w:pPr>
        <w:ind w:firstLine="540"/>
        <w:jc w:val="center"/>
        <w:rPr>
          <w:b/>
          <w:bCs/>
          <w:snapToGrid w:val="0"/>
          <w:lang w:val="uz-Cyrl-UZ"/>
        </w:rPr>
      </w:pPr>
    </w:p>
    <w:p w:rsidR="00A946DD" w:rsidRPr="008A6F54" w:rsidRDefault="00A946DD" w:rsidP="00A946DD">
      <w:pPr>
        <w:spacing w:before="120"/>
        <w:ind w:firstLine="539"/>
        <w:jc w:val="both"/>
        <w:rPr>
          <w:snapToGrid w:val="0"/>
          <w:sz w:val="28"/>
          <w:szCs w:val="28"/>
          <w:lang w:val="uz-Cyrl-UZ"/>
        </w:rPr>
      </w:pPr>
      <w:r>
        <w:rPr>
          <w:snapToGrid w:val="0"/>
          <w:sz w:val="28"/>
          <w:szCs w:val="28"/>
          <w:lang w:val="uz-Cyrl-UZ"/>
        </w:rPr>
        <w:t>2.1</w:t>
      </w:r>
      <w:r w:rsidRPr="008A6F54">
        <w:rPr>
          <w:b/>
          <w:bCs/>
          <w:snapToGrid w:val="0"/>
          <w:sz w:val="28"/>
          <w:szCs w:val="28"/>
          <w:lang w:val="uz-Cyrl-UZ"/>
        </w:rPr>
        <w:t>. “</w:t>
      </w:r>
      <w:r w:rsidRPr="00CA4B81">
        <w:rPr>
          <w:sz w:val="28"/>
          <w:szCs w:val="28"/>
          <w:lang w:val="uz-Cyrl-UZ"/>
        </w:rPr>
        <w:t xml:space="preserve">Янгиқўрғон </w:t>
      </w:r>
      <w:r w:rsidRPr="00255D4F">
        <w:rPr>
          <w:bCs/>
          <w:sz w:val="28"/>
          <w:szCs w:val="28"/>
          <w:lang w:val="uz-Cyrl-UZ"/>
        </w:rPr>
        <w:t>туман ҳалқ таълими бўлими</w:t>
      </w:r>
      <w:r w:rsidRPr="00255D4F">
        <w:rPr>
          <w:bCs/>
          <w:snapToGrid w:val="0"/>
          <w:sz w:val="28"/>
          <w:szCs w:val="28"/>
          <w:lang w:val="uz-Cyrl-UZ"/>
        </w:rPr>
        <w:t xml:space="preserve">” </w:t>
      </w:r>
      <w:r w:rsidRPr="008A6F54">
        <w:rPr>
          <w:sz w:val="28"/>
          <w:szCs w:val="28"/>
          <w:lang w:val="uz-Cyrl-UZ"/>
        </w:rPr>
        <w:t>(бундан кейин-“Буюртмачи” деб аталади) -танлов ташкилотчиси ҳисобланади.</w:t>
      </w:r>
      <w:r w:rsidRPr="008A6F54">
        <w:rPr>
          <w:snapToGrid w:val="0"/>
          <w:sz w:val="28"/>
          <w:szCs w:val="28"/>
          <w:lang w:val="uz-Cyrl-UZ"/>
        </w:rPr>
        <w:t xml:space="preserve"> </w:t>
      </w:r>
    </w:p>
    <w:p w:rsidR="00A946DD" w:rsidRDefault="00A946DD" w:rsidP="00A946DD">
      <w:pPr>
        <w:ind w:firstLine="540"/>
        <w:jc w:val="both"/>
        <w:rPr>
          <w:sz w:val="28"/>
          <w:szCs w:val="28"/>
          <w:lang w:val="uz-Latn-UZ"/>
        </w:rPr>
      </w:pPr>
      <w:r w:rsidRPr="008A6F54">
        <w:rPr>
          <w:sz w:val="28"/>
          <w:szCs w:val="28"/>
          <w:lang w:val="uz-Cyrl-UZ"/>
        </w:rPr>
        <w:t xml:space="preserve">“Буюртмачи” манзили: </w:t>
      </w:r>
      <w:r w:rsidRPr="008A6F54">
        <w:rPr>
          <w:sz w:val="28"/>
          <w:szCs w:val="28"/>
          <w:lang w:val="uz-Latn-UZ"/>
        </w:rPr>
        <w:t xml:space="preserve">Почта манзили </w:t>
      </w:r>
      <w:r w:rsidRPr="00BB54E1">
        <w:rPr>
          <w:sz w:val="28"/>
          <w:szCs w:val="28"/>
          <w:lang w:val="uz-Cyrl-UZ"/>
        </w:rPr>
        <w:t>161200</w:t>
      </w:r>
      <w:r w:rsidRPr="008A6F54">
        <w:rPr>
          <w:sz w:val="28"/>
          <w:szCs w:val="28"/>
          <w:lang w:val="uz-Cyrl-UZ"/>
        </w:rPr>
        <w:t>, Ўзбекистон Республикаси Наманган вилоят</w:t>
      </w:r>
      <w:r w:rsidRPr="008A6F54">
        <w:rPr>
          <w:sz w:val="28"/>
          <w:szCs w:val="28"/>
          <w:lang w:val="uz-Latn-UZ"/>
        </w:rPr>
        <w:t>и</w:t>
      </w:r>
      <w:r>
        <w:rPr>
          <w:sz w:val="28"/>
          <w:szCs w:val="28"/>
          <w:lang w:val="uz-Cyrl-UZ"/>
        </w:rPr>
        <w:t xml:space="preserve"> </w:t>
      </w:r>
      <w:r w:rsidRPr="008A6F54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Янгиқўрғон тумани Янгиқўрғон шаҳари</w:t>
      </w:r>
      <w:r w:rsidRPr="008A6F54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Cyrl-UZ"/>
        </w:rPr>
        <w:t>Наманган  кўча 13 уй</w:t>
      </w:r>
      <w:r w:rsidRPr="008A6F54">
        <w:rPr>
          <w:sz w:val="28"/>
          <w:szCs w:val="28"/>
          <w:lang w:val="uz-Latn-UZ"/>
        </w:rPr>
        <w:t xml:space="preserve"> </w:t>
      </w:r>
    </w:p>
    <w:p w:rsidR="00A946DD" w:rsidRPr="008A6F54" w:rsidRDefault="00A946DD" w:rsidP="00A946DD">
      <w:pPr>
        <w:ind w:firstLine="540"/>
        <w:jc w:val="both"/>
        <w:rPr>
          <w:sz w:val="28"/>
          <w:szCs w:val="28"/>
          <w:lang w:val="uz-Latn-UZ"/>
        </w:rPr>
      </w:pPr>
      <w:r w:rsidRPr="008A6F54">
        <w:rPr>
          <w:sz w:val="28"/>
          <w:szCs w:val="28"/>
          <w:lang w:val="uz-Latn-UZ"/>
        </w:rPr>
        <w:t>2.</w:t>
      </w:r>
      <w:r>
        <w:rPr>
          <w:sz w:val="28"/>
          <w:szCs w:val="28"/>
          <w:lang w:val="uz-Cyrl-UZ"/>
        </w:rPr>
        <w:t>2</w:t>
      </w:r>
      <w:r w:rsidRPr="008A6F54">
        <w:rPr>
          <w:sz w:val="28"/>
          <w:szCs w:val="28"/>
          <w:lang w:val="uz-Latn-UZ"/>
        </w:rPr>
        <w:t xml:space="preserve">. </w:t>
      </w:r>
      <w:r w:rsidRPr="008A6F54">
        <w:rPr>
          <w:sz w:val="28"/>
          <w:szCs w:val="28"/>
          <w:lang w:val="uz-Cyrl-UZ"/>
        </w:rPr>
        <w:t>Танлов “Буюртмачи” томонидан тан</w:t>
      </w:r>
      <w:r>
        <w:rPr>
          <w:sz w:val="28"/>
          <w:szCs w:val="28"/>
          <w:lang w:val="uz-Cyrl-UZ"/>
        </w:rPr>
        <w:t>ловлар ўтказиш бўйича тузилган  х</w:t>
      </w:r>
      <w:r w:rsidRPr="008A6F54">
        <w:rPr>
          <w:sz w:val="28"/>
          <w:szCs w:val="28"/>
          <w:lang w:val="uz-Cyrl-UZ"/>
        </w:rPr>
        <w:t>арид комиссияси томонидан ўтказилади</w:t>
      </w:r>
    </w:p>
    <w:p w:rsidR="00A946DD" w:rsidRPr="007C0BAA" w:rsidRDefault="00A946DD" w:rsidP="00A946DD">
      <w:pPr>
        <w:ind w:firstLine="540"/>
        <w:jc w:val="both"/>
        <w:rPr>
          <w:b/>
          <w:bCs/>
          <w:lang w:val="uz-Cyrl-UZ"/>
        </w:rPr>
      </w:pPr>
      <w:r w:rsidRPr="008A6F54">
        <w:rPr>
          <w:sz w:val="28"/>
          <w:szCs w:val="28"/>
          <w:lang w:val="uz-Latn-UZ"/>
        </w:rPr>
        <w:t>2.</w:t>
      </w:r>
      <w:r>
        <w:rPr>
          <w:sz w:val="28"/>
          <w:szCs w:val="28"/>
          <w:lang w:val="uz-Cyrl-UZ"/>
        </w:rPr>
        <w:t>3</w:t>
      </w:r>
      <w:r w:rsidRPr="008A6F54">
        <w:rPr>
          <w:sz w:val="28"/>
          <w:szCs w:val="28"/>
          <w:lang w:val="uz-Latn-UZ"/>
        </w:rPr>
        <w:t xml:space="preserve">. </w:t>
      </w:r>
      <w:r w:rsidRPr="008A6F54">
        <w:rPr>
          <w:sz w:val="28"/>
          <w:szCs w:val="28"/>
          <w:lang w:val="uz-Cyrl-UZ"/>
        </w:rPr>
        <w:t>Танлов “</w:t>
      </w:r>
      <w:r w:rsidRPr="00CA4B81">
        <w:rPr>
          <w:sz w:val="28"/>
          <w:szCs w:val="28"/>
          <w:lang w:val="uz-Cyrl-UZ"/>
        </w:rPr>
        <w:t xml:space="preserve">Янгиқўрғон </w:t>
      </w:r>
      <w:r w:rsidRPr="00255D4F">
        <w:rPr>
          <w:bCs/>
          <w:sz w:val="28"/>
          <w:szCs w:val="28"/>
          <w:lang w:val="uz-Cyrl-UZ"/>
        </w:rPr>
        <w:t>туман ҳалқ таълими бўлими</w:t>
      </w:r>
      <w:r w:rsidRPr="008A6F54">
        <w:rPr>
          <w:sz w:val="28"/>
          <w:szCs w:val="28"/>
          <w:lang w:val="uz-Cyrl-UZ"/>
        </w:rPr>
        <w:t xml:space="preserve">” биносида </w:t>
      </w:r>
      <w:r>
        <w:rPr>
          <w:sz w:val="28"/>
          <w:szCs w:val="28"/>
          <w:lang w:val="uz-Cyrl-UZ"/>
        </w:rPr>
        <w:t>“Буюртмачи” томонидан тузилган х</w:t>
      </w:r>
      <w:r w:rsidRPr="008A6F54">
        <w:rPr>
          <w:sz w:val="28"/>
          <w:szCs w:val="28"/>
          <w:lang w:val="uz-Cyrl-UZ"/>
        </w:rPr>
        <w:t>арид комиссияси орқали қонунда белгиланган тартибда, белгиланган муддатларда ўтказилади.</w:t>
      </w:r>
    </w:p>
    <w:p w:rsidR="00A946DD" w:rsidRDefault="00A946DD" w:rsidP="00A946DD">
      <w:pPr>
        <w:pStyle w:val="a6"/>
        <w:spacing w:after="0"/>
        <w:ind w:firstLine="540"/>
        <w:jc w:val="center"/>
        <w:rPr>
          <w:lang w:val="uz-Cyrl-UZ"/>
        </w:rPr>
      </w:pPr>
      <w:r w:rsidRPr="00556B36">
        <w:rPr>
          <w:rFonts w:ascii="Times New Roman" w:hAnsi="Times New Roman" w:cs="Times New Roman"/>
          <w:b/>
          <w:bCs/>
          <w:lang w:val="uz-Latn-UZ"/>
        </w:rPr>
        <w:t xml:space="preserve">3. </w:t>
      </w:r>
      <w:r>
        <w:rPr>
          <w:rFonts w:ascii="Times New Roman" w:hAnsi="Times New Roman" w:cs="Times New Roman"/>
          <w:b/>
          <w:bCs/>
          <w:lang w:val="uz-Cyrl-UZ"/>
        </w:rPr>
        <w:t>ТАНЛОВ ИШТИРОКЧИЛАРИ</w:t>
      </w:r>
    </w:p>
    <w:p w:rsidR="00A946DD" w:rsidRDefault="00A946DD" w:rsidP="00A946DD">
      <w:pPr>
        <w:ind w:firstLine="540"/>
        <w:jc w:val="both"/>
        <w:rPr>
          <w:sz w:val="28"/>
          <w:szCs w:val="28"/>
          <w:lang w:val="uz-Latn-UZ"/>
        </w:rPr>
      </w:pPr>
      <w:r>
        <w:rPr>
          <w:sz w:val="28"/>
          <w:szCs w:val="28"/>
          <w:lang w:val="uz-Cyrl-UZ"/>
        </w:rPr>
        <w:t>3</w:t>
      </w:r>
      <w:r w:rsidRPr="008A6F54">
        <w:rPr>
          <w:sz w:val="28"/>
          <w:szCs w:val="28"/>
          <w:lang w:val="uz-Latn-UZ"/>
        </w:rPr>
        <w:t>.</w:t>
      </w:r>
      <w:r>
        <w:rPr>
          <w:sz w:val="28"/>
          <w:szCs w:val="28"/>
          <w:lang w:val="uz-Cyrl-UZ"/>
        </w:rPr>
        <w:t>1</w:t>
      </w:r>
      <w:r w:rsidRPr="008A6F54">
        <w:rPr>
          <w:sz w:val="28"/>
          <w:szCs w:val="28"/>
          <w:lang w:val="uz-Latn-UZ"/>
        </w:rPr>
        <w:t xml:space="preserve"> </w:t>
      </w:r>
      <w:r w:rsidRPr="008A6F54">
        <w:rPr>
          <w:sz w:val="28"/>
          <w:szCs w:val="28"/>
          <w:lang w:val="uz-Cyrl-UZ"/>
        </w:rPr>
        <w:t>Танловда мулкчилик шаклидан қатъий назар шу мазмунда иш ва хизматлар кўрсатишга ихтисослашган, тажрибага эга малакали</w:t>
      </w:r>
      <w:r>
        <w:rPr>
          <w:sz w:val="28"/>
          <w:szCs w:val="28"/>
          <w:lang w:val="uz-Cyrl-UZ"/>
        </w:rPr>
        <w:t xml:space="preserve"> хизмат кўрсатиш бўйича белгиланган </w:t>
      </w:r>
      <w:r w:rsidRPr="008A6F54">
        <w:rPr>
          <w:sz w:val="28"/>
          <w:szCs w:val="28"/>
          <w:lang w:val="uz-Cyrl-UZ"/>
        </w:rPr>
        <w:t xml:space="preserve">юридик мақомга эга бўлган ташкилотлар </w:t>
      </w:r>
      <w:r>
        <w:rPr>
          <w:sz w:val="28"/>
          <w:szCs w:val="28"/>
          <w:lang w:val="uz-Cyrl-UZ"/>
        </w:rPr>
        <w:t xml:space="preserve">ўзининг низоми ва лицензия асосида тақдим этган холда </w:t>
      </w:r>
      <w:r w:rsidRPr="008A6F54">
        <w:rPr>
          <w:sz w:val="28"/>
          <w:szCs w:val="28"/>
          <w:lang w:val="uz-Cyrl-UZ"/>
        </w:rPr>
        <w:t>иштирок этиши мумкин.</w:t>
      </w:r>
    </w:p>
    <w:p w:rsidR="00A946DD" w:rsidRPr="008A6F54" w:rsidRDefault="00A946DD" w:rsidP="00A946DD">
      <w:pPr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</w:rPr>
        <w:t>3.</w:t>
      </w:r>
      <w:r>
        <w:rPr>
          <w:sz w:val="28"/>
          <w:szCs w:val="28"/>
          <w:lang w:val="uz-Cyrl-UZ"/>
        </w:rPr>
        <w:t>2</w:t>
      </w:r>
      <w:r w:rsidRPr="008A6F54">
        <w:rPr>
          <w:sz w:val="28"/>
          <w:szCs w:val="28"/>
        </w:rPr>
        <w:t>.</w:t>
      </w:r>
      <w:r w:rsidRPr="008A6F54">
        <w:rPr>
          <w:sz w:val="28"/>
          <w:szCs w:val="28"/>
          <w:lang w:val="uz-Cyrl-UZ"/>
        </w:rPr>
        <w:t xml:space="preserve"> Танловда иштирок этиши учун талабгорларга қуйидаги малакавий талаблар қуйилади:</w:t>
      </w:r>
    </w:p>
    <w:p w:rsidR="00A946DD" w:rsidRDefault="00A946DD" w:rsidP="00A946DD">
      <w:pPr>
        <w:ind w:firstLine="708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-</w:t>
      </w:r>
      <w:r w:rsidRPr="00FC6C6E">
        <w:rPr>
          <w:rFonts w:ascii="Arial" w:hAnsi="Arial" w:cs="Arial"/>
          <w:color w:val="1F1F1F"/>
          <w:sz w:val="21"/>
          <w:szCs w:val="21"/>
          <w:lang w:val="uz-Cyrl-UZ"/>
        </w:rPr>
        <w:t xml:space="preserve"> </w:t>
      </w:r>
      <w:r w:rsidRPr="00FC6C6E">
        <w:rPr>
          <w:sz w:val="28"/>
          <w:szCs w:val="28"/>
          <w:lang w:val="uz-Cyrl-UZ"/>
        </w:rPr>
        <w:t>Танлов савдо иштирокчиси тўғрис</w:t>
      </w:r>
      <w:r>
        <w:rPr>
          <w:sz w:val="28"/>
          <w:szCs w:val="28"/>
          <w:lang w:val="uz-Cyrl-UZ"/>
        </w:rPr>
        <w:t>идаги умумий ахборот (Устав ва г</w:t>
      </w:r>
      <w:r w:rsidRPr="00FC6C6E">
        <w:rPr>
          <w:sz w:val="28"/>
          <w:szCs w:val="28"/>
          <w:lang w:val="uz-Cyrl-UZ"/>
        </w:rPr>
        <w:t xml:space="preserve">увохномадан, </w:t>
      </w:r>
      <w:r>
        <w:rPr>
          <w:sz w:val="28"/>
          <w:szCs w:val="28"/>
          <w:lang w:val="uz-Cyrl-UZ"/>
        </w:rPr>
        <w:t>т</w:t>
      </w:r>
      <w:r w:rsidRPr="00FC6C6E">
        <w:rPr>
          <w:sz w:val="28"/>
          <w:szCs w:val="28"/>
          <w:lang w:val="uz-Cyrl-UZ"/>
        </w:rPr>
        <w:t xml:space="preserve">аъсисчи ва раҳбарнинг </w:t>
      </w:r>
      <w:r>
        <w:rPr>
          <w:sz w:val="28"/>
          <w:szCs w:val="28"/>
          <w:lang w:val="uz-Cyrl-UZ"/>
        </w:rPr>
        <w:t xml:space="preserve"> шахсий ИНН си ва п</w:t>
      </w:r>
      <w:r w:rsidRPr="00FC6C6E">
        <w:rPr>
          <w:sz w:val="28"/>
          <w:szCs w:val="28"/>
          <w:lang w:val="uz-Cyrl-UZ"/>
        </w:rPr>
        <w:t>аспорт нусхалари).</w:t>
      </w:r>
    </w:p>
    <w:p w:rsidR="00A946DD" w:rsidRDefault="00A946DD" w:rsidP="00A946DD">
      <w:pPr>
        <w:ind w:firstLine="72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-Танловда қатнашиш кунида Давлат солиқ инспексиясидан солиқдан қарздорлиги йўқлиги тўғрисида маълумотнома.</w:t>
      </w:r>
    </w:p>
    <w:p w:rsidR="00A946DD" w:rsidRDefault="00A946DD" w:rsidP="00A946DD">
      <w:pPr>
        <w:ind w:firstLine="72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-</w:t>
      </w:r>
      <w:r w:rsidRPr="00040D73">
        <w:rPr>
          <w:lang w:val="uz-Cyrl-UZ"/>
        </w:rPr>
        <w:t xml:space="preserve"> </w:t>
      </w:r>
      <w:r w:rsidRPr="00040D73">
        <w:rPr>
          <w:sz w:val="28"/>
          <w:szCs w:val="28"/>
          <w:lang w:val="uz-Cyrl-UZ"/>
        </w:rPr>
        <w:t xml:space="preserve">Танловдаги </w:t>
      </w:r>
      <w:r>
        <w:rPr>
          <w:rFonts w:ascii="Open Sans" w:hAnsi="Open Sans"/>
          <w:color w:val="000000"/>
          <w:sz w:val="28"/>
          <w:szCs w:val="28"/>
          <w:shd w:val="clear" w:color="auto" w:fill="F2F4F8"/>
          <w:lang w:val="uz-Cyrl-UZ"/>
        </w:rPr>
        <w:t xml:space="preserve">мебель жиҳозлари </w:t>
      </w:r>
      <w:r w:rsidRPr="00816A60">
        <w:rPr>
          <w:sz w:val="28"/>
          <w:szCs w:val="28"/>
          <w:lang w:val="uz-Cyrl-UZ"/>
        </w:rPr>
        <w:t>тайёрлаш</w:t>
      </w:r>
      <w:r>
        <w:rPr>
          <w:sz w:val="28"/>
          <w:szCs w:val="28"/>
          <w:lang w:val="uz-Cyrl-UZ"/>
        </w:rPr>
        <w:t xml:space="preserve">га </w:t>
      </w:r>
      <w:r w:rsidRPr="00040D73">
        <w:rPr>
          <w:sz w:val="28"/>
          <w:szCs w:val="28"/>
          <w:lang w:val="uz-Cyrl-UZ"/>
        </w:rPr>
        <w:t xml:space="preserve"> ўхшаш </w:t>
      </w:r>
      <w:r>
        <w:rPr>
          <w:sz w:val="28"/>
          <w:szCs w:val="28"/>
          <w:lang w:val="uz-Cyrl-UZ"/>
        </w:rPr>
        <w:t>мебелларни тайёрлаганлигини</w:t>
      </w:r>
      <w:r w:rsidRPr="00040D73">
        <w:rPr>
          <w:sz w:val="28"/>
          <w:szCs w:val="28"/>
          <w:lang w:val="uz-Cyrl-UZ"/>
        </w:rPr>
        <w:t xml:space="preserve"> охирги йиллик иш тажрибаси</w:t>
      </w:r>
      <w:r>
        <w:rPr>
          <w:sz w:val="28"/>
          <w:szCs w:val="28"/>
          <w:lang w:val="uz-Cyrl-UZ"/>
        </w:rPr>
        <w:t>.</w:t>
      </w:r>
    </w:p>
    <w:p w:rsidR="00A946DD" w:rsidRDefault="00A946DD" w:rsidP="00A946DD">
      <w:pPr>
        <w:ind w:firstLine="72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-</w:t>
      </w:r>
      <w:r w:rsidRPr="00040D73">
        <w:rPr>
          <w:lang w:val="uz-Cyrl-UZ"/>
        </w:rPr>
        <w:t xml:space="preserve"> </w:t>
      </w:r>
      <w:r w:rsidRPr="00040D73">
        <w:rPr>
          <w:sz w:val="28"/>
          <w:szCs w:val="28"/>
          <w:lang w:val="uz-Cyrl-UZ"/>
        </w:rPr>
        <w:t>Танлов иштирокчисининг молиявий кўрсаткичлари</w:t>
      </w:r>
      <w:r>
        <w:rPr>
          <w:sz w:val="28"/>
          <w:szCs w:val="28"/>
          <w:lang w:val="uz-Cyrl-UZ"/>
        </w:rPr>
        <w:t>.</w:t>
      </w:r>
    </w:p>
    <w:p w:rsidR="00A946DD" w:rsidRDefault="00A946DD" w:rsidP="00A946DD">
      <w:pPr>
        <w:ind w:firstLine="72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-</w:t>
      </w:r>
      <w:r w:rsidRPr="00040D73">
        <w:rPr>
          <w:lang w:val="uz-Cyrl-UZ"/>
        </w:rPr>
        <w:t xml:space="preserve"> </w:t>
      </w:r>
      <w:r w:rsidRPr="00040D73">
        <w:rPr>
          <w:sz w:val="28"/>
          <w:szCs w:val="28"/>
          <w:lang w:val="uz-Cyrl-UZ"/>
        </w:rPr>
        <w:t>Танлов иштирокчисининг ишларни бажаришда фойдаланадиган машина ва механизмлари рўйхати</w:t>
      </w:r>
      <w:r>
        <w:rPr>
          <w:sz w:val="28"/>
          <w:szCs w:val="28"/>
          <w:lang w:val="uz-Cyrl-UZ"/>
        </w:rPr>
        <w:t>.</w:t>
      </w:r>
    </w:p>
    <w:p w:rsidR="00A946DD" w:rsidRPr="008A6F54" w:rsidRDefault="00A946DD" w:rsidP="00A946DD">
      <w:pPr>
        <w:ind w:firstLine="72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-</w:t>
      </w:r>
      <w:r w:rsidRPr="00040D73">
        <w:rPr>
          <w:lang w:val="uz-Cyrl-UZ"/>
        </w:rPr>
        <w:t xml:space="preserve"> </w:t>
      </w:r>
      <w:r w:rsidRPr="006720FD">
        <w:rPr>
          <w:sz w:val="28"/>
          <w:szCs w:val="28"/>
          <w:lang w:val="uz-Cyrl-UZ"/>
        </w:rPr>
        <w:t>Мебель жиҳозлари т</w:t>
      </w:r>
      <w:r>
        <w:rPr>
          <w:sz w:val="28"/>
          <w:szCs w:val="28"/>
          <w:lang w:val="uz-Cyrl-UZ"/>
        </w:rPr>
        <w:t>айёрлаш</w:t>
      </w:r>
      <w:r w:rsidRPr="00040D73">
        <w:rPr>
          <w:sz w:val="28"/>
          <w:szCs w:val="28"/>
          <w:lang w:val="uz-Cyrl-UZ"/>
        </w:rPr>
        <w:t xml:space="preserve">нинг жамланма жадвали, </w:t>
      </w:r>
      <w:r w:rsidRPr="006720FD">
        <w:rPr>
          <w:sz w:val="28"/>
          <w:szCs w:val="28"/>
          <w:lang w:val="uz-Cyrl-UZ"/>
        </w:rPr>
        <w:t>Мебель жиҳозлари</w:t>
      </w:r>
      <w:r w:rsidRPr="00816A60">
        <w:rPr>
          <w:rFonts w:ascii="Open Sans" w:hAnsi="Open Sans"/>
          <w:color w:val="000000"/>
          <w:sz w:val="21"/>
          <w:szCs w:val="21"/>
          <w:shd w:val="clear" w:color="auto" w:fill="F2F4F8"/>
          <w:lang w:val="uz-Cyrl-UZ"/>
        </w:rPr>
        <w:t xml:space="preserve"> </w:t>
      </w:r>
      <w:r w:rsidRPr="00816A60">
        <w:rPr>
          <w:sz w:val="28"/>
          <w:szCs w:val="28"/>
          <w:lang w:val="uz-Cyrl-UZ"/>
        </w:rPr>
        <w:t>тайёрлаш</w:t>
      </w:r>
      <w:r w:rsidRPr="00040D73">
        <w:rPr>
          <w:sz w:val="28"/>
          <w:szCs w:val="28"/>
          <w:lang w:val="uz-Cyrl-UZ"/>
        </w:rPr>
        <w:t>да бажариладиган иш ҳажмлари рўйхати,</w:t>
      </w:r>
      <w:r w:rsidRPr="00E205F0">
        <w:rPr>
          <w:sz w:val="28"/>
          <w:szCs w:val="28"/>
          <w:lang w:val="uz-Cyrl-UZ"/>
        </w:rPr>
        <w:t xml:space="preserve"> </w:t>
      </w:r>
      <w:r w:rsidRPr="006720FD">
        <w:rPr>
          <w:sz w:val="28"/>
          <w:szCs w:val="28"/>
          <w:lang w:val="uz-Cyrl-UZ"/>
        </w:rPr>
        <w:t>Мебель жиҳозлари</w:t>
      </w:r>
      <w:r w:rsidRPr="00816A60">
        <w:rPr>
          <w:rFonts w:ascii="Open Sans" w:hAnsi="Open Sans"/>
          <w:color w:val="000000"/>
          <w:sz w:val="21"/>
          <w:szCs w:val="21"/>
          <w:shd w:val="clear" w:color="auto" w:fill="F2F4F8"/>
          <w:lang w:val="uz-Cyrl-UZ"/>
        </w:rPr>
        <w:t xml:space="preserve"> </w:t>
      </w:r>
      <w:r w:rsidRPr="00816A60">
        <w:rPr>
          <w:sz w:val="28"/>
          <w:szCs w:val="28"/>
          <w:lang w:val="uz-Cyrl-UZ"/>
        </w:rPr>
        <w:t>тайёрлаш</w:t>
      </w:r>
      <w:r>
        <w:rPr>
          <w:sz w:val="28"/>
          <w:szCs w:val="28"/>
          <w:lang w:val="uz-Cyrl-UZ"/>
        </w:rPr>
        <w:t xml:space="preserve">ни </w:t>
      </w:r>
      <w:r w:rsidRPr="00040D73">
        <w:rPr>
          <w:sz w:val="28"/>
          <w:szCs w:val="28"/>
          <w:lang w:val="uz-Cyrl-UZ"/>
        </w:rPr>
        <w:t xml:space="preserve"> шартномавий нархини белгилашда ишлатилган асосий нарх шакллантирувчи компонентларнинг нархлари.</w:t>
      </w:r>
    </w:p>
    <w:p w:rsidR="00A946DD" w:rsidRPr="008A6F54" w:rsidRDefault="00A946DD" w:rsidP="00A946DD">
      <w:pPr>
        <w:ind w:firstLine="54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3.3</w:t>
      </w:r>
      <w:r w:rsidRPr="008A6F54">
        <w:rPr>
          <w:sz w:val="28"/>
          <w:szCs w:val="28"/>
          <w:lang w:val="uz-Cyrl-UZ"/>
        </w:rPr>
        <w:t>. Агар танлов предмети бўлган ишлар (х</w:t>
      </w:r>
      <w:r>
        <w:rPr>
          <w:sz w:val="28"/>
          <w:szCs w:val="28"/>
          <w:lang w:val="uz-Cyrl-UZ"/>
        </w:rPr>
        <w:t>изматлар)ни бажариш билан боғлиқ</w:t>
      </w:r>
      <w:r w:rsidRPr="008A6F54">
        <w:rPr>
          <w:sz w:val="28"/>
          <w:szCs w:val="28"/>
          <w:lang w:val="uz-Cyrl-UZ"/>
        </w:rPr>
        <w:t xml:space="preserve"> фаолият қонунчиликка биноан лицензиялаштириши зарур бўлса, танловда иштирок этиш учун белгиланган тартибга мувофиқ тегишли лицензи</w:t>
      </w:r>
      <w:r>
        <w:rPr>
          <w:sz w:val="28"/>
          <w:szCs w:val="28"/>
          <w:lang w:val="uz-Cyrl-UZ"/>
        </w:rPr>
        <w:t>яга эга бўлган талабгорларга руҳ</w:t>
      </w:r>
      <w:r w:rsidRPr="008A6F54">
        <w:rPr>
          <w:sz w:val="28"/>
          <w:szCs w:val="28"/>
          <w:lang w:val="uz-Cyrl-UZ"/>
        </w:rPr>
        <w:t xml:space="preserve">сат этилади. </w:t>
      </w:r>
    </w:p>
    <w:p w:rsidR="00A946DD" w:rsidRPr="008A6F54" w:rsidRDefault="00A946DD" w:rsidP="00A946DD">
      <w:pPr>
        <w:ind w:firstLine="54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3.4</w:t>
      </w:r>
      <w:r w:rsidRPr="008A6F54">
        <w:rPr>
          <w:sz w:val="28"/>
          <w:szCs w:val="28"/>
          <w:lang w:val="uz-Cyrl-UZ"/>
        </w:rPr>
        <w:t xml:space="preserve">. Қўйидаги талабгорларга танлов </w:t>
      </w:r>
      <w:r>
        <w:rPr>
          <w:sz w:val="28"/>
          <w:szCs w:val="28"/>
          <w:lang w:val="uz-Cyrl-UZ"/>
        </w:rPr>
        <w:t>жараёнларида иштирок  этишга руҳ</w:t>
      </w:r>
      <w:r w:rsidRPr="008A6F54">
        <w:rPr>
          <w:sz w:val="28"/>
          <w:szCs w:val="28"/>
          <w:lang w:val="uz-Cyrl-UZ"/>
        </w:rPr>
        <w:t>сат берилмайди:</w:t>
      </w:r>
    </w:p>
    <w:p w:rsidR="00A946DD" w:rsidRDefault="00A946DD" w:rsidP="00A946DD">
      <w:pPr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-қайта ташкил этилиш (ажратилиши, қўшилиш), тугатиш ёки банкротлик арафасида турганлар; мол-мулки мусодара қилинганлар, ҳамда муассислик келишув, молиявий иштирок, холдинг ва бошқа шаклда ифодаланган бевосита ташкилий-хуқуқий ёки бир бирига молиявий қарамлиги мавжудлар.</w:t>
      </w:r>
    </w:p>
    <w:p w:rsidR="00C01BD7" w:rsidRPr="008A6F54" w:rsidRDefault="00C01BD7" w:rsidP="00A946DD">
      <w:pPr>
        <w:ind w:firstLine="540"/>
        <w:jc w:val="both"/>
        <w:rPr>
          <w:sz w:val="28"/>
          <w:szCs w:val="28"/>
          <w:lang w:val="uz-Cyrl-UZ"/>
        </w:rPr>
      </w:pPr>
    </w:p>
    <w:p w:rsidR="00A946DD" w:rsidRPr="00E124A9" w:rsidRDefault="00A946DD" w:rsidP="00A946DD">
      <w:pPr>
        <w:pStyle w:val="a8"/>
        <w:rPr>
          <w:b/>
          <w:bCs/>
          <w:color w:val="FF0000"/>
          <w:sz w:val="40"/>
          <w:szCs w:val="40"/>
          <w:lang w:val="uz-Cyrl-UZ"/>
        </w:rPr>
      </w:pPr>
    </w:p>
    <w:p w:rsidR="00A946DD" w:rsidRPr="00B169B8" w:rsidRDefault="00A946DD" w:rsidP="00A946DD">
      <w:pPr>
        <w:pStyle w:val="a8"/>
        <w:framePr w:hSpace="180" w:wrap="around" w:vAnchor="page" w:hAnchor="page" w:x="2024" w:y="453"/>
        <w:rPr>
          <w:b/>
          <w:bCs/>
          <w:sz w:val="28"/>
          <w:szCs w:val="28"/>
          <w:lang w:val="uz-Cyrl-UZ"/>
        </w:rPr>
      </w:pPr>
    </w:p>
    <w:p w:rsidR="00A946DD" w:rsidRDefault="00A946DD" w:rsidP="00A946DD">
      <w:pPr>
        <w:pStyle w:val="a8"/>
        <w:ind w:left="7080"/>
        <w:jc w:val="both"/>
        <w:rPr>
          <w:b/>
          <w:bCs/>
          <w:sz w:val="20"/>
          <w:szCs w:val="20"/>
          <w:lang w:val="uz-Cyrl-UZ"/>
        </w:rPr>
      </w:pPr>
    </w:p>
    <w:p w:rsidR="00A946DD" w:rsidRPr="00B169B8" w:rsidRDefault="00A946DD" w:rsidP="00A946DD">
      <w:pPr>
        <w:pStyle w:val="a8"/>
        <w:framePr w:hSpace="180" w:wrap="around" w:hAnchor="page" w:x="2023" w:y="-240"/>
        <w:rPr>
          <w:b/>
          <w:bCs/>
          <w:sz w:val="28"/>
          <w:szCs w:val="28"/>
          <w:lang w:val="uz-Cyrl-UZ"/>
        </w:rPr>
      </w:pPr>
    </w:p>
    <w:p w:rsidR="00A946DD" w:rsidRPr="00CD46B3" w:rsidRDefault="00A946DD" w:rsidP="00A946DD">
      <w:pPr>
        <w:pStyle w:val="a8"/>
        <w:framePr w:hSpace="180" w:wrap="around" w:hAnchor="page" w:x="2023" w:y="-240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 xml:space="preserve">                                                         </w:t>
      </w:r>
      <w:r w:rsidRPr="00CD46B3">
        <w:rPr>
          <w:b/>
          <w:bCs/>
          <w:sz w:val="28"/>
          <w:szCs w:val="28"/>
          <w:lang w:val="uz-Cyrl-UZ"/>
        </w:rPr>
        <w:t>«ТАСДИ</w:t>
      </w:r>
      <w:r w:rsidRPr="00B169B8">
        <w:rPr>
          <w:b/>
          <w:bCs/>
          <w:sz w:val="28"/>
          <w:szCs w:val="28"/>
          <w:lang w:val="uz-Cyrl-UZ"/>
        </w:rPr>
        <w:t>ҚЛАЙМАН</w:t>
      </w:r>
      <w:r w:rsidRPr="00CD46B3">
        <w:rPr>
          <w:b/>
          <w:bCs/>
          <w:sz w:val="28"/>
          <w:szCs w:val="28"/>
          <w:lang w:val="uz-Cyrl-UZ"/>
        </w:rPr>
        <w:t>»</w:t>
      </w:r>
    </w:p>
    <w:p w:rsidR="00A946DD" w:rsidRDefault="00A946DD" w:rsidP="00A946DD">
      <w:pPr>
        <w:pStyle w:val="a8"/>
        <w:framePr w:hSpace="180" w:wrap="around" w:hAnchor="page" w:x="2023" w:y="-240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 xml:space="preserve">                                                                </w:t>
      </w:r>
      <w:r w:rsidRPr="00B169B8">
        <w:rPr>
          <w:b/>
          <w:bCs/>
          <w:sz w:val="28"/>
          <w:szCs w:val="28"/>
          <w:lang w:val="uz-Cyrl-UZ"/>
        </w:rPr>
        <w:t>”</w:t>
      </w:r>
      <w:r>
        <w:rPr>
          <w:b/>
          <w:bCs/>
          <w:sz w:val="28"/>
          <w:szCs w:val="28"/>
          <w:lang w:val="uz-Cyrl-UZ"/>
        </w:rPr>
        <w:t xml:space="preserve">Янгиқўрғон туман ҳалқ таълими     </w:t>
      </w:r>
    </w:p>
    <w:p w:rsidR="00A946DD" w:rsidRPr="00B169B8" w:rsidRDefault="00A946DD" w:rsidP="00A946DD">
      <w:pPr>
        <w:pStyle w:val="a8"/>
        <w:framePr w:hSpace="180" w:wrap="around" w:hAnchor="page" w:x="2023" w:y="-240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 xml:space="preserve">                                          бўлими мудири</w:t>
      </w:r>
      <w:r w:rsidRPr="00B169B8">
        <w:rPr>
          <w:b/>
          <w:bCs/>
          <w:sz w:val="28"/>
          <w:szCs w:val="28"/>
          <w:lang w:val="uz-Cyrl-UZ"/>
        </w:rPr>
        <w:t xml:space="preserve">” </w:t>
      </w:r>
    </w:p>
    <w:p w:rsidR="00A946DD" w:rsidRDefault="00A946DD" w:rsidP="00A946DD">
      <w:pPr>
        <w:pStyle w:val="a8"/>
        <w:framePr w:hSpace="180" w:wrap="around" w:hAnchor="page" w:x="2023" w:y="-240"/>
        <w:rPr>
          <w:b/>
          <w:bCs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                                          </w:t>
      </w:r>
      <w:r w:rsidRPr="00B169B8">
        <w:rPr>
          <w:sz w:val="28"/>
          <w:szCs w:val="28"/>
        </w:rPr>
        <w:t>__________</w:t>
      </w:r>
      <w:r w:rsidRPr="00B169B8">
        <w:rPr>
          <w:b/>
          <w:bCs/>
          <w:sz w:val="28"/>
          <w:szCs w:val="28"/>
        </w:rPr>
        <w:t xml:space="preserve">____ </w:t>
      </w:r>
      <w:r>
        <w:rPr>
          <w:b/>
          <w:bCs/>
          <w:sz w:val="28"/>
          <w:szCs w:val="28"/>
          <w:lang w:val="uz-Cyrl-UZ"/>
        </w:rPr>
        <w:t>А.Қаюмов</w:t>
      </w:r>
    </w:p>
    <w:p w:rsidR="00FF7C59" w:rsidRPr="00B169B8" w:rsidRDefault="00FF7C59" w:rsidP="00A946DD">
      <w:pPr>
        <w:pStyle w:val="a8"/>
        <w:framePr w:hSpace="180" w:wrap="around" w:hAnchor="page" w:x="2023" w:y="-240"/>
        <w:rPr>
          <w:b/>
          <w:bCs/>
          <w:sz w:val="28"/>
          <w:szCs w:val="28"/>
        </w:rPr>
      </w:pPr>
      <w:bookmarkStart w:id="0" w:name="_GoBack"/>
      <w:bookmarkEnd w:id="0"/>
    </w:p>
    <w:p w:rsidR="00A946DD" w:rsidRDefault="00A946DD" w:rsidP="00A946DD">
      <w:pPr>
        <w:pStyle w:val="a8"/>
        <w:jc w:val="left"/>
        <w:rPr>
          <w:iCs/>
          <w:sz w:val="28"/>
          <w:szCs w:val="28"/>
          <w:lang w:val="uz-Cyrl-UZ"/>
        </w:rPr>
      </w:pPr>
      <w:r>
        <w:rPr>
          <w:iCs/>
          <w:sz w:val="28"/>
          <w:szCs w:val="28"/>
          <w:lang w:val="uz-Cyrl-UZ"/>
        </w:rPr>
        <w:t xml:space="preserve">                                                                                                   </w:t>
      </w:r>
      <w:r w:rsidRPr="00CA4B81">
        <w:rPr>
          <w:iCs/>
          <w:sz w:val="28"/>
          <w:szCs w:val="28"/>
        </w:rPr>
        <w:t>«</w:t>
      </w:r>
      <w:r>
        <w:rPr>
          <w:iCs/>
          <w:sz w:val="28"/>
          <w:szCs w:val="28"/>
          <w:lang w:val="uz-Cyrl-UZ"/>
        </w:rPr>
        <w:t xml:space="preserve"> 07 </w:t>
      </w:r>
      <w:r w:rsidRPr="00CA4B81">
        <w:rPr>
          <w:iCs/>
          <w:sz w:val="28"/>
          <w:szCs w:val="28"/>
        </w:rPr>
        <w:t xml:space="preserve">» </w:t>
      </w:r>
      <w:r>
        <w:rPr>
          <w:iCs/>
          <w:sz w:val="28"/>
          <w:szCs w:val="28"/>
          <w:lang w:val="uz-Cyrl-UZ"/>
        </w:rPr>
        <w:t xml:space="preserve">  октябрь </w:t>
      </w:r>
      <w:r w:rsidRPr="00CA4B81">
        <w:rPr>
          <w:iCs/>
          <w:sz w:val="28"/>
          <w:szCs w:val="28"/>
        </w:rPr>
        <w:t>20</w:t>
      </w:r>
      <w:r w:rsidRPr="00CA4B81">
        <w:rPr>
          <w:iCs/>
          <w:sz w:val="28"/>
          <w:szCs w:val="28"/>
          <w:lang w:val="uz-Cyrl-UZ"/>
        </w:rPr>
        <w:t xml:space="preserve">22 </w:t>
      </w:r>
      <w:r w:rsidRPr="00CA4B81">
        <w:rPr>
          <w:iCs/>
          <w:sz w:val="28"/>
          <w:szCs w:val="28"/>
        </w:rPr>
        <w:t>й</w:t>
      </w:r>
    </w:p>
    <w:p w:rsidR="00A946DD" w:rsidRPr="00023C5A" w:rsidRDefault="00A946DD" w:rsidP="00A946DD">
      <w:pPr>
        <w:pStyle w:val="a8"/>
        <w:rPr>
          <w:b/>
          <w:bCs/>
          <w:lang w:val="uz-Cyrl-UZ"/>
        </w:rPr>
      </w:pPr>
    </w:p>
    <w:p w:rsidR="00A946DD" w:rsidRDefault="00A946DD" w:rsidP="00A946DD">
      <w:pPr>
        <w:pStyle w:val="a8"/>
        <w:rPr>
          <w:b/>
          <w:bCs/>
          <w:lang w:val="uz-Cyrl-UZ"/>
        </w:rPr>
      </w:pPr>
      <w:r w:rsidRPr="00776944">
        <w:rPr>
          <w:b/>
          <w:bCs/>
          <w:lang w:val="uz-Latn-UZ"/>
        </w:rPr>
        <w:t>ТЕХНИК ТОПШИРИҚ</w:t>
      </w:r>
    </w:p>
    <w:p w:rsidR="00A946DD" w:rsidRPr="00B516C8" w:rsidRDefault="00A946DD" w:rsidP="00A946DD">
      <w:pPr>
        <w:pStyle w:val="a8"/>
        <w:rPr>
          <w:b/>
          <w:bCs/>
          <w:lang w:val="uz-Cyrl-UZ"/>
        </w:rPr>
      </w:pPr>
    </w:p>
    <w:tbl>
      <w:tblPr>
        <w:tblW w:w="9954" w:type="dxa"/>
        <w:tblInd w:w="-106" w:type="dxa"/>
        <w:tblLook w:val="00A0" w:firstRow="1" w:lastRow="0" w:firstColumn="1" w:lastColumn="0" w:noHBand="0" w:noVBand="0"/>
      </w:tblPr>
      <w:tblGrid>
        <w:gridCol w:w="426"/>
        <w:gridCol w:w="3230"/>
        <w:gridCol w:w="6298"/>
      </w:tblGrid>
      <w:tr w:rsidR="00A946DD" w:rsidRPr="00CF5972" w:rsidTr="007E2A63">
        <w:trPr>
          <w:trHeight w:hRule="exact" w:val="55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46DD" w:rsidRPr="00CF5972" w:rsidRDefault="00A946DD" w:rsidP="007E2A63">
            <w:pPr>
              <w:jc w:val="center"/>
              <w:rPr>
                <w:b/>
                <w:bCs/>
                <w:sz w:val="20"/>
                <w:szCs w:val="20"/>
              </w:rPr>
            </w:pPr>
            <w:r w:rsidRPr="00CF597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46DD" w:rsidRPr="00A92EF5" w:rsidRDefault="00A946DD" w:rsidP="007E2A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92EF5">
              <w:rPr>
                <w:b/>
                <w:sz w:val="20"/>
                <w:szCs w:val="20"/>
              </w:rPr>
              <w:t>Асосий</w:t>
            </w:r>
            <w:proofErr w:type="spellEnd"/>
            <w:r w:rsidRPr="00A92E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92EF5">
              <w:rPr>
                <w:b/>
                <w:sz w:val="20"/>
                <w:szCs w:val="20"/>
              </w:rPr>
              <w:t>маълумотлар</w:t>
            </w:r>
            <w:proofErr w:type="spellEnd"/>
          </w:p>
        </w:tc>
        <w:tc>
          <w:tcPr>
            <w:tcW w:w="6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46DD" w:rsidRPr="00A92EF5" w:rsidRDefault="00A946DD" w:rsidP="007E2A63">
            <w:pPr>
              <w:jc w:val="center"/>
              <w:rPr>
                <w:b/>
                <w:sz w:val="20"/>
                <w:szCs w:val="20"/>
              </w:rPr>
            </w:pPr>
            <w:r w:rsidRPr="00A92EF5">
              <w:rPr>
                <w:b/>
                <w:sz w:val="20"/>
                <w:szCs w:val="20"/>
                <w:lang w:val="uz-Latn-UZ"/>
              </w:rPr>
              <w:t>Бажарувчи</w:t>
            </w:r>
          </w:p>
        </w:tc>
      </w:tr>
      <w:tr w:rsidR="00A946DD" w:rsidRPr="00C01BD7" w:rsidTr="007E2A63">
        <w:trPr>
          <w:trHeight w:val="6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6DD" w:rsidRPr="00CF5972" w:rsidRDefault="00A946DD" w:rsidP="007E2A63">
            <w:pPr>
              <w:jc w:val="right"/>
              <w:rPr>
                <w:color w:val="000000"/>
                <w:sz w:val="20"/>
                <w:szCs w:val="20"/>
              </w:rPr>
            </w:pPr>
            <w:r w:rsidRPr="00CF5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6DD" w:rsidRPr="00F603C4" w:rsidRDefault="00A946DD" w:rsidP="007E2A63">
            <w:pPr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Қабул қилувчи ташкилот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6DD" w:rsidRPr="00023C5A" w:rsidRDefault="00A946DD" w:rsidP="007E2A63">
            <w:pPr>
              <w:rPr>
                <w:color w:val="000000"/>
                <w:lang w:val="uz-Cyrl-UZ"/>
              </w:rPr>
            </w:pPr>
            <w:r w:rsidRPr="00023C5A">
              <w:rPr>
                <w:lang w:val="uz-Cyrl-UZ"/>
              </w:rPr>
              <w:t xml:space="preserve">Янгиқўрғон </w:t>
            </w:r>
            <w:r w:rsidRPr="00BB54E1">
              <w:rPr>
                <w:bCs/>
                <w:lang w:val="uz-Cyrl-UZ"/>
              </w:rPr>
              <w:t>туман ҳалқ таълими бўлими</w:t>
            </w:r>
          </w:p>
        </w:tc>
      </w:tr>
      <w:tr w:rsidR="00A946DD" w:rsidRPr="00CF5972" w:rsidTr="007E2A63">
        <w:trPr>
          <w:trHeight w:val="2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6DD" w:rsidRPr="00CF5972" w:rsidRDefault="00A946DD" w:rsidP="007E2A63">
            <w:pPr>
              <w:jc w:val="right"/>
              <w:rPr>
                <w:color w:val="000000"/>
                <w:sz w:val="20"/>
                <w:szCs w:val="20"/>
              </w:rPr>
            </w:pPr>
            <w:r w:rsidRPr="00CF59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6DD" w:rsidRPr="00CF5972" w:rsidRDefault="00A946DD" w:rsidP="007E2A6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F5972">
              <w:rPr>
                <w:color w:val="000000"/>
                <w:sz w:val="20"/>
                <w:szCs w:val="20"/>
              </w:rPr>
              <w:t>Буюртмачи</w:t>
            </w:r>
            <w:proofErr w:type="spellEnd"/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6DD" w:rsidRPr="00D40D28" w:rsidRDefault="00A946DD" w:rsidP="007E2A63">
            <w:pPr>
              <w:rPr>
                <w:color w:val="000000"/>
                <w:sz w:val="20"/>
                <w:szCs w:val="20"/>
                <w:lang w:val="uz-Cyrl-UZ"/>
              </w:rPr>
            </w:pPr>
            <w:r w:rsidRPr="00023C5A">
              <w:rPr>
                <w:color w:val="000000"/>
                <w:sz w:val="20"/>
                <w:szCs w:val="20"/>
                <w:lang w:val="uz-Cyrl-UZ"/>
              </w:rPr>
              <w:t>Янгиқўрғон туман ҳалқ таълими бўлими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946DD" w:rsidRPr="00CF5972" w:rsidTr="007E2A63">
        <w:trPr>
          <w:trHeight w:val="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6DD" w:rsidRPr="00CF5972" w:rsidRDefault="00A946DD" w:rsidP="007E2A63">
            <w:pPr>
              <w:jc w:val="right"/>
              <w:rPr>
                <w:color w:val="000000"/>
                <w:sz w:val="20"/>
                <w:szCs w:val="20"/>
              </w:rPr>
            </w:pPr>
            <w:r w:rsidRPr="00CF59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6DD" w:rsidRPr="00CF5972" w:rsidRDefault="00A946DD" w:rsidP="007E2A6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F5972">
              <w:rPr>
                <w:color w:val="000000"/>
                <w:sz w:val="20"/>
                <w:szCs w:val="20"/>
              </w:rPr>
              <w:t>Буюртма</w:t>
            </w:r>
            <w:proofErr w:type="spellEnd"/>
            <w:r w:rsidRPr="00CF59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5972">
              <w:rPr>
                <w:color w:val="000000"/>
                <w:sz w:val="20"/>
                <w:szCs w:val="20"/>
              </w:rPr>
              <w:t>учун</w:t>
            </w:r>
            <w:proofErr w:type="spellEnd"/>
            <w:r w:rsidRPr="00CF59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5972">
              <w:rPr>
                <w:color w:val="000000"/>
                <w:sz w:val="20"/>
                <w:szCs w:val="20"/>
              </w:rPr>
              <w:t>асос</w:t>
            </w:r>
            <w:proofErr w:type="spellEnd"/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6DD" w:rsidRPr="00F603C4" w:rsidRDefault="00A946DD" w:rsidP="007E2A63">
            <w:pPr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Манзилли руйхат </w:t>
            </w:r>
          </w:p>
        </w:tc>
      </w:tr>
      <w:tr w:rsidR="00A946DD" w:rsidRPr="00C01BD7" w:rsidTr="007E2A63">
        <w:trPr>
          <w:trHeight w:val="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6DD" w:rsidRPr="00CF5972" w:rsidRDefault="00A946DD" w:rsidP="007E2A63">
            <w:pPr>
              <w:jc w:val="right"/>
              <w:rPr>
                <w:color w:val="000000"/>
                <w:sz w:val="20"/>
                <w:szCs w:val="20"/>
              </w:rPr>
            </w:pPr>
            <w:r w:rsidRPr="00CF59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6DD" w:rsidRPr="00633D86" w:rsidRDefault="00A946DD" w:rsidP="007E2A63">
            <w:pPr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Объектнпнг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жойлашган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манзили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6DD" w:rsidRPr="00CE77E9" w:rsidRDefault="00A946DD" w:rsidP="007E2A63">
            <w:pPr>
              <w:rPr>
                <w:color w:val="000000"/>
                <w:sz w:val="20"/>
                <w:szCs w:val="20"/>
                <w:lang w:val="uz-Cyrl-UZ"/>
              </w:rPr>
            </w:pPr>
            <w:r w:rsidRPr="00023C5A">
              <w:rPr>
                <w:lang w:val="uz-Cyrl-UZ"/>
              </w:rPr>
              <w:t xml:space="preserve">Янгиқўрғон </w:t>
            </w:r>
            <w:r w:rsidRPr="00BB54E1">
              <w:rPr>
                <w:bCs/>
                <w:lang w:val="uz-Cyrl-UZ"/>
              </w:rPr>
              <w:t>туман ҳалқ таълими бўлими</w:t>
            </w:r>
            <w:r>
              <w:rPr>
                <w:bCs/>
                <w:lang w:val="uz-Cyrl-UZ"/>
              </w:rPr>
              <w:t xml:space="preserve"> Қутлуғтол МФЙ 45 мактаб</w:t>
            </w:r>
          </w:p>
        </w:tc>
      </w:tr>
      <w:tr w:rsidR="00A946DD" w:rsidRPr="00C01BD7" w:rsidTr="007E2A63">
        <w:trPr>
          <w:trHeight w:val="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6DD" w:rsidRPr="00CF5972" w:rsidRDefault="00A946DD" w:rsidP="007E2A63">
            <w:pPr>
              <w:jc w:val="right"/>
              <w:rPr>
                <w:color w:val="000000"/>
                <w:sz w:val="20"/>
                <w:szCs w:val="20"/>
              </w:rPr>
            </w:pPr>
            <w:r w:rsidRPr="00CF59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6DD" w:rsidRPr="00CF5972" w:rsidRDefault="00A946DD" w:rsidP="007E2A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Қ</w:t>
            </w:r>
            <w:proofErr w:type="spellStart"/>
            <w:r w:rsidRPr="00CF5972">
              <w:rPr>
                <w:color w:val="000000"/>
                <w:sz w:val="20"/>
                <w:szCs w:val="20"/>
              </w:rPr>
              <w:t>атнашувчи</w:t>
            </w:r>
            <w:proofErr w:type="spellEnd"/>
            <w:r w:rsidRPr="00CF59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5972">
              <w:rPr>
                <w:color w:val="000000"/>
                <w:sz w:val="20"/>
                <w:szCs w:val="20"/>
              </w:rPr>
              <w:t>учун</w:t>
            </w:r>
            <w:proofErr w:type="spellEnd"/>
            <w:r w:rsidRPr="00CF59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5972">
              <w:rPr>
                <w:color w:val="000000"/>
                <w:sz w:val="20"/>
                <w:szCs w:val="20"/>
              </w:rPr>
              <w:t>талаблар</w:t>
            </w:r>
            <w:proofErr w:type="spellEnd"/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6DD" w:rsidRPr="009E28CE" w:rsidRDefault="00A946DD" w:rsidP="007E2A63">
            <w:pPr>
              <w:rPr>
                <w:color w:val="000000"/>
                <w:sz w:val="20"/>
                <w:szCs w:val="20"/>
                <w:lang w:val="uz-Cyrl-UZ"/>
              </w:rPr>
            </w:pPr>
            <w:r w:rsidRPr="002262B2">
              <w:rPr>
                <w:color w:val="000000"/>
                <w:sz w:val="20"/>
                <w:szCs w:val="20"/>
                <w:lang w:val="uz-Cyrl-UZ"/>
              </w:rPr>
              <w:t>-</w:t>
            </w:r>
            <w:r w:rsidRPr="009E28CE">
              <w:rPr>
                <w:color w:val="000000"/>
                <w:sz w:val="20"/>
                <w:szCs w:val="20"/>
                <w:lang w:val="uz-Cyrl-UZ"/>
              </w:rPr>
              <w:t xml:space="preserve"> Танлов савдо иштирокчиси тўғрисидаги умумий ахборот (Устав ва </w:t>
            </w:r>
            <w:r>
              <w:rPr>
                <w:color w:val="000000"/>
                <w:sz w:val="20"/>
                <w:szCs w:val="20"/>
                <w:lang w:val="uz-Cyrl-UZ"/>
              </w:rPr>
              <w:t>г</w:t>
            </w:r>
            <w:r w:rsidRPr="009E28CE">
              <w:rPr>
                <w:color w:val="000000"/>
                <w:sz w:val="20"/>
                <w:szCs w:val="20"/>
                <w:lang w:val="uz-Cyrl-UZ"/>
              </w:rPr>
              <w:t xml:space="preserve">увохномадан, </w:t>
            </w:r>
            <w:r>
              <w:rPr>
                <w:color w:val="000000"/>
                <w:sz w:val="20"/>
                <w:szCs w:val="20"/>
                <w:lang w:val="uz-Cyrl-UZ"/>
              </w:rPr>
              <w:t>т</w:t>
            </w:r>
            <w:r w:rsidRPr="009E28CE">
              <w:rPr>
                <w:color w:val="000000"/>
                <w:sz w:val="20"/>
                <w:szCs w:val="20"/>
                <w:lang w:val="uz-Cyrl-UZ"/>
              </w:rPr>
              <w:t>аъсисчи ва раҳбарнинг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шахсий ИНН си ва</w:t>
            </w:r>
            <w:r w:rsidRPr="009E28CE">
              <w:rPr>
                <w:color w:val="000000"/>
                <w:sz w:val="20"/>
                <w:szCs w:val="20"/>
                <w:lang w:val="uz-Cyrl-UZ"/>
              </w:rPr>
              <w:t xml:space="preserve"> Паспорт нусхалари).</w:t>
            </w:r>
          </w:p>
          <w:p w:rsidR="00A946DD" w:rsidRPr="009E28CE" w:rsidRDefault="00A946DD" w:rsidP="007E2A63">
            <w:pPr>
              <w:rPr>
                <w:color w:val="000000"/>
                <w:sz w:val="20"/>
                <w:szCs w:val="20"/>
                <w:lang w:val="uz-Cyrl-UZ"/>
              </w:rPr>
            </w:pPr>
            <w:r w:rsidRPr="009E28CE">
              <w:rPr>
                <w:color w:val="000000"/>
                <w:sz w:val="20"/>
                <w:szCs w:val="20"/>
                <w:lang w:val="uz-Cyrl-UZ"/>
              </w:rPr>
              <w:t>-Танловда қатнашиш кунида Давлат солик инспексиясидан</w:t>
            </w:r>
            <w:r>
              <w:rPr>
                <w:color w:val="000000"/>
                <w:sz w:val="20"/>
                <w:szCs w:val="20"/>
                <w:lang w:val="uz-Cyrl-UZ"/>
              </w:rPr>
              <w:t>,</w:t>
            </w:r>
            <w:r w:rsidRPr="009E28CE">
              <w:rPr>
                <w:color w:val="000000"/>
                <w:sz w:val="20"/>
                <w:szCs w:val="20"/>
                <w:lang w:val="uz-Cyrl-UZ"/>
              </w:rPr>
              <w:t xml:space="preserve"> солиқ</w:t>
            </w:r>
            <w:r>
              <w:rPr>
                <w:color w:val="000000"/>
                <w:sz w:val="20"/>
                <w:szCs w:val="20"/>
                <w:lang w:val="uz-Cyrl-UZ"/>
              </w:rPr>
              <w:t>лар</w:t>
            </w:r>
            <w:r w:rsidRPr="009E28CE">
              <w:rPr>
                <w:color w:val="000000"/>
                <w:sz w:val="20"/>
                <w:szCs w:val="20"/>
                <w:lang w:val="uz-Cyrl-UZ"/>
              </w:rPr>
              <w:t>дан қарздорлиги йўқлиги тўғрисида маълумотнома.</w:t>
            </w:r>
          </w:p>
          <w:p w:rsidR="00A946DD" w:rsidRPr="009E28CE" w:rsidRDefault="00A946DD" w:rsidP="007E2A63">
            <w:pPr>
              <w:rPr>
                <w:color w:val="000000"/>
                <w:sz w:val="20"/>
                <w:szCs w:val="20"/>
                <w:lang w:val="uz-Cyrl-UZ"/>
              </w:rPr>
            </w:pPr>
            <w:r w:rsidRPr="009E28CE">
              <w:rPr>
                <w:color w:val="000000"/>
                <w:sz w:val="20"/>
                <w:szCs w:val="20"/>
                <w:lang w:val="uz-Cyrl-UZ"/>
              </w:rPr>
              <w:t xml:space="preserve">- Танловдаги </w:t>
            </w:r>
            <w:r>
              <w:rPr>
                <w:rFonts w:ascii="Open Sans" w:hAnsi="Open Sans"/>
                <w:color w:val="000000"/>
                <w:sz w:val="20"/>
                <w:szCs w:val="20"/>
                <w:shd w:val="clear" w:color="auto" w:fill="F2F4F8"/>
                <w:lang w:val="uz-Cyrl-UZ"/>
              </w:rPr>
              <w:t>мебель жиҳозлари</w:t>
            </w:r>
            <w:r w:rsidRPr="00B63E8C">
              <w:rPr>
                <w:rFonts w:ascii="Open Sans" w:hAnsi="Open Sans"/>
                <w:color w:val="000000"/>
                <w:sz w:val="20"/>
                <w:szCs w:val="20"/>
                <w:shd w:val="clear" w:color="auto" w:fill="F2F4F8"/>
                <w:lang w:val="uz-Cyrl-UZ"/>
              </w:rPr>
              <w:t xml:space="preserve"> </w:t>
            </w:r>
            <w:r w:rsidRPr="00B63E8C">
              <w:rPr>
                <w:sz w:val="20"/>
                <w:szCs w:val="20"/>
                <w:lang w:val="uz-Cyrl-UZ"/>
              </w:rPr>
              <w:t xml:space="preserve">тайёрлашга  ўхшаш </w:t>
            </w:r>
            <w:r>
              <w:rPr>
                <w:sz w:val="20"/>
                <w:szCs w:val="20"/>
                <w:lang w:val="uz-Cyrl-UZ"/>
              </w:rPr>
              <w:t xml:space="preserve">мебель </w:t>
            </w:r>
            <w:r w:rsidRPr="00B63E8C">
              <w:rPr>
                <w:sz w:val="20"/>
                <w:szCs w:val="20"/>
                <w:lang w:val="uz-Cyrl-UZ"/>
              </w:rPr>
              <w:t>тайёрлаганлигини охирги йиллик иш тажрибаси</w:t>
            </w:r>
            <w:r w:rsidRPr="009E28CE">
              <w:rPr>
                <w:color w:val="000000"/>
                <w:sz w:val="20"/>
                <w:szCs w:val="20"/>
                <w:lang w:val="uz-Cyrl-UZ"/>
              </w:rPr>
              <w:t>.</w:t>
            </w:r>
          </w:p>
          <w:p w:rsidR="00A946DD" w:rsidRPr="009E28CE" w:rsidRDefault="00A946DD" w:rsidP="007E2A63">
            <w:pPr>
              <w:rPr>
                <w:color w:val="000000"/>
                <w:sz w:val="20"/>
                <w:szCs w:val="20"/>
                <w:lang w:val="uz-Cyrl-UZ"/>
              </w:rPr>
            </w:pPr>
            <w:r w:rsidRPr="009E28CE">
              <w:rPr>
                <w:color w:val="000000"/>
                <w:sz w:val="20"/>
                <w:szCs w:val="20"/>
                <w:lang w:val="uz-Cyrl-UZ"/>
              </w:rPr>
              <w:t>- Танлов иштирокчисининг молиявий кўрсаткичлари.</w:t>
            </w:r>
          </w:p>
          <w:p w:rsidR="00A946DD" w:rsidRPr="009E28CE" w:rsidRDefault="00A946DD" w:rsidP="007E2A63">
            <w:pPr>
              <w:rPr>
                <w:color w:val="000000"/>
                <w:sz w:val="20"/>
                <w:szCs w:val="20"/>
                <w:lang w:val="uz-Cyrl-UZ"/>
              </w:rPr>
            </w:pPr>
            <w:r w:rsidRPr="009E28CE">
              <w:rPr>
                <w:color w:val="000000"/>
                <w:sz w:val="20"/>
                <w:szCs w:val="20"/>
                <w:lang w:val="uz-Cyrl-UZ"/>
              </w:rPr>
              <w:t>- Танлов иштирокчисининг ишларни бажаришда фойдаланадиган машина ва механизмлари рўйхати.</w:t>
            </w:r>
          </w:p>
          <w:p w:rsidR="00A946DD" w:rsidRPr="00B63E8C" w:rsidRDefault="00A946DD" w:rsidP="007E2A63">
            <w:pPr>
              <w:pStyle w:val="1"/>
              <w:jc w:val="both"/>
              <w:rPr>
                <w:snapToGrid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  <w:shd w:val="clear" w:color="auto" w:fill="F2F4F8"/>
                <w:lang w:val="uz-Cyrl-UZ"/>
              </w:rPr>
              <w:t>-мебель жиҳозлари</w:t>
            </w:r>
            <w:r w:rsidRPr="00B63E8C">
              <w:rPr>
                <w:rFonts w:ascii="Open Sans" w:hAnsi="Open Sans"/>
                <w:color w:val="000000"/>
                <w:sz w:val="20"/>
                <w:szCs w:val="20"/>
                <w:shd w:val="clear" w:color="auto" w:fill="F2F4F8"/>
                <w:lang w:val="uz-Cyrl-UZ"/>
              </w:rPr>
              <w:t xml:space="preserve"> </w:t>
            </w:r>
            <w:r w:rsidRPr="00B63E8C">
              <w:rPr>
                <w:sz w:val="20"/>
                <w:szCs w:val="20"/>
                <w:lang w:val="uz-Cyrl-UZ"/>
              </w:rPr>
              <w:t xml:space="preserve">тайёрлашнинг жамланма жадвали, </w:t>
            </w:r>
            <w:r>
              <w:rPr>
                <w:rFonts w:ascii="Open Sans" w:hAnsi="Open Sans"/>
                <w:color w:val="000000"/>
                <w:sz w:val="20"/>
                <w:szCs w:val="20"/>
                <w:shd w:val="clear" w:color="auto" w:fill="F2F4F8"/>
                <w:lang w:val="uz-Cyrl-UZ"/>
              </w:rPr>
              <w:t>мебель</w:t>
            </w:r>
            <w:r w:rsidRPr="00B63E8C">
              <w:rPr>
                <w:rFonts w:ascii="Open Sans" w:hAnsi="Open Sans"/>
                <w:color w:val="000000"/>
                <w:sz w:val="20"/>
                <w:szCs w:val="20"/>
                <w:shd w:val="clear" w:color="auto" w:fill="F2F4F8"/>
                <w:lang w:val="uz-Cyrl-UZ"/>
              </w:rPr>
              <w:t xml:space="preserve"> </w:t>
            </w:r>
            <w:r w:rsidRPr="00B63E8C">
              <w:rPr>
                <w:sz w:val="20"/>
                <w:szCs w:val="20"/>
                <w:lang w:val="uz-Cyrl-UZ"/>
              </w:rPr>
              <w:t xml:space="preserve">тайёрлашда бажариладиган иш ҳажмлари рўйхати, </w:t>
            </w:r>
            <w:r>
              <w:rPr>
                <w:rFonts w:ascii="Open Sans" w:hAnsi="Open Sans"/>
                <w:color w:val="000000"/>
                <w:sz w:val="20"/>
                <w:szCs w:val="20"/>
                <w:shd w:val="clear" w:color="auto" w:fill="F2F4F8"/>
                <w:lang w:val="uz-Cyrl-UZ"/>
              </w:rPr>
              <w:t>мебель</w:t>
            </w:r>
            <w:r w:rsidRPr="00B63E8C">
              <w:rPr>
                <w:rFonts w:ascii="Open Sans" w:hAnsi="Open Sans"/>
                <w:color w:val="000000"/>
                <w:sz w:val="20"/>
                <w:szCs w:val="20"/>
                <w:shd w:val="clear" w:color="auto" w:fill="F2F4F8"/>
                <w:lang w:val="uz-Cyrl-UZ"/>
              </w:rPr>
              <w:t xml:space="preserve"> </w:t>
            </w:r>
            <w:r w:rsidRPr="00B63E8C">
              <w:rPr>
                <w:sz w:val="20"/>
                <w:szCs w:val="20"/>
                <w:lang w:val="uz-Cyrl-UZ"/>
              </w:rPr>
              <w:t>тайёрлашни  шартномавий нархини белгилашда ишлатилган асосий нарх шакллантирувчи компонентларнинг нархлари</w:t>
            </w:r>
            <w:r>
              <w:rPr>
                <w:sz w:val="20"/>
                <w:szCs w:val="20"/>
                <w:lang w:val="uz-Cyrl-UZ"/>
              </w:rPr>
              <w:t>.Сифатли ва кафолатли бўлиши шаот.</w:t>
            </w:r>
          </w:p>
        </w:tc>
      </w:tr>
      <w:tr w:rsidR="00A946DD" w:rsidRPr="0016744D" w:rsidTr="007E2A63">
        <w:trPr>
          <w:trHeight w:val="10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6DD" w:rsidRPr="008E1AC7" w:rsidRDefault="00A946DD" w:rsidP="007E2A63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6DD" w:rsidRPr="00F603C4" w:rsidRDefault="00A946DD" w:rsidP="007E2A63">
            <w:pPr>
              <w:rPr>
                <w:color w:val="000000"/>
                <w:sz w:val="20"/>
                <w:szCs w:val="20"/>
                <w:lang w:val="uz-Cyrl-UZ"/>
              </w:rPr>
            </w:pPr>
            <w:r w:rsidRPr="00F603C4">
              <w:rPr>
                <w:color w:val="000000"/>
                <w:sz w:val="20"/>
                <w:szCs w:val="20"/>
              </w:rPr>
              <w:t>Товар (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иш хизмат </w:t>
            </w:r>
            <w:proofErr w:type="spellStart"/>
            <w:r w:rsidRPr="00F603C4">
              <w:rPr>
                <w:color w:val="000000"/>
                <w:sz w:val="20"/>
                <w:szCs w:val="20"/>
              </w:rPr>
              <w:t>махсулот</w:t>
            </w:r>
            <w:proofErr w:type="spellEnd"/>
            <w:r w:rsidRPr="00F603C4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603C4"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val="uz-Cyrl-UZ"/>
              </w:rPr>
              <w:t>ва ми</w:t>
            </w:r>
            <w:proofErr w:type="gramEnd"/>
            <w:r>
              <w:rPr>
                <w:color w:val="000000"/>
                <w:sz w:val="20"/>
                <w:szCs w:val="20"/>
                <w:lang w:val="uz-Cyrl-UZ"/>
              </w:rPr>
              <w:t>қдори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6DD" w:rsidRDefault="00A946DD" w:rsidP="007E2A63">
            <w:pPr>
              <w:pStyle w:val="a8"/>
              <w:shd w:val="clear" w:color="auto" w:fill="FFFFFF" w:themeFill="background1"/>
              <w:jc w:val="left"/>
              <w:rPr>
                <w:rFonts w:ascii="Open Sans" w:hAnsi="Open Sans"/>
                <w:color w:val="000000"/>
                <w:sz w:val="20"/>
                <w:szCs w:val="20"/>
                <w:shd w:val="clear" w:color="auto" w:fill="FFFFFF" w:themeFill="background1"/>
                <w:lang w:val="uz-Cyrl-UZ"/>
              </w:rPr>
            </w:pPr>
            <w:r>
              <w:rPr>
                <w:rFonts w:ascii="Open Sans" w:hAnsi="Open Sans"/>
                <w:color w:val="000000"/>
                <w:sz w:val="28"/>
                <w:szCs w:val="28"/>
                <w:shd w:val="clear" w:color="auto" w:fill="FFFFFF" w:themeFill="background1"/>
                <w:lang w:val="uz-Cyrl-UZ"/>
              </w:rPr>
              <w:t>-</w:t>
            </w:r>
            <w:r w:rsidRPr="00E205F0">
              <w:rPr>
                <w:rFonts w:ascii="Open Sans" w:hAnsi="Open Sans"/>
                <w:color w:val="000000"/>
                <w:sz w:val="20"/>
                <w:szCs w:val="20"/>
                <w:shd w:val="clear" w:color="auto" w:fill="FFFFFF" w:themeFill="background1"/>
                <w:lang w:val="uz-Cyrl-UZ"/>
              </w:rPr>
              <w:t xml:space="preserve"> Юқори синф ўқувчилари учун 180 комплет парта (180х1000000=180,0 млн сўм)   </w:t>
            </w:r>
          </w:p>
          <w:p w:rsidR="00A946DD" w:rsidRDefault="00A946DD" w:rsidP="007E2A63">
            <w:pPr>
              <w:pStyle w:val="a8"/>
              <w:shd w:val="clear" w:color="auto" w:fill="FFFFFF" w:themeFill="background1"/>
              <w:jc w:val="left"/>
              <w:rPr>
                <w:rFonts w:ascii="Open Sans" w:hAnsi="Open Sans"/>
                <w:color w:val="000000"/>
                <w:sz w:val="20"/>
                <w:szCs w:val="20"/>
                <w:shd w:val="clear" w:color="auto" w:fill="FFFFFF" w:themeFill="background1"/>
                <w:lang w:val="uz-Cyrl-UZ"/>
              </w:rPr>
            </w:pPr>
            <w:r w:rsidRPr="00E205F0">
              <w:rPr>
                <w:rFonts w:ascii="Open Sans" w:hAnsi="Open Sans"/>
                <w:color w:val="000000"/>
                <w:sz w:val="20"/>
                <w:szCs w:val="20"/>
                <w:shd w:val="clear" w:color="auto" w:fill="FFFFFF" w:themeFill="background1"/>
                <w:lang w:val="uz-Cyrl-UZ"/>
              </w:rPr>
              <w:t xml:space="preserve">  -  Қуйи синф ўқувчилари учун 160  комплет парта    (160х900000=144,0 млн сўм) </w:t>
            </w:r>
          </w:p>
          <w:p w:rsidR="00A946DD" w:rsidRPr="00E205F0" w:rsidRDefault="00A946DD" w:rsidP="007E2A63">
            <w:pPr>
              <w:pStyle w:val="a8"/>
              <w:shd w:val="clear" w:color="auto" w:fill="FFFFFF" w:themeFill="background1"/>
              <w:jc w:val="left"/>
              <w:rPr>
                <w:rFonts w:ascii="Open Sans" w:hAnsi="Open Sans"/>
                <w:color w:val="000000"/>
                <w:sz w:val="20"/>
                <w:szCs w:val="20"/>
                <w:shd w:val="clear" w:color="auto" w:fill="FFFFFF" w:themeFill="background1"/>
                <w:lang w:val="uz-Cyrl-UZ"/>
              </w:rPr>
            </w:pPr>
            <w:r w:rsidRPr="00E205F0">
              <w:rPr>
                <w:rFonts w:ascii="Open Sans" w:hAnsi="Open Sans"/>
                <w:color w:val="000000"/>
                <w:sz w:val="20"/>
                <w:szCs w:val="20"/>
                <w:shd w:val="clear" w:color="auto" w:fill="FFFFFF" w:themeFill="background1"/>
                <w:lang w:val="uz-Cyrl-UZ"/>
              </w:rPr>
              <w:t xml:space="preserve"> - Ўқитувчилар учун стол    25 дона    (25х1300,0 = 32,5 млн.сўм)</w:t>
            </w:r>
          </w:p>
          <w:p w:rsidR="00A946DD" w:rsidRPr="00E205F0" w:rsidRDefault="00A946DD" w:rsidP="007E2A63">
            <w:pPr>
              <w:pStyle w:val="a8"/>
              <w:shd w:val="clear" w:color="auto" w:fill="FFFFFF" w:themeFill="background1"/>
              <w:jc w:val="left"/>
              <w:rPr>
                <w:rFonts w:ascii="Open Sans" w:hAnsi="Open Sans"/>
                <w:color w:val="000000"/>
                <w:sz w:val="20"/>
                <w:szCs w:val="20"/>
                <w:shd w:val="clear" w:color="auto" w:fill="FFFFFF" w:themeFill="background1"/>
                <w:lang w:val="uz-Cyrl-UZ"/>
              </w:rPr>
            </w:pPr>
            <w:r w:rsidRPr="00E205F0">
              <w:rPr>
                <w:rFonts w:ascii="Open Sans" w:hAnsi="Open Sans"/>
                <w:color w:val="000000"/>
                <w:sz w:val="20"/>
                <w:szCs w:val="20"/>
                <w:shd w:val="clear" w:color="auto" w:fill="FFFFFF" w:themeFill="background1"/>
                <w:lang w:val="uz-Cyrl-UZ"/>
              </w:rPr>
              <w:t xml:space="preserve">- Ўқитувчилар учун стул 25 дона   (25х500.0=12,5 млн сум) </w:t>
            </w:r>
          </w:p>
          <w:p w:rsidR="00A946DD" w:rsidRPr="00E205F0" w:rsidRDefault="00A946DD" w:rsidP="007E2A63">
            <w:pPr>
              <w:pStyle w:val="a8"/>
              <w:shd w:val="clear" w:color="auto" w:fill="FFFFFF" w:themeFill="background1"/>
              <w:jc w:val="left"/>
              <w:rPr>
                <w:rFonts w:ascii="Open Sans" w:hAnsi="Open Sans"/>
                <w:color w:val="000000"/>
                <w:sz w:val="20"/>
                <w:szCs w:val="20"/>
                <w:shd w:val="clear" w:color="auto" w:fill="FFFFFF" w:themeFill="background1"/>
                <w:lang w:val="uz-Cyrl-UZ"/>
              </w:rPr>
            </w:pPr>
            <w:r w:rsidRPr="00E205F0">
              <w:rPr>
                <w:rFonts w:ascii="Open Sans" w:hAnsi="Open Sans"/>
                <w:color w:val="000000"/>
                <w:sz w:val="20"/>
                <w:szCs w:val="20"/>
                <w:shd w:val="clear" w:color="auto" w:fill="FFFFFF" w:themeFill="background1"/>
                <w:lang w:val="uz-Cyrl-UZ"/>
              </w:rPr>
              <w:t>- Китоб шкафи 31 дона    (31х1000,0 = 31,0 млн.сўм)</w:t>
            </w:r>
          </w:p>
          <w:p w:rsidR="00A946DD" w:rsidRPr="00E205F0" w:rsidRDefault="00A946DD" w:rsidP="007E2A63">
            <w:pPr>
              <w:pStyle w:val="a8"/>
              <w:shd w:val="clear" w:color="auto" w:fill="FFFFFF" w:themeFill="background1"/>
              <w:jc w:val="left"/>
              <w:rPr>
                <w:rFonts w:ascii="Open Sans" w:hAnsi="Open Sans"/>
                <w:color w:val="000000"/>
                <w:sz w:val="20"/>
                <w:szCs w:val="20"/>
                <w:shd w:val="clear" w:color="auto" w:fill="FFFFFF" w:themeFill="background1"/>
                <w:lang w:val="uz-Cyrl-UZ"/>
              </w:rPr>
            </w:pPr>
            <w:r w:rsidRPr="00E205F0">
              <w:rPr>
                <w:rFonts w:ascii="Open Sans" w:hAnsi="Open Sans"/>
                <w:color w:val="000000"/>
                <w:sz w:val="20"/>
                <w:szCs w:val="20"/>
                <w:shd w:val="clear" w:color="auto" w:fill="FFFFFF" w:themeFill="background1"/>
                <w:lang w:val="uz-Cyrl-UZ"/>
              </w:rPr>
              <w:t>- Кийм шкафи  16 дона     (16х1000,0 = 16,0 млн.сўм)</w:t>
            </w:r>
          </w:p>
          <w:p w:rsidR="00A946DD" w:rsidRPr="00E205F0" w:rsidRDefault="00A946DD" w:rsidP="007E2A63">
            <w:pPr>
              <w:pStyle w:val="a8"/>
              <w:shd w:val="clear" w:color="auto" w:fill="FFFFFF" w:themeFill="background1"/>
              <w:jc w:val="left"/>
              <w:rPr>
                <w:rFonts w:ascii="Open Sans" w:hAnsi="Open Sans"/>
                <w:color w:val="000000"/>
                <w:sz w:val="20"/>
                <w:szCs w:val="20"/>
                <w:shd w:val="clear" w:color="auto" w:fill="FFFFFF" w:themeFill="background1"/>
                <w:lang w:val="uz-Cyrl-UZ"/>
              </w:rPr>
            </w:pPr>
            <w:r w:rsidRPr="00E205F0">
              <w:rPr>
                <w:rFonts w:ascii="Open Sans" w:hAnsi="Open Sans"/>
                <w:color w:val="000000"/>
                <w:sz w:val="20"/>
                <w:szCs w:val="20"/>
                <w:shd w:val="clear" w:color="auto" w:fill="FFFFFF" w:themeFill="background1"/>
                <w:lang w:val="uz-Cyrl-UZ"/>
              </w:rPr>
              <w:t>-  Стул з ўринли  55 дона   (55х500,0 =27,5 млн.сўм)</w:t>
            </w:r>
          </w:p>
          <w:p w:rsidR="00A946DD" w:rsidRPr="00B63E8C" w:rsidRDefault="00A946DD" w:rsidP="007E2A63">
            <w:pPr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A946DD" w:rsidRPr="00505018" w:rsidTr="007E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426" w:type="dxa"/>
            <w:shd w:val="clear" w:color="000000" w:fill="FFFFFF"/>
            <w:vAlign w:val="center"/>
          </w:tcPr>
          <w:p w:rsidR="00A946DD" w:rsidRPr="00466D3C" w:rsidRDefault="00A946DD" w:rsidP="007E2A63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3230" w:type="dxa"/>
            <w:shd w:val="clear" w:color="000000" w:fill="FFFFFF"/>
            <w:vAlign w:val="center"/>
          </w:tcPr>
          <w:p w:rsidR="00A946DD" w:rsidRPr="00466D3C" w:rsidRDefault="00A946DD" w:rsidP="007E2A63">
            <w:pPr>
              <w:rPr>
                <w:color w:val="000000"/>
                <w:sz w:val="20"/>
                <w:szCs w:val="20"/>
                <w:lang w:val="uz-Cyrl-UZ"/>
              </w:rPr>
            </w:pPr>
            <w:r w:rsidRPr="00466D3C">
              <w:rPr>
                <w:color w:val="000000"/>
                <w:sz w:val="20"/>
                <w:szCs w:val="20"/>
                <w:lang w:val="uz-Cyrl-UZ"/>
              </w:rPr>
              <w:t>Иш тури</w:t>
            </w:r>
          </w:p>
        </w:tc>
        <w:tc>
          <w:tcPr>
            <w:tcW w:w="6298" w:type="dxa"/>
            <w:shd w:val="clear" w:color="000000" w:fill="FFFFFF"/>
            <w:vAlign w:val="center"/>
          </w:tcPr>
          <w:p w:rsidR="00A946DD" w:rsidRPr="003366A6" w:rsidRDefault="00A946DD" w:rsidP="007E2A63">
            <w:pPr>
              <w:jc w:val="both"/>
              <w:rPr>
                <w:color w:val="000000"/>
                <w:lang w:val="uz-Cyrl-UZ"/>
              </w:rPr>
            </w:pPr>
            <w:r>
              <w:rPr>
                <w:rFonts w:ascii="Open Sans" w:hAnsi="Open Sans" w:hint="eastAsia"/>
                <w:color w:val="000000"/>
                <w:sz w:val="20"/>
                <w:szCs w:val="20"/>
                <w:shd w:val="clear" w:color="auto" w:fill="F2F4F8"/>
                <w:lang w:val="uz-Cyrl-UZ"/>
              </w:rPr>
              <w:t>М</w:t>
            </w:r>
            <w:r>
              <w:rPr>
                <w:rFonts w:ascii="Open Sans" w:hAnsi="Open Sans"/>
                <w:color w:val="000000"/>
                <w:sz w:val="20"/>
                <w:szCs w:val="20"/>
                <w:shd w:val="clear" w:color="auto" w:fill="F2F4F8"/>
                <w:lang w:val="uz-Cyrl-UZ"/>
              </w:rPr>
              <w:t>ебель жиҳозлари</w:t>
            </w:r>
            <w:r w:rsidRPr="00B63E8C">
              <w:rPr>
                <w:rFonts w:ascii="Open Sans" w:hAnsi="Open Sans"/>
                <w:color w:val="000000"/>
                <w:sz w:val="20"/>
                <w:szCs w:val="20"/>
                <w:shd w:val="clear" w:color="auto" w:fill="F2F4F8"/>
                <w:lang w:val="uz-Cyrl-UZ"/>
              </w:rPr>
              <w:t xml:space="preserve"> </w:t>
            </w:r>
            <w:r w:rsidRPr="00B63E8C">
              <w:rPr>
                <w:sz w:val="20"/>
                <w:szCs w:val="20"/>
                <w:lang w:val="uz-Cyrl-UZ"/>
              </w:rPr>
              <w:t>тайёрлаш</w:t>
            </w:r>
          </w:p>
        </w:tc>
      </w:tr>
      <w:tr w:rsidR="00A946DD" w:rsidRPr="00CC5486" w:rsidTr="007E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426" w:type="dxa"/>
            <w:shd w:val="clear" w:color="000000" w:fill="FFFFFF"/>
            <w:vAlign w:val="center"/>
          </w:tcPr>
          <w:p w:rsidR="00A946DD" w:rsidRPr="00466D3C" w:rsidRDefault="00A946DD" w:rsidP="007E2A63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3230" w:type="dxa"/>
            <w:shd w:val="clear" w:color="000000" w:fill="FFFFFF"/>
            <w:vAlign w:val="center"/>
          </w:tcPr>
          <w:p w:rsidR="00A946DD" w:rsidRPr="00466D3C" w:rsidRDefault="00A946DD" w:rsidP="007E2A63">
            <w:pPr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Хизматлар</w:t>
            </w:r>
            <w:r w:rsidRPr="00466D3C">
              <w:rPr>
                <w:color w:val="000000"/>
                <w:sz w:val="20"/>
                <w:szCs w:val="20"/>
                <w:lang w:val="uz-Cyrl-UZ"/>
              </w:rPr>
              <w:t>ни бажариш муддат</w:t>
            </w:r>
            <w:r>
              <w:rPr>
                <w:color w:val="000000"/>
                <w:sz w:val="20"/>
                <w:szCs w:val="20"/>
                <w:lang w:val="uz-Cyrl-UZ"/>
              </w:rPr>
              <w:t>и</w:t>
            </w:r>
          </w:p>
        </w:tc>
        <w:tc>
          <w:tcPr>
            <w:tcW w:w="6298" w:type="dxa"/>
            <w:shd w:val="clear" w:color="000000" w:fill="FFFFFF"/>
            <w:vAlign w:val="center"/>
          </w:tcPr>
          <w:p w:rsidR="00A946DD" w:rsidRPr="00C85F51" w:rsidRDefault="00A946DD" w:rsidP="007E2A63">
            <w:pPr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Шартномаларни имзолаган кундан бошлаб 20 кун муддатда </w:t>
            </w:r>
          </w:p>
        </w:tc>
      </w:tr>
      <w:tr w:rsidR="00A946DD" w:rsidRPr="00CF5972" w:rsidTr="007E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426" w:type="dxa"/>
            <w:shd w:val="clear" w:color="000000" w:fill="FFFFFF"/>
            <w:vAlign w:val="center"/>
          </w:tcPr>
          <w:p w:rsidR="00A946DD" w:rsidRPr="00FC6D01" w:rsidRDefault="00A946DD" w:rsidP="007E2A63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30" w:type="dxa"/>
            <w:shd w:val="clear" w:color="000000" w:fill="FFFFFF"/>
            <w:vAlign w:val="center"/>
          </w:tcPr>
          <w:p w:rsidR="00A946DD" w:rsidRPr="00CF5972" w:rsidRDefault="00A946DD" w:rsidP="007E2A63">
            <w:pPr>
              <w:rPr>
                <w:color w:val="000000"/>
                <w:sz w:val="20"/>
                <w:szCs w:val="20"/>
              </w:rPr>
            </w:pPr>
            <w:r w:rsidRPr="00CF5972">
              <w:rPr>
                <w:color w:val="000000"/>
                <w:sz w:val="20"/>
                <w:szCs w:val="20"/>
              </w:rPr>
              <w:t xml:space="preserve">Техника </w:t>
            </w:r>
            <w:proofErr w:type="spellStart"/>
            <w:r w:rsidRPr="00CF5972">
              <w:rPr>
                <w:color w:val="000000"/>
                <w:sz w:val="20"/>
                <w:szCs w:val="20"/>
              </w:rPr>
              <w:t>хавфсизлиги</w:t>
            </w:r>
            <w:proofErr w:type="spellEnd"/>
            <w:r w:rsidRPr="00CF59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5972">
              <w:rPr>
                <w:color w:val="000000"/>
                <w:sz w:val="20"/>
                <w:szCs w:val="20"/>
              </w:rPr>
              <w:t>бўйнча</w:t>
            </w:r>
            <w:proofErr w:type="spellEnd"/>
            <w:r w:rsidRPr="00CF59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5972">
              <w:rPr>
                <w:color w:val="000000"/>
                <w:sz w:val="20"/>
                <w:szCs w:val="20"/>
              </w:rPr>
              <w:t>талаблар</w:t>
            </w:r>
            <w:proofErr w:type="spellEnd"/>
          </w:p>
        </w:tc>
        <w:tc>
          <w:tcPr>
            <w:tcW w:w="6298" w:type="dxa"/>
            <w:shd w:val="clear" w:color="000000" w:fill="FFFFFF"/>
            <w:vAlign w:val="center"/>
          </w:tcPr>
          <w:p w:rsidR="00A946DD" w:rsidRPr="00CF5972" w:rsidRDefault="00A946DD" w:rsidP="007E2A6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Хизматларни</w:t>
            </w:r>
            <w:r w:rsidRPr="00CF59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5972"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 w:rsidRPr="00CF59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5972">
              <w:rPr>
                <w:color w:val="000000"/>
                <w:sz w:val="20"/>
                <w:szCs w:val="20"/>
              </w:rPr>
              <w:t>жараёнида</w:t>
            </w:r>
            <w:proofErr w:type="spellEnd"/>
            <w:r w:rsidRPr="00CF59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ёнғин, саноат ва </w:t>
            </w:r>
            <w:r>
              <w:rPr>
                <w:color w:val="000000"/>
                <w:sz w:val="20"/>
                <w:szCs w:val="20"/>
              </w:rPr>
              <w:t xml:space="preserve">техника </w:t>
            </w:r>
            <w:proofErr w:type="spellStart"/>
            <w:r>
              <w:rPr>
                <w:color w:val="000000"/>
                <w:sz w:val="20"/>
                <w:szCs w:val="20"/>
              </w:rPr>
              <w:t>хавфсизли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ги</w:t>
            </w:r>
            <w:r w:rsidRPr="00CF59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5972">
              <w:rPr>
                <w:color w:val="000000"/>
                <w:sz w:val="20"/>
                <w:szCs w:val="20"/>
              </w:rPr>
              <w:t>қо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й</w:t>
            </w:r>
            <w:proofErr w:type="spellStart"/>
            <w:r w:rsidRPr="00CF5972">
              <w:rPr>
                <w:color w:val="000000"/>
                <w:sz w:val="20"/>
                <w:szCs w:val="20"/>
              </w:rPr>
              <w:t>далар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и</w:t>
            </w:r>
            <w:r w:rsidRPr="00CF5972">
              <w:rPr>
                <w:color w:val="000000"/>
                <w:sz w:val="20"/>
                <w:szCs w:val="20"/>
              </w:rPr>
              <w:t xml:space="preserve">га </w:t>
            </w:r>
            <w:proofErr w:type="spellStart"/>
            <w:r w:rsidRPr="00CF5972">
              <w:rPr>
                <w:color w:val="000000"/>
                <w:sz w:val="20"/>
                <w:szCs w:val="20"/>
              </w:rPr>
              <w:t>тўла</w:t>
            </w:r>
            <w:proofErr w:type="spellEnd"/>
            <w:r w:rsidRPr="00CF59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5972">
              <w:rPr>
                <w:color w:val="000000"/>
                <w:sz w:val="20"/>
                <w:szCs w:val="20"/>
              </w:rPr>
              <w:t>риоя</w:t>
            </w:r>
            <w:proofErr w:type="spellEnd"/>
            <w:r w:rsidRPr="00CF59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5972">
              <w:rPr>
                <w:color w:val="000000"/>
                <w:sz w:val="20"/>
                <w:szCs w:val="20"/>
              </w:rPr>
              <w:t>қили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ни</w:t>
            </w:r>
            <w:r w:rsidRPr="00CF5972">
              <w:rPr>
                <w:color w:val="000000"/>
                <w:sz w:val="20"/>
                <w:szCs w:val="20"/>
              </w:rPr>
              <w:t xml:space="preserve">ши </w:t>
            </w:r>
            <w:proofErr w:type="spellStart"/>
            <w:r w:rsidRPr="00CF5972">
              <w:rPr>
                <w:color w:val="000000"/>
                <w:sz w:val="20"/>
                <w:szCs w:val="20"/>
              </w:rPr>
              <w:t>шарт</w:t>
            </w:r>
            <w:proofErr w:type="spellEnd"/>
            <w:r w:rsidRPr="00CF5972">
              <w:rPr>
                <w:color w:val="000000"/>
                <w:sz w:val="20"/>
                <w:szCs w:val="20"/>
              </w:rPr>
              <w:t>.</w:t>
            </w:r>
          </w:p>
        </w:tc>
      </w:tr>
      <w:tr w:rsidR="00A946DD" w:rsidRPr="00CF5972" w:rsidTr="007E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426" w:type="dxa"/>
            <w:shd w:val="clear" w:color="000000" w:fill="FFFFFF"/>
            <w:vAlign w:val="center"/>
          </w:tcPr>
          <w:p w:rsidR="00A946DD" w:rsidRPr="00FC6D01" w:rsidRDefault="00A946DD" w:rsidP="007E2A63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  <w:r w:rsidRPr="00CF597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230" w:type="dxa"/>
            <w:shd w:val="clear" w:color="000000" w:fill="FFFFFF"/>
            <w:vAlign w:val="center"/>
          </w:tcPr>
          <w:p w:rsidR="00A946DD" w:rsidRPr="00CF5972" w:rsidRDefault="00A946DD" w:rsidP="007E2A6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F5972">
              <w:rPr>
                <w:color w:val="000000"/>
                <w:sz w:val="20"/>
                <w:szCs w:val="20"/>
              </w:rPr>
              <w:t>Молияташтириш</w:t>
            </w:r>
            <w:proofErr w:type="spellEnd"/>
            <w:r w:rsidRPr="00CF59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5972">
              <w:rPr>
                <w:color w:val="000000"/>
                <w:sz w:val="20"/>
                <w:szCs w:val="20"/>
              </w:rPr>
              <w:t>манбаи</w:t>
            </w:r>
            <w:proofErr w:type="spellEnd"/>
          </w:p>
        </w:tc>
        <w:tc>
          <w:tcPr>
            <w:tcW w:w="6298" w:type="dxa"/>
            <w:shd w:val="clear" w:color="000000" w:fill="FFFFFF"/>
            <w:vAlign w:val="center"/>
          </w:tcPr>
          <w:p w:rsidR="00A946DD" w:rsidRPr="00C85F51" w:rsidRDefault="00A946DD" w:rsidP="007E2A63">
            <w:pPr>
              <w:rPr>
                <w:color w:val="000000"/>
                <w:sz w:val="20"/>
                <w:szCs w:val="20"/>
                <w:lang w:val="uz-Cyrl-UZ"/>
              </w:rPr>
            </w:pPr>
            <w:r w:rsidRPr="00023C5A">
              <w:rPr>
                <w:color w:val="000000"/>
                <w:sz w:val="20"/>
                <w:szCs w:val="20"/>
                <w:lang w:val="uz-Cyrl-UZ"/>
              </w:rPr>
              <w:t xml:space="preserve">Янгиқўрғон </w:t>
            </w:r>
            <w:r>
              <w:rPr>
                <w:color w:val="000000"/>
                <w:sz w:val="20"/>
                <w:szCs w:val="20"/>
                <w:lang w:val="uz-Cyrl-UZ"/>
              </w:rPr>
              <w:t>туман жамоатчилик фикри асосида шакилланган  маблағ ҳисобидан.</w:t>
            </w:r>
          </w:p>
        </w:tc>
      </w:tr>
    </w:tbl>
    <w:p w:rsidR="00A946DD" w:rsidRDefault="00A946DD" w:rsidP="00A946DD">
      <w:pPr>
        <w:ind w:firstLine="540"/>
        <w:jc w:val="both"/>
        <w:rPr>
          <w:b/>
          <w:lang w:val="uz-Cyrl-UZ"/>
        </w:rPr>
      </w:pPr>
    </w:p>
    <w:p w:rsidR="00A946DD" w:rsidRDefault="00A946DD" w:rsidP="00A946DD">
      <w:pPr>
        <w:ind w:firstLine="540"/>
        <w:jc w:val="both"/>
        <w:rPr>
          <w:b/>
          <w:lang w:val="uz-Cyrl-UZ"/>
        </w:rPr>
      </w:pPr>
    </w:p>
    <w:p w:rsidR="00A946DD" w:rsidRDefault="00A946DD" w:rsidP="00A946DD">
      <w:pPr>
        <w:ind w:firstLine="540"/>
        <w:jc w:val="both"/>
        <w:rPr>
          <w:b/>
          <w:lang w:val="uz-Cyrl-UZ"/>
        </w:rPr>
      </w:pPr>
      <w:r>
        <w:rPr>
          <w:b/>
          <w:lang w:val="uz-Cyrl-UZ"/>
        </w:rPr>
        <w:t xml:space="preserve">Давлат харидлари ва шартнома </w:t>
      </w:r>
    </w:p>
    <w:p w:rsidR="00A946DD" w:rsidRDefault="00A946DD" w:rsidP="00A946DD">
      <w:pPr>
        <w:ind w:firstLine="540"/>
        <w:jc w:val="both"/>
        <w:rPr>
          <w:b/>
          <w:lang w:val="uz-Cyrl-UZ"/>
        </w:rPr>
      </w:pPr>
      <w:r>
        <w:rPr>
          <w:b/>
          <w:lang w:val="uz-Cyrl-UZ"/>
        </w:rPr>
        <w:t>гуруҳи раҳбари</w:t>
      </w:r>
      <w:r w:rsidRPr="002C1D15">
        <w:rPr>
          <w:b/>
          <w:lang w:val="uz-Cyrl-UZ"/>
        </w:rPr>
        <w:t>:</w:t>
      </w:r>
      <w:r>
        <w:rPr>
          <w:b/>
          <w:lang w:val="uz-Cyrl-UZ"/>
        </w:rPr>
        <w:tab/>
      </w:r>
      <w:r>
        <w:rPr>
          <w:b/>
          <w:lang w:val="uz-Cyrl-UZ"/>
        </w:rPr>
        <w:tab/>
      </w:r>
      <w:r>
        <w:rPr>
          <w:b/>
          <w:lang w:val="uz-Cyrl-UZ"/>
        </w:rPr>
        <w:tab/>
      </w:r>
      <w:r>
        <w:rPr>
          <w:b/>
          <w:lang w:val="uz-Cyrl-UZ"/>
        </w:rPr>
        <w:tab/>
      </w:r>
      <w:r w:rsidRPr="002C1D15">
        <w:rPr>
          <w:b/>
          <w:lang w:val="uz-Cyrl-UZ"/>
        </w:rPr>
        <w:tab/>
      </w:r>
      <w:r w:rsidRPr="002C1D15">
        <w:rPr>
          <w:b/>
          <w:lang w:val="uz-Cyrl-UZ"/>
        </w:rPr>
        <w:tab/>
      </w:r>
      <w:r w:rsidRPr="002C1D15">
        <w:rPr>
          <w:b/>
          <w:lang w:val="uz-Cyrl-UZ"/>
        </w:rPr>
        <w:tab/>
      </w:r>
      <w:r w:rsidRPr="002C1D15">
        <w:rPr>
          <w:b/>
          <w:lang w:val="uz-Cyrl-UZ"/>
        </w:rPr>
        <w:tab/>
      </w:r>
      <w:r>
        <w:rPr>
          <w:b/>
          <w:lang w:val="uz-Cyrl-UZ"/>
        </w:rPr>
        <w:t>А.Абдуллаев</w:t>
      </w:r>
    </w:p>
    <w:p w:rsidR="00A946DD" w:rsidRPr="00BF2B05" w:rsidRDefault="00A946DD" w:rsidP="00A946DD">
      <w:pPr>
        <w:ind w:firstLine="540"/>
        <w:jc w:val="both"/>
        <w:rPr>
          <w:color w:val="FF0000"/>
          <w:lang w:val="uz-Cyrl-UZ"/>
        </w:rPr>
      </w:pPr>
    </w:p>
    <w:p w:rsidR="00A946DD" w:rsidRPr="002C1D15" w:rsidRDefault="00A946DD" w:rsidP="00A946DD">
      <w:pPr>
        <w:ind w:firstLine="540"/>
        <w:jc w:val="both"/>
        <w:rPr>
          <w:b/>
          <w:lang w:val="uz-Cyrl-UZ"/>
        </w:rPr>
      </w:pPr>
      <w:r>
        <w:rPr>
          <w:b/>
          <w:lang w:val="uz-Cyrl-UZ"/>
        </w:rPr>
        <w:t>Бош ҳисобчи</w:t>
      </w:r>
      <w:r w:rsidRPr="002C1D15">
        <w:rPr>
          <w:b/>
          <w:lang w:val="uz-Latn-UZ"/>
        </w:rPr>
        <w:t>:</w:t>
      </w:r>
      <w:r>
        <w:rPr>
          <w:b/>
          <w:lang w:val="uz-Cyrl-UZ"/>
        </w:rPr>
        <w:tab/>
      </w:r>
      <w:r>
        <w:rPr>
          <w:b/>
          <w:lang w:val="uz-Cyrl-UZ"/>
        </w:rPr>
        <w:tab/>
      </w:r>
      <w:r>
        <w:rPr>
          <w:b/>
          <w:lang w:val="uz-Cyrl-UZ"/>
        </w:rPr>
        <w:tab/>
      </w:r>
      <w:r w:rsidRPr="002C1D15">
        <w:rPr>
          <w:b/>
          <w:lang w:val="uz-Latn-UZ"/>
        </w:rPr>
        <w:tab/>
      </w:r>
      <w:r w:rsidRPr="002C1D15">
        <w:rPr>
          <w:b/>
          <w:lang w:val="uz-Latn-UZ"/>
        </w:rPr>
        <w:tab/>
      </w:r>
      <w:r w:rsidRPr="002C1D15">
        <w:rPr>
          <w:b/>
          <w:lang w:val="uz-Latn-UZ"/>
        </w:rPr>
        <w:tab/>
      </w:r>
      <w:r>
        <w:rPr>
          <w:b/>
          <w:lang w:val="uz-Cyrl-UZ"/>
        </w:rPr>
        <w:tab/>
      </w:r>
      <w:r>
        <w:rPr>
          <w:b/>
          <w:lang w:val="uz-Cyrl-UZ"/>
        </w:rPr>
        <w:tab/>
      </w:r>
      <w:r>
        <w:rPr>
          <w:b/>
          <w:lang w:val="uz-Cyrl-UZ"/>
        </w:rPr>
        <w:tab/>
        <w:t>У.Исломов</w:t>
      </w:r>
    </w:p>
    <w:p w:rsidR="00A946DD" w:rsidRPr="002C1D15" w:rsidRDefault="00A946DD" w:rsidP="00A946DD">
      <w:pPr>
        <w:ind w:firstLine="540"/>
        <w:jc w:val="both"/>
        <w:rPr>
          <w:b/>
          <w:lang w:val="uz-Cyrl-UZ"/>
        </w:rPr>
      </w:pPr>
    </w:p>
    <w:p w:rsidR="00A946DD" w:rsidRPr="00CE77E9" w:rsidRDefault="00A946DD" w:rsidP="00A946DD">
      <w:pPr>
        <w:ind w:firstLine="540"/>
        <w:jc w:val="both"/>
        <w:rPr>
          <w:lang w:val="uz-Cyrl-UZ"/>
        </w:rPr>
      </w:pPr>
      <w:r>
        <w:rPr>
          <w:b/>
          <w:lang w:val="uz-Cyrl-UZ"/>
        </w:rPr>
        <w:t>Иқтисодчи</w:t>
      </w:r>
      <w:r w:rsidRPr="002C1D15">
        <w:rPr>
          <w:b/>
          <w:lang w:val="uz-Cyrl-UZ"/>
        </w:rPr>
        <w:t xml:space="preserve">: </w:t>
      </w:r>
      <w:r>
        <w:rPr>
          <w:b/>
          <w:lang w:val="uz-Cyrl-UZ"/>
        </w:rPr>
        <w:tab/>
      </w:r>
      <w:r>
        <w:rPr>
          <w:b/>
          <w:lang w:val="uz-Cyrl-UZ"/>
        </w:rPr>
        <w:tab/>
      </w:r>
      <w:r>
        <w:rPr>
          <w:b/>
          <w:lang w:val="uz-Cyrl-UZ"/>
        </w:rPr>
        <w:tab/>
      </w:r>
      <w:r>
        <w:rPr>
          <w:b/>
          <w:lang w:val="uz-Cyrl-UZ"/>
        </w:rPr>
        <w:tab/>
      </w:r>
      <w:r w:rsidRPr="002C1D15">
        <w:rPr>
          <w:b/>
          <w:lang w:val="uz-Cyrl-UZ"/>
        </w:rPr>
        <w:tab/>
      </w:r>
      <w:r w:rsidRPr="002C1D15">
        <w:rPr>
          <w:b/>
          <w:lang w:val="uz-Cyrl-UZ"/>
        </w:rPr>
        <w:tab/>
      </w:r>
      <w:r w:rsidRPr="002C1D15">
        <w:rPr>
          <w:b/>
          <w:lang w:val="uz-Cyrl-UZ"/>
        </w:rPr>
        <w:tab/>
      </w:r>
      <w:r w:rsidRPr="002C1D15">
        <w:rPr>
          <w:b/>
          <w:lang w:val="uz-Cyrl-UZ"/>
        </w:rPr>
        <w:tab/>
      </w:r>
      <w:r>
        <w:rPr>
          <w:b/>
          <w:lang w:val="uz-Cyrl-UZ"/>
        </w:rPr>
        <w:tab/>
        <w:t xml:space="preserve">У.Абдувалиев </w:t>
      </w:r>
    </w:p>
    <w:p w:rsidR="00AE1D3E" w:rsidRPr="00A946DD" w:rsidRDefault="00AE1D3E">
      <w:pPr>
        <w:rPr>
          <w:lang w:val="uz-Cyrl-UZ"/>
        </w:rPr>
      </w:pPr>
    </w:p>
    <w:sectPr w:rsidR="00AE1D3E" w:rsidRPr="00A946DD" w:rsidSect="0016744D">
      <w:footerReference w:type="default" r:id="rId8"/>
      <w:pgSz w:w="11906" w:h="16838"/>
      <w:pgMar w:top="284" w:right="1133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28" w:rsidRDefault="005B4828">
      <w:r>
        <w:separator/>
      </w:r>
    </w:p>
  </w:endnote>
  <w:endnote w:type="continuationSeparator" w:id="0">
    <w:p w:rsidR="005B4828" w:rsidRDefault="005B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65A" w:rsidRDefault="00A946DD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F7C59">
      <w:rPr>
        <w:noProof/>
      </w:rPr>
      <w:t>1</w:t>
    </w:r>
    <w:r>
      <w:rPr>
        <w:noProof/>
      </w:rPr>
      <w:fldChar w:fldCharType="end"/>
    </w:r>
  </w:p>
  <w:p w:rsidR="0073665A" w:rsidRDefault="005B48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28" w:rsidRDefault="005B4828">
      <w:r>
        <w:separator/>
      </w:r>
    </w:p>
  </w:footnote>
  <w:footnote w:type="continuationSeparator" w:id="0">
    <w:p w:rsidR="005B4828" w:rsidRDefault="005B4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4C"/>
    <w:rsid w:val="005B4828"/>
    <w:rsid w:val="00A946DD"/>
    <w:rsid w:val="00AE1D3E"/>
    <w:rsid w:val="00B2454C"/>
    <w:rsid w:val="00C01BD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6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4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link w:val="a5"/>
    <w:uiPriority w:val="99"/>
    <w:rsid w:val="00A946DD"/>
    <w:pPr>
      <w:jc w:val="center"/>
    </w:pPr>
    <w:rPr>
      <w:snapToGrid w:val="0"/>
    </w:rPr>
  </w:style>
  <w:style w:type="character" w:customStyle="1" w:styleId="a5">
    <w:name w:val="Заголовок Знак"/>
    <w:link w:val="1"/>
    <w:uiPriority w:val="99"/>
    <w:locked/>
    <w:rsid w:val="00A946D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A946DD"/>
    <w:pPr>
      <w:spacing w:after="120"/>
    </w:pPr>
    <w:rPr>
      <w:rFonts w:ascii="Futuris" w:hAnsi="Futuris" w:cs="Futuris"/>
    </w:rPr>
  </w:style>
  <w:style w:type="character" w:customStyle="1" w:styleId="a7">
    <w:name w:val="Основной текст Знак"/>
    <w:basedOn w:val="a0"/>
    <w:link w:val="a6"/>
    <w:uiPriority w:val="99"/>
    <w:rsid w:val="00A946DD"/>
    <w:rPr>
      <w:rFonts w:ascii="Futuris" w:eastAsia="Times New Roman" w:hAnsi="Futuris" w:cs="Futuris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A946DD"/>
    <w:pPr>
      <w:jc w:val="center"/>
    </w:pPr>
  </w:style>
  <w:style w:type="character" w:customStyle="1" w:styleId="a9">
    <w:name w:val="Название Знак"/>
    <w:basedOn w:val="a0"/>
    <w:link w:val="a8"/>
    <w:uiPriority w:val="99"/>
    <w:rsid w:val="00A94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rsid w:val="00A946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6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4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link w:val="a5"/>
    <w:uiPriority w:val="99"/>
    <w:rsid w:val="00A946DD"/>
    <w:pPr>
      <w:jc w:val="center"/>
    </w:pPr>
    <w:rPr>
      <w:snapToGrid w:val="0"/>
    </w:rPr>
  </w:style>
  <w:style w:type="character" w:customStyle="1" w:styleId="a5">
    <w:name w:val="Заголовок Знак"/>
    <w:link w:val="1"/>
    <w:uiPriority w:val="99"/>
    <w:locked/>
    <w:rsid w:val="00A946D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A946DD"/>
    <w:pPr>
      <w:spacing w:after="120"/>
    </w:pPr>
    <w:rPr>
      <w:rFonts w:ascii="Futuris" w:hAnsi="Futuris" w:cs="Futuris"/>
    </w:rPr>
  </w:style>
  <w:style w:type="character" w:customStyle="1" w:styleId="a7">
    <w:name w:val="Основной текст Знак"/>
    <w:basedOn w:val="a0"/>
    <w:link w:val="a6"/>
    <w:uiPriority w:val="99"/>
    <w:rsid w:val="00A946DD"/>
    <w:rPr>
      <w:rFonts w:ascii="Futuris" w:eastAsia="Times New Roman" w:hAnsi="Futuris" w:cs="Futuris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A946DD"/>
    <w:pPr>
      <w:jc w:val="center"/>
    </w:pPr>
  </w:style>
  <w:style w:type="character" w:customStyle="1" w:styleId="a9">
    <w:name w:val="Название Знак"/>
    <w:basedOn w:val="a0"/>
    <w:link w:val="a8"/>
    <w:uiPriority w:val="99"/>
    <w:rsid w:val="00A94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rsid w:val="00A946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1065</Words>
  <Characters>6074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2022-10-10T03:08:00Z</dcterms:created>
  <dcterms:modified xsi:type="dcterms:W3CDTF">2022-10-12T04:39:00Z</dcterms:modified>
</cp:coreProperties>
</file>