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40" w:type="dxa"/>
        <w:tblInd w:w="39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40"/>
      </w:tblGrid>
      <w:tr w:rsidR="00344484" w:rsidRPr="003E0AC4" w14:paraId="636F160B" w14:textId="77777777" w:rsidTr="00817000">
        <w:tc>
          <w:tcPr>
            <w:tcW w:w="10240" w:type="dxa"/>
          </w:tcPr>
          <w:p w14:paraId="6DB58739" w14:textId="001712C1" w:rsidR="00344484" w:rsidRPr="00171BB4" w:rsidRDefault="00344484" w:rsidP="007F4F13">
            <w:pPr>
              <w:tabs>
                <w:tab w:val="left" w:pos="7513"/>
              </w:tabs>
              <w:ind w:left="318"/>
              <w:jc w:val="center"/>
              <w:rPr>
                <w:b/>
                <w:sz w:val="22"/>
                <w:szCs w:val="22"/>
              </w:rPr>
            </w:pPr>
            <w:bookmarkStart w:id="0" w:name="_GoBack"/>
            <w:bookmarkEnd w:id="0"/>
            <w:r w:rsidRPr="00171BB4">
              <w:rPr>
                <w:b/>
                <w:sz w:val="22"/>
                <w:szCs w:val="22"/>
                <w:lang w:val="uz-Cyrl-UZ"/>
              </w:rPr>
              <w:t>ҚУРИЛИШ ВА РЕКОНСТРУКЦИЯ П</w:t>
            </w:r>
            <w:r w:rsidRPr="00171BB4">
              <w:rPr>
                <w:b/>
                <w:sz w:val="22"/>
                <w:szCs w:val="22"/>
              </w:rPr>
              <w:t>УДРАТ</w:t>
            </w:r>
            <w:r w:rsidRPr="00171BB4">
              <w:rPr>
                <w:b/>
                <w:sz w:val="22"/>
                <w:szCs w:val="22"/>
                <w:lang w:val="uz-Cyrl-UZ"/>
              </w:rPr>
              <w:t>И</w:t>
            </w:r>
            <w:r w:rsidRPr="00171BB4">
              <w:rPr>
                <w:b/>
                <w:sz w:val="22"/>
                <w:szCs w:val="22"/>
              </w:rPr>
              <w:t xml:space="preserve"> ШАРТНОМАСИ №______</w:t>
            </w:r>
          </w:p>
          <w:p w14:paraId="00E9BCF8" w14:textId="3857BCA0" w:rsidR="00344484" w:rsidRDefault="00344484" w:rsidP="007F4F13">
            <w:pPr>
              <w:tabs>
                <w:tab w:val="left" w:pos="7513"/>
              </w:tabs>
              <w:ind w:left="318"/>
              <w:rPr>
                <w:sz w:val="22"/>
                <w:szCs w:val="22"/>
              </w:rPr>
            </w:pPr>
          </w:p>
          <w:p w14:paraId="18EC2643" w14:textId="77777777" w:rsidR="0073683E" w:rsidRPr="00171BB4" w:rsidRDefault="0073683E" w:rsidP="007F4F13">
            <w:pPr>
              <w:tabs>
                <w:tab w:val="left" w:pos="7513"/>
              </w:tabs>
              <w:ind w:left="318"/>
              <w:rPr>
                <w:sz w:val="22"/>
                <w:szCs w:val="22"/>
              </w:rPr>
            </w:pPr>
          </w:p>
          <w:p w14:paraId="220334F6" w14:textId="70703F71" w:rsidR="00344484" w:rsidRPr="00171BB4" w:rsidRDefault="00344484" w:rsidP="007F4F13">
            <w:pPr>
              <w:tabs>
                <w:tab w:val="left" w:pos="7513"/>
              </w:tabs>
              <w:ind w:left="318" w:firstLine="743"/>
              <w:rPr>
                <w:sz w:val="22"/>
                <w:szCs w:val="22"/>
              </w:rPr>
            </w:pPr>
            <w:r w:rsidRPr="00171BB4">
              <w:rPr>
                <w:sz w:val="22"/>
                <w:szCs w:val="22"/>
              </w:rPr>
              <w:t>____________ ш</w:t>
            </w:r>
            <w:r w:rsidRPr="00171BB4">
              <w:rPr>
                <w:sz w:val="22"/>
                <w:szCs w:val="22"/>
                <w:lang w:val="uz-Cyrl-UZ"/>
              </w:rPr>
              <w:t xml:space="preserve">.     </w:t>
            </w:r>
            <w:r w:rsidRPr="00171BB4">
              <w:rPr>
                <w:sz w:val="22"/>
                <w:szCs w:val="22"/>
              </w:rPr>
              <w:t xml:space="preserve">             </w:t>
            </w:r>
            <w:r w:rsidRPr="00171BB4">
              <w:rPr>
                <w:sz w:val="22"/>
                <w:szCs w:val="22"/>
                <w:lang w:val="uz-Cyrl-UZ"/>
              </w:rPr>
              <w:t xml:space="preserve">                </w:t>
            </w:r>
            <w:r w:rsidRPr="00171BB4">
              <w:rPr>
                <w:sz w:val="22"/>
                <w:szCs w:val="22"/>
              </w:rPr>
              <w:t xml:space="preserve"> </w:t>
            </w:r>
            <w:r w:rsidR="008E1439">
              <w:rPr>
                <w:sz w:val="22"/>
                <w:szCs w:val="22"/>
                <w:lang w:val="uz-Cyrl-UZ"/>
              </w:rPr>
              <w:t xml:space="preserve">                                               </w:t>
            </w:r>
            <w:r w:rsidRPr="00171BB4">
              <w:rPr>
                <w:sz w:val="22"/>
                <w:szCs w:val="22"/>
              </w:rPr>
              <w:t xml:space="preserve">    </w:t>
            </w:r>
            <w:r w:rsidRPr="00171BB4">
              <w:rPr>
                <w:sz w:val="22"/>
                <w:szCs w:val="22"/>
                <w:lang w:val="uz-Cyrl-UZ"/>
              </w:rPr>
              <w:t xml:space="preserve">  </w:t>
            </w:r>
            <w:r w:rsidRPr="00171BB4">
              <w:rPr>
                <w:sz w:val="22"/>
                <w:szCs w:val="22"/>
              </w:rPr>
              <w:t>"____"__________</w:t>
            </w:r>
            <w:r w:rsidRPr="00171BB4">
              <w:rPr>
                <w:sz w:val="22"/>
                <w:szCs w:val="22"/>
                <w:lang w:val="uz-Cyrl-UZ"/>
              </w:rPr>
              <w:t xml:space="preserve"> </w:t>
            </w:r>
            <w:r w:rsidRPr="00171BB4">
              <w:rPr>
                <w:sz w:val="22"/>
                <w:szCs w:val="22"/>
              </w:rPr>
              <w:t>20</w:t>
            </w:r>
            <w:r w:rsidRPr="00F45910">
              <w:rPr>
                <w:sz w:val="22"/>
                <w:szCs w:val="22"/>
              </w:rPr>
              <w:t>_</w:t>
            </w:r>
            <w:r w:rsidRPr="00171BB4">
              <w:rPr>
                <w:sz w:val="22"/>
                <w:szCs w:val="22"/>
              </w:rPr>
              <w:t>__й</w:t>
            </w:r>
            <w:r w:rsidRPr="00171BB4">
              <w:rPr>
                <w:sz w:val="22"/>
                <w:szCs w:val="22"/>
                <w:lang w:val="uz-Cyrl-UZ"/>
              </w:rPr>
              <w:t>.</w:t>
            </w:r>
          </w:p>
          <w:p w14:paraId="7013840D" w14:textId="77777777" w:rsidR="00344484" w:rsidRPr="00171BB4" w:rsidRDefault="00344484" w:rsidP="007F4F13">
            <w:pPr>
              <w:tabs>
                <w:tab w:val="left" w:pos="7513"/>
              </w:tabs>
              <w:ind w:left="318"/>
              <w:rPr>
                <w:sz w:val="22"/>
                <w:szCs w:val="22"/>
              </w:rPr>
            </w:pPr>
          </w:p>
          <w:p w14:paraId="6EEA5FFD" w14:textId="517EEAD7" w:rsidR="00344484" w:rsidRPr="00171BB4" w:rsidRDefault="00344484" w:rsidP="007F4F13">
            <w:pPr>
              <w:tabs>
                <w:tab w:val="left" w:pos="7513"/>
              </w:tabs>
              <w:ind w:left="318" w:firstLine="709"/>
              <w:jc w:val="both"/>
              <w:rPr>
                <w:color w:val="000000"/>
                <w:sz w:val="22"/>
                <w:szCs w:val="22"/>
                <w:lang w:val="uz-Cyrl-UZ"/>
              </w:rPr>
            </w:pPr>
            <w:r w:rsidRPr="00171BB4">
              <w:rPr>
                <w:color w:val="000000"/>
                <w:sz w:val="22"/>
                <w:szCs w:val="22"/>
                <w:lang w:val="uz-Cyrl-UZ"/>
              </w:rPr>
              <w:t xml:space="preserve">Бундан буён шартнома матнида </w:t>
            </w:r>
            <w:r w:rsidRPr="00171BB4">
              <w:rPr>
                <w:b/>
                <w:color w:val="000000"/>
                <w:sz w:val="22"/>
                <w:szCs w:val="22"/>
                <w:lang w:val="uz-Cyrl-UZ"/>
              </w:rPr>
              <w:t>«Буюртмачи</w:t>
            </w:r>
            <w:r w:rsidRPr="00171BB4">
              <w:rPr>
                <w:color w:val="000000"/>
                <w:sz w:val="22"/>
                <w:szCs w:val="22"/>
                <w:lang w:val="uz-Cyrl-UZ"/>
              </w:rPr>
              <w:t xml:space="preserve">» деб юритилувчи </w:t>
            </w:r>
            <w:r w:rsidR="003F7218">
              <w:rPr>
                <w:b/>
                <w:color w:val="000000"/>
                <w:sz w:val="22"/>
                <w:szCs w:val="22"/>
                <w:lang w:val="uz-Cyrl-UZ"/>
              </w:rPr>
              <w:t>________________________________________________</w:t>
            </w:r>
            <w:r w:rsidRPr="00171BB4">
              <w:rPr>
                <w:color w:val="000000"/>
                <w:sz w:val="22"/>
                <w:szCs w:val="22"/>
                <w:lang w:val="uz-Cyrl-UZ"/>
              </w:rPr>
              <w:t xml:space="preserve">номидан Низом </w:t>
            </w:r>
            <w:r w:rsidRPr="004905A3">
              <w:rPr>
                <w:color w:val="000000"/>
                <w:sz w:val="22"/>
                <w:szCs w:val="22"/>
                <w:lang w:val="uz-Cyrl-UZ"/>
              </w:rPr>
              <w:t xml:space="preserve">ҳамда Ишончнома асосида иш юритувчи Банкнинг </w:t>
            </w:r>
            <w:r w:rsidR="004905A3" w:rsidRPr="004905A3">
              <w:rPr>
                <w:sz w:val="24"/>
                <w:szCs w:val="24"/>
              </w:rPr>
              <w:t>Навоий минтақавий банк хизматлари офиси</w:t>
            </w:r>
            <w:r w:rsidRPr="00171BB4">
              <w:rPr>
                <w:color w:val="000000"/>
                <w:sz w:val="22"/>
                <w:szCs w:val="22"/>
                <w:lang w:val="uz-Cyrl-UZ"/>
              </w:rPr>
              <w:t xml:space="preserve"> бош</w:t>
            </w:r>
            <w:r w:rsidR="004905A3">
              <w:rPr>
                <w:color w:val="000000"/>
                <w:sz w:val="22"/>
                <w:szCs w:val="22"/>
                <w:lang w:val="uz-Cyrl-UZ"/>
              </w:rPr>
              <w:t>лиғи</w:t>
            </w:r>
            <w:r w:rsidRPr="00171BB4">
              <w:rPr>
                <w:color w:val="000000"/>
                <w:sz w:val="22"/>
                <w:szCs w:val="22"/>
                <w:lang w:val="uz-Cyrl-UZ"/>
              </w:rPr>
              <w:t xml:space="preserve"> </w:t>
            </w:r>
            <w:r w:rsidR="004905A3">
              <w:rPr>
                <w:color w:val="000000"/>
                <w:sz w:val="22"/>
                <w:szCs w:val="22"/>
                <w:lang w:val="uz-Cyrl-UZ"/>
              </w:rPr>
              <w:t xml:space="preserve">Қосимов Фахриддин Абдурауф ўғли </w:t>
            </w:r>
            <w:r w:rsidRPr="00171BB4">
              <w:rPr>
                <w:color w:val="000000"/>
                <w:sz w:val="22"/>
                <w:szCs w:val="22"/>
                <w:lang w:val="uz-Cyrl-UZ"/>
              </w:rPr>
              <w:t xml:space="preserve">бир томондан, ҳамда бундан буён матнда </w:t>
            </w:r>
            <w:r w:rsidRPr="00171BB4">
              <w:rPr>
                <w:b/>
                <w:color w:val="000000"/>
                <w:sz w:val="22"/>
                <w:szCs w:val="22"/>
                <w:lang w:val="uz-Cyrl-UZ"/>
              </w:rPr>
              <w:t>«Пудратчи»</w:t>
            </w:r>
            <w:r w:rsidRPr="00171BB4">
              <w:rPr>
                <w:color w:val="000000"/>
                <w:sz w:val="22"/>
                <w:szCs w:val="22"/>
                <w:lang w:val="uz-Cyrl-UZ"/>
              </w:rPr>
              <w:t xml:space="preserve"> деб юритилувчи _________________________номидан Устав асосида иш юритувчи директор __________________</w:t>
            </w:r>
            <w:r w:rsidRPr="00171BB4">
              <w:rPr>
                <w:b/>
                <w:color w:val="000000"/>
                <w:sz w:val="22"/>
                <w:szCs w:val="22"/>
                <w:lang w:val="uz-Cyrl-UZ"/>
              </w:rPr>
              <w:t xml:space="preserve"> </w:t>
            </w:r>
            <w:r w:rsidRPr="00171BB4">
              <w:rPr>
                <w:color w:val="000000"/>
                <w:sz w:val="22"/>
                <w:szCs w:val="22"/>
                <w:lang w:val="uz-Cyrl-UZ"/>
              </w:rPr>
              <w:t>иккинчи томондан қуйидагилар ҳақида шартнома туздилар:</w:t>
            </w:r>
          </w:p>
          <w:p w14:paraId="6EFE01D2" w14:textId="77777777" w:rsidR="00344484" w:rsidRPr="00171BB4" w:rsidRDefault="00344484" w:rsidP="007F4F13">
            <w:pPr>
              <w:pStyle w:val="a7"/>
              <w:tabs>
                <w:tab w:val="left" w:pos="7513"/>
              </w:tabs>
              <w:ind w:left="318"/>
              <w:jc w:val="center"/>
              <w:rPr>
                <w:rFonts w:ascii="Times New Roman" w:hAnsi="Times New Roman" w:cs="Times New Roman"/>
                <w:b/>
                <w:color w:val="FF0000"/>
                <w:lang w:val="uz-Cyrl-UZ"/>
              </w:rPr>
            </w:pPr>
          </w:p>
          <w:p w14:paraId="5C7018E8" w14:textId="4CB68D4F" w:rsidR="00344484" w:rsidRPr="00171BB4" w:rsidRDefault="00344484" w:rsidP="007F4F13">
            <w:pPr>
              <w:pStyle w:val="a7"/>
              <w:tabs>
                <w:tab w:val="left" w:pos="7513"/>
              </w:tabs>
              <w:spacing w:after="0" w:line="240" w:lineRule="auto"/>
              <w:ind w:left="318"/>
              <w:jc w:val="center"/>
              <w:rPr>
                <w:rFonts w:ascii="Times New Roman" w:hAnsi="Times New Roman" w:cs="Times New Roman"/>
                <w:b/>
                <w:lang w:val="uz-Cyrl-UZ"/>
              </w:rPr>
            </w:pPr>
            <w:r w:rsidRPr="00171BB4">
              <w:rPr>
                <w:rFonts w:ascii="Times New Roman" w:hAnsi="Times New Roman" w:cs="Times New Roman"/>
                <w:b/>
                <w:lang w:val="uz-Cyrl-UZ"/>
              </w:rPr>
              <w:t>ТУШУНЧАЛАР</w:t>
            </w:r>
          </w:p>
          <w:p w14:paraId="53786A6D" w14:textId="41574BA2" w:rsidR="00344484" w:rsidRPr="00171BB4" w:rsidRDefault="00344484" w:rsidP="007F4F13">
            <w:pPr>
              <w:pStyle w:val="a7"/>
              <w:tabs>
                <w:tab w:val="left" w:pos="7513"/>
              </w:tabs>
              <w:spacing w:after="0" w:line="240" w:lineRule="auto"/>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шартномада, агарда ишлатилган қисмдан бошқача  маъно англашилмаса, қуйидаги тушунчалардан фойдаланилади:</w:t>
            </w:r>
          </w:p>
          <w:p w14:paraId="29CDD085" w14:textId="587176AE" w:rsidR="00344484" w:rsidRPr="00171BB4" w:rsidRDefault="00344484" w:rsidP="007F4F13">
            <w:pPr>
              <w:pStyle w:val="a7"/>
              <w:tabs>
                <w:tab w:val="left" w:pos="7513"/>
              </w:tabs>
              <w:spacing w:after="0" w:line="240" w:lineRule="auto"/>
              <w:ind w:left="318" w:firstLine="709"/>
              <w:jc w:val="both"/>
              <w:rPr>
                <w:rFonts w:ascii="Times New Roman" w:hAnsi="Times New Roman" w:cs="Times New Roman"/>
                <w:lang w:val="uz-Cyrl-UZ"/>
              </w:rPr>
            </w:pPr>
            <w:r w:rsidRPr="00171BB4">
              <w:rPr>
                <w:rFonts w:ascii="Times New Roman" w:hAnsi="Times New Roman" w:cs="Times New Roman"/>
                <w:b/>
                <w:lang w:val="uz-Cyrl-UZ"/>
              </w:rPr>
              <w:t xml:space="preserve"> “Давлат қабул комиссия далолатномаси”</w:t>
            </w:r>
            <w:r w:rsidRPr="00171BB4">
              <w:rPr>
                <w:rFonts w:ascii="Times New Roman" w:hAnsi="Times New Roman" w:cs="Times New Roman"/>
                <w:lang w:val="uz-Cyrl-UZ"/>
              </w:rPr>
              <w:t xml:space="preserve"> – (кейинги ўринларда- “қабул қилиш далолатномаси”)  Давлат қабул комиссиясининг объектни фойдаланишга қабул қилинганлигини тасдиқловчи амалдаги қонун ҳужжатларига асосан расмийлаштирилган далолатнома/ҳужжат.</w:t>
            </w:r>
          </w:p>
          <w:p w14:paraId="4F902695" w14:textId="1B734B1B" w:rsidR="00344484" w:rsidRPr="00171BB4" w:rsidRDefault="00344484" w:rsidP="007F4F13">
            <w:pPr>
              <w:pStyle w:val="a7"/>
              <w:tabs>
                <w:tab w:val="left" w:pos="7513"/>
              </w:tabs>
              <w:spacing w:after="0" w:line="240" w:lineRule="auto"/>
              <w:ind w:left="318" w:firstLine="709"/>
              <w:jc w:val="both"/>
              <w:rPr>
                <w:rFonts w:ascii="Times New Roman" w:hAnsi="Times New Roman" w:cs="Times New Roman"/>
                <w:lang w:val="uz-Cyrl-UZ"/>
              </w:rPr>
            </w:pPr>
            <w:r w:rsidRPr="00171BB4">
              <w:rPr>
                <w:rFonts w:ascii="Times New Roman" w:hAnsi="Times New Roman" w:cs="Times New Roman"/>
                <w:b/>
                <w:lang w:val="uz-Cyrl-UZ"/>
              </w:rPr>
              <w:t>“Кафолат даври”</w:t>
            </w:r>
            <w:r w:rsidRPr="00171BB4">
              <w:rPr>
                <w:rFonts w:ascii="Times New Roman" w:hAnsi="Times New Roman" w:cs="Times New Roman"/>
                <w:lang w:val="uz-Cyrl-UZ"/>
              </w:rPr>
              <w:t xml:space="preserve"> – мазкур шартноманинг 8-банди талабларига асосан ўрнатиладиган кафолат муддати. </w:t>
            </w:r>
          </w:p>
          <w:p w14:paraId="68250927" w14:textId="604A1738" w:rsidR="00344484" w:rsidRPr="00171BB4" w:rsidRDefault="00344484" w:rsidP="007F4F13">
            <w:pPr>
              <w:pStyle w:val="a7"/>
              <w:tabs>
                <w:tab w:val="left" w:pos="7513"/>
              </w:tabs>
              <w:spacing w:after="0" w:line="240" w:lineRule="auto"/>
              <w:ind w:left="318" w:firstLine="709"/>
              <w:jc w:val="both"/>
              <w:rPr>
                <w:rFonts w:ascii="Times New Roman" w:hAnsi="Times New Roman" w:cs="Times New Roman"/>
                <w:lang w:val="uz-Cyrl-UZ"/>
              </w:rPr>
            </w:pPr>
            <w:r w:rsidRPr="00171BB4">
              <w:rPr>
                <w:rFonts w:ascii="Times New Roman" w:hAnsi="Times New Roman" w:cs="Times New Roman"/>
                <w:b/>
                <w:lang w:val="uz-Cyrl-UZ"/>
              </w:rPr>
              <w:t xml:space="preserve"> “Ишларни бажариш жадвали”</w:t>
            </w:r>
            <w:r w:rsidRPr="00171BB4">
              <w:rPr>
                <w:rFonts w:ascii="Times New Roman" w:hAnsi="Times New Roman" w:cs="Times New Roman"/>
                <w:lang w:val="uz-Cyrl-UZ"/>
              </w:rPr>
              <w:t xml:space="preserve"> – қурилиш жараёни алоҳида турларининг аниқ кетма-кетлигини, иш ҳажмидан, шунингдек қурилиш-монтаж ишлари ва бошқа жараёнларнинг характеридан келиб чиқиб, улар ўртасидаги ўзаро алоқаларни ўрнатадиган,  муддатларини аниқлаб берадиган ҳужжат</w:t>
            </w:r>
          </w:p>
          <w:p w14:paraId="6FDD1400" w14:textId="081CB9C3" w:rsidR="00344484" w:rsidRPr="00171BB4" w:rsidRDefault="00344484" w:rsidP="007F4F13">
            <w:pPr>
              <w:pStyle w:val="a7"/>
              <w:tabs>
                <w:tab w:val="left" w:pos="709"/>
                <w:tab w:val="left" w:pos="7513"/>
              </w:tabs>
              <w:spacing w:after="0" w:line="240" w:lineRule="auto"/>
              <w:ind w:left="318"/>
              <w:contextualSpacing w:val="0"/>
              <w:jc w:val="both"/>
              <w:rPr>
                <w:rFonts w:ascii="Times New Roman" w:hAnsi="Times New Roman" w:cs="Times New Roman"/>
                <w:lang w:val="uz-Cyrl-UZ"/>
              </w:rPr>
            </w:pPr>
            <w:r w:rsidRPr="00171BB4">
              <w:rPr>
                <w:rFonts w:ascii="Times New Roman" w:hAnsi="Times New Roman" w:cs="Times New Roman"/>
                <w:lang w:val="uz-Cyrl-UZ"/>
              </w:rPr>
              <w:tab/>
            </w:r>
            <w:r w:rsidRPr="00171BB4">
              <w:rPr>
                <w:rFonts w:ascii="Times New Roman" w:hAnsi="Times New Roman" w:cs="Times New Roman"/>
                <w:b/>
                <w:lang w:val="uz-Cyrl-UZ"/>
              </w:rPr>
              <w:t xml:space="preserve"> “Ишни якунлаш санаси”</w:t>
            </w:r>
            <w:r w:rsidRPr="00171BB4">
              <w:rPr>
                <w:rFonts w:ascii="Times New Roman" w:hAnsi="Times New Roman" w:cs="Times New Roman"/>
                <w:lang w:val="uz-Cyrl-UZ"/>
              </w:rPr>
              <w:t xml:space="preserve"> – Пудратчи ишларни якунлашга эришиши лозим бўлган сана (яъни, Давлат қабул комиссияси далолатномада кўрсатилган сана) </w:t>
            </w:r>
          </w:p>
          <w:p w14:paraId="559F0B34" w14:textId="6EE0FC97" w:rsidR="00344484" w:rsidRPr="00171BB4" w:rsidRDefault="00344484" w:rsidP="007F4F13">
            <w:pPr>
              <w:pStyle w:val="a7"/>
              <w:tabs>
                <w:tab w:val="left" w:pos="709"/>
                <w:tab w:val="left" w:pos="7513"/>
              </w:tabs>
              <w:spacing w:after="0" w:line="240" w:lineRule="auto"/>
              <w:ind w:left="318"/>
              <w:contextualSpacing w:val="0"/>
              <w:jc w:val="both"/>
              <w:rPr>
                <w:rFonts w:ascii="Times New Roman" w:hAnsi="Times New Roman" w:cs="Times New Roman"/>
                <w:lang w:val="uz-Cyrl-UZ"/>
              </w:rPr>
            </w:pPr>
            <w:r w:rsidRPr="00171BB4">
              <w:rPr>
                <w:rFonts w:ascii="Times New Roman" w:hAnsi="Times New Roman" w:cs="Times New Roman"/>
                <w:lang w:val="uz-Cyrl-UZ"/>
              </w:rPr>
              <w:tab/>
            </w:r>
            <w:r w:rsidRPr="00171BB4">
              <w:rPr>
                <w:rFonts w:ascii="Times New Roman" w:hAnsi="Times New Roman" w:cs="Times New Roman"/>
                <w:b/>
                <w:lang w:val="uz-Cyrl-UZ"/>
              </w:rPr>
              <w:t xml:space="preserve">  “Техник ҳужжатлар”</w:t>
            </w:r>
            <w:r w:rsidRPr="00171BB4">
              <w:rPr>
                <w:rFonts w:ascii="Times New Roman" w:hAnsi="Times New Roman" w:cs="Times New Roman"/>
                <w:lang w:val="uz-Cyrl-UZ"/>
              </w:rPr>
              <w:t xml:space="preserve"> – Ишлар натижаларининг ажралмас таркибий қисми бўлган, таркиби шартномага асосан ишларни бажариш давомида тарафлар томонидан батафсил белгилаб бериладиган ҳужжатлар тўплами.</w:t>
            </w:r>
          </w:p>
          <w:p w14:paraId="6CC5C253" w14:textId="692AFAA2" w:rsidR="00344484" w:rsidRPr="00171BB4" w:rsidRDefault="00344484" w:rsidP="007F4F13">
            <w:pPr>
              <w:pStyle w:val="a7"/>
              <w:tabs>
                <w:tab w:val="left" w:pos="709"/>
                <w:tab w:val="left" w:pos="7513"/>
              </w:tabs>
              <w:spacing w:after="0" w:line="240" w:lineRule="auto"/>
              <w:ind w:left="318"/>
              <w:contextualSpacing w:val="0"/>
              <w:jc w:val="both"/>
              <w:rPr>
                <w:rFonts w:ascii="Times New Roman" w:hAnsi="Times New Roman" w:cs="Times New Roman"/>
                <w:lang w:val="uz-Cyrl-UZ"/>
              </w:rPr>
            </w:pPr>
            <w:r w:rsidRPr="00171BB4">
              <w:rPr>
                <w:rFonts w:ascii="Times New Roman" w:hAnsi="Times New Roman" w:cs="Times New Roman"/>
                <w:lang w:val="uz-Cyrl-UZ"/>
              </w:rPr>
              <w:tab/>
            </w:r>
            <w:r w:rsidRPr="00171BB4">
              <w:rPr>
                <w:rFonts w:ascii="Times New Roman" w:hAnsi="Times New Roman" w:cs="Times New Roman"/>
                <w:b/>
                <w:lang w:val="uz-Cyrl-UZ"/>
              </w:rPr>
              <w:t> “Ишлар”</w:t>
            </w:r>
            <w:r w:rsidRPr="00171BB4">
              <w:rPr>
                <w:rFonts w:ascii="Times New Roman" w:hAnsi="Times New Roman" w:cs="Times New Roman"/>
                <w:lang w:val="uz-Cyrl-UZ"/>
              </w:rPr>
              <w:t xml:space="preserve"> – Шартномада келишилган асосларда Объектнинг қурилиши/реконструкция қилиниши, шу жумладан ушбу шартномада келтириб ўтилган ҳужжатларга мувофиқ Буюртмачи томонидан талаб қилинадиган ёки талаб қилиниши мумкин бўлган, Пудратчи томонидан амалга ошириладиган ишлар, хизматлар, товарлар хариди, шунингдек ишларнинг характери ва табиатини инобатга олган ҳолда Пудратчи томонидан олиб бориладиган ҳар қандай бошқа фаолият турлари.</w:t>
            </w:r>
          </w:p>
          <w:p w14:paraId="4649C7CA" w14:textId="77777777" w:rsidR="00344484" w:rsidRPr="00171BB4" w:rsidRDefault="00344484" w:rsidP="007F4F13">
            <w:pPr>
              <w:pStyle w:val="a7"/>
              <w:tabs>
                <w:tab w:val="left" w:pos="709"/>
                <w:tab w:val="left" w:pos="7513"/>
              </w:tabs>
              <w:spacing w:after="0" w:line="240" w:lineRule="auto"/>
              <w:ind w:left="318"/>
              <w:contextualSpacing w:val="0"/>
              <w:jc w:val="both"/>
              <w:rPr>
                <w:rFonts w:ascii="Times New Roman" w:hAnsi="Times New Roman" w:cs="Times New Roman"/>
                <w:lang w:val="uz-Cyrl-UZ"/>
              </w:rPr>
            </w:pPr>
          </w:p>
          <w:p w14:paraId="5FC7C305" w14:textId="70F4D869" w:rsidR="00344484" w:rsidRPr="00171BB4" w:rsidRDefault="00344484" w:rsidP="007F4F13">
            <w:pPr>
              <w:pStyle w:val="a7"/>
              <w:numPr>
                <w:ilvl w:val="0"/>
                <w:numId w:val="28"/>
              </w:numPr>
              <w:tabs>
                <w:tab w:val="left" w:pos="7513"/>
              </w:tabs>
              <w:ind w:left="318"/>
              <w:jc w:val="center"/>
              <w:rPr>
                <w:rFonts w:ascii="Times New Roman" w:hAnsi="Times New Roman" w:cs="Times New Roman"/>
                <w:b/>
                <w:lang w:val="uz-Cyrl-UZ"/>
              </w:rPr>
            </w:pPr>
            <w:r w:rsidRPr="00171BB4">
              <w:rPr>
                <w:rFonts w:ascii="Times New Roman" w:hAnsi="Times New Roman" w:cs="Times New Roman"/>
                <w:b/>
                <w:lang w:val="uz-Cyrl-UZ"/>
              </w:rPr>
              <w:t>ШАРТНОМА ПРЕДМЕТИ</w:t>
            </w:r>
          </w:p>
          <w:p w14:paraId="0D918EDB" w14:textId="7EA8121A" w:rsidR="00344484" w:rsidRPr="00171BB4" w:rsidRDefault="00344484" w:rsidP="00335DEA">
            <w:pPr>
              <w:pStyle w:val="a7"/>
              <w:numPr>
                <w:ilvl w:val="1"/>
                <w:numId w:val="28"/>
              </w:numPr>
              <w:tabs>
                <w:tab w:val="left" w:pos="1168"/>
                <w:tab w:val="left" w:pos="1310"/>
              </w:tabs>
              <w:spacing w:line="240" w:lineRule="auto"/>
              <w:ind w:left="318" w:firstLine="709"/>
              <w:jc w:val="both"/>
              <w:rPr>
                <w:rFonts w:ascii="Times New Roman" w:hAnsi="Times New Roman" w:cs="Times New Roman"/>
                <w:lang w:val="uz-Cyrl-UZ"/>
              </w:rPr>
            </w:pPr>
            <w:bookmarkStart w:id="1" w:name="_Hlk68507276"/>
            <w:r w:rsidRPr="00171BB4">
              <w:rPr>
                <w:rFonts w:ascii="Times New Roman" w:hAnsi="Times New Roman" w:cs="Times New Roman"/>
                <w:lang w:val="uz-Cyrl-UZ"/>
              </w:rPr>
              <w:t xml:space="preserve">Ушбу шартномага мувофиқ Пудратчи </w:t>
            </w:r>
            <w:r w:rsidR="00076A0A" w:rsidRPr="008C052F">
              <w:rPr>
                <w:rFonts w:ascii="Times New Roman" w:hAnsi="Times New Roman" w:cs="Times New Roman"/>
                <w:lang w:val="uz-Cyrl-UZ"/>
              </w:rPr>
              <w:t>Навоий шахар Меъморлар к</w:t>
            </w:r>
            <w:r w:rsidR="00076A0A">
              <w:rPr>
                <w:rFonts w:ascii="Times New Roman" w:hAnsi="Times New Roman" w:cs="Times New Roman"/>
                <w:lang w:val="uz-Cyrl-UZ"/>
              </w:rPr>
              <w:t>ў</w:t>
            </w:r>
            <w:r w:rsidR="00076A0A" w:rsidRPr="008C052F">
              <w:rPr>
                <w:rFonts w:ascii="Times New Roman" w:hAnsi="Times New Roman" w:cs="Times New Roman"/>
                <w:lang w:val="uz-Cyrl-UZ"/>
              </w:rPr>
              <w:t>часи 7 уйда</w:t>
            </w:r>
            <w:r w:rsidRPr="00171BB4">
              <w:rPr>
                <w:rFonts w:ascii="Times New Roman" w:hAnsi="Times New Roman" w:cs="Times New Roman"/>
                <w:lang w:val="uz-Cyrl-UZ"/>
              </w:rPr>
              <w:t xml:space="preserve"> жойлашган </w:t>
            </w:r>
            <w:r w:rsidR="00076A0A">
              <w:rPr>
                <w:rFonts w:ascii="Times New Roman" w:hAnsi="Times New Roman" w:cs="Times New Roman"/>
                <w:lang w:val="uz-Cyrl-UZ"/>
              </w:rPr>
              <w:t>о</w:t>
            </w:r>
            <w:r w:rsidRPr="00171BB4">
              <w:rPr>
                <w:rFonts w:ascii="Times New Roman" w:hAnsi="Times New Roman" w:cs="Times New Roman"/>
                <w:lang w:val="uz-Cyrl-UZ"/>
              </w:rPr>
              <w:t>бъект</w:t>
            </w:r>
            <w:r w:rsidR="00076A0A">
              <w:rPr>
                <w:rFonts w:ascii="Times New Roman" w:hAnsi="Times New Roman" w:cs="Times New Roman"/>
                <w:lang w:val="uz-Cyrl-UZ"/>
              </w:rPr>
              <w:t>да қўшимча биноларни</w:t>
            </w:r>
            <w:r w:rsidRPr="00171BB4">
              <w:rPr>
                <w:rFonts w:ascii="Times New Roman" w:hAnsi="Times New Roman" w:cs="Times New Roman"/>
                <w:lang w:val="uz-Cyrl-UZ"/>
              </w:rPr>
              <w:t xml:space="preserve"> қуриш</w:t>
            </w:r>
            <w:r w:rsidR="00076A0A">
              <w:rPr>
                <w:rFonts w:ascii="Times New Roman" w:hAnsi="Times New Roman" w:cs="Times New Roman"/>
                <w:lang w:val="uz-Cyrl-UZ"/>
              </w:rPr>
              <w:t xml:space="preserve"> ва </w:t>
            </w:r>
            <w:r w:rsidRPr="00171BB4">
              <w:rPr>
                <w:rFonts w:ascii="Times New Roman" w:hAnsi="Times New Roman" w:cs="Times New Roman"/>
                <w:lang w:val="uz-Cyrl-UZ"/>
              </w:rPr>
              <w:t>реконструкция қилиш бўйича ишларни ўз кучи ва моддий-техник воситалари ёрдамида, техник ҳужжатларда келтирилган ҳажмда ва муддатда бажариш ҳамда иш натижаларини Буюртмачига топшириш мажбуриятини олади.</w:t>
            </w:r>
          </w:p>
          <w:p w14:paraId="0448EBCF" w14:textId="20157599"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Буюртмачи, Пудратчига ишни бажариш учун шартномада назарда тутилган доирада зарур шароит яратиб бериш ва қабул қилинган ишлар учун  келишилган ҳақни тўлаш мажбуриятини олади.</w:t>
            </w:r>
          </w:p>
          <w:p w14:paraId="17826355" w14:textId="77777777" w:rsidR="00344484" w:rsidRPr="00171BB4" w:rsidRDefault="00344484" w:rsidP="007F4F13">
            <w:pPr>
              <w:tabs>
                <w:tab w:val="left" w:pos="7513"/>
              </w:tabs>
              <w:ind w:left="318" w:firstLine="567"/>
              <w:jc w:val="both"/>
              <w:rPr>
                <w:sz w:val="22"/>
                <w:szCs w:val="22"/>
                <w:lang w:val="uz-Cyrl-UZ"/>
              </w:rPr>
            </w:pPr>
          </w:p>
          <w:p w14:paraId="25A1F099" w14:textId="3E9ECF8D" w:rsidR="00344484" w:rsidRPr="00171BB4" w:rsidRDefault="00344484" w:rsidP="00335DEA">
            <w:pPr>
              <w:pStyle w:val="a7"/>
              <w:numPr>
                <w:ilvl w:val="0"/>
                <w:numId w:val="28"/>
              </w:numPr>
              <w:tabs>
                <w:tab w:val="left" w:pos="1026"/>
                <w:tab w:val="left" w:pos="1310"/>
              </w:tabs>
              <w:ind w:left="318" w:firstLine="709"/>
              <w:jc w:val="center"/>
              <w:rPr>
                <w:rFonts w:ascii="Times New Roman" w:hAnsi="Times New Roman" w:cs="Times New Roman"/>
                <w:b/>
                <w:lang w:val="uz-Cyrl-UZ"/>
              </w:rPr>
            </w:pPr>
            <w:r w:rsidRPr="00171BB4">
              <w:rPr>
                <w:rFonts w:ascii="Times New Roman" w:hAnsi="Times New Roman" w:cs="Times New Roman"/>
                <w:b/>
                <w:lang w:val="uz-Cyrl-UZ"/>
              </w:rPr>
              <w:t>ИШЛАР ҚИЙМАТИ</w:t>
            </w:r>
          </w:p>
          <w:p w14:paraId="5097E98F" w14:textId="6A946F08" w:rsidR="00344484" w:rsidRPr="00171BB4" w:rsidRDefault="00344484" w:rsidP="00335DEA">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 бўйича Пудратчи томонидан бажариладиган, танлов савдоси (тендер) натижасида аниқланган ва тендер комиссиясининг қарори (20</w:t>
            </w:r>
            <w:r w:rsidRPr="004027F4">
              <w:rPr>
                <w:rFonts w:ascii="Times New Roman" w:hAnsi="Times New Roman" w:cs="Times New Roman"/>
                <w:lang w:val="uz-Cyrl-UZ"/>
              </w:rPr>
              <w:t>_</w:t>
            </w:r>
            <w:r w:rsidRPr="00171BB4">
              <w:rPr>
                <w:rFonts w:ascii="Times New Roman" w:hAnsi="Times New Roman" w:cs="Times New Roman"/>
                <w:lang w:val="uz-Cyrl-UZ"/>
              </w:rPr>
              <w:t>_ йил  "__"______даги  ____-сон  баённома) билан тасдиқланган ишлар қиймати барча солиқлар, йиғимлар ва ажратмаларни ўз ичига олган ҳолда жорий нархларда _____________________________________________ ни ташкил этади.</w:t>
            </w:r>
          </w:p>
          <w:p w14:paraId="6EE7F3D4" w14:textId="56BB0A92" w:rsidR="00344484" w:rsidRPr="00171BB4" w:rsidRDefault="00344484" w:rsidP="00335DEA">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Шартноманинг 2.1-бандида кўрсатилган ишларнинг қиймати Шартнома бўйича Пудратчининг ишларни бажариш билан боғлиқ бўлган барча ҳаражатларини ўз ичига олади. </w:t>
            </w:r>
          </w:p>
          <w:p w14:paraId="538206E6" w14:textId="33A18462" w:rsidR="00344484" w:rsidRPr="00171BB4" w:rsidRDefault="00344484" w:rsidP="00335DEA">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Ишлар қиймати Шартноманинг амал қилиш муддати давомида ўзгаришсиз қолади ва кейинчалик қайта кўриб чиқилиши мумкин эмас, тарафлар ўзаро бошқача келишадиган ҳоллар бундан мустасно.</w:t>
            </w:r>
          </w:p>
          <w:p w14:paraId="3E4F7B33" w14:textId="2DF42AC8"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Тегишли асослар мавжуд бўлганда, шартномага тегишли ўзгаришлар Буюртмачи билан Пудратчи ўртасида ўзгартириш ва қўшимчалар киритиш тўғрисидаги келишув билан расмийлаштирилади. </w:t>
            </w:r>
          </w:p>
          <w:p w14:paraId="245C9EAC" w14:textId="77777777" w:rsidR="00344484" w:rsidRPr="00171BB4" w:rsidRDefault="00344484" w:rsidP="007F4F13">
            <w:pPr>
              <w:tabs>
                <w:tab w:val="left" w:pos="7513"/>
              </w:tabs>
              <w:ind w:left="318" w:firstLine="567"/>
              <w:jc w:val="both"/>
              <w:rPr>
                <w:sz w:val="22"/>
                <w:szCs w:val="22"/>
                <w:lang w:val="uz-Cyrl-UZ"/>
              </w:rPr>
            </w:pPr>
          </w:p>
          <w:p w14:paraId="0A361E9C" w14:textId="19945CA3" w:rsidR="00344484" w:rsidRPr="00171BB4" w:rsidRDefault="00344484" w:rsidP="00335DEA">
            <w:pPr>
              <w:pStyle w:val="a7"/>
              <w:numPr>
                <w:ilvl w:val="0"/>
                <w:numId w:val="28"/>
              </w:numPr>
              <w:tabs>
                <w:tab w:val="left" w:pos="601"/>
              </w:tabs>
              <w:ind w:left="318" w:firstLine="0"/>
              <w:jc w:val="center"/>
              <w:rPr>
                <w:rFonts w:ascii="Times New Roman" w:hAnsi="Times New Roman" w:cs="Times New Roman"/>
                <w:lang w:val="uz-Cyrl-UZ"/>
              </w:rPr>
            </w:pPr>
            <w:bookmarkStart w:id="2" w:name="_Hlk68507726"/>
            <w:bookmarkEnd w:id="1"/>
            <w:r w:rsidRPr="00171BB4">
              <w:rPr>
                <w:rFonts w:ascii="Times New Roman" w:hAnsi="Times New Roman" w:cs="Times New Roman"/>
                <w:b/>
                <w:lang w:val="uz-Cyrl-UZ"/>
              </w:rPr>
              <w:t>ПУДРАТ ИШЛАРИНИ БАЖАРИШ МУДДАТЛАРИ</w:t>
            </w:r>
          </w:p>
          <w:p w14:paraId="5940FA4C" w14:textId="4B983937"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rPr>
            </w:pPr>
            <w:r w:rsidRPr="00171BB4">
              <w:rPr>
                <w:rFonts w:ascii="Times New Roman" w:hAnsi="Times New Roman" w:cs="Times New Roman"/>
                <w:lang w:val="uz-Cyrl-UZ"/>
              </w:rPr>
              <w:t>Шартномага биноан ишларни бажариш муддати</w:t>
            </w:r>
            <w:r w:rsidRPr="00171BB4">
              <w:rPr>
                <w:rFonts w:ascii="Times New Roman" w:hAnsi="Times New Roman" w:cs="Times New Roman"/>
              </w:rPr>
              <w:t>:</w:t>
            </w:r>
          </w:p>
          <w:p w14:paraId="2CCF1538" w14:textId="5F8E6B5D" w:rsidR="00344484" w:rsidRPr="00171BB4" w:rsidRDefault="00344484" w:rsidP="00335DEA">
            <w:pPr>
              <w:tabs>
                <w:tab w:val="left" w:pos="1168"/>
                <w:tab w:val="left" w:pos="1310"/>
              </w:tabs>
              <w:ind w:left="318" w:firstLine="709"/>
              <w:jc w:val="both"/>
              <w:rPr>
                <w:sz w:val="22"/>
                <w:szCs w:val="22"/>
                <w:lang w:val="uz-Cyrl-UZ"/>
              </w:rPr>
            </w:pPr>
            <w:r w:rsidRPr="00171BB4">
              <w:rPr>
                <w:sz w:val="22"/>
                <w:szCs w:val="22"/>
                <w:lang w:val="uz-Cyrl-UZ"/>
              </w:rPr>
              <w:lastRenderedPageBreak/>
              <w:t>Шартнома бўйича ишларни бажариш муддати Буюртмачи томонидан Пудратчининг ҳисобварағига ушбу шартноманинг 4.1.1.-бандида кўрсатилган бўнак пулини ўтказиб берган кундан бошланади.</w:t>
            </w:r>
          </w:p>
          <w:p w14:paraId="1F6DD67E" w14:textId="0B5BC62E"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Танлов  савдолари натижаси бўйича аниқланган қурилишнинг давом  этиш  вақти  ишлар  бошланган  кундан  эътиборан ___ кунни ташкил этади.</w:t>
            </w:r>
          </w:p>
          <w:p w14:paraId="53CA6EBF" w14:textId="1F527B12"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Шартнома бўйича ишларни бажариш муддати, объектни фойдаланишга қабул қилиш тўғрисидаги комиссия томонидан далолатнома тасдиқланган кундан сўнг тугаган ҳисобланади.</w:t>
            </w:r>
          </w:p>
          <w:p w14:paraId="72D7F7FF" w14:textId="5A037772"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 бўйича ишлар, ишларни бажариш жадвалига мувофиқ амалга оширилади.</w:t>
            </w:r>
            <w:bookmarkEnd w:id="2"/>
          </w:p>
          <w:p w14:paraId="4CBF9BB9" w14:textId="77777777" w:rsidR="00344484" w:rsidRPr="00171BB4" w:rsidRDefault="00344484" w:rsidP="007F4F13">
            <w:pPr>
              <w:tabs>
                <w:tab w:val="left" w:pos="7513"/>
              </w:tabs>
              <w:ind w:left="318" w:firstLine="567"/>
              <w:jc w:val="both"/>
              <w:rPr>
                <w:sz w:val="22"/>
                <w:szCs w:val="22"/>
                <w:lang w:val="uz-Cyrl-UZ"/>
              </w:rPr>
            </w:pPr>
          </w:p>
          <w:p w14:paraId="6251D643" w14:textId="0CB990A8" w:rsidR="00344484" w:rsidRPr="00171BB4" w:rsidRDefault="00344484" w:rsidP="00335DEA">
            <w:pPr>
              <w:pStyle w:val="a7"/>
              <w:numPr>
                <w:ilvl w:val="0"/>
                <w:numId w:val="28"/>
              </w:numPr>
              <w:tabs>
                <w:tab w:val="left" w:pos="601"/>
              </w:tabs>
              <w:ind w:left="318" w:firstLine="0"/>
              <w:jc w:val="center"/>
              <w:rPr>
                <w:rFonts w:ascii="Times New Roman" w:hAnsi="Times New Roman" w:cs="Times New Roman"/>
                <w:b/>
                <w:lang w:val="uz-Cyrl-UZ"/>
              </w:rPr>
            </w:pPr>
            <w:bookmarkStart w:id="3" w:name="_Hlk68507883"/>
            <w:r w:rsidRPr="00171BB4">
              <w:rPr>
                <w:rFonts w:ascii="Times New Roman" w:hAnsi="Times New Roman" w:cs="Times New Roman"/>
                <w:b/>
                <w:lang w:val="uz-Cyrl-UZ"/>
              </w:rPr>
              <w:t>ТЎЛОВЛАР ВА ҲИСОБ-КИТОБ ҚИЛИШ ТАРТИБИ</w:t>
            </w:r>
          </w:p>
          <w:p w14:paraId="7895C671" w14:textId="3A7F0F23"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strike/>
                <w:lang w:val="uz-Cyrl-UZ"/>
              </w:rPr>
            </w:pPr>
            <w:r w:rsidRPr="00171BB4">
              <w:rPr>
                <w:rFonts w:ascii="Times New Roman" w:hAnsi="Times New Roman" w:cs="Times New Roman"/>
                <w:lang w:val="uz-Cyrl-UZ"/>
              </w:rPr>
              <w:t xml:space="preserve">Шартнома бўйича тўловлар қуйидаги тартибда амалга оширилади: </w:t>
            </w:r>
          </w:p>
          <w:p w14:paraId="68E53E6D" w14:textId="058CFC50" w:rsidR="00344484" w:rsidRPr="00171BB4" w:rsidRDefault="00344484" w:rsidP="00335DEA">
            <w:pPr>
              <w:pStyle w:val="a7"/>
              <w:numPr>
                <w:ilvl w:val="2"/>
                <w:numId w:val="28"/>
              </w:numPr>
              <w:tabs>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Буюртмачи Пудратчига шартнома бўйича ишлар умумий қийматининг </w:t>
            </w:r>
            <w:r w:rsidR="00C968E0" w:rsidRPr="00C968E0">
              <w:rPr>
                <w:rFonts w:ascii="Times New Roman" w:hAnsi="Times New Roman" w:cs="Times New Roman"/>
                <w:b/>
                <w:bCs/>
                <w:lang w:val="uz-Cyrl-UZ"/>
              </w:rPr>
              <w:t>15</w:t>
            </w:r>
            <w:r w:rsidRPr="00171BB4">
              <w:rPr>
                <w:rFonts w:ascii="Times New Roman" w:hAnsi="Times New Roman" w:cs="Times New Roman"/>
                <w:lang w:val="uz-Cyrl-UZ"/>
              </w:rPr>
              <w:t xml:space="preserve"> фоизи  миқдорида бўнак пулини _____ та тенг миқдордаги қисмларга  бўлган ҳолда ўтказади ва бу ____________сўмни  ташкил этади.</w:t>
            </w:r>
          </w:p>
          <w:p w14:paraId="5F7F0C38" w14:textId="3D98D0DC" w:rsidR="00344484" w:rsidRPr="00171BB4" w:rsidRDefault="00344484" w:rsidP="00335DEA">
            <w:pPr>
              <w:pStyle w:val="a7"/>
              <w:numPr>
                <w:ilvl w:val="2"/>
                <w:numId w:val="28"/>
              </w:numPr>
              <w:tabs>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Молиялаштириш ҳамда Ишларни бажариш жадваллари Буюртмачи томонидан Пудратчига бўнак пули тўлаб бериш учун асос бўлиб ҳисобланади ( __-сонли илова).</w:t>
            </w:r>
          </w:p>
          <w:p w14:paraId="3E7AEBA4" w14:textId="77777777" w:rsidR="00C968E0" w:rsidRDefault="00344484" w:rsidP="00335DEA">
            <w:pPr>
              <w:pStyle w:val="a7"/>
              <w:numPr>
                <w:ilvl w:val="2"/>
                <w:numId w:val="28"/>
              </w:numPr>
              <w:tabs>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Томонлар олдинги бажарилган ишлар учун қабул қилиш далолатномасини расмийлаштиргандан кейин Буюртмачи ҳар ойнинг ______ кунида Пудратчига шу кунга қадар бажарилган ишлар қийматининг _____ фоизи миқдоридаги пул маблағларини молиялаштириш жадвалига асосан тўлаб беради.</w:t>
            </w:r>
          </w:p>
          <w:p w14:paraId="2804B861" w14:textId="51B00B92" w:rsidR="00344484" w:rsidRPr="00171BB4" w:rsidRDefault="00C968E0" w:rsidP="00335DEA">
            <w:pPr>
              <w:pStyle w:val="a7"/>
              <w:numPr>
                <w:ilvl w:val="2"/>
                <w:numId w:val="28"/>
              </w:numPr>
              <w:tabs>
                <w:tab w:val="left" w:pos="1593"/>
              </w:tabs>
              <w:spacing w:after="0"/>
              <w:ind w:left="318" w:firstLine="709"/>
              <w:jc w:val="both"/>
              <w:rPr>
                <w:rFonts w:ascii="Times New Roman" w:hAnsi="Times New Roman" w:cs="Times New Roman"/>
                <w:lang w:val="uz-Cyrl-UZ"/>
              </w:rPr>
            </w:pPr>
            <w:r w:rsidRPr="008762CB">
              <w:rPr>
                <w:rFonts w:ascii="Times New Roman" w:hAnsi="Times New Roman" w:cs="Times New Roman"/>
                <w:lang w:val="uz-Cyrl-UZ"/>
              </w:rPr>
              <w:t>Бажарилган ишларнинг назорат ўлчов натижалари бўйича томонлар ўртасида якуний ҳосиб-китоб амалга оширилади. Бунда бажарилган ишлар учун тақдим этилган охирги тўлов ҳужжатлари назорат ўлчов натижаларидан  сўнг тўловга қабул қилинади.</w:t>
            </w:r>
            <w:r w:rsidR="00344484" w:rsidRPr="00171BB4">
              <w:rPr>
                <w:rFonts w:ascii="Times New Roman" w:hAnsi="Times New Roman" w:cs="Times New Roman"/>
                <w:lang w:val="uz-Cyrl-UZ"/>
              </w:rPr>
              <w:t xml:space="preserve">  </w:t>
            </w:r>
          </w:p>
          <w:p w14:paraId="58223AA0" w14:textId="77777777" w:rsidR="00344484" w:rsidRPr="00171BB4" w:rsidRDefault="00344484" w:rsidP="00335DEA">
            <w:pPr>
              <w:tabs>
                <w:tab w:val="left" w:pos="1168"/>
                <w:tab w:val="left" w:pos="1310"/>
              </w:tabs>
              <w:ind w:left="318" w:firstLine="709"/>
              <w:jc w:val="both"/>
              <w:rPr>
                <w:sz w:val="22"/>
                <w:szCs w:val="22"/>
                <w:lang w:val="uz-Cyrl-UZ"/>
              </w:rPr>
            </w:pPr>
            <w:r w:rsidRPr="00171BB4">
              <w:rPr>
                <w:sz w:val="22"/>
                <w:szCs w:val="22"/>
                <w:lang w:val="uz-Cyrl-UZ"/>
              </w:rPr>
              <w:t xml:space="preserve">Ишлар  қийматининг 5 фоизигача миқдоридаги тўлов мазкур шартномада белгиланган кафолатли муддат тамом бўлгандан кейин, бироқ молия йили тугагунга қадар амалга оширилади. </w:t>
            </w:r>
          </w:p>
          <w:p w14:paraId="7BB4E9E5" w14:textId="2B9C686C"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Ишчи комиссия далолатномаси имзолангунга қадар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bookmarkEnd w:id="3"/>
          </w:p>
          <w:p w14:paraId="58F4D662" w14:textId="77777777" w:rsidR="00344484" w:rsidRPr="00171BB4" w:rsidRDefault="00344484" w:rsidP="007F4F13">
            <w:pPr>
              <w:tabs>
                <w:tab w:val="left" w:pos="7513"/>
              </w:tabs>
              <w:ind w:left="318" w:firstLine="567"/>
              <w:jc w:val="both"/>
              <w:rPr>
                <w:sz w:val="22"/>
                <w:szCs w:val="22"/>
                <w:lang w:val="uz-Cyrl-UZ"/>
              </w:rPr>
            </w:pPr>
          </w:p>
          <w:p w14:paraId="5AB221C6" w14:textId="40C0707F" w:rsidR="00344484" w:rsidRPr="00171BB4" w:rsidRDefault="00344484" w:rsidP="00335DEA">
            <w:pPr>
              <w:pStyle w:val="a7"/>
              <w:numPr>
                <w:ilvl w:val="0"/>
                <w:numId w:val="28"/>
              </w:numPr>
              <w:tabs>
                <w:tab w:val="left" w:pos="601"/>
              </w:tabs>
              <w:ind w:left="318" w:firstLine="0"/>
              <w:jc w:val="center"/>
              <w:rPr>
                <w:rFonts w:ascii="Times New Roman" w:hAnsi="Times New Roman" w:cs="Times New Roman"/>
                <w:lang w:val="uz-Cyrl-UZ"/>
              </w:rPr>
            </w:pPr>
            <w:bookmarkStart w:id="4" w:name="_Hlk68507941"/>
            <w:r w:rsidRPr="00171BB4">
              <w:rPr>
                <w:rFonts w:ascii="Times New Roman" w:hAnsi="Times New Roman" w:cs="Times New Roman"/>
                <w:b/>
                <w:lang w:val="uz-Cyrl-UZ"/>
              </w:rPr>
              <w:t>ТАРАФЛАРНИНГ МАЖБУРИЯТЛАРИ</w:t>
            </w:r>
          </w:p>
          <w:p w14:paraId="7EC689CF" w14:textId="6A73A371" w:rsidR="00344484" w:rsidRPr="00171BB4" w:rsidRDefault="00344484" w:rsidP="00335DEA">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b/>
                <w:lang w:val="uz-Cyrl-UZ"/>
              </w:rPr>
              <w:t>Пудратчининг мажбуриятлари:</w:t>
            </w:r>
          </w:p>
          <w:p w14:paraId="4BDF6F7B" w14:textId="77777777"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Ишларни ўз кучи ва маблағлари ҳисобидан ишларнинг календар режасида белгиланган ҳажмда ва муддатларда бажариш ва Буюртмачига лойиҳа ҳужжатларига мос келадиган ҳолатдаги ишларни топшириш;</w:t>
            </w:r>
          </w:p>
          <w:p w14:paraId="56128C45" w14:textId="55C4A364"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Барча ишларни мазкур шартномада ҳамда унга _____-сонли иловага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14:paraId="21316938" w14:textId="73BD07C5"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Ўз кучи ва воситалари билан материаллар, қурилмалар, ашёларни жойлаштириш ва ва ушбу шартнома бўйича ишларни бажариш учун зарур бўлган барча муваққат биноларни қуриш;</w:t>
            </w:r>
          </w:p>
          <w:p w14:paraId="7F9E4296" w14:textId="7B4BB8FD"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Ушбу шартнома бўйича ишларни бажариш учун жалб қилинаётган ихтисослаштирилган ташкилотлар билан ёрдамчи пудрат шартномалари тузилганлиги ҳақида  Буюртмачини хабардор қилиш ва ёрдамчи пудратчилар томонидан ишларнинг бажарилишини назорат қилиш;</w:t>
            </w:r>
          </w:p>
          <w:p w14:paraId="756D6C00" w14:textId="059FA736"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Қурилиш майдончасида техника ва ёнғин хавфсизлиги ҳамда қурилиш майдончасининг қўриқланиши бўйича зарурий тадбирларнинг бажарилишини таъминлаш;</w:t>
            </w:r>
          </w:p>
          <w:p w14:paraId="01D5316B" w14:textId="3613ECC6" w:rsidR="00344484" w:rsidRPr="00171BB4" w:rsidRDefault="00344484" w:rsidP="00335DEA">
            <w:pPr>
              <w:pStyle w:val="a7"/>
              <w:numPr>
                <w:ilvl w:val="2"/>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Пудратчи ўз ходимлари ва субпудратчиларининг ходимлари томонидан ишларнинг хавфсизлик талабларига риоя қилган ҳолда бажарилиши учун тўлиқ жавобгар бўлади. </w:t>
            </w:r>
          </w:p>
          <w:p w14:paraId="6AD57B42" w14:textId="77777777" w:rsidR="00344484" w:rsidRPr="00171BB4" w:rsidRDefault="00344484" w:rsidP="00335DEA">
            <w:pPr>
              <w:tabs>
                <w:tab w:val="left" w:pos="1310"/>
                <w:tab w:val="left" w:pos="1593"/>
              </w:tabs>
              <w:ind w:left="318" w:firstLine="709"/>
              <w:jc w:val="both"/>
              <w:rPr>
                <w:sz w:val="22"/>
                <w:szCs w:val="22"/>
                <w:lang w:val="uz-Cyrl-UZ"/>
              </w:rPr>
            </w:pPr>
            <w:r w:rsidRPr="00171BB4">
              <w:rPr>
                <w:sz w:val="22"/>
                <w:szCs w:val="22"/>
                <w:lang w:val="uz-Cyrl-UZ"/>
              </w:rPr>
              <w:t>Пудратчи ёки субпудратчининг ходимлари томонидан учинчи шахсларга етказилган зарар учун Пудратчи тўлиқ жавобгар бўлади.</w:t>
            </w:r>
          </w:p>
          <w:p w14:paraId="1AE68552" w14:textId="64F43D30"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Қурилиш объектларининг суғурта қилинишини таъминлаш;</w:t>
            </w:r>
          </w:p>
          <w:p w14:paraId="18956C64" w14:textId="3B7D43AD"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Қурилиш ишларининг чиқиндиларини ва маиший чиқиндиларни қайта ишлаш юзасидан махсус ташкилотлар билан шартномалар тузиш.</w:t>
            </w:r>
          </w:p>
          <w:p w14:paraId="376BE463" w14:textId="6EA1ABF1"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Қурилиши тугалланган объектларни қабул қилиш далолатномаси имзолангандан сунг _______ кунлик муддатда қурилиш майдончасидан ўзига тегишли мол-мулкни олиб кетиш.</w:t>
            </w:r>
          </w:p>
          <w:p w14:paraId="41257C50" w14:textId="25CD0CCE" w:rsidR="00344484" w:rsidRPr="00171BB4" w:rsidRDefault="00344484" w:rsidP="009D1766">
            <w:pPr>
              <w:pStyle w:val="a7"/>
              <w:numPr>
                <w:ilvl w:val="2"/>
                <w:numId w:val="28"/>
              </w:numPr>
              <w:tabs>
                <w:tab w:val="left" w:pos="1310"/>
                <w:tab w:val="left" w:pos="1452"/>
                <w:tab w:val="left" w:pos="1593"/>
                <w:tab w:val="left" w:pos="1735"/>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Буюртмачига ишларни бажариш жараёни ҳақида ҳафталик ҳисобот тақдим қилиб борилишни ташкил қилиш; </w:t>
            </w:r>
          </w:p>
          <w:p w14:paraId="77C8C28C" w14:textId="50D8E90B" w:rsidR="00344484" w:rsidRPr="00171BB4" w:rsidRDefault="00344484" w:rsidP="00335DEA">
            <w:pPr>
              <w:pStyle w:val="a7"/>
              <w:numPr>
                <w:ilvl w:val="1"/>
                <w:numId w:val="28"/>
              </w:numPr>
              <w:tabs>
                <w:tab w:val="left" w:pos="1154"/>
                <w:tab w:val="left" w:pos="1310"/>
              </w:tabs>
              <w:ind w:left="318" w:firstLine="709"/>
              <w:jc w:val="both"/>
              <w:rPr>
                <w:rFonts w:ascii="Times New Roman" w:hAnsi="Times New Roman" w:cs="Times New Roman"/>
                <w:b/>
                <w:lang w:val="uz-Cyrl-UZ"/>
              </w:rPr>
            </w:pPr>
            <w:bookmarkStart w:id="5" w:name="_Hlk68508257"/>
            <w:bookmarkEnd w:id="4"/>
            <w:r w:rsidRPr="00171BB4">
              <w:rPr>
                <w:rFonts w:ascii="Times New Roman" w:hAnsi="Times New Roman" w:cs="Times New Roman"/>
                <w:b/>
                <w:lang w:val="uz-Cyrl-UZ"/>
              </w:rPr>
              <w:t>Буюртмачининг мажбуриятлари:</w:t>
            </w:r>
          </w:p>
          <w:p w14:paraId="6BDC6A58" w14:textId="31399920"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lastRenderedPageBreak/>
              <w:t>Ишларни бажариш жадвалидаа белгиланган ҳажмда ва муддатда қурилиш майдончасини Пудратчига топшириш;</w:t>
            </w:r>
          </w:p>
          <w:p w14:paraId="01E8AAFB" w14:textId="300FCACA"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Шартноманинг 4-бандида белгиланган миқдорда ва муддатда бажарилган ишларни учун Пудратчига ҳақ тўлаш;</w:t>
            </w:r>
          </w:p>
          <w:p w14:paraId="55F42025" w14:textId="3E4D0668"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1-сонли шшларни бажариш жадвалига  биноан  Пудратчига бўнак тўловини ўтказиш ва жорий молиялаштиришни амалга ошириш;</w:t>
            </w:r>
          </w:p>
          <w:p w14:paraId="54EB7DB2" w14:textId="4968EA5D" w:rsidR="00344484" w:rsidRPr="00171BB4" w:rsidRDefault="00344484" w:rsidP="009D1766">
            <w:pPr>
              <w:pStyle w:val="a7"/>
              <w:numPr>
                <w:ilvl w:val="2"/>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объектнинг тайёрлигини маълум қилган санадан бошлаб 15 кун ичида, агарда ишларнинг сифати ва ҳажми юзасидан камчиликлар мавжуд бўлмаса, шартномада ва қонунчиликда ўрнатилган тартибда объектни қабул қилиб олиш.</w:t>
            </w:r>
            <w:bookmarkEnd w:id="5"/>
          </w:p>
          <w:p w14:paraId="0CE707D6" w14:textId="77777777" w:rsidR="00344484" w:rsidRPr="00171BB4" w:rsidRDefault="00344484" w:rsidP="007F4F13">
            <w:pPr>
              <w:tabs>
                <w:tab w:val="left" w:pos="7513"/>
              </w:tabs>
              <w:ind w:left="318" w:firstLine="567"/>
              <w:jc w:val="both"/>
              <w:rPr>
                <w:sz w:val="22"/>
                <w:szCs w:val="22"/>
                <w:lang w:val="uz-Cyrl-UZ"/>
              </w:rPr>
            </w:pPr>
          </w:p>
          <w:p w14:paraId="6941F485" w14:textId="070BD25F" w:rsidR="00344484" w:rsidRPr="00171BB4" w:rsidRDefault="00344484" w:rsidP="007F4F13">
            <w:pPr>
              <w:pStyle w:val="a7"/>
              <w:numPr>
                <w:ilvl w:val="0"/>
                <w:numId w:val="28"/>
              </w:numPr>
              <w:tabs>
                <w:tab w:val="left" w:pos="7513"/>
              </w:tabs>
              <w:ind w:left="318"/>
              <w:jc w:val="center"/>
              <w:rPr>
                <w:rFonts w:ascii="Times New Roman" w:hAnsi="Times New Roman" w:cs="Times New Roman"/>
                <w:b/>
                <w:color w:val="000000"/>
                <w:lang w:val="uz-Cyrl-UZ"/>
              </w:rPr>
            </w:pPr>
            <w:bookmarkStart w:id="6" w:name="_Hlk68508275"/>
            <w:r w:rsidRPr="00171BB4">
              <w:rPr>
                <w:rFonts w:ascii="Times New Roman" w:hAnsi="Times New Roman" w:cs="Times New Roman"/>
                <w:b/>
                <w:lang w:val="uz-Cyrl-UZ"/>
              </w:rPr>
              <w:t>ФОРС-</w:t>
            </w:r>
            <w:r w:rsidRPr="00171BB4">
              <w:rPr>
                <w:rFonts w:ascii="Times New Roman" w:hAnsi="Times New Roman" w:cs="Times New Roman"/>
                <w:b/>
                <w:color w:val="000000"/>
                <w:lang w:val="uz-Cyrl-UZ"/>
              </w:rPr>
              <w:t>МАЖОР ҲОЛАТЛАРИ</w:t>
            </w:r>
          </w:p>
          <w:p w14:paraId="3B188CD6" w14:textId="08CC79F8"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Агар шартнома имзолангандан сўнг, тарафларнинг эрки ва истагига боғлиқ бўлмаган ҳамда олдиндан кўра билиш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 бўлмайдилар.</w:t>
            </w:r>
          </w:p>
          <w:p w14:paraId="37DFAEB5" w14:textId="77777777" w:rsidR="00344484" w:rsidRPr="00171BB4" w:rsidRDefault="00344484" w:rsidP="009D1766">
            <w:pPr>
              <w:tabs>
                <w:tab w:val="left" w:pos="1168"/>
                <w:tab w:val="left" w:pos="1310"/>
              </w:tabs>
              <w:ind w:left="318" w:firstLine="709"/>
              <w:jc w:val="both"/>
              <w:rPr>
                <w:sz w:val="22"/>
                <w:szCs w:val="22"/>
                <w:lang w:val="uz-Cyrl-UZ"/>
              </w:rPr>
            </w:pPr>
            <w:r w:rsidRPr="00171BB4">
              <w:rPr>
                <w:sz w:val="22"/>
                <w:szCs w:val="22"/>
                <w:lang w:val="uz-Cyrl-UZ"/>
              </w:rPr>
              <w:t xml:space="preserve">Бунда тарафларнинг ҳеч бири, кўрилиши мумкин бўлган зарарларни қоплашни талаб қилишга ҳақли бўлмайди. </w:t>
            </w:r>
          </w:p>
          <w:p w14:paraId="1B3E1BBD" w14:textId="4133FCA7"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Қуйидагилар фавқулодда вазиятлар (форс-мажор) бўлиб ҳисобланади: сув тошқини, ёнғин, зилзила, портлаш, бўрон, ер кўчгиси, эпидемия ва бошқа табиат ҳодисалари, уруш ёки ҳарбий ҳаракатлар, фуқаролик тартибсизликлари, террорчилик ҳаракатлари. </w:t>
            </w:r>
          </w:p>
          <w:p w14:paraId="38BAEE2A" w14:textId="37F52F8E"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Форс-мажор ҳолатлари юзага келганда мажбуриятлар бажариш муддати бундай ҳолатлар ва уларнинг оқибатлари давом этган вақтга мутаносиб равишда кечиктирилади. </w:t>
            </w:r>
          </w:p>
          <w:p w14:paraId="764F8630" w14:textId="5309ED37"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Тарафлар форс-мажор ҳолатлари вужудга келганлиги ва тугаганлиги ҳақида зудлик билан ёзма равишда бир-бирларини хабардор қилишлари лозим.</w:t>
            </w:r>
          </w:p>
          <w:p w14:paraId="7277D173" w14:textId="5964F16A"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Форс-мажор ҳолатига асосланаётган тараф, ваколатли давлат идорасининг бундай ҳолатларни вужудга келганлигини тасдиқловчи тегишли ҳужжатларни тақдим этиши шарт.</w:t>
            </w:r>
            <w:bookmarkEnd w:id="6"/>
          </w:p>
          <w:p w14:paraId="71EA4B2D" w14:textId="77777777" w:rsidR="00344484" w:rsidRPr="00171BB4" w:rsidRDefault="00344484" w:rsidP="007F4F13">
            <w:pPr>
              <w:tabs>
                <w:tab w:val="left" w:pos="7513"/>
              </w:tabs>
              <w:ind w:left="318" w:firstLine="567"/>
              <w:jc w:val="both"/>
              <w:rPr>
                <w:sz w:val="22"/>
                <w:szCs w:val="22"/>
                <w:lang w:val="uz-Cyrl-UZ"/>
              </w:rPr>
            </w:pPr>
          </w:p>
          <w:p w14:paraId="40594263" w14:textId="6A323450" w:rsidR="00344484" w:rsidRPr="00171BB4" w:rsidRDefault="00344484" w:rsidP="009D1766">
            <w:pPr>
              <w:pStyle w:val="a7"/>
              <w:numPr>
                <w:ilvl w:val="0"/>
                <w:numId w:val="28"/>
              </w:numPr>
              <w:tabs>
                <w:tab w:val="left" w:pos="601"/>
              </w:tabs>
              <w:ind w:left="318" w:firstLine="0"/>
              <w:jc w:val="center"/>
              <w:rPr>
                <w:rFonts w:ascii="Times New Roman" w:hAnsi="Times New Roman" w:cs="Times New Roman"/>
                <w:b/>
                <w:lang w:val="uz-Cyrl-UZ"/>
              </w:rPr>
            </w:pPr>
            <w:bookmarkStart w:id="7" w:name="_Hlk68508366"/>
            <w:r w:rsidRPr="00171BB4">
              <w:rPr>
                <w:rFonts w:ascii="Times New Roman" w:hAnsi="Times New Roman" w:cs="Times New Roman"/>
                <w:b/>
                <w:lang w:val="uz-Cyrl-UZ"/>
              </w:rPr>
              <w:t>ТАРАФЛАРНИНГ МУЛКИЙ ЖАВОБГАРЛИГИ ВА ЗАРАРЛАРНИ ҚОПЛАШ</w:t>
            </w:r>
          </w:p>
          <w:p w14:paraId="3B54AF0D" w14:textId="77607013" w:rsidR="00344484" w:rsidRPr="00171BB4" w:rsidRDefault="00344484" w:rsidP="009D1766">
            <w:pPr>
              <w:pStyle w:val="a7"/>
              <w:numPr>
                <w:ilvl w:val="1"/>
                <w:numId w:val="28"/>
              </w:numPr>
              <w:tabs>
                <w:tab w:val="left" w:pos="1168"/>
                <w:tab w:val="left" w:pos="1452"/>
              </w:tabs>
              <w:ind w:left="318" w:firstLine="709"/>
              <w:jc w:val="both"/>
              <w:rPr>
                <w:rFonts w:ascii="Times New Roman" w:hAnsi="Times New Roman" w:cs="Times New Roman"/>
                <w:lang w:val="uz-Cyrl-UZ"/>
              </w:rPr>
            </w:pPr>
            <w:r w:rsidRPr="00171BB4">
              <w:rPr>
                <w:rFonts w:ascii="Times New Roman" w:hAnsi="Times New Roman" w:cs="Times New Roman"/>
                <w:lang w:val="uz-Cyrl-UZ"/>
              </w:rPr>
              <w:t>Агарда Пудратчининг шартнома бўйича ўз мажбуриятларини бажармаслиги ёки лозим даражада бажармаслиги Буюртмачининг ёки учинчи шахсларнинг материаллари, жихозлари ва бошқа мулкларининг,   йўқолиши, бузилиши ёки шикастланишига олиб келган бўлса, Пудратчи бундай йўқолиш, бузилиш ёки шикастланиш билан боғлиқ зарар учун жавобгар бўлади.</w:t>
            </w:r>
          </w:p>
          <w:p w14:paraId="3ACC4C75" w14:textId="42C0B89C"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b/>
                <w:lang w:val="uz-Cyrl-UZ"/>
              </w:rPr>
            </w:pPr>
            <w:r w:rsidRPr="00171BB4">
              <w:rPr>
                <w:rFonts w:ascii="Times New Roman" w:hAnsi="Times New Roman" w:cs="Times New Roman"/>
                <w:b/>
                <w:lang w:val="uz-Cyrl-UZ"/>
              </w:rPr>
              <w:t>Авариялар ва бахтсиз ҳодисалар</w:t>
            </w:r>
          </w:p>
          <w:p w14:paraId="4A9DE9F6" w14:textId="48D1F4F9"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ишларни бажариш жараёнида фақатгина ўзининг айбли ҳаракатлари  ва ҳаракатсизлиги натижасида келиб чиқадиган авариялар ва бахтсиз ҳодисаларни бартараф қилиш ва бу билан боғлиқ ҳаражатларни қоплашни ўз зиммасига олади.</w:t>
            </w:r>
          </w:p>
          <w:p w14:paraId="27256AD2" w14:textId="291BFBBA"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Пудратчи ўзининг айби бўлган тақдирда жисмоний шахслар ва бошқа ҳар қандай учинчи шахсларнинг ҳаёти ва соғлигига етказиладиган зарар учун жавобгар ҳисобланади. </w:t>
            </w:r>
          </w:p>
          <w:p w14:paraId="617FB5B5" w14:textId="7351AE80"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Буюртмачи ва учинчи шахсларнинг ҳужжат билан тасдиқланган зарарларини ҳамда экологик зарарларни, давлат ваколатли органлари томонидан ундириб олинган жарималар ва бошқа санкцияларни қоплаб беради.</w:t>
            </w:r>
          </w:p>
          <w:p w14:paraId="7B6ABC2A" w14:textId="0FE61A89"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b/>
                <w:lang w:val="uz-Cyrl-UZ"/>
              </w:rPr>
              <w:t>Шартнома шартларини бузганлик учун Буюртмачининг жавобгарлиги</w:t>
            </w:r>
            <w:r w:rsidRPr="00171BB4">
              <w:rPr>
                <w:rFonts w:ascii="Times New Roman" w:hAnsi="Times New Roman" w:cs="Times New Roman"/>
                <w:b/>
              </w:rPr>
              <w:t>:</w:t>
            </w:r>
          </w:p>
          <w:p w14:paraId="48C1882D" w14:textId="68224766" w:rsidR="00344484" w:rsidRPr="00171BB4" w:rsidRDefault="00344484" w:rsidP="004027F4">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__ фоизи миқдорида пеня тўлайди, бунда пенянинг умумий суммаси бажарилмаган ишлар ёки кўрсатилмаган хизматлар қийматининг __ фоизидан ошмаслиги лозим.</w:t>
            </w:r>
          </w:p>
          <w:p w14:paraId="4391F5FF" w14:textId="3C8DC5F1" w:rsidR="00344484" w:rsidRPr="00171BB4" w:rsidRDefault="00344484" w:rsidP="004027F4">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__ фоизи миқдорида жарима тўлайди.</w:t>
            </w:r>
          </w:p>
          <w:p w14:paraId="519714B2" w14:textId="28F9FF34"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rPr>
            </w:pPr>
            <w:r w:rsidRPr="00171BB4">
              <w:rPr>
                <w:rFonts w:ascii="Times New Roman" w:hAnsi="Times New Roman" w:cs="Times New Roman"/>
                <w:b/>
                <w:lang w:val="uz-Cyrl-UZ"/>
              </w:rPr>
              <w:t>Шартнома шартларини бузганлик учун Пудратчининг жавобгарлиги</w:t>
            </w:r>
            <w:r w:rsidRPr="00171BB4">
              <w:rPr>
                <w:rFonts w:ascii="Times New Roman" w:hAnsi="Times New Roman" w:cs="Times New Roman"/>
              </w:rPr>
              <w:t>:</w:t>
            </w:r>
          </w:p>
          <w:p w14:paraId="2C01E16F" w14:textId="0A6B471F" w:rsidR="00344484" w:rsidRPr="00171BB4" w:rsidRDefault="00344484" w:rsidP="009D1766">
            <w:pPr>
              <w:pStyle w:val="a7"/>
              <w:numPr>
                <w:ilvl w:val="2"/>
                <w:numId w:val="28"/>
              </w:numPr>
              <w:tabs>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__ фоизи миқдорида  пеня  тўлайди, бироқ  бунда пенянинг умумий суммаси объектнинг шартномавий қийматининг __фоизидан ошмаслиги лозим.</w:t>
            </w:r>
          </w:p>
          <w:p w14:paraId="5F3220F6" w14:textId="2AAA7D69" w:rsidR="00344484" w:rsidRPr="00171BB4" w:rsidRDefault="00344484" w:rsidP="009D1766">
            <w:pPr>
              <w:pStyle w:val="a7"/>
              <w:numPr>
                <w:ilvl w:val="2"/>
                <w:numId w:val="28"/>
              </w:numPr>
              <w:tabs>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lastRenderedPageBreak/>
              <w:t>Буюртмачи томонидан аниқланган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__ фоизи миқдорида пеня тўлайди,  бунда пенянинг умумий суммаси сифатсиз бажарилган ишлар қийматининг _ фоизидан ошмаслиги керак.</w:t>
            </w:r>
          </w:p>
          <w:p w14:paraId="21275BB4" w14:textId="6999F47E" w:rsidR="00344484" w:rsidRPr="00171BB4" w:rsidRDefault="00344484" w:rsidP="009D1766">
            <w:pPr>
              <w:pStyle w:val="a7"/>
              <w:numPr>
                <w:ilvl w:val="2"/>
                <w:numId w:val="28"/>
              </w:numPr>
              <w:tabs>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Агар бажарилган ишлар сифати белгиланган стандартларга, қурилиш меъёрлари ва қоидаларига,  иш ҳужжатларига  мувофиқ бўлмаса, у ҳолда Буюртмачи далолатнома асосида объектни  қабул қилиш ва унинг учун ҳақ тўлашдан бош тортиши, шунингдек Пудратчидан сифати лозим даражада бўлмаган  ишлар қийматининг 20 фоизи миқдорида жарима ундириш ҳуқуқига эга.</w:t>
            </w:r>
          </w:p>
          <w:p w14:paraId="7DF5D62A" w14:textId="77777777" w:rsidR="00344484" w:rsidRPr="00171BB4" w:rsidRDefault="00344484" w:rsidP="009D1766">
            <w:pPr>
              <w:pStyle w:val="rvps3"/>
              <w:shd w:val="clear" w:color="auto" w:fill="FFFFFF"/>
              <w:tabs>
                <w:tab w:val="left" w:pos="1168"/>
                <w:tab w:val="left" w:pos="1593"/>
              </w:tabs>
              <w:spacing w:before="0" w:beforeAutospacing="0" w:after="0" w:afterAutospacing="0"/>
              <w:ind w:left="318" w:firstLine="709"/>
              <w:jc w:val="both"/>
              <w:rPr>
                <w:sz w:val="22"/>
                <w:szCs w:val="22"/>
                <w:lang w:val="uz-Cyrl-UZ"/>
              </w:rPr>
            </w:pPr>
            <w:r w:rsidRPr="00171BB4">
              <w:rPr>
                <w:sz w:val="22"/>
                <w:szCs w:val="22"/>
                <w:lang w:val="uz-Cyrl-UZ"/>
              </w:rPr>
              <w:t xml:space="preserve">Бунда, жарима суммаси Пудратчининг барча ҳисобварақларидан акцептсиз тарзда ечиб олинади </w:t>
            </w:r>
          </w:p>
          <w:p w14:paraId="5B25F7ED" w14:textId="1DD9F516" w:rsidR="00344484" w:rsidRPr="00171BB4" w:rsidRDefault="00344484" w:rsidP="009D1766">
            <w:pPr>
              <w:pStyle w:val="a7"/>
              <w:numPr>
                <w:ilvl w:val="2"/>
                <w:numId w:val="28"/>
              </w:numPr>
              <w:tabs>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кафолат муддати давомида аниқланган камчиликларни бартараф этиш муддатларини бузганлик учун Буюртмачига шартнома баҳосининг __ % миқдорида жарима тўлайди.</w:t>
            </w:r>
          </w:p>
          <w:p w14:paraId="6DE8EBA8" w14:textId="77777777"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1416B55A" w14:textId="1BA57FF3"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тўхтатиб туришга ҳақли.</w:t>
            </w:r>
            <w:bookmarkEnd w:id="7"/>
          </w:p>
          <w:p w14:paraId="04722C2F" w14:textId="77777777" w:rsidR="00344484" w:rsidRPr="00171BB4" w:rsidRDefault="00344484" w:rsidP="007F4F13">
            <w:pPr>
              <w:pStyle w:val="a7"/>
              <w:tabs>
                <w:tab w:val="left" w:pos="1168"/>
                <w:tab w:val="left" w:pos="7513"/>
              </w:tabs>
              <w:ind w:left="318"/>
              <w:jc w:val="both"/>
              <w:rPr>
                <w:rFonts w:ascii="Times New Roman" w:hAnsi="Times New Roman" w:cs="Times New Roman"/>
                <w:lang w:val="uz-Cyrl-UZ"/>
              </w:rPr>
            </w:pPr>
          </w:p>
          <w:p w14:paraId="4637F5E4" w14:textId="28651375" w:rsidR="00344484" w:rsidRPr="00171BB4" w:rsidRDefault="00344484" w:rsidP="007F4F13">
            <w:pPr>
              <w:pStyle w:val="a7"/>
              <w:numPr>
                <w:ilvl w:val="0"/>
                <w:numId w:val="28"/>
              </w:numPr>
              <w:tabs>
                <w:tab w:val="left" w:pos="7513"/>
              </w:tabs>
              <w:ind w:left="318"/>
              <w:jc w:val="center"/>
              <w:rPr>
                <w:rFonts w:ascii="Times New Roman" w:hAnsi="Times New Roman" w:cs="Times New Roman"/>
                <w:b/>
                <w:lang w:val="uz-Cyrl-UZ"/>
              </w:rPr>
            </w:pPr>
            <w:bookmarkStart w:id="8" w:name="_Hlk68508406"/>
            <w:r w:rsidRPr="00171BB4">
              <w:rPr>
                <w:rFonts w:ascii="Times New Roman" w:hAnsi="Times New Roman" w:cs="Times New Roman"/>
                <w:b/>
                <w:lang w:val="uz-Cyrl-UZ"/>
              </w:rPr>
              <w:t xml:space="preserve">ИШЛАР СИФАТИНИНГ КАФОЛАТЛАРИ </w:t>
            </w:r>
          </w:p>
          <w:p w14:paraId="6BE10E82" w14:textId="71C31DC8" w:rsidR="00344484" w:rsidRPr="00171BB4" w:rsidRDefault="00344484" w:rsidP="009D1766">
            <w:pPr>
              <w:pStyle w:val="a7"/>
              <w:numPr>
                <w:ilvl w:val="1"/>
                <w:numId w:val="28"/>
              </w:numPr>
              <w:tabs>
                <w:tab w:val="left" w:pos="1168"/>
                <w:tab w:val="left" w:pos="1452"/>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қўйидагиларни кафолатлайди:</w:t>
            </w:r>
          </w:p>
          <w:p w14:paraId="33F67389" w14:textId="77777777" w:rsidR="00344484" w:rsidRPr="00171BB4" w:rsidRDefault="00344484" w:rsidP="007F4F13">
            <w:pPr>
              <w:tabs>
                <w:tab w:val="left" w:pos="1168"/>
                <w:tab w:val="left" w:pos="7513"/>
              </w:tabs>
              <w:ind w:left="318" w:firstLine="709"/>
              <w:jc w:val="both"/>
              <w:rPr>
                <w:sz w:val="22"/>
                <w:szCs w:val="22"/>
                <w:lang w:val="uz-Cyrl-UZ"/>
              </w:rPr>
            </w:pPr>
            <w:r w:rsidRPr="00171BB4">
              <w:rPr>
                <w:sz w:val="22"/>
                <w:szCs w:val="22"/>
                <w:lang w:val="uz-Cyrl-UZ"/>
              </w:rPr>
              <w:t>- барча ишлар тўлиқ ҳажмда ва мазкур шартнома шартларида белгиланган муддатларда бажарилишини;</w:t>
            </w:r>
          </w:p>
          <w:p w14:paraId="10BB0E3D" w14:textId="77777777" w:rsidR="00344484" w:rsidRPr="00171BB4" w:rsidRDefault="00344484" w:rsidP="007F4F13">
            <w:pPr>
              <w:tabs>
                <w:tab w:val="left" w:pos="1168"/>
                <w:tab w:val="left" w:pos="7513"/>
              </w:tabs>
              <w:ind w:left="318" w:firstLine="709"/>
              <w:jc w:val="both"/>
              <w:rPr>
                <w:sz w:val="22"/>
                <w:szCs w:val="22"/>
                <w:lang w:val="uz-Cyrl-UZ"/>
              </w:rPr>
            </w:pPr>
            <w:r w:rsidRPr="00171BB4">
              <w:rPr>
                <w:sz w:val="22"/>
                <w:szCs w:val="22"/>
                <w:lang w:val="uz-Cyrl-UZ"/>
              </w:rPr>
              <w:t>- лойиҳа ҳужжатларига ва қурилиш меъёрлари, қоидалари ҳамда техник шартларига мувофиқ барча ишларни бажариш сифатини;</w:t>
            </w:r>
          </w:p>
          <w:p w14:paraId="731DE7DD" w14:textId="77777777" w:rsidR="00344484" w:rsidRPr="00171BB4" w:rsidRDefault="00344484" w:rsidP="007F4F13">
            <w:pPr>
              <w:tabs>
                <w:tab w:val="left" w:pos="1168"/>
                <w:tab w:val="left" w:pos="7513"/>
              </w:tabs>
              <w:ind w:left="318" w:firstLine="709"/>
              <w:jc w:val="both"/>
              <w:rPr>
                <w:sz w:val="22"/>
                <w:szCs w:val="22"/>
                <w:lang w:val="uz-Cyrl-UZ"/>
              </w:rPr>
            </w:pPr>
            <w:r w:rsidRPr="00171BB4">
              <w:rPr>
                <w:sz w:val="22"/>
                <w:szCs w:val="22"/>
                <w:lang w:val="uz-Cyrl-UZ"/>
              </w:rPr>
              <w:t>- 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5D5501D8" w14:textId="77777777" w:rsidR="00344484" w:rsidRPr="00171BB4" w:rsidRDefault="00344484" w:rsidP="007F4F13">
            <w:pPr>
              <w:tabs>
                <w:tab w:val="left" w:pos="1168"/>
                <w:tab w:val="left" w:pos="7513"/>
              </w:tabs>
              <w:ind w:left="318" w:firstLine="709"/>
              <w:jc w:val="both"/>
              <w:rPr>
                <w:sz w:val="22"/>
                <w:szCs w:val="22"/>
                <w:lang w:val="uz-Cyrl-UZ"/>
              </w:rPr>
            </w:pPr>
            <w:r w:rsidRPr="00171BB4">
              <w:rPr>
                <w:sz w:val="22"/>
                <w:szCs w:val="22"/>
                <w:lang w:val="uz-Cyrl-UZ"/>
              </w:rPr>
              <w:t>- ишларни қабул қилиш ва объектдан фойдаланишнинг кафолатли даврида аниқланган  камчиликлар ва нуқсонларни ўз вақтида бартараф қилишни;</w:t>
            </w:r>
          </w:p>
          <w:p w14:paraId="21349F5A" w14:textId="77777777" w:rsidR="00344484" w:rsidRPr="00171BB4" w:rsidRDefault="00344484" w:rsidP="007F4F13">
            <w:pPr>
              <w:tabs>
                <w:tab w:val="left" w:pos="884"/>
                <w:tab w:val="left" w:pos="1026"/>
                <w:tab w:val="left" w:pos="7513"/>
              </w:tabs>
              <w:ind w:left="318" w:firstLine="709"/>
              <w:jc w:val="both"/>
              <w:rPr>
                <w:sz w:val="22"/>
                <w:szCs w:val="22"/>
                <w:lang w:val="uz-Cyrl-UZ"/>
              </w:rPr>
            </w:pPr>
            <w:r w:rsidRPr="00171BB4">
              <w:rPr>
                <w:sz w:val="22"/>
                <w:szCs w:val="22"/>
                <w:lang w:val="uz-Cyrl-UZ"/>
              </w:rPr>
              <w:t>- объектдан фойдаланилганда муҳандислик тизимлари ва ускуналарнинг фойдаланиш қоидаларига мувофиқлигини кафолатлайди.</w:t>
            </w:r>
          </w:p>
          <w:p w14:paraId="7AD1F80A" w14:textId="7F38D415"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объектнинг ва унинг таркибига кирувчи муҳандислик тузилмалари, ускуналар, ва материалларнинг нормал ишлаши учун кафолат муддатини тарафлар қурилиши тугалланган объектни қабул қилиш далолатномасини имзоланган пайтдан бошлаб ___ ой муддатга белгиланади (объектга учинчи шахслар томонидан зарар етказилган ҳоллар бундан мустасно).</w:t>
            </w:r>
          </w:p>
          <w:p w14:paraId="64258840" w14:textId="3BFE55F8"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Кафолатли фойдаланиш муддати давомида объектдан нормал фойдаланиш имкониятини бермайдиган даражадаги камчиликлар аниқланса ва уларни бартараф этмасдан  туриб объектдан фойдаланиб бўлмаса, кафолат муддати камчиликларни бартараф этиш учун зарур бўлган муддатга узайтирилади.</w:t>
            </w:r>
          </w:p>
          <w:p w14:paraId="0EE8D964" w14:textId="77777777" w:rsidR="00344484" w:rsidRPr="00171BB4" w:rsidRDefault="00344484" w:rsidP="009D1766">
            <w:pPr>
              <w:tabs>
                <w:tab w:val="left" w:pos="1168"/>
                <w:tab w:val="left" w:pos="1310"/>
              </w:tabs>
              <w:ind w:left="318" w:firstLine="709"/>
              <w:jc w:val="both"/>
              <w:rPr>
                <w:sz w:val="22"/>
                <w:szCs w:val="22"/>
                <w:lang w:val="uz-Cyrl-UZ"/>
              </w:rPr>
            </w:pPr>
            <w:r w:rsidRPr="00171BB4">
              <w:rPr>
                <w:sz w:val="22"/>
                <w:szCs w:val="22"/>
                <w:lang w:val="uz-Cyrl-UZ"/>
              </w:rPr>
              <w:t xml:space="preserve">Пудратчи Буюртмачининг объектни нотўғри эксплуатация қилиши оқибатида вужудга келган камчиликлар учун жавобгар бўлмайди. </w:t>
            </w:r>
          </w:p>
          <w:p w14:paraId="1B096148" w14:textId="77777777"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Камчиликларнинг мавжудлиги ва уларни бартараф этиш муддатлари Буюртмачи билан Пудратчи ўртасида тузиладиган далолатномада қайд этилади.</w:t>
            </w:r>
          </w:p>
          <w:p w14:paraId="3E81C0D0" w14:textId="77777777"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Агар Пудратчи камчиликлар аниқланганлиги ҳақидаги далолатномада кўрсатилган муддатда бажарилган ишлардаги аниқланган камчиликларни бартараф этмаса, Буюртмачи Ушбу камчиликларни бошқа ижрочининг кучи билан, харажатларни тулаб берилишини Пудратчига юклаган ҳолда бартараф этишга ҳақли.</w:t>
            </w:r>
          </w:p>
          <w:p w14:paraId="6CA928F3" w14:textId="12CECDA6"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камчиликлар аниқланганлиги ҳақидаги далолатномани тузишдан ёки имзолашдан бош тортган тақдирда, Буюртмачи уларни тасдиқлаш учун малакали экспертизани тайинлайди ва бу экспертиза камчиликлар ва уларнинг хусусиятларини қайд этган ҳолда тегишли далолатнома тузади.</w:t>
            </w:r>
          </w:p>
          <w:p w14:paraId="25228168" w14:textId="77777777" w:rsidR="00344484" w:rsidRPr="00171BB4" w:rsidRDefault="00344484" w:rsidP="007F4F13">
            <w:pPr>
              <w:tabs>
                <w:tab w:val="left" w:pos="7513"/>
              </w:tabs>
              <w:ind w:left="318" w:firstLine="709"/>
              <w:jc w:val="both"/>
              <w:rPr>
                <w:sz w:val="22"/>
                <w:szCs w:val="22"/>
                <w:lang w:val="uz-Cyrl-UZ"/>
              </w:rPr>
            </w:pPr>
          </w:p>
          <w:p w14:paraId="45A61EDD" w14:textId="5BF675E8" w:rsidR="00344484" w:rsidRPr="00171BB4" w:rsidRDefault="00344484" w:rsidP="007F4F13">
            <w:pPr>
              <w:pStyle w:val="a7"/>
              <w:numPr>
                <w:ilvl w:val="0"/>
                <w:numId w:val="28"/>
              </w:numPr>
              <w:tabs>
                <w:tab w:val="left" w:pos="7513"/>
              </w:tabs>
              <w:ind w:left="318"/>
              <w:jc w:val="center"/>
              <w:rPr>
                <w:rFonts w:ascii="Times New Roman" w:hAnsi="Times New Roman" w:cs="Times New Roman"/>
                <w:b/>
                <w:lang w:val="uz-Cyrl-UZ"/>
              </w:rPr>
            </w:pPr>
            <w:bookmarkStart w:id="9" w:name="_Hlk68508477"/>
            <w:bookmarkEnd w:id="8"/>
            <w:r w:rsidRPr="00171BB4">
              <w:rPr>
                <w:rFonts w:ascii="Times New Roman" w:hAnsi="Times New Roman" w:cs="Times New Roman"/>
                <w:b/>
                <w:lang w:val="uz-Cyrl-UZ"/>
              </w:rPr>
              <w:t>НИЗОЛАРНИ ҲАЛ ҚИЛИШ</w:t>
            </w:r>
          </w:p>
          <w:p w14:paraId="10FACF37" w14:textId="54447064" w:rsidR="00344484" w:rsidRPr="00171BB4" w:rsidRDefault="00344484" w:rsidP="009D1766">
            <w:pPr>
              <w:pStyle w:val="a7"/>
              <w:numPr>
                <w:ilvl w:val="1"/>
                <w:numId w:val="28"/>
              </w:numPr>
              <w:tabs>
                <w:tab w:val="left" w:pos="1168"/>
                <w:tab w:val="left" w:pos="1452"/>
                <w:tab w:val="left" w:pos="7655"/>
              </w:tabs>
              <w:ind w:left="318" w:firstLine="709"/>
              <w:jc w:val="both"/>
              <w:rPr>
                <w:rFonts w:ascii="Times New Roman" w:hAnsi="Times New Roman" w:cs="Times New Roman"/>
                <w:lang w:val="uz-Cyrl-UZ"/>
              </w:rPr>
            </w:pPr>
            <w:r w:rsidRPr="00171BB4">
              <w:rPr>
                <w:rFonts w:ascii="Times New Roman" w:hAnsi="Times New Roman" w:cs="Times New Roman"/>
                <w:color w:val="000000"/>
                <w:lang w:val="uz-Cyrl-UZ"/>
              </w:rPr>
              <w:t>Тарафларнинг ушбу шартномадан келиб чиқадиган муносабатлари Ўзбекистон Республикасининг қонунчилиги билан тартибга солинади.</w:t>
            </w:r>
            <w:r w:rsidRPr="00171BB4">
              <w:rPr>
                <w:rFonts w:ascii="Times New Roman" w:hAnsi="Times New Roman" w:cs="Times New Roman"/>
                <w:b/>
                <w:color w:val="000000"/>
                <w:lang w:val="uz-Cyrl-UZ"/>
              </w:rPr>
              <w:t xml:space="preserve">  </w:t>
            </w:r>
            <w:r w:rsidRPr="00171BB4">
              <w:rPr>
                <w:rFonts w:ascii="Times New Roman" w:hAnsi="Times New Roman" w:cs="Times New Roman"/>
                <w:lang w:val="uz-Cyrl-UZ"/>
              </w:rPr>
              <w:t>Ушбу шартнома юзасидан келиб чиқадиган низолар ва тушунмовчиликларни томонлар музокаралар йўли билан ҳал этадилар.</w:t>
            </w:r>
          </w:p>
          <w:p w14:paraId="5FFA4482" w14:textId="26C48F52" w:rsidR="00344484" w:rsidRPr="00171BB4" w:rsidRDefault="00344484" w:rsidP="009D1766">
            <w:pPr>
              <w:pStyle w:val="a7"/>
              <w:numPr>
                <w:ilvl w:val="1"/>
                <w:numId w:val="28"/>
              </w:numPr>
              <w:tabs>
                <w:tab w:val="left" w:pos="1168"/>
                <w:tab w:val="left" w:pos="1452"/>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Агарда кўрсатиб ўтилган келишмовчилик ва низолар музокаралар йўли билан ҳал этилмаса, улар Ўзбекистон Республикасининг амалдаги қонунчилигига асосан </w:t>
            </w:r>
            <w:r w:rsidR="00874B15">
              <w:rPr>
                <w:rFonts w:ascii="Times New Roman" w:hAnsi="Times New Roman" w:cs="Times New Roman"/>
                <w:lang w:val="uz-Cyrl-UZ"/>
              </w:rPr>
              <w:t>Навоий</w:t>
            </w:r>
            <w:r w:rsidRPr="00171BB4">
              <w:rPr>
                <w:rFonts w:ascii="Times New Roman" w:hAnsi="Times New Roman" w:cs="Times New Roman"/>
                <w:lang w:val="uz-Cyrl-UZ"/>
              </w:rPr>
              <w:t xml:space="preserve"> туманлараро Иқтисодий суди орқали ҳал этилади.</w:t>
            </w:r>
          </w:p>
          <w:p w14:paraId="5E6BDE64" w14:textId="77777777" w:rsidR="00344484" w:rsidRPr="00171BB4" w:rsidRDefault="00344484" w:rsidP="007F4F13">
            <w:pPr>
              <w:tabs>
                <w:tab w:val="left" w:pos="7513"/>
              </w:tabs>
              <w:ind w:left="318" w:firstLine="829"/>
              <w:jc w:val="both"/>
              <w:rPr>
                <w:sz w:val="22"/>
                <w:szCs w:val="22"/>
                <w:lang w:val="uz-Cyrl-UZ"/>
              </w:rPr>
            </w:pPr>
          </w:p>
          <w:p w14:paraId="01EE43C3" w14:textId="47CB23CE" w:rsidR="00344484" w:rsidRPr="00171BB4" w:rsidRDefault="00344484" w:rsidP="009D1766">
            <w:pPr>
              <w:pStyle w:val="a7"/>
              <w:numPr>
                <w:ilvl w:val="0"/>
                <w:numId w:val="28"/>
              </w:numPr>
              <w:tabs>
                <w:tab w:val="left" w:pos="601"/>
              </w:tabs>
              <w:ind w:left="318" w:firstLine="0"/>
              <w:jc w:val="center"/>
              <w:rPr>
                <w:rFonts w:ascii="Times New Roman" w:hAnsi="Times New Roman" w:cs="Times New Roman"/>
                <w:b/>
                <w:lang w:val="uz-Cyrl-UZ"/>
              </w:rPr>
            </w:pPr>
            <w:bookmarkStart w:id="10" w:name="_Hlk68508574"/>
            <w:bookmarkEnd w:id="9"/>
            <w:r w:rsidRPr="00171BB4">
              <w:rPr>
                <w:rFonts w:ascii="Times New Roman" w:hAnsi="Times New Roman" w:cs="Times New Roman"/>
                <w:b/>
                <w:lang w:val="uz-Cyrl-UZ"/>
              </w:rPr>
              <w:t>ШАРТНОМАНИ ЎЗГАРТИРИШ ВА БЕКОР ҚИЛИШ ТАРТИБИ</w:t>
            </w:r>
          </w:p>
          <w:p w14:paraId="1E97E792" w14:textId="77777777"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шартномага ҳар кандай ўзгартириш ва қўшимчалар улар ёзма равишда  расмийлаштирилган ва тарафларнинг ваколатли шахслари томонидан имзоланган ва мухрланган тақдирда ҳақиқий ҳисобланади.</w:t>
            </w:r>
          </w:p>
          <w:p w14:paraId="387F7763" w14:textId="77777777"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шартномани муддатидан олдин бекор қилишга тарафларнинг келишувига мувофиқ ёки Ўзбекистон Республикасининг амалдаги қонун ҳужжатларида назарда тутилган   асосларга кўра йўл қўйилади.</w:t>
            </w:r>
          </w:p>
          <w:p w14:paraId="24B63B65" w14:textId="0D13EF87"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Буюртмачи қуйидаги ҳолларда шартномани бекор қилиб, етказилган зарарларни қоплашни талаб қилишга ҳақли:</w:t>
            </w:r>
          </w:p>
          <w:p w14:paraId="7E11608D" w14:textId="77777777" w:rsidR="00344484" w:rsidRPr="00171BB4" w:rsidRDefault="00344484" w:rsidP="009D1766">
            <w:pPr>
              <w:tabs>
                <w:tab w:val="left" w:pos="1310"/>
                <w:tab w:val="left" w:pos="1593"/>
              </w:tabs>
              <w:ind w:left="318" w:firstLine="709"/>
              <w:jc w:val="both"/>
              <w:rPr>
                <w:sz w:val="22"/>
                <w:szCs w:val="22"/>
                <w:lang w:val="uz-Cyrl-UZ"/>
              </w:rPr>
            </w:pPr>
            <w:r w:rsidRPr="00171BB4">
              <w:rPr>
                <w:sz w:val="22"/>
                <w:szCs w:val="22"/>
                <w:lang w:val="uz-Cyrl-UZ"/>
              </w:rPr>
              <w:t>-  Пудратчини айби билан қурилишнинг бориши тўхтаб қолса ва қурилишни  тугатишнинг шартномада белгиланган муддати ___ кундан ошиқ муддатга кечиктирилса;</w:t>
            </w:r>
          </w:p>
          <w:p w14:paraId="7BB1F505" w14:textId="77777777" w:rsidR="00344484" w:rsidRPr="00171BB4" w:rsidRDefault="00344484" w:rsidP="009D1766">
            <w:pPr>
              <w:tabs>
                <w:tab w:val="left" w:pos="1310"/>
                <w:tab w:val="left" w:pos="1593"/>
              </w:tabs>
              <w:ind w:left="318" w:firstLine="709"/>
              <w:jc w:val="both"/>
              <w:rPr>
                <w:sz w:val="22"/>
                <w:szCs w:val="22"/>
              </w:rPr>
            </w:pPr>
            <w:r w:rsidRPr="00171BB4">
              <w:rPr>
                <w:sz w:val="22"/>
                <w:szCs w:val="22"/>
              </w:rPr>
              <w:t>-  Пудратчининг шартнома шартларини бузиши оқибатида лойиҳада назарда тутилган ишлар сифати пасайганда.</w:t>
            </w:r>
          </w:p>
          <w:p w14:paraId="7511C9B5" w14:textId="26937E66"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rPr>
            </w:pPr>
            <w:r w:rsidRPr="00171BB4">
              <w:rPr>
                <w:rFonts w:ascii="Times New Roman" w:hAnsi="Times New Roman" w:cs="Times New Roman"/>
              </w:rPr>
              <w:t>Пудратчи қуйидаги ҳолларда шартномани бекор қилиш</w:t>
            </w:r>
            <w:r w:rsidRPr="00171BB4">
              <w:rPr>
                <w:rFonts w:ascii="Times New Roman" w:hAnsi="Times New Roman" w:cs="Times New Roman"/>
                <w:lang w:val="uz-Cyrl-UZ"/>
              </w:rPr>
              <w:t>га</w:t>
            </w:r>
            <w:r w:rsidRPr="00171BB4">
              <w:rPr>
                <w:rFonts w:ascii="Times New Roman" w:hAnsi="Times New Roman" w:cs="Times New Roman"/>
              </w:rPr>
              <w:t xml:space="preserve"> ҳақли:</w:t>
            </w:r>
          </w:p>
          <w:p w14:paraId="46741F90" w14:textId="77777777" w:rsidR="00344484" w:rsidRPr="00171BB4" w:rsidRDefault="00344484" w:rsidP="009D1766">
            <w:pPr>
              <w:tabs>
                <w:tab w:val="left" w:pos="1310"/>
                <w:tab w:val="left" w:pos="1593"/>
              </w:tabs>
              <w:ind w:left="318" w:firstLine="709"/>
              <w:jc w:val="both"/>
              <w:rPr>
                <w:sz w:val="22"/>
                <w:szCs w:val="22"/>
              </w:rPr>
            </w:pPr>
            <w:r w:rsidRPr="00171BB4">
              <w:rPr>
                <w:sz w:val="22"/>
                <w:szCs w:val="22"/>
              </w:rPr>
              <w:t>- Пудратчига боғлиқ бўлмаган сабабларга кўра қурилиш-монтаж ишлари Буюртмачи томонидан ____ кундан ошиқ муддатга тўхтатилса;</w:t>
            </w:r>
          </w:p>
          <w:p w14:paraId="6FEBA60F" w14:textId="77777777" w:rsidR="00344484" w:rsidRPr="00171BB4" w:rsidRDefault="00344484" w:rsidP="009D1766">
            <w:pPr>
              <w:tabs>
                <w:tab w:val="left" w:pos="1310"/>
                <w:tab w:val="left" w:pos="1593"/>
              </w:tabs>
              <w:ind w:left="318" w:firstLine="709"/>
              <w:jc w:val="both"/>
              <w:rPr>
                <w:sz w:val="22"/>
                <w:szCs w:val="22"/>
              </w:rPr>
            </w:pPr>
            <w:r w:rsidRPr="00171BB4">
              <w:rPr>
                <w:sz w:val="22"/>
                <w:szCs w:val="22"/>
              </w:rPr>
              <w:t>- Буюртмачининг лойиҳа ҳужжатларига ўзгартиришлар киритиши натижасида қурилиш қиймати ____ фоиздан кўпроқ миқдорга камайганда;</w:t>
            </w:r>
          </w:p>
          <w:p w14:paraId="3E4E89FB" w14:textId="77777777" w:rsidR="00344484" w:rsidRPr="00171BB4" w:rsidRDefault="00344484" w:rsidP="009D1766">
            <w:pPr>
              <w:tabs>
                <w:tab w:val="left" w:pos="1310"/>
                <w:tab w:val="left" w:pos="1593"/>
              </w:tabs>
              <w:ind w:left="318" w:firstLine="709"/>
              <w:jc w:val="both"/>
              <w:rPr>
                <w:sz w:val="22"/>
                <w:szCs w:val="22"/>
              </w:rPr>
            </w:pPr>
            <w:r w:rsidRPr="00171BB4">
              <w:rPr>
                <w:sz w:val="22"/>
                <w:szCs w:val="22"/>
              </w:rPr>
              <w:t>- Буюртмачи қурилишни молиялаштириш имкониятини йўқотганда.</w:t>
            </w:r>
          </w:p>
          <w:p w14:paraId="661037D3" w14:textId="46B39D5D"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rPr>
            </w:pPr>
            <w:r w:rsidRPr="00171BB4">
              <w:rPr>
                <w:rFonts w:ascii="Times New Roman" w:hAnsi="Times New Roman" w:cs="Times New Roman"/>
              </w:rPr>
              <w:t xml:space="preserve">Шартнома томонларнинг келишувига </w:t>
            </w:r>
            <w:r w:rsidRPr="00171BB4">
              <w:rPr>
                <w:rFonts w:ascii="Times New Roman" w:hAnsi="Times New Roman" w:cs="Times New Roman"/>
                <w:lang w:val="uz-Cyrl-UZ"/>
              </w:rPr>
              <w:t xml:space="preserve">мувофиқ </w:t>
            </w:r>
            <w:r w:rsidRPr="00171BB4">
              <w:rPr>
                <w:rFonts w:ascii="Times New Roman" w:hAnsi="Times New Roman" w:cs="Times New Roman"/>
              </w:rPr>
              <w:t>бекор қилинганда Буюртмачи ва Пудратчининг биргаликдаги келишувига мувофиқ тугалланмаган қурилиш Буюртмачига топширилади ва</w:t>
            </w:r>
            <w:r w:rsidRPr="00171BB4">
              <w:rPr>
                <w:rFonts w:ascii="Times New Roman" w:hAnsi="Times New Roman" w:cs="Times New Roman"/>
                <w:lang w:val="uz-Cyrl-UZ"/>
              </w:rPr>
              <w:t xml:space="preserve"> Буюртмачи томонидан хақиқатда</w:t>
            </w:r>
            <w:r w:rsidRPr="00171BB4">
              <w:rPr>
                <w:rFonts w:ascii="Times New Roman" w:hAnsi="Times New Roman" w:cs="Times New Roman"/>
              </w:rPr>
              <w:t xml:space="preserve"> бажарилган ишлар қиймати Пудратчига тўла</w:t>
            </w:r>
            <w:r w:rsidRPr="00171BB4">
              <w:rPr>
                <w:rFonts w:ascii="Times New Roman" w:hAnsi="Times New Roman" w:cs="Times New Roman"/>
                <w:lang w:val="uz-Cyrl-UZ"/>
              </w:rPr>
              <w:t>б берилади</w:t>
            </w:r>
            <w:r w:rsidRPr="00171BB4">
              <w:rPr>
                <w:rFonts w:ascii="Times New Roman" w:hAnsi="Times New Roman" w:cs="Times New Roman"/>
              </w:rPr>
              <w:t>.</w:t>
            </w:r>
          </w:p>
          <w:p w14:paraId="373C0DA5" w14:textId="63D64687"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rPr>
              <w:t xml:space="preserve">Шартномани бекор қилиш ҳақида қарорга келган тараф иккинчи тарафга _____ кун олдин ёзма </w:t>
            </w:r>
            <w:r w:rsidRPr="00171BB4">
              <w:rPr>
                <w:rFonts w:ascii="Times New Roman" w:hAnsi="Times New Roman" w:cs="Times New Roman"/>
                <w:lang w:val="uz-Cyrl-UZ"/>
              </w:rPr>
              <w:t>хабарнома</w:t>
            </w:r>
            <w:r w:rsidRPr="00171BB4">
              <w:rPr>
                <w:rFonts w:ascii="Times New Roman" w:hAnsi="Times New Roman" w:cs="Times New Roman"/>
              </w:rPr>
              <w:t xml:space="preserve"> юбориши шарт.</w:t>
            </w:r>
          </w:p>
          <w:p w14:paraId="68639931" w14:textId="77777777" w:rsidR="00344484" w:rsidRPr="00171BB4" w:rsidRDefault="00344484" w:rsidP="007F4F13">
            <w:pPr>
              <w:tabs>
                <w:tab w:val="left" w:pos="7513"/>
              </w:tabs>
              <w:ind w:left="318" w:firstLine="709"/>
              <w:jc w:val="both"/>
              <w:rPr>
                <w:sz w:val="22"/>
                <w:szCs w:val="22"/>
                <w:lang w:val="uz-Cyrl-UZ"/>
              </w:rPr>
            </w:pPr>
          </w:p>
          <w:p w14:paraId="3BF6F1B5" w14:textId="4928F977" w:rsidR="00344484" w:rsidRPr="00171BB4" w:rsidRDefault="00344484" w:rsidP="007F4F13">
            <w:pPr>
              <w:pStyle w:val="a7"/>
              <w:numPr>
                <w:ilvl w:val="0"/>
                <w:numId w:val="28"/>
              </w:numPr>
              <w:tabs>
                <w:tab w:val="left" w:pos="7513"/>
              </w:tabs>
              <w:ind w:left="318"/>
              <w:jc w:val="center"/>
              <w:rPr>
                <w:rFonts w:ascii="Times New Roman" w:hAnsi="Times New Roman" w:cs="Times New Roman"/>
                <w:b/>
                <w:color w:val="000000"/>
                <w:lang w:val="uz-Cyrl-UZ"/>
              </w:rPr>
            </w:pPr>
            <w:r w:rsidRPr="00171BB4">
              <w:rPr>
                <w:rFonts w:ascii="Times New Roman" w:hAnsi="Times New Roman" w:cs="Times New Roman"/>
                <w:b/>
                <w:color w:val="000000"/>
                <w:lang w:val="uz-Cyrl-UZ"/>
              </w:rPr>
              <w:t>БОШҚА ШАРТЛАР</w:t>
            </w:r>
          </w:p>
          <w:p w14:paraId="0BA38C5E" w14:textId="723E2B7D" w:rsidR="00344484" w:rsidRPr="00171BB4" w:rsidRDefault="00344484" w:rsidP="009D1766">
            <w:pPr>
              <w:pStyle w:val="a7"/>
              <w:numPr>
                <w:ilvl w:val="1"/>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Ушбу шартнома бўйича ишларни бажариш учун зарур бўлган материаллар Пудратчига топширилган вақтдан бошлаб уларнинг тасодифан  нобуд  бўлиш  ёки  тасодифан бузилиш хавфи Пудратчининг зиммасида бўлади.</w:t>
            </w:r>
          </w:p>
          <w:p w14:paraId="1C4C9CEF" w14:textId="4F9E3C7B" w:rsidR="00344484" w:rsidRPr="00171BB4" w:rsidRDefault="00344484" w:rsidP="009D1766">
            <w:pPr>
              <w:pStyle w:val="a7"/>
              <w:numPr>
                <w:ilvl w:val="1"/>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Буюртмачининг ёзма розилигисиз объект қурилишининг  ёки  унинг алоҳида  қисмининг лойиҳа ҳужжатларини бошқа учинчи шахсларга сотишга ёки топширишга ҳақли эмас.</w:t>
            </w:r>
          </w:p>
          <w:p w14:paraId="029F5BBA" w14:textId="77777777" w:rsidR="00344484" w:rsidRPr="00171BB4" w:rsidRDefault="00344484" w:rsidP="009D1766">
            <w:pPr>
              <w:pStyle w:val="a7"/>
              <w:numPr>
                <w:ilvl w:val="1"/>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Объектни қуриш натижасида Пудратчининг айби билан учинчи шахсга етказилган зарар Пудратчи томонидан, Буюртмачининг айби бўлганда эса - Буюртмачи томонидан қопланади.</w:t>
            </w:r>
          </w:p>
          <w:p w14:paraId="5EC1BC2E" w14:textId="30ED24C5" w:rsidR="0034448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Ушбу  шартнома икки нусхада тузилган бўлиб, иккала нусха ҳам бир хил юридик кучга эга ва тарафларга бир нусхадан берилади.</w:t>
            </w:r>
          </w:p>
          <w:p w14:paraId="37A2E33A" w14:textId="6D897EE0" w:rsidR="00344484" w:rsidRPr="00171BB4" w:rsidRDefault="00344484" w:rsidP="007F4F13">
            <w:pPr>
              <w:tabs>
                <w:tab w:val="left" w:pos="7513"/>
              </w:tabs>
              <w:ind w:left="318"/>
              <w:jc w:val="both"/>
              <w:rPr>
                <w:b/>
                <w:color w:val="000000"/>
                <w:sz w:val="22"/>
                <w:szCs w:val="22"/>
                <w:lang w:val="uz-Cyrl-UZ"/>
              </w:rPr>
            </w:pPr>
          </w:p>
          <w:p w14:paraId="1699E31D" w14:textId="631C6A9E" w:rsidR="00FB16E9" w:rsidRPr="00FB16E9" w:rsidRDefault="00FB16E9" w:rsidP="00FB16E9">
            <w:pPr>
              <w:pStyle w:val="a7"/>
              <w:numPr>
                <w:ilvl w:val="0"/>
                <w:numId w:val="28"/>
              </w:numPr>
              <w:jc w:val="center"/>
              <w:rPr>
                <w:rFonts w:ascii="Times New Roman" w:hAnsi="Times New Roman" w:cs="Times New Roman"/>
                <w:b/>
                <w:color w:val="000000"/>
                <w:lang w:val="uz-Cyrl-UZ"/>
              </w:rPr>
            </w:pPr>
            <w:r w:rsidRPr="00FB16E9">
              <w:rPr>
                <w:rFonts w:ascii="Times New Roman" w:hAnsi="Times New Roman" w:cs="Times New Roman"/>
                <w:b/>
                <w:color w:val="000000"/>
                <w:lang w:val="uz-Cyrl-UZ"/>
              </w:rPr>
              <w:t>КОРРУПЦИЯГА ҚАРШИ ШАРТЛАР</w:t>
            </w:r>
          </w:p>
          <w:p w14:paraId="28AA9A9D" w14:textId="2C787F45" w:rsidR="00FB16E9" w:rsidRPr="00D61FCD" w:rsidRDefault="00FB16E9" w:rsidP="00FB16E9">
            <w:pPr>
              <w:ind w:left="360" w:firstLine="704"/>
              <w:jc w:val="both"/>
              <w:rPr>
                <w:rFonts w:eastAsiaTheme="minorHAnsi"/>
                <w:sz w:val="22"/>
                <w:szCs w:val="22"/>
                <w:lang w:val="uz-Cyrl-UZ" w:eastAsia="en-US"/>
              </w:rPr>
            </w:pPr>
            <w:r w:rsidRPr="00D61FCD">
              <w:rPr>
                <w:b/>
                <w:bCs/>
                <w:sz w:val="22"/>
                <w:szCs w:val="22"/>
                <w:lang w:val="uz-Cyrl-UZ"/>
              </w:rPr>
              <w:t>1</w:t>
            </w:r>
            <w:r>
              <w:rPr>
                <w:b/>
                <w:bCs/>
                <w:sz w:val="22"/>
                <w:szCs w:val="22"/>
                <w:lang w:val="uz-Cyrl-UZ"/>
              </w:rPr>
              <w:t>2</w:t>
            </w:r>
            <w:r w:rsidRPr="00D61FCD">
              <w:rPr>
                <w:b/>
                <w:bCs/>
                <w:sz w:val="22"/>
                <w:szCs w:val="22"/>
                <w:lang w:val="uz-Cyrl-UZ"/>
              </w:rPr>
              <w:t>.1.</w:t>
            </w:r>
            <w:r w:rsidRPr="00D61FCD">
              <w:rPr>
                <w:sz w:val="22"/>
                <w:szCs w:val="22"/>
                <w:lang w:val="uz-Cyrl-UZ"/>
              </w:rPr>
              <w:t xml:space="preserve"> </w:t>
            </w:r>
            <w:r w:rsidRPr="00D61FCD">
              <w:rPr>
                <w:rFonts w:eastAsiaTheme="minorHAnsi"/>
                <w:sz w:val="22"/>
                <w:szCs w:val="22"/>
                <w:lang w:val="uz-Cyrl-UZ" w:eastAsia="en-US"/>
              </w:rPr>
              <w:t>Тарафлар  ушбу  шартнома бўйича ўз мажбуриятларини  бажараётганда уларнинг ҳар бири ўз фаолиятида коррупцион харакатларни тўлиқ таъқиқлаш ва ҳар қандай шаклда ёрдам  (бевосита  ёки билвосита), шу жумладан пул маблағлари, қимматбаҳо буюмлар, бошқа мол-мулк ёки мулкий характердаги хизматлар, бошқа мулкий ҳуқуқларни олиш/бериш, муайян масалаларни тезроқ ҳал қилишни таъминлаш, маъмурий ва бошқа тартиб-қоидаларни соддалаштириш., рақобат ва бошқа афзалликларни таъминлашни тўлиқ рад этади. Томонлар ўз фаолиятида амалдаги қонунчилик, шунингдек унинг асосида ишлаб чиқилган коррупцияга  қарши курашишга қаратилган сиёсат ва тартиб (агар мавжуд бўлса)талабларига амал  қиладилар</w:t>
            </w:r>
            <w:r>
              <w:rPr>
                <w:rFonts w:eastAsiaTheme="minorHAnsi"/>
                <w:sz w:val="22"/>
                <w:szCs w:val="22"/>
                <w:lang w:val="uz-Cyrl-UZ" w:eastAsia="en-US"/>
              </w:rPr>
              <w:t>.</w:t>
            </w:r>
          </w:p>
          <w:p w14:paraId="33FA5306" w14:textId="01F5E12B" w:rsidR="00FB16E9" w:rsidRDefault="00FB16E9" w:rsidP="00FB16E9">
            <w:pPr>
              <w:ind w:left="360" w:firstLine="704"/>
              <w:jc w:val="both"/>
              <w:rPr>
                <w:rFonts w:eastAsiaTheme="minorHAnsi"/>
                <w:sz w:val="22"/>
                <w:szCs w:val="22"/>
                <w:lang w:val="uz-Cyrl-UZ" w:eastAsia="en-US"/>
              </w:rPr>
            </w:pPr>
            <w:r w:rsidRPr="00D61FCD">
              <w:rPr>
                <w:b/>
                <w:bCs/>
                <w:sz w:val="22"/>
                <w:szCs w:val="22"/>
                <w:lang w:val="uz-Cyrl-UZ"/>
              </w:rPr>
              <w:t>1</w:t>
            </w:r>
            <w:r>
              <w:rPr>
                <w:b/>
                <w:bCs/>
                <w:sz w:val="22"/>
                <w:szCs w:val="22"/>
                <w:lang w:val="uz-Cyrl-UZ"/>
              </w:rPr>
              <w:t>2</w:t>
            </w:r>
            <w:r w:rsidRPr="00D61FCD">
              <w:rPr>
                <w:b/>
                <w:bCs/>
                <w:sz w:val="22"/>
                <w:szCs w:val="22"/>
                <w:lang w:val="uz-Cyrl-UZ"/>
              </w:rPr>
              <w:t>.</w:t>
            </w:r>
            <w:r>
              <w:rPr>
                <w:b/>
                <w:bCs/>
                <w:sz w:val="22"/>
                <w:szCs w:val="22"/>
                <w:lang w:val="uz-Cyrl-UZ"/>
              </w:rPr>
              <w:t>2</w:t>
            </w:r>
            <w:r w:rsidRPr="00D61FCD">
              <w:rPr>
                <w:b/>
                <w:bCs/>
                <w:sz w:val="22"/>
                <w:szCs w:val="22"/>
                <w:lang w:val="uz-Cyrl-UZ"/>
              </w:rPr>
              <w:t>.</w:t>
            </w:r>
            <w:r w:rsidRPr="00D61FCD">
              <w:rPr>
                <w:rFonts w:eastAsiaTheme="minorHAnsi"/>
                <w:sz w:val="22"/>
                <w:szCs w:val="22"/>
                <w:lang w:val="uz-Cyrl-UZ" w:eastAsia="en-US"/>
              </w:rPr>
              <w:t xml:space="preserve">  Тарафлар ушбу шартнома бўйича ўз мажбуриятларини бажариш чоғида на ўзлари, на ижроия органи, на уларнинг масабдор шахлари ёки ходимлари бирон-бир шахсларга (жумладан, жисмоний шахслар, тижорат ташкилотлари ва давлат мансабдор шахслари) коррупцион тўловларни тақдим этишни таклиф қилмаслигини, тақдим этмаслигини, розилик бермаслигини,  шунингдек ҳар қандай шахсдан (тўғридан-тўғри ёки билвосита) ҳар қандай коррупцион тўловларни олишга ёки қабул қилишга рози бўлмасликларини  кафолатлайди</w:t>
            </w:r>
            <w:r>
              <w:rPr>
                <w:rFonts w:eastAsiaTheme="minorHAnsi"/>
                <w:sz w:val="22"/>
                <w:szCs w:val="22"/>
                <w:lang w:val="uz-Cyrl-UZ" w:eastAsia="en-US"/>
              </w:rPr>
              <w:t>.</w:t>
            </w:r>
          </w:p>
          <w:p w14:paraId="254FECCA" w14:textId="390F665C" w:rsidR="00FB16E9" w:rsidRPr="009502A4" w:rsidRDefault="00FB16E9" w:rsidP="00FB16E9">
            <w:pPr>
              <w:ind w:left="360" w:firstLine="704"/>
              <w:jc w:val="both"/>
              <w:rPr>
                <w:rFonts w:eastAsiaTheme="minorHAnsi"/>
                <w:sz w:val="22"/>
                <w:szCs w:val="22"/>
                <w:lang w:val="uz-Cyrl-UZ" w:eastAsia="en-US"/>
              </w:rPr>
            </w:pPr>
            <w:r w:rsidRPr="00D61FCD">
              <w:rPr>
                <w:b/>
                <w:bCs/>
                <w:sz w:val="22"/>
                <w:szCs w:val="22"/>
                <w:lang w:val="uz-Cyrl-UZ"/>
              </w:rPr>
              <w:t>1</w:t>
            </w:r>
            <w:r>
              <w:rPr>
                <w:b/>
                <w:bCs/>
                <w:sz w:val="22"/>
                <w:szCs w:val="22"/>
                <w:lang w:val="uz-Cyrl-UZ"/>
              </w:rPr>
              <w:t>2</w:t>
            </w:r>
            <w:r w:rsidRPr="00D61FCD">
              <w:rPr>
                <w:b/>
                <w:bCs/>
                <w:sz w:val="22"/>
                <w:szCs w:val="22"/>
                <w:lang w:val="uz-Cyrl-UZ"/>
              </w:rPr>
              <w:t>.</w:t>
            </w:r>
            <w:r>
              <w:rPr>
                <w:b/>
                <w:bCs/>
                <w:sz w:val="22"/>
                <w:szCs w:val="22"/>
                <w:lang w:val="uz-Cyrl-UZ"/>
              </w:rPr>
              <w:t>3</w:t>
            </w:r>
            <w:r w:rsidRPr="00D61FCD">
              <w:rPr>
                <w:b/>
                <w:bCs/>
                <w:sz w:val="22"/>
                <w:szCs w:val="22"/>
                <w:lang w:val="uz-Cyrl-UZ"/>
              </w:rPr>
              <w:t>.</w:t>
            </w:r>
            <w:r w:rsidRPr="00D61FCD">
              <w:rPr>
                <w:rFonts w:eastAsiaTheme="minorHAnsi"/>
                <w:sz w:val="22"/>
                <w:szCs w:val="22"/>
                <w:lang w:val="uz-Cyrl-UZ" w:eastAsia="en-US"/>
              </w:rPr>
              <w:t xml:space="preserve"> Мазкур бўлимнинг бирон бир шартлари бузилган тақдирда, тегишли тараф бошқа тарафни бундай бузилиш содир бўлган кундан бошлаб 5 (беш) иш куни ичида ёзма равишда хабардор қилиш мажбуриятини олади. </w:t>
            </w:r>
            <w:r w:rsidRPr="009502A4">
              <w:rPr>
                <w:rFonts w:eastAsiaTheme="minorHAnsi"/>
                <w:sz w:val="22"/>
                <w:szCs w:val="22"/>
                <w:lang w:val="uz-Cyrl-UZ" w:eastAsia="en-US"/>
              </w:rPr>
              <w:t>Тараф ёзма хабарномада ушбу бўлимнинг қайси  бир қоидалари бузилганлигини тасдиқловчи ишончли фактлар  ва материалларни тақдим қилиши шарт.</w:t>
            </w:r>
            <w:r>
              <w:rPr>
                <w:rFonts w:eastAsiaTheme="minorHAnsi"/>
                <w:sz w:val="22"/>
                <w:szCs w:val="22"/>
                <w:lang w:val="uz-Cyrl-UZ" w:eastAsia="en-US"/>
              </w:rPr>
              <w:t xml:space="preserve"> </w:t>
            </w:r>
            <w:r w:rsidRPr="009502A4">
              <w:rPr>
                <w:rFonts w:eastAsiaTheme="minorHAnsi"/>
                <w:sz w:val="22"/>
                <w:szCs w:val="22"/>
                <w:lang w:val="uz-Cyrl-UZ" w:eastAsia="en-US"/>
              </w:rPr>
              <w:t xml:space="preserve">Ёзма хабарномалар “Ўзсаноатқурилишбанк” АТБ томонидан ташкил этилган жисмоний ва юридик шахслар учун </w:t>
            </w:r>
            <w:r w:rsidRPr="009502A4">
              <w:rPr>
                <w:rFonts w:eastAsiaTheme="minorHAnsi"/>
                <w:sz w:val="22"/>
                <w:szCs w:val="22"/>
                <w:lang w:val="uz-Cyrl-UZ" w:eastAsia="en-US"/>
              </w:rPr>
              <w:lastRenderedPageBreak/>
              <w:t xml:space="preserve">коррупцияга қарши курашиш “Комплаенс ишонч линияси” каналлари </w:t>
            </w:r>
            <w:bookmarkStart w:id="11" w:name="_Hlk91517393"/>
            <w:r w:rsidRPr="009502A4">
              <w:rPr>
                <w:rFonts w:eastAsiaTheme="minorHAnsi"/>
                <w:sz w:val="22"/>
                <w:szCs w:val="22"/>
                <w:lang w:val="uz-Cyrl-UZ" w:eastAsia="en-US"/>
              </w:rPr>
              <w:t xml:space="preserve">(тел:0-800-120-8888, веб сайт </w:t>
            </w:r>
            <w:hyperlink r:id="rId8" w:history="1">
              <w:r w:rsidRPr="009502A4">
                <w:rPr>
                  <w:rFonts w:eastAsiaTheme="minorHAnsi"/>
                  <w:sz w:val="22"/>
                  <w:szCs w:val="22"/>
                  <w:lang w:val="uz-Cyrl-UZ" w:eastAsia="en-US"/>
                </w:rPr>
                <w:t>www.uzpsb.uz</w:t>
              </w:r>
            </w:hyperlink>
            <w:r w:rsidRPr="009502A4">
              <w:rPr>
                <w:rFonts w:eastAsiaTheme="minorHAnsi"/>
                <w:sz w:val="22"/>
                <w:szCs w:val="22"/>
                <w:lang w:val="uz-Cyrl-UZ" w:eastAsia="en-US"/>
              </w:rPr>
              <w:t>, Telegram мессенжер SQB AntiKor (@sqbantikor_bot)</w:t>
            </w:r>
            <w:bookmarkEnd w:id="11"/>
            <w:r w:rsidRPr="009502A4">
              <w:rPr>
                <w:rFonts w:eastAsiaTheme="minorHAnsi"/>
                <w:sz w:val="22"/>
                <w:szCs w:val="22"/>
                <w:lang w:val="uz-Cyrl-UZ" w:eastAsia="en-US"/>
              </w:rPr>
              <w:t xml:space="preserve"> орқали амалга оширилади</w:t>
            </w:r>
            <w:r>
              <w:rPr>
                <w:rFonts w:eastAsiaTheme="minorHAnsi"/>
                <w:sz w:val="22"/>
                <w:szCs w:val="22"/>
                <w:lang w:val="uz-Cyrl-UZ" w:eastAsia="en-US"/>
              </w:rPr>
              <w:t>.</w:t>
            </w:r>
          </w:p>
          <w:p w14:paraId="063BD289" w14:textId="662D8B16" w:rsidR="00FB16E9" w:rsidRPr="009502A4" w:rsidRDefault="00FB16E9" w:rsidP="00FB16E9">
            <w:pPr>
              <w:ind w:left="360" w:firstLine="704"/>
              <w:jc w:val="both"/>
              <w:rPr>
                <w:rFonts w:eastAsiaTheme="minorHAnsi"/>
                <w:sz w:val="22"/>
                <w:szCs w:val="22"/>
                <w:lang w:val="uz-Cyrl-UZ" w:eastAsia="en-US"/>
              </w:rPr>
            </w:pPr>
            <w:r w:rsidRPr="00D61FCD">
              <w:rPr>
                <w:b/>
                <w:bCs/>
                <w:sz w:val="22"/>
                <w:szCs w:val="22"/>
                <w:lang w:val="uz-Cyrl-UZ"/>
              </w:rPr>
              <w:t>1</w:t>
            </w:r>
            <w:r>
              <w:rPr>
                <w:b/>
                <w:bCs/>
                <w:sz w:val="22"/>
                <w:szCs w:val="22"/>
                <w:lang w:val="uz-Cyrl-UZ"/>
              </w:rPr>
              <w:t>2</w:t>
            </w:r>
            <w:r w:rsidRPr="00D61FCD">
              <w:rPr>
                <w:b/>
                <w:bCs/>
                <w:sz w:val="22"/>
                <w:szCs w:val="22"/>
                <w:lang w:val="uz-Cyrl-UZ"/>
              </w:rPr>
              <w:t>.</w:t>
            </w:r>
            <w:r>
              <w:rPr>
                <w:b/>
                <w:bCs/>
                <w:sz w:val="22"/>
                <w:szCs w:val="22"/>
                <w:lang w:val="uz-Cyrl-UZ"/>
              </w:rPr>
              <w:t>4</w:t>
            </w:r>
            <w:r w:rsidRPr="00D61FCD">
              <w:rPr>
                <w:b/>
                <w:bCs/>
                <w:sz w:val="22"/>
                <w:szCs w:val="22"/>
                <w:lang w:val="uz-Cyrl-UZ"/>
              </w:rPr>
              <w:t>.</w:t>
            </w:r>
            <w:r w:rsidRPr="009502A4">
              <w:rPr>
                <w:rFonts w:eastAsiaTheme="minorHAnsi"/>
                <w:sz w:val="22"/>
                <w:szCs w:val="22"/>
                <w:lang w:val="uz-Cyrl-UZ" w:eastAsia="en-US"/>
              </w:rPr>
              <w:t xml:space="preserve"> Ушбу бўлим қоидалари тарафлардан бири томонидан  бузилганлиги факти тасдиқланганда ва/ёки бошқа тарафнинг қоидабузарликларни кўриб чиқиш ҳақида хабарнома натижалари  юзасидан маълумот тақдим қилмаган тақдирда, бошқа тараф шартномани бир тарафлама  қисман ёки тўлиқ бекор  қилишга  ҳақли</w:t>
            </w:r>
            <w:r>
              <w:rPr>
                <w:rFonts w:eastAsiaTheme="minorHAnsi"/>
                <w:sz w:val="22"/>
                <w:szCs w:val="22"/>
                <w:lang w:val="uz-Cyrl-UZ" w:eastAsia="en-US"/>
              </w:rPr>
              <w:t>.</w:t>
            </w:r>
          </w:p>
          <w:p w14:paraId="40087A62" w14:textId="3DA6A445" w:rsidR="00FB16E9" w:rsidRDefault="00FB16E9" w:rsidP="00FB16E9">
            <w:pPr>
              <w:ind w:left="360" w:firstLine="704"/>
              <w:jc w:val="both"/>
              <w:rPr>
                <w:lang w:val="uz-Cyrl-UZ"/>
              </w:rPr>
            </w:pPr>
            <w:r w:rsidRPr="00D61FCD">
              <w:rPr>
                <w:b/>
                <w:bCs/>
                <w:sz w:val="22"/>
                <w:szCs w:val="22"/>
                <w:lang w:val="uz-Cyrl-UZ"/>
              </w:rPr>
              <w:t>1</w:t>
            </w:r>
            <w:r>
              <w:rPr>
                <w:b/>
                <w:bCs/>
                <w:sz w:val="22"/>
                <w:szCs w:val="22"/>
                <w:lang w:val="uz-Cyrl-UZ"/>
              </w:rPr>
              <w:t>2</w:t>
            </w:r>
            <w:r w:rsidRPr="00D61FCD">
              <w:rPr>
                <w:b/>
                <w:bCs/>
                <w:sz w:val="22"/>
                <w:szCs w:val="22"/>
                <w:lang w:val="uz-Cyrl-UZ"/>
              </w:rPr>
              <w:t>.</w:t>
            </w:r>
            <w:r>
              <w:rPr>
                <w:b/>
                <w:bCs/>
                <w:sz w:val="22"/>
                <w:szCs w:val="22"/>
                <w:lang w:val="uz-Cyrl-UZ"/>
              </w:rPr>
              <w:t>5</w:t>
            </w:r>
            <w:r w:rsidRPr="00D61FCD">
              <w:rPr>
                <w:b/>
                <w:bCs/>
                <w:sz w:val="22"/>
                <w:szCs w:val="22"/>
                <w:lang w:val="uz-Cyrl-UZ"/>
              </w:rPr>
              <w:t>.</w:t>
            </w:r>
            <w:r w:rsidRPr="009502A4">
              <w:rPr>
                <w:rFonts w:eastAsiaTheme="minorHAnsi"/>
                <w:sz w:val="22"/>
                <w:szCs w:val="22"/>
                <w:lang w:val="uz-Cyrl-UZ" w:eastAsia="en-US"/>
              </w:rPr>
              <w:t xml:space="preserve"> Мазкур шартномани коррупцияга қарши  шартларга асосланиб бекор қилган тараф, бундай бекор қилиш натижасида етказилган ҳақиқий зарарни талаб қилишга ҳақли. </w:t>
            </w:r>
            <w:r w:rsidRPr="00184D17">
              <w:rPr>
                <w:rFonts w:eastAsiaTheme="minorHAnsi"/>
                <w:sz w:val="22"/>
                <w:szCs w:val="22"/>
                <w:lang w:val="uz-Cyrl-UZ" w:eastAsia="en-US"/>
              </w:rPr>
              <w:t>Зарарларни қоплаш  тарафлар томонидан ёзма равишда тасдиқланаган далолатномада белгиланган муддат ва миқдорда амалга оширилади</w:t>
            </w:r>
            <w:r>
              <w:rPr>
                <w:lang w:val="uz-Cyrl-UZ"/>
              </w:rPr>
              <w:t>.</w:t>
            </w:r>
          </w:p>
          <w:p w14:paraId="3CF8C26F" w14:textId="77777777" w:rsidR="00FB16E9" w:rsidRDefault="00FB16E9" w:rsidP="00FB16E9">
            <w:pPr>
              <w:ind w:left="360" w:firstLine="704"/>
              <w:jc w:val="both"/>
              <w:rPr>
                <w:lang w:val="uz-Cyrl-UZ"/>
              </w:rPr>
            </w:pPr>
          </w:p>
          <w:p w14:paraId="42E8436A" w14:textId="6F4EE790" w:rsidR="00344484" w:rsidRPr="00171BB4" w:rsidRDefault="00344484" w:rsidP="0073683E">
            <w:pPr>
              <w:pStyle w:val="a7"/>
              <w:numPr>
                <w:ilvl w:val="0"/>
                <w:numId w:val="28"/>
              </w:numPr>
              <w:tabs>
                <w:tab w:val="left" w:pos="743"/>
              </w:tabs>
              <w:ind w:left="318" w:firstLine="0"/>
              <w:jc w:val="center"/>
              <w:rPr>
                <w:b/>
                <w:color w:val="000000"/>
                <w:lang w:val="uz-Cyrl-UZ"/>
              </w:rPr>
            </w:pPr>
            <w:r w:rsidRPr="00171BB4">
              <w:rPr>
                <w:rFonts w:ascii="Times New Roman" w:hAnsi="Times New Roman" w:cs="Times New Roman"/>
                <w:b/>
                <w:color w:val="000000"/>
                <w:lang w:val="uz-Cyrl-UZ"/>
              </w:rPr>
              <w:t>ТАРАФЛАРНИНГ ЮРИДИК МАНЗИЛЛАРИ ВА РЕКВИЗИТЛАРИ</w:t>
            </w:r>
            <w:bookmarkEnd w:id="10"/>
          </w:p>
        </w:tc>
      </w:tr>
      <w:tr w:rsidR="00817000" w:rsidRPr="003E0AC4" w14:paraId="49E45AAF" w14:textId="77777777" w:rsidTr="00817000">
        <w:tc>
          <w:tcPr>
            <w:tcW w:w="10240" w:type="dxa"/>
          </w:tcPr>
          <w:p w14:paraId="0EFAE308" w14:textId="77777777" w:rsidR="00817000" w:rsidRPr="00BE40FE" w:rsidRDefault="00817000" w:rsidP="007F4F13">
            <w:pPr>
              <w:tabs>
                <w:tab w:val="left" w:pos="7513"/>
              </w:tabs>
              <w:spacing w:after="240"/>
              <w:ind w:left="318"/>
              <w:jc w:val="center"/>
              <w:rPr>
                <w:i/>
                <w:lang w:val="uz-Cyrl-UZ"/>
              </w:rPr>
            </w:pPr>
          </w:p>
        </w:tc>
      </w:tr>
    </w:tbl>
    <w:p w14:paraId="37AD8A59" w14:textId="55F0F45C" w:rsidR="00384267" w:rsidRPr="004C73C6" w:rsidRDefault="00384267" w:rsidP="00ED4B7F">
      <w:pPr>
        <w:rPr>
          <w:sz w:val="22"/>
          <w:szCs w:val="22"/>
        </w:rPr>
      </w:pPr>
    </w:p>
    <w:sectPr w:rsidR="00384267" w:rsidRPr="004C73C6" w:rsidSect="00344484">
      <w:footerReference w:type="default" r:id="rId9"/>
      <w:pgSz w:w="11906" w:h="16838" w:code="9"/>
      <w:pgMar w:top="720" w:right="720" w:bottom="720" w:left="720" w:header="709" w:footer="380" w:gutter="0"/>
      <w:paperSrc w:first="7" w:other="7"/>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0F2C1" w14:textId="77777777" w:rsidR="00B4407A" w:rsidRDefault="00B4407A" w:rsidP="00B06B52">
      <w:r>
        <w:separator/>
      </w:r>
    </w:p>
  </w:endnote>
  <w:endnote w:type="continuationSeparator" w:id="0">
    <w:p w14:paraId="276FD012" w14:textId="77777777" w:rsidR="00B4407A" w:rsidRDefault="00B4407A" w:rsidP="00B0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929836"/>
      <w:docPartObj>
        <w:docPartGallery w:val="Page Numbers (Bottom of Page)"/>
        <w:docPartUnique/>
      </w:docPartObj>
    </w:sdtPr>
    <w:sdtEndPr/>
    <w:sdtContent>
      <w:p w14:paraId="7888AE91" w14:textId="7D372D95" w:rsidR="00A62B97" w:rsidRDefault="00A62B97">
        <w:pPr>
          <w:pStyle w:val="af"/>
          <w:jc w:val="center"/>
        </w:pPr>
        <w:r>
          <w:fldChar w:fldCharType="begin"/>
        </w:r>
        <w:r>
          <w:instrText>PAGE   \* MERGEFORMAT</w:instrText>
        </w:r>
        <w:r>
          <w:fldChar w:fldCharType="separate"/>
        </w:r>
        <w:r w:rsidR="0059442B">
          <w:rPr>
            <w:noProof/>
          </w:rPr>
          <w:t>8</w:t>
        </w:r>
        <w:r>
          <w:fldChar w:fldCharType="end"/>
        </w:r>
      </w:p>
    </w:sdtContent>
  </w:sdt>
  <w:p w14:paraId="36452BF1" w14:textId="77777777" w:rsidR="00A62B97" w:rsidRDefault="00A62B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D652F" w14:textId="77777777" w:rsidR="00B4407A" w:rsidRDefault="00B4407A" w:rsidP="00B06B52">
      <w:r>
        <w:separator/>
      </w:r>
    </w:p>
  </w:footnote>
  <w:footnote w:type="continuationSeparator" w:id="0">
    <w:p w14:paraId="60375EF3" w14:textId="77777777" w:rsidR="00B4407A" w:rsidRDefault="00B4407A" w:rsidP="00B0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AE"/>
    <w:multiLevelType w:val="multilevel"/>
    <w:tmpl w:val="94F891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193EBF"/>
    <w:multiLevelType w:val="multilevel"/>
    <w:tmpl w:val="BD5ACD38"/>
    <w:lvl w:ilvl="0">
      <w:start w:val="1"/>
      <w:numFmt w:val="decimal"/>
      <w:lvlText w:val="%1."/>
      <w:lvlJc w:val="left"/>
      <w:pPr>
        <w:ind w:left="3241" w:hanging="405"/>
      </w:pPr>
      <w:rPr>
        <w:rFonts w:hint="default"/>
      </w:rPr>
    </w:lvl>
    <w:lvl w:ilvl="1">
      <w:start w:val="1"/>
      <w:numFmt w:val="decimal"/>
      <w:lvlText w:val="%1.%2."/>
      <w:lvlJc w:val="left"/>
      <w:pPr>
        <w:ind w:left="817" w:hanging="405"/>
      </w:pPr>
      <w:rPr>
        <w:rFonts w:hint="default"/>
        <w:b/>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2" w15:restartNumberingAfterBreak="0">
    <w:nsid w:val="019B3A5F"/>
    <w:multiLevelType w:val="multilevel"/>
    <w:tmpl w:val="9F50702C"/>
    <w:lvl w:ilvl="0">
      <w:start w:val="3"/>
      <w:numFmt w:val="decimal"/>
      <w:lvlText w:val="%1."/>
      <w:lvlJc w:val="left"/>
      <w:pPr>
        <w:ind w:left="450" w:hanging="450"/>
      </w:pPr>
      <w:rPr>
        <w:rFonts w:hint="default"/>
        <w:b/>
        <w:sz w:val="22"/>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B51ECF"/>
    <w:multiLevelType w:val="multilevel"/>
    <w:tmpl w:val="3DC6273C"/>
    <w:lvl w:ilvl="0">
      <w:start w:val="1"/>
      <w:numFmt w:val="decimal"/>
      <w:lvlText w:val="%1."/>
      <w:lvlJc w:val="left"/>
      <w:pPr>
        <w:ind w:left="1637" w:hanging="360"/>
      </w:pPr>
      <w:rPr>
        <w:rFonts w:hint="default"/>
      </w:rPr>
    </w:lvl>
    <w:lvl w:ilvl="1">
      <w:start w:val="1"/>
      <w:numFmt w:val="decimal"/>
      <w:isLgl/>
      <w:lvlText w:val="%1.%2."/>
      <w:lvlJc w:val="left"/>
      <w:pPr>
        <w:ind w:left="1353" w:hanging="360"/>
      </w:pPr>
      <w:rPr>
        <w:rFonts w:hint="default"/>
        <w:b/>
        <w:bCs/>
        <w:sz w:val="22"/>
        <w:szCs w:val="24"/>
        <w:vertAlign w:val="baseline"/>
      </w:rPr>
    </w:lvl>
    <w:lvl w:ilvl="2">
      <w:start w:val="1"/>
      <w:numFmt w:val="decimal"/>
      <w:isLgl/>
      <w:lvlText w:val="%1.%2.%3."/>
      <w:lvlJc w:val="left"/>
      <w:pPr>
        <w:ind w:left="2520" w:hanging="720"/>
      </w:pPr>
      <w:rPr>
        <w:rFonts w:hint="default"/>
        <w:b/>
        <w:bCs/>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2035A22"/>
    <w:multiLevelType w:val="multilevel"/>
    <w:tmpl w:val="2D26546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03DE7A22"/>
    <w:multiLevelType w:val="multilevel"/>
    <w:tmpl w:val="EB2A301A"/>
    <w:lvl w:ilvl="0">
      <w:start w:val="1"/>
      <w:numFmt w:val="decimal"/>
      <w:lvlText w:val="%1."/>
      <w:lvlJc w:val="left"/>
      <w:pPr>
        <w:ind w:left="1069" w:hanging="360"/>
      </w:pPr>
      <w:rPr>
        <w:rFonts w:hint="default"/>
      </w:rPr>
    </w:lvl>
    <w:lvl w:ilvl="1">
      <w:start w:val="1"/>
      <w:numFmt w:val="decimal"/>
      <w:isLgl/>
      <w:lvlText w:val="%1.%2."/>
      <w:lvlJc w:val="left"/>
      <w:pPr>
        <w:ind w:left="2029" w:hanging="1320"/>
      </w:pPr>
      <w:rPr>
        <w:rFonts w:hint="default"/>
        <w:b/>
      </w:rPr>
    </w:lvl>
    <w:lvl w:ilvl="2">
      <w:start w:val="1"/>
      <w:numFmt w:val="decimal"/>
      <w:isLgl/>
      <w:lvlText w:val="%1.%2.%3."/>
      <w:lvlJc w:val="left"/>
      <w:pPr>
        <w:ind w:left="2029" w:hanging="1320"/>
      </w:pPr>
      <w:rPr>
        <w:rFonts w:hint="default"/>
        <w:b/>
      </w:rPr>
    </w:lvl>
    <w:lvl w:ilvl="3">
      <w:start w:val="1"/>
      <w:numFmt w:val="decimal"/>
      <w:isLgl/>
      <w:lvlText w:val="%1.%2.%3.%4."/>
      <w:lvlJc w:val="left"/>
      <w:pPr>
        <w:ind w:left="2029" w:hanging="1320"/>
      </w:pPr>
      <w:rPr>
        <w:rFonts w:hint="default"/>
        <w:b/>
      </w:rPr>
    </w:lvl>
    <w:lvl w:ilvl="4">
      <w:start w:val="1"/>
      <w:numFmt w:val="decimal"/>
      <w:isLgl/>
      <w:lvlText w:val="%1.%2.%3.%4.%5."/>
      <w:lvlJc w:val="left"/>
      <w:pPr>
        <w:ind w:left="2029" w:hanging="1320"/>
      </w:pPr>
      <w:rPr>
        <w:rFonts w:hint="default"/>
        <w:b/>
      </w:rPr>
    </w:lvl>
    <w:lvl w:ilvl="5">
      <w:start w:val="1"/>
      <w:numFmt w:val="decimal"/>
      <w:isLgl/>
      <w:lvlText w:val="%1.%2.%3.%4.%5.%6."/>
      <w:lvlJc w:val="left"/>
      <w:pPr>
        <w:ind w:left="2029" w:hanging="132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6" w15:restartNumberingAfterBreak="0">
    <w:nsid w:val="04BC594F"/>
    <w:multiLevelType w:val="multilevel"/>
    <w:tmpl w:val="09E4DA1E"/>
    <w:lvl w:ilvl="0">
      <w:start w:val="1"/>
      <w:numFmt w:val="decimal"/>
      <w:lvlText w:val="%1."/>
      <w:lvlJc w:val="left"/>
      <w:pPr>
        <w:ind w:left="720" w:hanging="360"/>
      </w:pPr>
      <w:rPr>
        <w:rFonts w:hint="default"/>
      </w:rPr>
    </w:lvl>
    <w:lvl w:ilvl="1">
      <w:start w:val="1"/>
      <w:numFmt w:val="decimal"/>
      <w:isLgl/>
      <w:lvlText w:val="%1.%2."/>
      <w:lvlJc w:val="left"/>
      <w:pPr>
        <w:ind w:left="1930" w:hanging="1080"/>
      </w:pPr>
      <w:rPr>
        <w:rFonts w:hint="default"/>
        <w:b/>
        <w:i w:val="0"/>
      </w:rPr>
    </w:lvl>
    <w:lvl w:ilvl="2">
      <w:start w:val="1"/>
      <w:numFmt w:val="decimal"/>
      <w:isLgl/>
      <w:lvlText w:val="%1.%2.%3."/>
      <w:lvlJc w:val="left"/>
      <w:pPr>
        <w:ind w:left="2136" w:hanging="108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528" w:hanging="108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584" w:hanging="1440"/>
      </w:pPr>
      <w:rPr>
        <w:rFonts w:hint="default"/>
        <w:b/>
      </w:rPr>
    </w:lvl>
  </w:abstractNum>
  <w:abstractNum w:abstractNumId="7" w15:restartNumberingAfterBreak="0">
    <w:nsid w:val="051D5A01"/>
    <w:multiLevelType w:val="multilevel"/>
    <w:tmpl w:val="03FC40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i w:val="0"/>
        <w:lang w:val="ru-RU"/>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565261E"/>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5E01162"/>
    <w:multiLevelType w:val="multilevel"/>
    <w:tmpl w:val="2D1AC4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98446F0"/>
    <w:multiLevelType w:val="multilevel"/>
    <w:tmpl w:val="C38C8C1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42" w:hanging="975"/>
      </w:pPr>
      <w:rPr>
        <w:rFonts w:hint="default"/>
        <w:b/>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09D42B73"/>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A70265F"/>
    <w:multiLevelType w:val="multilevel"/>
    <w:tmpl w:val="C38C8C1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42" w:hanging="975"/>
      </w:pPr>
      <w:rPr>
        <w:rFonts w:hint="default"/>
        <w:b/>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1518011E"/>
    <w:multiLevelType w:val="multilevel"/>
    <w:tmpl w:val="594E95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61413D"/>
    <w:multiLevelType w:val="multilevel"/>
    <w:tmpl w:val="FB8A6CC4"/>
    <w:lvl w:ilvl="0">
      <w:start w:val="5"/>
      <w:numFmt w:val="decimal"/>
      <w:lvlText w:val="%1."/>
      <w:lvlJc w:val="left"/>
      <w:pPr>
        <w:ind w:left="360" w:hanging="360"/>
      </w:pPr>
      <w:rPr>
        <w:rFonts w:hint="default"/>
        <w:b/>
      </w:rPr>
    </w:lvl>
    <w:lvl w:ilvl="1">
      <w:start w:val="4"/>
      <w:numFmt w:val="decimal"/>
      <w:lvlText w:val="%1.%2."/>
      <w:lvlJc w:val="left"/>
      <w:pPr>
        <w:ind w:left="2148" w:hanging="360"/>
      </w:pPr>
      <w:rPr>
        <w:rFonts w:hint="default"/>
        <w:b/>
      </w:rPr>
    </w:lvl>
    <w:lvl w:ilvl="2">
      <w:start w:val="1"/>
      <w:numFmt w:val="decimal"/>
      <w:lvlText w:val="%1.%2.%3."/>
      <w:lvlJc w:val="left"/>
      <w:pPr>
        <w:ind w:left="4296" w:hanging="720"/>
      </w:pPr>
      <w:rPr>
        <w:rFonts w:hint="default"/>
        <w:b/>
      </w:rPr>
    </w:lvl>
    <w:lvl w:ilvl="3">
      <w:start w:val="1"/>
      <w:numFmt w:val="decimal"/>
      <w:lvlText w:val="%1.%2.%3.%4."/>
      <w:lvlJc w:val="left"/>
      <w:pPr>
        <w:ind w:left="6084" w:hanging="720"/>
      </w:pPr>
      <w:rPr>
        <w:rFonts w:hint="default"/>
        <w:b/>
      </w:rPr>
    </w:lvl>
    <w:lvl w:ilvl="4">
      <w:start w:val="1"/>
      <w:numFmt w:val="decimal"/>
      <w:lvlText w:val="%1.%2.%3.%4.%5."/>
      <w:lvlJc w:val="left"/>
      <w:pPr>
        <w:ind w:left="8232" w:hanging="1080"/>
      </w:pPr>
      <w:rPr>
        <w:rFonts w:hint="default"/>
        <w:b/>
      </w:rPr>
    </w:lvl>
    <w:lvl w:ilvl="5">
      <w:start w:val="1"/>
      <w:numFmt w:val="decimal"/>
      <w:lvlText w:val="%1.%2.%3.%4.%5.%6."/>
      <w:lvlJc w:val="left"/>
      <w:pPr>
        <w:ind w:left="10020" w:hanging="1080"/>
      </w:pPr>
      <w:rPr>
        <w:rFonts w:hint="default"/>
        <w:b/>
      </w:rPr>
    </w:lvl>
    <w:lvl w:ilvl="6">
      <w:start w:val="1"/>
      <w:numFmt w:val="decimal"/>
      <w:lvlText w:val="%1.%2.%3.%4.%5.%6.%7."/>
      <w:lvlJc w:val="left"/>
      <w:pPr>
        <w:ind w:left="11808" w:hanging="1080"/>
      </w:pPr>
      <w:rPr>
        <w:rFonts w:hint="default"/>
        <w:b/>
      </w:rPr>
    </w:lvl>
    <w:lvl w:ilvl="7">
      <w:start w:val="1"/>
      <w:numFmt w:val="decimal"/>
      <w:lvlText w:val="%1.%2.%3.%4.%5.%6.%7.%8."/>
      <w:lvlJc w:val="left"/>
      <w:pPr>
        <w:ind w:left="13956" w:hanging="1440"/>
      </w:pPr>
      <w:rPr>
        <w:rFonts w:hint="default"/>
        <w:b/>
      </w:rPr>
    </w:lvl>
    <w:lvl w:ilvl="8">
      <w:start w:val="1"/>
      <w:numFmt w:val="decimal"/>
      <w:lvlText w:val="%1.%2.%3.%4.%5.%6.%7.%8.%9."/>
      <w:lvlJc w:val="left"/>
      <w:pPr>
        <w:ind w:left="15744" w:hanging="1440"/>
      </w:pPr>
      <w:rPr>
        <w:rFonts w:hint="default"/>
        <w:b/>
      </w:rPr>
    </w:lvl>
  </w:abstractNum>
  <w:abstractNum w:abstractNumId="15" w15:restartNumberingAfterBreak="0">
    <w:nsid w:val="18FE7D13"/>
    <w:multiLevelType w:val="hybridMultilevel"/>
    <w:tmpl w:val="37E2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920860"/>
    <w:multiLevelType w:val="multilevel"/>
    <w:tmpl w:val="C13C8EC8"/>
    <w:lvl w:ilvl="0">
      <w:start w:val="1"/>
      <w:numFmt w:val="decimal"/>
      <w:lvlText w:val="%1."/>
      <w:lvlJc w:val="left"/>
      <w:pPr>
        <w:ind w:left="720" w:hanging="360"/>
      </w:pPr>
      <w:rPr>
        <w:rFonts w:hint="default"/>
      </w:rPr>
    </w:lvl>
    <w:lvl w:ilvl="1">
      <w:start w:val="1"/>
      <w:numFmt w:val="decimal"/>
      <w:isLgl/>
      <w:lvlText w:val="%1.%2."/>
      <w:lvlJc w:val="left"/>
      <w:pPr>
        <w:ind w:left="1251" w:hanging="825"/>
      </w:pPr>
      <w:rPr>
        <w:rFonts w:hint="default"/>
        <w:b/>
        <w:i w:val="0"/>
      </w:rPr>
    </w:lvl>
    <w:lvl w:ilvl="2">
      <w:start w:val="1"/>
      <w:numFmt w:val="decimal"/>
      <w:isLgl/>
      <w:lvlText w:val="%1.%2.%3."/>
      <w:lvlJc w:val="left"/>
      <w:pPr>
        <w:ind w:left="1317" w:hanging="825"/>
      </w:pPr>
      <w:rPr>
        <w:rFonts w:hint="default"/>
        <w:b/>
        <w:i w:val="0"/>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1AC77312"/>
    <w:multiLevelType w:val="multilevel"/>
    <w:tmpl w:val="16FC3D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B17E63"/>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D98795D"/>
    <w:multiLevelType w:val="multilevel"/>
    <w:tmpl w:val="947E36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FCF6D57"/>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D31821"/>
    <w:multiLevelType w:val="multilevel"/>
    <w:tmpl w:val="724C31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0964BE7"/>
    <w:multiLevelType w:val="multilevel"/>
    <w:tmpl w:val="A296C0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82148C"/>
    <w:multiLevelType w:val="multilevel"/>
    <w:tmpl w:val="3D2667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2CC2FBD"/>
    <w:multiLevelType w:val="multilevel"/>
    <w:tmpl w:val="6ACA2D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5985EAC"/>
    <w:multiLevelType w:val="multilevel"/>
    <w:tmpl w:val="C38C8C1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42" w:hanging="975"/>
      </w:pPr>
      <w:rPr>
        <w:rFonts w:hint="default"/>
        <w:b/>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25F84D3E"/>
    <w:multiLevelType w:val="hybridMultilevel"/>
    <w:tmpl w:val="CAB4DC18"/>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7" w15:restartNumberingAfterBreak="0">
    <w:nsid w:val="2B203665"/>
    <w:multiLevelType w:val="multilevel"/>
    <w:tmpl w:val="C13C8EC8"/>
    <w:lvl w:ilvl="0">
      <w:start w:val="1"/>
      <w:numFmt w:val="decimal"/>
      <w:lvlText w:val="%1."/>
      <w:lvlJc w:val="left"/>
      <w:pPr>
        <w:ind w:left="720" w:hanging="360"/>
      </w:pPr>
      <w:rPr>
        <w:rFonts w:hint="default"/>
      </w:rPr>
    </w:lvl>
    <w:lvl w:ilvl="1">
      <w:start w:val="1"/>
      <w:numFmt w:val="decimal"/>
      <w:isLgl/>
      <w:lvlText w:val="%1.%2."/>
      <w:lvlJc w:val="left"/>
      <w:pPr>
        <w:ind w:left="1251" w:hanging="825"/>
      </w:pPr>
      <w:rPr>
        <w:rFonts w:hint="default"/>
        <w:b/>
        <w:i w:val="0"/>
      </w:rPr>
    </w:lvl>
    <w:lvl w:ilvl="2">
      <w:start w:val="1"/>
      <w:numFmt w:val="decimal"/>
      <w:isLgl/>
      <w:lvlText w:val="%1.%2.%3."/>
      <w:lvlJc w:val="left"/>
      <w:pPr>
        <w:ind w:left="1317" w:hanging="825"/>
      </w:pPr>
      <w:rPr>
        <w:rFonts w:hint="default"/>
        <w:b/>
        <w:i w:val="0"/>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2C7F3044"/>
    <w:multiLevelType w:val="multilevel"/>
    <w:tmpl w:val="B3B478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88B5FB6"/>
    <w:multiLevelType w:val="multilevel"/>
    <w:tmpl w:val="F8E4D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B980527"/>
    <w:multiLevelType w:val="multilevel"/>
    <w:tmpl w:val="C13C8EC8"/>
    <w:lvl w:ilvl="0">
      <w:start w:val="1"/>
      <w:numFmt w:val="decimal"/>
      <w:lvlText w:val="%1."/>
      <w:lvlJc w:val="left"/>
      <w:pPr>
        <w:ind w:left="720" w:hanging="360"/>
      </w:pPr>
      <w:rPr>
        <w:rFonts w:hint="default"/>
      </w:rPr>
    </w:lvl>
    <w:lvl w:ilvl="1">
      <w:start w:val="1"/>
      <w:numFmt w:val="decimal"/>
      <w:isLgl/>
      <w:lvlText w:val="%1.%2."/>
      <w:lvlJc w:val="left"/>
      <w:pPr>
        <w:ind w:left="1251" w:hanging="825"/>
      </w:pPr>
      <w:rPr>
        <w:rFonts w:hint="default"/>
        <w:b/>
        <w:i w:val="0"/>
      </w:rPr>
    </w:lvl>
    <w:lvl w:ilvl="2">
      <w:start w:val="1"/>
      <w:numFmt w:val="decimal"/>
      <w:isLgl/>
      <w:lvlText w:val="%1.%2.%3."/>
      <w:lvlJc w:val="left"/>
      <w:pPr>
        <w:ind w:left="1317" w:hanging="825"/>
      </w:pPr>
      <w:rPr>
        <w:rFonts w:hint="default"/>
        <w:b/>
        <w:i w:val="0"/>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3CE306DC"/>
    <w:multiLevelType w:val="multilevel"/>
    <w:tmpl w:val="C912632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E701041"/>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443C12"/>
    <w:multiLevelType w:val="multilevel"/>
    <w:tmpl w:val="881E53B8"/>
    <w:lvl w:ilvl="0">
      <w:start w:val="3"/>
      <w:numFmt w:val="decimal"/>
      <w:lvlText w:val="%1."/>
      <w:lvlJc w:val="left"/>
      <w:pPr>
        <w:ind w:left="450" w:hanging="450"/>
      </w:pPr>
      <w:rPr>
        <w:rFonts w:hint="default"/>
        <w:b w:val="0"/>
      </w:rPr>
    </w:lvl>
    <w:lvl w:ilvl="1">
      <w:start w:val="3"/>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41FD3E92"/>
    <w:multiLevelType w:val="multilevel"/>
    <w:tmpl w:val="FA30A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9A57111"/>
    <w:multiLevelType w:val="multilevel"/>
    <w:tmpl w:val="A296C0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FB54D9"/>
    <w:multiLevelType w:val="multilevel"/>
    <w:tmpl w:val="8C1460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BB40E41"/>
    <w:multiLevelType w:val="multilevel"/>
    <w:tmpl w:val="54EAE9D6"/>
    <w:lvl w:ilvl="0">
      <w:start w:val="1"/>
      <w:numFmt w:val="decimal"/>
      <w:lvlText w:val="%1."/>
      <w:lvlJc w:val="left"/>
      <w:pPr>
        <w:ind w:left="720" w:hanging="360"/>
      </w:pPr>
      <w:rPr>
        <w:rFonts w:hint="default"/>
      </w:rPr>
    </w:lvl>
    <w:lvl w:ilvl="1">
      <w:start w:val="1"/>
      <w:numFmt w:val="decimal"/>
      <w:isLgl/>
      <w:lvlText w:val="%1.%2."/>
      <w:lvlJc w:val="left"/>
      <w:pPr>
        <w:ind w:left="1818" w:hanging="1110"/>
      </w:pPr>
      <w:rPr>
        <w:rFonts w:hint="default"/>
        <w:b/>
        <w:i w:val="0"/>
      </w:rPr>
    </w:lvl>
    <w:lvl w:ilvl="2">
      <w:start w:val="1"/>
      <w:numFmt w:val="decimal"/>
      <w:isLgl/>
      <w:lvlText w:val="%1.%2.%3."/>
      <w:lvlJc w:val="left"/>
      <w:pPr>
        <w:ind w:left="2166" w:hanging="1110"/>
      </w:pPr>
      <w:rPr>
        <w:rFonts w:hint="default"/>
        <w:b/>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15:restartNumberingAfterBreak="0">
    <w:nsid w:val="50D00D4E"/>
    <w:multiLevelType w:val="multilevel"/>
    <w:tmpl w:val="FB9640D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9" w15:restartNumberingAfterBreak="0">
    <w:nsid w:val="56402B47"/>
    <w:multiLevelType w:val="multilevel"/>
    <w:tmpl w:val="1E760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67187C"/>
    <w:multiLevelType w:val="multilevel"/>
    <w:tmpl w:val="A296C0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CB427E"/>
    <w:multiLevelType w:val="multilevel"/>
    <w:tmpl w:val="947E36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542A19"/>
    <w:multiLevelType w:val="multilevel"/>
    <w:tmpl w:val="C326279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D454C0"/>
    <w:multiLevelType w:val="multilevel"/>
    <w:tmpl w:val="55224FD2"/>
    <w:lvl w:ilvl="0">
      <w:start w:val="1"/>
      <w:numFmt w:val="decimal"/>
      <w:lvlText w:val="%1."/>
      <w:lvlJc w:val="left"/>
      <w:pPr>
        <w:ind w:left="720" w:hanging="360"/>
      </w:pPr>
      <w:rPr>
        <w:rFonts w:hint="default"/>
        <w:b/>
      </w:rPr>
    </w:lvl>
    <w:lvl w:ilvl="1">
      <w:start w:val="1"/>
      <w:numFmt w:val="decimal"/>
      <w:isLgl/>
      <w:lvlText w:val="%1.%2."/>
      <w:lvlJc w:val="left"/>
      <w:pPr>
        <w:ind w:left="1557" w:hanging="990"/>
      </w:pPr>
      <w:rPr>
        <w:rFonts w:hint="default"/>
        <w:b/>
        <w:strike w:val="0"/>
      </w:rPr>
    </w:lvl>
    <w:lvl w:ilvl="2">
      <w:start w:val="1"/>
      <w:numFmt w:val="decimal"/>
      <w:isLgl/>
      <w:lvlText w:val="%1.%2.%3."/>
      <w:lvlJc w:val="left"/>
      <w:pPr>
        <w:ind w:left="1764" w:hanging="990"/>
      </w:pPr>
      <w:rPr>
        <w:rFonts w:hint="default"/>
        <w:b/>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7902037C"/>
    <w:multiLevelType w:val="multilevel"/>
    <w:tmpl w:val="8C1460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063315"/>
    <w:multiLevelType w:val="multilevel"/>
    <w:tmpl w:val="8C1460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1E51F9"/>
    <w:multiLevelType w:val="multilevel"/>
    <w:tmpl w:val="55224FD2"/>
    <w:lvl w:ilvl="0">
      <w:start w:val="1"/>
      <w:numFmt w:val="decimal"/>
      <w:lvlText w:val="%1."/>
      <w:lvlJc w:val="left"/>
      <w:pPr>
        <w:ind w:left="720" w:hanging="360"/>
      </w:pPr>
      <w:rPr>
        <w:rFonts w:hint="default"/>
        <w:b/>
      </w:rPr>
    </w:lvl>
    <w:lvl w:ilvl="1">
      <w:start w:val="1"/>
      <w:numFmt w:val="decimal"/>
      <w:isLgl/>
      <w:lvlText w:val="%1.%2."/>
      <w:lvlJc w:val="left"/>
      <w:pPr>
        <w:ind w:left="1557" w:hanging="990"/>
      </w:pPr>
      <w:rPr>
        <w:rFonts w:hint="default"/>
        <w:b/>
        <w:strike w:val="0"/>
      </w:rPr>
    </w:lvl>
    <w:lvl w:ilvl="2">
      <w:start w:val="1"/>
      <w:numFmt w:val="decimal"/>
      <w:isLgl/>
      <w:lvlText w:val="%1.%2.%3."/>
      <w:lvlJc w:val="left"/>
      <w:pPr>
        <w:ind w:left="1764" w:hanging="990"/>
      </w:pPr>
      <w:rPr>
        <w:rFonts w:hint="default"/>
        <w:b/>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7D7017D4"/>
    <w:multiLevelType w:val="multilevel"/>
    <w:tmpl w:val="C13C8EC8"/>
    <w:lvl w:ilvl="0">
      <w:start w:val="1"/>
      <w:numFmt w:val="decimal"/>
      <w:lvlText w:val="%1."/>
      <w:lvlJc w:val="left"/>
      <w:pPr>
        <w:ind w:left="720" w:hanging="360"/>
      </w:pPr>
      <w:rPr>
        <w:rFonts w:hint="default"/>
      </w:rPr>
    </w:lvl>
    <w:lvl w:ilvl="1">
      <w:start w:val="1"/>
      <w:numFmt w:val="decimal"/>
      <w:isLgl/>
      <w:lvlText w:val="%1.%2."/>
      <w:lvlJc w:val="left"/>
      <w:pPr>
        <w:ind w:left="1251" w:hanging="825"/>
      </w:pPr>
      <w:rPr>
        <w:rFonts w:hint="default"/>
        <w:b/>
        <w:i w:val="0"/>
      </w:rPr>
    </w:lvl>
    <w:lvl w:ilvl="2">
      <w:start w:val="1"/>
      <w:numFmt w:val="decimal"/>
      <w:isLgl/>
      <w:lvlText w:val="%1.%2.%3."/>
      <w:lvlJc w:val="left"/>
      <w:pPr>
        <w:ind w:left="1317" w:hanging="825"/>
      </w:pPr>
      <w:rPr>
        <w:rFonts w:hint="default"/>
        <w:b/>
        <w:i w:val="0"/>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F2E5681"/>
    <w:multiLevelType w:val="multilevel"/>
    <w:tmpl w:val="94F891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7"/>
  </w:num>
  <w:num w:numId="3">
    <w:abstractNumId w:val="40"/>
  </w:num>
  <w:num w:numId="4">
    <w:abstractNumId w:val="31"/>
  </w:num>
  <w:num w:numId="5">
    <w:abstractNumId w:val="28"/>
  </w:num>
  <w:num w:numId="6">
    <w:abstractNumId w:val="42"/>
  </w:num>
  <w:num w:numId="7">
    <w:abstractNumId w:val="6"/>
  </w:num>
  <w:num w:numId="8">
    <w:abstractNumId w:val="14"/>
  </w:num>
  <w:num w:numId="9">
    <w:abstractNumId w:val="1"/>
  </w:num>
  <w:num w:numId="10">
    <w:abstractNumId w:val="17"/>
  </w:num>
  <w:num w:numId="11">
    <w:abstractNumId w:val="33"/>
  </w:num>
  <w:num w:numId="12">
    <w:abstractNumId w:val="2"/>
  </w:num>
  <w:num w:numId="13">
    <w:abstractNumId w:val="13"/>
  </w:num>
  <w:num w:numId="14">
    <w:abstractNumId w:val="39"/>
  </w:num>
  <w:num w:numId="15">
    <w:abstractNumId w:val="21"/>
  </w:num>
  <w:num w:numId="16">
    <w:abstractNumId w:val="24"/>
  </w:num>
  <w:num w:numId="17">
    <w:abstractNumId w:val="4"/>
  </w:num>
  <w:num w:numId="18">
    <w:abstractNumId w:val="3"/>
  </w:num>
  <w:num w:numId="19">
    <w:abstractNumId w:val="0"/>
  </w:num>
  <w:num w:numId="20">
    <w:abstractNumId w:val="19"/>
  </w:num>
  <w:num w:numId="21">
    <w:abstractNumId w:val="38"/>
  </w:num>
  <w:num w:numId="22">
    <w:abstractNumId w:val="34"/>
  </w:num>
  <w:num w:numId="23">
    <w:abstractNumId w:val="15"/>
  </w:num>
  <w:num w:numId="24">
    <w:abstractNumId w:val="26"/>
  </w:num>
  <w:num w:numId="25">
    <w:abstractNumId w:val="23"/>
  </w:num>
  <w:num w:numId="26">
    <w:abstractNumId w:val="37"/>
  </w:num>
  <w:num w:numId="27">
    <w:abstractNumId w:val="5"/>
  </w:num>
  <w:num w:numId="28">
    <w:abstractNumId w:val="46"/>
  </w:num>
  <w:num w:numId="29">
    <w:abstractNumId w:val="43"/>
  </w:num>
  <w:num w:numId="30">
    <w:abstractNumId w:val="48"/>
  </w:num>
  <w:num w:numId="31">
    <w:abstractNumId w:val="41"/>
  </w:num>
  <w:num w:numId="32">
    <w:abstractNumId w:val="25"/>
  </w:num>
  <w:num w:numId="33">
    <w:abstractNumId w:val="10"/>
  </w:num>
  <w:num w:numId="34">
    <w:abstractNumId w:val="12"/>
  </w:num>
  <w:num w:numId="35">
    <w:abstractNumId w:val="8"/>
  </w:num>
  <w:num w:numId="36">
    <w:abstractNumId w:val="9"/>
  </w:num>
  <w:num w:numId="37">
    <w:abstractNumId w:val="29"/>
  </w:num>
  <w:num w:numId="38">
    <w:abstractNumId w:val="20"/>
  </w:num>
  <w:num w:numId="39">
    <w:abstractNumId w:val="11"/>
  </w:num>
  <w:num w:numId="40">
    <w:abstractNumId w:val="36"/>
  </w:num>
  <w:num w:numId="41">
    <w:abstractNumId w:val="44"/>
  </w:num>
  <w:num w:numId="42">
    <w:abstractNumId w:val="45"/>
  </w:num>
  <w:num w:numId="43">
    <w:abstractNumId w:val="32"/>
  </w:num>
  <w:num w:numId="44">
    <w:abstractNumId w:val="18"/>
  </w:num>
  <w:num w:numId="45">
    <w:abstractNumId w:val="22"/>
  </w:num>
  <w:num w:numId="46">
    <w:abstractNumId w:val="35"/>
  </w:num>
  <w:num w:numId="47">
    <w:abstractNumId w:val="27"/>
  </w:num>
  <w:num w:numId="48">
    <w:abstractNumId w:val="16"/>
  </w:num>
  <w:num w:numId="49">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4C"/>
    <w:rsid w:val="000174E9"/>
    <w:rsid w:val="000231DE"/>
    <w:rsid w:val="00031088"/>
    <w:rsid w:val="00047EB7"/>
    <w:rsid w:val="00054F0E"/>
    <w:rsid w:val="000634D4"/>
    <w:rsid w:val="00074120"/>
    <w:rsid w:val="00076A0A"/>
    <w:rsid w:val="00082649"/>
    <w:rsid w:val="000948AA"/>
    <w:rsid w:val="000A68F4"/>
    <w:rsid w:val="000C4E70"/>
    <w:rsid w:val="000E5585"/>
    <w:rsid w:val="0010216E"/>
    <w:rsid w:val="00135584"/>
    <w:rsid w:val="00154C08"/>
    <w:rsid w:val="001620EC"/>
    <w:rsid w:val="00171BB4"/>
    <w:rsid w:val="001A2739"/>
    <w:rsid w:val="0021007A"/>
    <w:rsid w:val="00237337"/>
    <w:rsid w:val="00237E6D"/>
    <w:rsid w:val="00242635"/>
    <w:rsid w:val="00252DA2"/>
    <w:rsid w:val="00271442"/>
    <w:rsid w:val="0029442F"/>
    <w:rsid w:val="00294F96"/>
    <w:rsid w:val="00296375"/>
    <w:rsid w:val="002C156A"/>
    <w:rsid w:val="0031200C"/>
    <w:rsid w:val="00325005"/>
    <w:rsid w:val="00335DEA"/>
    <w:rsid w:val="00344484"/>
    <w:rsid w:val="00366957"/>
    <w:rsid w:val="00384267"/>
    <w:rsid w:val="00395544"/>
    <w:rsid w:val="003A7571"/>
    <w:rsid w:val="003C220C"/>
    <w:rsid w:val="003C3DBD"/>
    <w:rsid w:val="003C67F0"/>
    <w:rsid w:val="003D1C9D"/>
    <w:rsid w:val="003D3BC8"/>
    <w:rsid w:val="003E0AC4"/>
    <w:rsid w:val="003E0D97"/>
    <w:rsid w:val="003F5C99"/>
    <w:rsid w:val="003F7218"/>
    <w:rsid w:val="00401A72"/>
    <w:rsid w:val="004027F4"/>
    <w:rsid w:val="0040734C"/>
    <w:rsid w:val="004255C6"/>
    <w:rsid w:val="00441AD9"/>
    <w:rsid w:val="00462DAE"/>
    <w:rsid w:val="0046578A"/>
    <w:rsid w:val="004905A3"/>
    <w:rsid w:val="004A4B59"/>
    <w:rsid w:val="004A7A22"/>
    <w:rsid w:val="004C73C6"/>
    <w:rsid w:val="00511343"/>
    <w:rsid w:val="00515D80"/>
    <w:rsid w:val="00534E07"/>
    <w:rsid w:val="005608FF"/>
    <w:rsid w:val="00564347"/>
    <w:rsid w:val="00575AAD"/>
    <w:rsid w:val="00585AD9"/>
    <w:rsid w:val="00593204"/>
    <w:rsid w:val="0059442B"/>
    <w:rsid w:val="005A17F7"/>
    <w:rsid w:val="005A28C6"/>
    <w:rsid w:val="005B1B9B"/>
    <w:rsid w:val="005B6C1B"/>
    <w:rsid w:val="0060132F"/>
    <w:rsid w:val="00601DD5"/>
    <w:rsid w:val="00627B7E"/>
    <w:rsid w:val="0063727C"/>
    <w:rsid w:val="006514DF"/>
    <w:rsid w:val="006A7978"/>
    <w:rsid w:val="006C1A51"/>
    <w:rsid w:val="006D596A"/>
    <w:rsid w:val="006E0758"/>
    <w:rsid w:val="006E2A8B"/>
    <w:rsid w:val="007105E6"/>
    <w:rsid w:val="007210FA"/>
    <w:rsid w:val="0072475F"/>
    <w:rsid w:val="00730007"/>
    <w:rsid w:val="00731769"/>
    <w:rsid w:val="0073683E"/>
    <w:rsid w:val="00741477"/>
    <w:rsid w:val="0075255F"/>
    <w:rsid w:val="007600FC"/>
    <w:rsid w:val="0078076F"/>
    <w:rsid w:val="00781143"/>
    <w:rsid w:val="007909A9"/>
    <w:rsid w:val="00791900"/>
    <w:rsid w:val="007974E8"/>
    <w:rsid w:val="007B79E6"/>
    <w:rsid w:val="007C0925"/>
    <w:rsid w:val="007F4F13"/>
    <w:rsid w:val="00800FF5"/>
    <w:rsid w:val="0080229B"/>
    <w:rsid w:val="00817000"/>
    <w:rsid w:val="00822D4D"/>
    <w:rsid w:val="00847B1C"/>
    <w:rsid w:val="0086395C"/>
    <w:rsid w:val="00873CD2"/>
    <w:rsid w:val="00874B15"/>
    <w:rsid w:val="0087602D"/>
    <w:rsid w:val="008853EF"/>
    <w:rsid w:val="008A64C9"/>
    <w:rsid w:val="008A7C2D"/>
    <w:rsid w:val="008C2FAD"/>
    <w:rsid w:val="008E1439"/>
    <w:rsid w:val="008F3DF7"/>
    <w:rsid w:val="00906E85"/>
    <w:rsid w:val="0093158D"/>
    <w:rsid w:val="00934289"/>
    <w:rsid w:val="0095503F"/>
    <w:rsid w:val="00957074"/>
    <w:rsid w:val="009A7FDB"/>
    <w:rsid w:val="009D1766"/>
    <w:rsid w:val="009D1F8B"/>
    <w:rsid w:val="009E202E"/>
    <w:rsid w:val="009E36DA"/>
    <w:rsid w:val="009E7649"/>
    <w:rsid w:val="00A1095F"/>
    <w:rsid w:val="00A1604C"/>
    <w:rsid w:val="00A24ADF"/>
    <w:rsid w:val="00A40407"/>
    <w:rsid w:val="00A42E43"/>
    <w:rsid w:val="00A474F2"/>
    <w:rsid w:val="00A575FA"/>
    <w:rsid w:val="00A62B97"/>
    <w:rsid w:val="00A67964"/>
    <w:rsid w:val="00A71EF3"/>
    <w:rsid w:val="00A85434"/>
    <w:rsid w:val="00A936A5"/>
    <w:rsid w:val="00AC371D"/>
    <w:rsid w:val="00AD021B"/>
    <w:rsid w:val="00AD131E"/>
    <w:rsid w:val="00AE5D15"/>
    <w:rsid w:val="00AF5C4C"/>
    <w:rsid w:val="00AF619A"/>
    <w:rsid w:val="00B06B52"/>
    <w:rsid w:val="00B35943"/>
    <w:rsid w:val="00B4407A"/>
    <w:rsid w:val="00B5466B"/>
    <w:rsid w:val="00B767B9"/>
    <w:rsid w:val="00B81C43"/>
    <w:rsid w:val="00BA3936"/>
    <w:rsid w:val="00BC2382"/>
    <w:rsid w:val="00BC7C58"/>
    <w:rsid w:val="00BC7F7A"/>
    <w:rsid w:val="00BE40FE"/>
    <w:rsid w:val="00C30331"/>
    <w:rsid w:val="00C62B3A"/>
    <w:rsid w:val="00C6373D"/>
    <w:rsid w:val="00C71C10"/>
    <w:rsid w:val="00C756CD"/>
    <w:rsid w:val="00C778DA"/>
    <w:rsid w:val="00C95073"/>
    <w:rsid w:val="00C968E0"/>
    <w:rsid w:val="00CA102A"/>
    <w:rsid w:val="00CA4CB4"/>
    <w:rsid w:val="00CB17ED"/>
    <w:rsid w:val="00CC07FD"/>
    <w:rsid w:val="00CC1415"/>
    <w:rsid w:val="00CC2941"/>
    <w:rsid w:val="00CE00B6"/>
    <w:rsid w:val="00CE3AFE"/>
    <w:rsid w:val="00D02991"/>
    <w:rsid w:val="00D05773"/>
    <w:rsid w:val="00D117B6"/>
    <w:rsid w:val="00D11B9B"/>
    <w:rsid w:val="00D31028"/>
    <w:rsid w:val="00D33CDB"/>
    <w:rsid w:val="00D44B65"/>
    <w:rsid w:val="00D758DF"/>
    <w:rsid w:val="00D820AD"/>
    <w:rsid w:val="00D8464E"/>
    <w:rsid w:val="00DC1BD8"/>
    <w:rsid w:val="00DE2A17"/>
    <w:rsid w:val="00DF001A"/>
    <w:rsid w:val="00E0180D"/>
    <w:rsid w:val="00E31F63"/>
    <w:rsid w:val="00E72014"/>
    <w:rsid w:val="00E857EF"/>
    <w:rsid w:val="00EC2AC4"/>
    <w:rsid w:val="00ED4B7F"/>
    <w:rsid w:val="00EE2DF1"/>
    <w:rsid w:val="00EE6712"/>
    <w:rsid w:val="00EF25C2"/>
    <w:rsid w:val="00F054E4"/>
    <w:rsid w:val="00F25297"/>
    <w:rsid w:val="00F45910"/>
    <w:rsid w:val="00F50866"/>
    <w:rsid w:val="00F57511"/>
    <w:rsid w:val="00F616ED"/>
    <w:rsid w:val="00F6659B"/>
    <w:rsid w:val="00F70025"/>
    <w:rsid w:val="00F7185C"/>
    <w:rsid w:val="00F80345"/>
    <w:rsid w:val="00FB16E9"/>
    <w:rsid w:val="00FD1C57"/>
    <w:rsid w:val="00FE4C6C"/>
    <w:rsid w:val="00FE597A"/>
    <w:rsid w:val="00FF65DC"/>
    <w:rsid w:val="00FF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37EF"/>
  <w15:docId w15:val="{B4FD2D7B-49F5-4ABA-A619-7CF80330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9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56CD"/>
    <w:pPr>
      <w:keepNext/>
      <w:ind w:right="-766"/>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7B79E6"/>
    <w:rPr>
      <w:rFonts w:ascii="Courier New" w:hAnsi="Courier New"/>
    </w:rPr>
  </w:style>
  <w:style w:type="character" w:customStyle="1" w:styleId="a5">
    <w:name w:val="Текст Знак"/>
    <w:basedOn w:val="a0"/>
    <w:link w:val="a4"/>
    <w:rsid w:val="007B79E6"/>
    <w:rPr>
      <w:rFonts w:ascii="Courier New" w:eastAsia="Times New Roman" w:hAnsi="Courier New" w:cs="Times New Roman"/>
      <w:sz w:val="20"/>
      <w:szCs w:val="20"/>
      <w:lang w:eastAsia="ru-RU"/>
    </w:rPr>
  </w:style>
  <w:style w:type="paragraph" w:customStyle="1" w:styleId="ConsPlusNormal">
    <w:name w:val="ConsPlusNormal"/>
    <w:rsid w:val="007B79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7B79E6"/>
    <w:rPr>
      <w:color w:val="0000FF"/>
      <w:u w:val="single"/>
    </w:rPr>
  </w:style>
  <w:style w:type="character" w:customStyle="1" w:styleId="10">
    <w:name w:val="Заголовок 1 Знак"/>
    <w:basedOn w:val="a0"/>
    <w:link w:val="1"/>
    <w:rsid w:val="00C756CD"/>
    <w:rPr>
      <w:rFonts w:ascii="Times New Roman" w:eastAsia="Times New Roman" w:hAnsi="Times New Roman" w:cs="Times New Roman"/>
      <w:sz w:val="24"/>
      <w:szCs w:val="20"/>
      <w:lang w:eastAsia="ru-RU"/>
    </w:rPr>
  </w:style>
  <w:style w:type="paragraph" w:styleId="a7">
    <w:name w:val="List Paragraph"/>
    <w:basedOn w:val="a"/>
    <w:uiPriority w:val="34"/>
    <w:qFormat/>
    <w:rsid w:val="00C756C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rvps3">
    <w:name w:val="rvps3"/>
    <w:basedOn w:val="a"/>
    <w:rsid w:val="00D11B9B"/>
    <w:pPr>
      <w:spacing w:before="100" w:beforeAutospacing="1" w:after="100" w:afterAutospacing="1"/>
    </w:pPr>
    <w:rPr>
      <w:sz w:val="24"/>
      <w:szCs w:val="24"/>
    </w:rPr>
  </w:style>
  <w:style w:type="character" w:styleId="a8">
    <w:name w:val="annotation reference"/>
    <w:uiPriority w:val="99"/>
    <w:semiHidden/>
    <w:unhideWhenUsed/>
    <w:rsid w:val="00730007"/>
    <w:rPr>
      <w:sz w:val="16"/>
      <w:szCs w:val="16"/>
    </w:rPr>
  </w:style>
  <w:style w:type="paragraph" w:styleId="a9">
    <w:name w:val="annotation text"/>
    <w:basedOn w:val="a"/>
    <w:link w:val="aa"/>
    <w:uiPriority w:val="99"/>
    <w:semiHidden/>
    <w:unhideWhenUsed/>
    <w:rsid w:val="00730007"/>
  </w:style>
  <w:style w:type="character" w:customStyle="1" w:styleId="aa">
    <w:name w:val="Текст примечания Знак"/>
    <w:basedOn w:val="a0"/>
    <w:link w:val="a9"/>
    <w:uiPriority w:val="99"/>
    <w:semiHidden/>
    <w:rsid w:val="0073000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30007"/>
    <w:rPr>
      <w:rFonts w:ascii="Segoe UI" w:hAnsi="Segoe UI" w:cs="Segoe UI"/>
      <w:sz w:val="18"/>
      <w:szCs w:val="18"/>
    </w:rPr>
  </w:style>
  <w:style w:type="character" w:customStyle="1" w:styleId="ac">
    <w:name w:val="Текст выноски Знак"/>
    <w:basedOn w:val="a0"/>
    <w:link w:val="ab"/>
    <w:uiPriority w:val="99"/>
    <w:semiHidden/>
    <w:rsid w:val="00730007"/>
    <w:rPr>
      <w:rFonts w:ascii="Segoe UI" w:eastAsia="Times New Roman" w:hAnsi="Segoe UI" w:cs="Segoe UI"/>
      <w:sz w:val="18"/>
      <w:szCs w:val="18"/>
      <w:lang w:eastAsia="ru-RU"/>
    </w:rPr>
  </w:style>
  <w:style w:type="paragraph" w:styleId="HTML">
    <w:name w:val="HTML Preformatted"/>
    <w:basedOn w:val="a"/>
    <w:link w:val="HTML0"/>
    <w:uiPriority w:val="99"/>
    <w:semiHidden/>
    <w:unhideWhenUsed/>
    <w:rsid w:val="008C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8C2FAD"/>
    <w:rPr>
      <w:rFonts w:ascii="Courier New" w:eastAsia="Times New Roman" w:hAnsi="Courier New" w:cs="Courier New"/>
      <w:sz w:val="20"/>
      <w:szCs w:val="20"/>
      <w:lang w:eastAsia="ru-RU"/>
    </w:rPr>
  </w:style>
  <w:style w:type="paragraph" w:styleId="ad">
    <w:name w:val="header"/>
    <w:basedOn w:val="a"/>
    <w:link w:val="ae"/>
    <w:uiPriority w:val="99"/>
    <w:unhideWhenUsed/>
    <w:rsid w:val="00B06B52"/>
    <w:pPr>
      <w:tabs>
        <w:tab w:val="center" w:pos="4677"/>
        <w:tab w:val="right" w:pos="9355"/>
      </w:tabs>
    </w:pPr>
  </w:style>
  <w:style w:type="character" w:customStyle="1" w:styleId="ae">
    <w:name w:val="Верхний колонтитул Знак"/>
    <w:basedOn w:val="a0"/>
    <w:link w:val="ad"/>
    <w:uiPriority w:val="99"/>
    <w:rsid w:val="00B06B5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06B52"/>
    <w:pPr>
      <w:tabs>
        <w:tab w:val="center" w:pos="4677"/>
        <w:tab w:val="right" w:pos="9355"/>
      </w:tabs>
    </w:pPr>
  </w:style>
  <w:style w:type="character" w:customStyle="1" w:styleId="af0">
    <w:name w:val="Нижний колонтитул Знак"/>
    <w:basedOn w:val="a0"/>
    <w:link w:val="af"/>
    <w:uiPriority w:val="99"/>
    <w:rsid w:val="00B06B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128">
      <w:bodyDiv w:val="1"/>
      <w:marLeft w:val="0"/>
      <w:marRight w:val="0"/>
      <w:marTop w:val="0"/>
      <w:marBottom w:val="0"/>
      <w:divBdr>
        <w:top w:val="none" w:sz="0" w:space="0" w:color="auto"/>
        <w:left w:val="none" w:sz="0" w:space="0" w:color="auto"/>
        <w:bottom w:val="none" w:sz="0" w:space="0" w:color="auto"/>
        <w:right w:val="none" w:sz="0" w:space="0" w:color="auto"/>
      </w:divBdr>
    </w:div>
    <w:div w:id="428887581">
      <w:bodyDiv w:val="1"/>
      <w:marLeft w:val="0"/>
      <w:marRight w:val="0"/>
      <w:marTop w:val="0"/>
      <w:marBottom w:val="0"/>
      <w:divBdr>
        <w:top w:val="none" w:sz="0" w:space="0" w:color="auto"/>
        <w:left w:val="none" w:sz="0" w:space="0" w:color="auto"/>
        <w:bottom w:val="none" w:sz="0" w:space="0" w:color="auto"/>
        <w:right w:val="none" w:sz="0" w:space="0" w:color="auto"/>
      </w:divBdr>
    </w:div>
    <w:div w:id="430396678">
      <w:bodyDiv w:val="1"/>
      <w:marLeft w:val="0"/>
      <w:marRight w:val="0"/>
      <w:marTop w:val="0"/>
      <w:marBottom w:val="0"/>
      <w:divBdr>
        <w:top w:val="none" w:sz="0" w:space="0" w:color="auto"/>
        <w:left w:val="none" w:sz="0" w:space="0" w:color="auto"/>
        <w:bottom w:val="none" w:sz="0" w:space="0" w:color="auto"/>
        <w:right w:val="none" w:sz="0" w:space="0" w:color="auto"/>
      </w:divBdr>
    </w:div>
    <w:div w:id="503326518">
      <w:bodyDiv w:val="1"/>
      <w:marLeft w:val="0"/>
      <w:marRight w:val="0"/>
      <w:marTop w:val="0"/>
      <w:marBottom w:val="0"/>
      <w:divBdr>
        <w:top w:val="none" w:sz="0" w:space="0" w:color="auto"/>
        <w:left w:val="none" w:sz="0" w:space="0" w:color="auto"/>
        <w:bottom w:val="none" w:sz="0" w:space="0" w:color="auto"/>
        <w:right w:val="none" w:sz="0" w:space="0" w:color="auto"/>
      </w:divBdr>
    </w:div>
    <w:div w:id="691761049">
      <w:bodyDiv w:val="1"/>
      <w:marLeft w:val="0"/>
      <w:marRight w:val="0"/>
      <w:marTop w:val="0"/>
      <w:marBottom w:val="0"/>
      <w:divBdr>
        <w:top w:val="none" w:sz="0" w:space="0" w:color="auto"/>
        <w:left w:val="none" w:sz="0" w:space="0" w:color="auto"/>
        <w:bottom w:val="none" w:sz="0" w:space="0" w:color="auto"/>
        <w:right w:val="none" w:sz="0" w:space="0" w:color="auto"/>
      </w:divBdr>
    </w:div>
    <w:div w:id="850413452">
      <w:bodyDiv w:val="1"/>
      <w:marLeft w:val="0"/>
      <w:marRight w:val="0"/>
      <w:marTop w:val="0"/>
      <w:marBottom w:val="0"/>
      <w:divBdr>
        <w:top w:val="none" w:sz="0" w:space="0" w:color="auto"/>
        <w:left w:val="none" w:sz="0" w:space="0" w:color="auto"/>
        <w:bottom w:val="none" w:sz="0" w:space="0" w:color="auto"/>
        <w:right w:val="none" w:sz="0" w:space="0" w:color="auto"/>
      </w:divBdr>
    </w:div>
    <w:div w:id="917861510">
      <w:bodyDiv w:val="1"/>
      <w:marLeft w:val="0"/>
      <w:marRight w:val="0"/>
      <w:marTop w:val="0"/>
      <w:marBottom w:val="0"/>
      <w:divBdr>
        <w:top w:val="none" w:sz="0" w:space="0" w:color="auto"/>
        <w:left w:val="none" w:sz="0" w:space="0" w:color="auto"/>
        <w:bottom w:val="none" w:sz="0" w:space="0" w:color="auto"/>
        <w:right w:val="none" w:sz="0" w:space="0" w:color="auto"/>
      </w:divBdr>
    </w:div>
    <w:div w:id="937370772">
      <w:bodyDiv w:val="1"/>
      <w:marLeft w:val="0"/>
      <w:marRight w:val="0"/>
      <w:marTop w:val="0"/>
      <w:marBottom w:val="0"/>
      <w:divBdr>
        <w:top w:val="none" w:sz="0" w:space="0" w:color="auto"/>
        <w:left w:val="none" w:sz="0" w:space="0" w:color="auto"/>
        <w:bottom w:val="none" w:sz="0" w:space="0" w:color="auto"/>
        <w:right w:val="none" w:sz="0" w:space="0" w:color="auto"/>
      </w:divBdr>
    </w:div>
    <w:div w:id="1119304501">
      <w:bodyDiv w:val="1"/>
      <w:marLeft w:val="0"/>
      <w:marRight w:val="0"/>
      <w:marTop w:val="0"/>
      <w:marBottom w:val="0"/>
      <w:divBdr>
        <w:top w:val="none" w:sz="0" w:space="0" w:color="auto"/>
        <w:left w:val="none" w:sz="0" w:space="0" w:color="auto"/>
        <w:bottom w:val="none" w:sz="0" w:space="0" w:color="auto"/>
        <w:right w:val="none" w:sz="0" w:space="0" w:color="auto"/>
      </w:divBdr>
    </w:div>
    <w:div w:id="1233001115">
      <w:bodyDiv w:val="1"/>
      <w:marLeft w:val="0"/>
      <w:marRight w:val="0"/>
      <w:marTop w:val="0"/>
      <w:marBottom w:val="0"/>
      <w:divBdr>
        <w:top w:val="none" w:sz="0" w:space="0" w:color="auto"/>
        <w:left w:val="none" w:sz="0" w:space="0" w:color="auto"/>
        <w:bottom w:val="none" w:sz="0" w:space="0" w:color="auto"/>
        <w:right w:val="none" w:sz="0" w:space="0" w:color="auto"/>
      </w:divBdr>
    </w:div>
    <w:div w:id="1346594863">
      <w:bodyDiv w:val="1"/>
      <w:marLeft w:val="0"/>
      <w:marRight w:val="0"/>
      <w:marTop w:val="0"/>
      <w:marBottom w:val="0"/>
      <w:divBdr>
        <w:top w:val="none" w:sz="0" w:space="0" w:color="auto"/>
        <w:left w:val="none" w:sz="0" w:space="0" w:color="auto"/>
        <w:bottom w:val="none" w:sz="0" w:space="0" w:color="auto"/>
        <w:right w:val="none" w:sz="0" w:space="0" w:color="auto"/>
      </w:divBdr>
    </w:div>
    <w:div w:id="17455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sb.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7A3A-3C57-492F-AD0D-C0F6BC0C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Umida P. Aminova</dc:creator>
  <cp:lastModifiedBy>Пользователь</cp:lastModifiedBy>
  <cp:revision>3</cp:revision>
  <cp:lastPrinted>2021-04-09T12:12:00Z</cp:lastPrinted>
  <dcterms:created xsi:type="dcterms:W3CDTF">2022-10-13T04:46:00Z</dcterms:created>
  <dcterms:modified xsi:type="dcterms:W3CDTF">2022-10-13T04:46:00Z</dcterms:modified>
</cp:coreProperties>
</file>