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832D7" w14:textId="4250CBDD" w:rsidR="009C5EE7" w:rsidRPr="00B00AB8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en-US"/>
        </w:rPr>
      </w:pPr>
    </w:p>
    <w:p w14:paraId="30A9C31D" w14:textId="42A3E813" w:rsidR="003E16C6" w:rsidRPr="00D30652" w:rsidRDefault="003E16C6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250B09A7" w14:textId="2B4BA149" w:rsidR="003E16C6" w:rsidRPr="00D30652" w:rsidRDefault="003E16C6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0F77439E" w14:textId="6E05EDBE" w:rsidR="003E16C6" w:rsidRPr="00D30652" w:rsidRDefault="003E16C6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747E88B5" w14:textId="4DB9046A" w:rsidR="003E16C6" w:rsidRPr="00D30652" w:rsidRDefault="003E16C6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4DEB2A21" w14:textId="6973D75D" w:rsidR="003E16C6" w:rsidRPr="00D30652" w:rsidRDefault="003E16C6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00F5A9DC" w14:textId="32D7E6A1" w:rsidR="003E16C6" w:rsidRPr="00D30652" w:rsidRDefault="003E16C6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00034B29" w14:textId="77777777" w:rsidR="009C5EE7" w:rsidRPr="00D30652" w:rsidRDefault="009C5EE7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19670A56" w14:textId="77777777" w:rsidR="009C5EE7" w:rsidRPr="00D30652" w:rsidRDefault="009C5EE7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21043FB1" w14:textId="77777777" w:rsidR="009C5EE7" w:rsidRPr="00D30652" w:rsidRDefault="009C5EE7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3B0C1E50" w14:textId="77777777" w:rsidR="009C5EE7" w:rsidRPr="00D30652" w:rsidRDefault="009C5EE7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03881F95" w14:textId="5FBFA1E9" w:rsidR="001E080F" w:rsidRPr="00D30652" w:rsidRDefault="00CC5575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0652">
        <w:rPr>
          <w:rFonts w:ascii="Times New Roman" w:hAnsi="Times New Roman"/>
          <w:b/>
          <w:sz w:val="28"/>
          <w:szCs w:val="28"/>
        </w:rPr>
        <w:t xml:space="preserve">ЗАКУПОЧНАЯ </w:t>
      </w:r>
      <w:r w:rsidR="00893CA0" w:rsidRPr="00D30652">
        <w:rPr>
          <w:rFonts w:ascii="Times New Roman" w:hAnsi="Times New Roman"/>
          <w:b/>
          <w:sz w:val="28"/>
          <w:szCs w:val="28"/>
        </w:rPr>
        <w:t>ДОКУМЕНТАЦИЯ</w:t>
      </w:r>
      <w:r w:rsidR="0071337F" w:rsidRPr="00D30652">
        <w:rPr>
          <w:rFonts w:ascii="Times New Roman" w:hAnsi="Times New Roman"/>
          <w:b/>
          <w:sz w:val="28"/>
          <w:szCs w:val="28"/>
        </w:rPr>
        <w:t xml:space="preserve"> ПО </w:t>
      </w:r>
      <w:r w:rsidR="00733CC3" w:rsidRPr="00D30652">
        <w:rPr>
          <w:rFonts w:ascii="Times New Roman" w:hAnsi="Times New Roman"/>
          <w:b/>
          <w:sz w:val="28"/>
          <w:szCs w:val="28"/>
        </w:rPr>
        <w:t xml:space="preserve">ЭЛЕКТРОННОМУ </w:t>
      </w:r>
      <w:r w:rsidR="00856E70" w:rsidRPr="00D30652">
        <w:rPr>
          <w:rFonts w:ascii="Times New Roman" w:hAnsi="Times New Roman"/>
          <w:b/>
          <w:sz w:val="28"/>
          <w:szCs w:val="28"/>
        </w:rPr>
        <w:t>ОТБОРУ</w:t>
      </w:r>
    </w:p>
    <w:p w14:paraId="1830522D" w14:textId="77777777" w:rsidR="001E080F" w:rsidRPr="00D30652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</w:p>
    <w:p w14:paraId="1666CCD0" w14:textId="5AEA0F34" w:rsidR="005E6547" w:rsidRPr="00AA1A4B" w:rsidRDefault="00AA1A4B" w:rsidP="00856E70">
      <w:pPr>
        <w:spacing w:before="60" w:after="60"/>
        <w:jc w:val="center"/>
        <w:rPr>
          <w:rFonts w:ascii="Times New Roman" w:hAnsi="Times New Roman"/>
          <w:sz w:val="28"/>
          <w:szCs w:val="28"/>
        </w:rPr>
      </w:pPr>
      <w:r w:rsidRPr="00AA1A4B">
        <w:rPr>
          <w:rFonts w:ascii="Times New Roman" w:hAnsi="Times New Roman"/>
          <w:sz w:val="28"/>
          <w:szCs w:val="28"/>
        </w:rPr>
        <w:t>на оказание услуг по экспертизе расчётов норм расхода углеводородов на собственные нужды, технологические потери и материально-технических ресурсов на 202</w:t>
      </w:r>
      <w:r>
        <w:rPr>
          <w:rFonts w:ascii="Times New Roman" w:hAnsi="Times New Roman"/>
          <w:sz w:val="28"/>
          <w:szCs w:val="28"/>
        </w:rPr>
        <w:t>3</w:t>
      </w:r>
      <w:r w:rsidRPr="00AA1A4B">
        <w:rPr>
          <w:rFonts w:ascii="Times New Roman" w:hAnsi="Times New Roman"/>
          <w:sz w:val="28"/>
          <w:szCs w:val="28"/>
        </w:rPr>
        <w:t xml:space="preserve"> год</w:t>
      </w:r>
    </w:p>
    <w:p w14:paraId="6B86FBBC" w14:textId="77777777" w:rsidR="00805EF6" w:rsidRPr="00D30652" w:rsidRDefault="00805EF6" w:rsidP="00856E70">
      <w:pPr>
        <w:spacing w:before="60" w:after="60"/>
        <w:jc w:val="center"/>
        <w:rPr>
          <w:rFonts w:ascii="Times New Roman" w:hAnsi="Times New Roman"/>
          <w:sz w:val="28"/>
          <w:szCs w:val="28"/>
        </w:rPr>
      </w:pPr>
    </w:p>
    <w:p w14:paraId="141A8C83" w14:textId="4A32E269" w:rsidR="00380212" w:rsidRPr="00D30652" w:rsidRDefault="00856E70" w:rsidP="005E6547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D30652">
        <w:rPr>
          <w:rFonts w:ascii="Times New Roman" w:eastAsia="MS Mincho" w:hAnsi="Times New Roman"/>
          <w:sz w:val="28"/>
          <w:szCs w:val="28"/>
          <w:lang w:eastAsia="ja-JP"/>
        </w:rPr>
        <w:t>Отбор наилучших предложений №ОT/</w:t>
      </w:r>
      <w:r w:rsidR="00906D79">
        <w:rPr>
          <w:rFonts w:ascii="Times New Roman" w:eastAsia="MS Mincho" w:hAnsi="Times New Roman"/>
          <w:sz w:val="28"/>
          <w:szCs w:val="28"/>
          <w:lang w:eastAsia="ja-JP"/>
        </w:rPr>
        <w:t>3</w:t>
      </w:r>
      <w:r w:rsidR="00AA1A4B">
        <w:rPr>
          <w:rFonts w:ascii="Times New Roman" w:eastAsia="MS Mincho" w:hAnsi="Times New Roman"/>
          <w:sz w:val="28"/>
          <w:szCs w:val="28"/>
          <w:lang w:eastAsia="ja-JP"/>
        </w:rPr>
        <w:t>8</w:t>
      </w:r>
      <w:r w:rsidRPr="00D30652">
        <w:rPr>
          <w:rFonts w:ascii="Times New Roman" w:eastAsia="MS Mincho" w:hAnsi="Times New Roman"/>
          <w:sz w:val="28"/>
          <w:szCs w:val="28"/>
          <w:lang w:eastAsia="ja-JP"/>
        </w:rPr>
        <w:t>-2022</w:t>
      </w:r>
    </w:p>
    <w:p w14:paraId="598D400D" w14:textId="21D96D90" w:rsidR="00BC601C" w:rsidRPr="00D30652" w:rsidRDefault="00BC601C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2D4CE4B0" w14:textId="46B2AA29" w:rsidR="0050278B" w:rsidRPr="00D30652" w:rsidRDefault="0050278B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4F36B4BF" w14:textId="77777777" w:rsidR="0050278B" w:rsidRPr="00D30652" w:rsidRDefault="0050278B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1ADF10FC" w14:textId="77777777" w:rsidR="0082767C" w:rsidRPr="00D30652" w:rsidRDefault="0082767C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7B9F765F" w14:textId="2A49C257" w:rsidR="00380212" w:rsidRPr="00D30652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</w:rPr>
      </w:pPr>
      <w:r w:rsidRPr="00D30652">
        <w:rPr>
          <w:rFonts w:ascii="Times New Roman" w:hAnsi="Times New Roman"/>
          <w:b/>
          <w:sz w:val="28"/>
          <w:szCs w:val="28"/>
        </w:rPr>
        <w:t xml:space="preserve">Заказчик: </w:t>
      </w:r>
      <w:r w:rsidR="00A21B07" w:rsidRPr="00D30652">
        <w:rPr>
          <w:rFonts w:ascii="Times New Roman" w:hAnsi="Times New Roman"/>
          <w:sz w:val="28"/>
        </w:rPr>
        <w:t>АО «Узбекнефтегаз»</w:t>
      </w:r>
    </w:p>
    <w:p w14:paraId="2F8D2308" w14:textId="77777777" w:rsidR="00380212" w:rsidRPr="00D30652" w:rsidRDefault="00380212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5485C1F2" w14:textId="77777777" w:rsidR="00380212" w:rsidRPr="00D30652" w:rsidRDefault="00380212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2A6E4B2A" w14:textId="4305769A" w:rsidR="00380212" w:rsidRPr="00D30652" w:rsidRDefault="00380212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43A3CC02" w14:textId="5486209A" w:rsidR="006C7B9A" w:rsidRPr="00D30652" w:rsidRDefault="006C7B9A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389D8F22" w14:textId="1EA4C300" w:rsidR="006C7B9A" w:rsidRPr="00D30652" w:rsidRDefault="006C7B9A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31D98D19" w14:textId="68A0AA31" w:rsidR="006C7B9A" w:rsidRPr="00D30652" w:rsidRDefault="006C7B9A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76ADF968" w14:textId="77777777" w:rsidR="0050278B" w:rsidRPr="00D30652" w:rsidRDefault="0050278B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64465376" w14:textId="46F45EE0" w:rsidR="00380212" w:rsidRDefault="00380212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27E888F9" w14:textId="0E97C261" w:rsidR="00D30652" w:rsidRDefault="00D30652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555BF9F6" w14:textId="68959B80" w:rsidR="00D30652" w:rsidRPr="00D30652" w:rsidRDefault="00D30652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4C9615B2" w14:textId="77777777" w:rsidR="00380212" w:rsidRPr="00D30652" w:rsidRDefault="00380212" w:rsidP="00E72EF6">
      <w:pPr>
        <w:spacing w:before="60" w:after="60"/>
        <w:jc w:val="center"/>
        <w:rPr>
          <w:rFonts w:ascii="Times New Roman" w:hAnsi="Times New Roman"/>
          <w:sz w:val="28"/>
          <w:szCs w:val="28"/>
        </w:rPr>
      </w:pPr>
      <w:r w:rsidRPr="00D30652">
        <w:rPr>
          <w:rFonts w:ascii="Times New Roman" w:hAnsi="Times New Roman"/>
          <w:sz w:val="28"/>
          <w:szCs w:val="28"/>
        </w:rPr>
        <w:t xml:space="preserve">Ташкент – </w:t>
      </w:r>
      <w:r w:rsidR="000A043C" w:rsidRPr="00D30652">
        <w:rPr>
          <w:rFonts w:ascii="Times New Roman" w:hAnsi="Times New Roman"/>
          <w:sz w:val="28"/>
          <w:szCs w:val="28"/>
        </w:rPr>
        <w:t>20</w:t>
      </w:r>
      <w:r w:rsidR="00BA2CDF" w:rsidRPr="00D30652">
        <w:rPr>
          <w:rFonts w:ascii="Times New Roman" w:hAnsi="Times New Roman"/>
          <w:sz w:val="28"/>
          <w:szCs w:val="28"/>
        </w:rPr>
        <w:t>2</w:t>
      </w:r>
      <w:r w:rsidR="00092E62" w:rsidRPr="00D30652">
        <w:rPr>
          <w:rFonts w:ascii="Times New Roman" w:hAnsi="Times New Roman"/>
          <w:sz w:val="28"/>
          <w:szCs w:val="28"/>
        </w:rPr>
        <w:t>2</w:t>
      </w:r>
      <w:r w:rsidR="00893435" w:rsidRPr="00D30652">
        <w:rPr>
          <w:rFonts w:ascii="Times New Roman" w:hAnsi="Times New Roman"/>
          <w:sz w:val="28"/>
          <w:szCs w:val="28"/>
        </w:rPr>
        <w:t xml:space="preserve"> </w:t>
      </w:r>
      <w:r w:rsidR="000A043C" w:rsidRPr="00D30652">
        <w:rPr>
          <w:rFonts w:ascii="Times New Roman" w:hAnsi="Times New Roman"/>
          <w:sz w:val="28"/>
          <w:szCs w:val="28"/>
        </w:rPr>
        <w:t>г.</w:t>
      </w:r>
    </w:p>
    <w:p w14:paraId="1FC8B399" w14:textId="7621E4A6" w:rsidR="00E002CE" w:rsidRPr="00D30652" w:rsidRDefault="00380212" w:rsidP="00E002C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30652">
        <w:rPr>
          <w:rFonts w:ascii="Times New Roman" w:hAnsi="Times New Roman"/>
          <w:b w:val="0"/>
          <w:sz w:val="28"/>
          <w:szCs w:val="28"/>
        </w:rPr>
        <w:br w:type="page"/>
      </w:r>
      <w:bookmarkStart w:id="0" w:name="_Hlk506828966"/>
      <w:r w:rsidR="00E002CE" w:rsidRPr="00D30652">
        <w:rPr>
          <w:rFonts w:ascii="Times New Roman" w:hAnsi="Times New Roman"/>
          <w:sz w:val="28"/>
          <w:szCs w:val="28"/>
        </w:rPr>
        <w:lastRenderedPageBreak/>
        <w:t>ОГЛАВЛЕНИЕ</w:t>
      </w:r>
    </w:p>
    <w:p w14:paraId="0D4DA094" w14:textId="77777777" w:rsidR="00E002CE" w:rsidRPr="00D30652" w:rsidRDefault="00E002CE" w:rsidP="00E002CE"/>
    <w:bookmarkStart w:id="1" w:name="_Ref389560841"/>
    <w:p w14:paraId="3F75919B" w14:textId="099972E4" w:rsidR="00773C49" w:rsidRPr="00D30652" w:rsidRDefault="00773C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30652">
        <w:rPr>
          <w:rFonts w:ascii="Times New Roman" w:hAnsi="Times New Roman"/>
          <w:b/>
          <w:sz w:val="28"/>
          <w:szCs w:val="28"/>
        </w:rPr>
        <w:fldChar w:fldCharType="begin"/>
      </w:r>
      <w:r w:rsidRPr="00D30652">
        <w:rPr>
          <w:rFonts w:ascii="Times New Roman" w:hAnsi="Times New Roman"/>
          <w:b/>
          <w:sz w:val="28"/>
          <w:szCs w:val="28"/>
        </w:rPr>
        <w:instrText xml:space="preserve"> HYPERLINK  \l "ИУТ" </w:instrText>
      </w:r>
      <w:r w:rsidRPr="00D30652">
        <w:rPr>
          <w:rFonts w:ascii="Times New Roman" w:hAnsi="Times New Roman"/>
          <w:b/>
          <w:sz w:val="28"/>
          <w:szCs w:val="28"/>
        </w:rPr>
        <w:fldChar w:fldCharType="separate"/>
      </w:r>
      <w:r w:rsidRPr="00D30652">
        <w:rPr>
          <w:rStyle w:val="af9"/>
          <w:rFonts w:ascii="Times New Roman" w:hAnsi="Times New Roman"/>
          <w:b/>
          <w:color w:val="auto"/>
          <w:sz w:val="28"/>
          <w:szCs w:val="28"/>
          <w:u w:val="none"/>
        </w:rPr>
        <w:t xml:space="preserve">Инструкция для участника </w:t>
      </w:r>
      <w:r w:rsidR="004100E3" w:rsidRPr="00D30652">
        <w:rPr>
          <w:rStyle w:val="af9"/>
          <w:rFonts w:ascii="Times New Roman" w:hAnsi="Times New Roman"/>
          <w:b/>
          <w:color w:val="auto"/>
          <w:sz w:val="28"/>
          <w:szCs w:val="28"/>
          <w:u w:val="none"/>
        </w:rPr>
        <w:t>отбор</w:t>
      </w:r>
      <w:r w:rsidRPr="00D30652">
        <w:rPr>
          <w:rStyle w:val="af9"/>
          <w:rFonts w:ascii="Times New Roman" w:hAnsi="Times New Roman"/>
          <w:b/>
          <w:color w:val="auto"/>
          <w:sz w:val="28"/>
          <w:szCs w:val="28"/>
          <w:u w:val="none"/>
        </w:rPr>
        <w:t>а</w:t>
      </w:r>
      <w:r w:rsidRPr="00D30652">
        <w:rPr>
          <w:rFonts w:ascii="Times New Roman" w:hAnsi="Times New Roman"/>
          <w:b/>
          <w:sz w:val="28"/>
          <w:szCs w:val="28"/>
        </w:rPr>
        <w:fldChar w:fldCharType="end"/>
      </w:r>
      <w:r w:rsidRPr="00D30652">
        <w:rPr>
          <w:rFonts w:ascii="Times New Roman" w:hAnsi="Times New Roman"/>
          <w:b/>
          <w:sz w:val="28"/>
          <w:szCs w:val="28"/>
        </w:rPr>
        <w:t>.</w:t>
      </w:r>
      <w:bookmarkEnd w:id="1"/>
    </w:p>
    <w:p w14:paraId="1C5FAF51" w14:textId="50D188D8" w:rsidR="00773C49" w:rsidRPr="00D30652" w:rsidRDefault="00705DF8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hyperlink w:anchor="разд_2_техчасть" w:history="1">
        <w:r w:rsidR="00773C49" w:rsidRPr="00D30652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Техническая часть </w:t>
        </w:r>
        <w:r w:rsidR="004100E3" w:rsidRPr="00D30652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</w:rPr>
          <w:t>отбор</w:t>
        </w:r>
        <w:r w:rsidR="00773C49" w:rsidRPr="00D30652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</w:rPr>
          <w:t>а.</w:t>
        </w:r>
      </w:hyperlink>
    </w:p>
    <w:p w14:paraId="1DD57F42" w14:textId="4EE166F3" w:rsidR="00773C49" w:rsidRPr="00D30652" w:rsidRDefault="00705DF8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hyperlink w:anchor="разд_3_комчасть" w:history="1">
        <w:r w:rsidR="00773C49" w:rsidRPr="00D30652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Ценовая часть </w:t>
        </w:r>
        <w:r w:rsidR="004100E3" w:rsidRPr="00D30652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</w:rPr>
          <w:t>отбор</w:t>
        </w:r>
        <w:r w:rsidR="00773C49" w:rsidRPr="00D30652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</w:rPr>
          <w:t>а.</w:t>
        </w:r>
      </w:hyperlink>
    </w:p>
    <w:p w14:paraId="227FCFBC" w14:textId="77777777" w:rsidR="00773C49" w:rsidRPr="00D30652" w:rsidRDefault="00705DF8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9"/>
          <w:rFonts w:ascii="Times New Roman" w:hAnsi="Times New Roman"/>
          <w:color w:val="auto"/>
          <w:sz w:val="28"/>
          <w:szCs w:val="28"/>
          <w:u w:val="none"/>
        </w:rPr>
      </w:pPr>
      <w:hyperlink w:anchor="разд_4_контр" w:history="1">
        <w:r w:rsidR="00773C49" w:rsidRPr="00D30652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</w:rPr>
          <w:t>Проект договора.</w:t>
        </w:r>
      </w:hyperlink>
    </w:p>
    <w:p w14:paraId="1C512116" w14:textId="77777777" w:rsidR="00773C49" w:rsidRPr="00D30652" w:rsidRDefault="00773C49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6F6F0EE6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129B7974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718F2031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1AD2FBD4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2B13A997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2C5DDAD3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27A0A9BE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599CB6BD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6C1B4CE5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6E61DE08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3B8FC807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15F97668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1E4040A9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21FD54CF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0EAB52A2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5D8DC4A0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22BD1BAC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4BDB5E64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39C0F20D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3A12C0C1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7C797265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5A267511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1065E811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30849451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693AAD7B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0B1E4185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22C44C22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5FA96C65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01B059CD" w14:textId="77777777" w:rsidR="00A60625" w:rsidRPr="00D30652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14:paraId="6571D1A8" w14:textId="77777777" w:rsidR="00E55D94" w:rsidRPr="00D30652" w:rsidRDefault="00E55D94">
      <w:pPr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D30652">
        <w:rPr>
          <w:rFonts w:ascii="Times New Roman" w:hAnsi="Times New Roman"/>
          <w:i/>
          <w:sz w:val="28"/>
          <w:szCs w:val="28"/>
        </w:rPr>
        <w:br w:type="page"/>
      </w:r>
    </w:p>
    <w:p w14:paraId="5A84FF1C" w14:textId="5AAFFC78" w:rsidR="00E55D94" w:rsidRPr="00D30652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30652">
        <w:rPr>
          <w:rFonts w:ascii="Times New Roman" w:hAnsi="Times New Roman"/>
          <w:sz w:val="28"/>
          <w:szCs w:val="28"/>
        </w:rPr>
        <w:lastRenderedPageBreak/>
        <w:t xml:space="preserve">ИНФОРМАЦИЯ ОБ ЭЛЕКТРОННОМ </w:t>
      </w:r>
      <w:r w:rsidR="00DC5645" w:rsidRPr="00D30652">
        <w:rPr>
          <w:rFonts w:ascii="Times New Roman" w:hAnsi="Times New Roman"/>
          <w:sz w:val="28"/>
          <w:szCs w:val="28"/>
        </w:rPr>
        <w:t>О</w:t>
      </w:r>
      <w:r w:rsidRPr="00D30652">
        <w:rPr>
          <w:rFonts w:ascii="Times New Roman" w:hAnsi="Times New Roman"/>
          <w:sz w:val="28"/>
          <w:szCs w:val="28"/>
        </w:rPr>
        <w:t>Т</w:t>
      </w:r>
      <w:r w:rsidR="00DC5645" w:rsidRPr="00D30652">
        <w:rPr>
          <w:rFonts w:ascii="Times New Roman" w:hAnsi="Times New Roman"/>
          <w:sz w:val="28"/>
          <w:szCs w:val="28"/>
        </w:rPr>
        <w:t>БО</w:t>
      </w:r>
      <w:r w:rsidRPr="00D30652">
        <w:rPr>
          <w:rFonts w:ascii="Times New Roman" w:hAnsi="Times New Roman"/>
          <w:sz w:val="28"/>
          <w:szCs w:val="28"/>
        </w:rPr>
        <w:t>РЕ</w:t>
      </w:r>
    </w:p>
    <w:p w14:paraId="3B3BC74A" w14:textId="77777777" w:rsidR="00E55D94" w:rsidRPr="00D30652" w:rsidRDefault="00E55D94" w:rsidP="00092E62">
      <w:pPr>
        <w:ind w:left="32"/>
        <w:rPr>
          <w:rFonts w:ascii="Times New Roman" w:hAnsi="Times New Roman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D30652" w14:paraId="2F20806E" w14:textId="77777777" w:rsidTr="00AD7EE5">
        <w:trPr>
          <w:trHeight w:val="764"/>
        </w:trPr>
        <w:tc>
          <w:tcPr>
            <w:tcW w:w="3998" w:type="dxa"/>
            <w:vAlign w:val="center"/>
          </w:tcPr>
          <w:p w14:paraId="7F592DDB" w14:textId="354427C5" w:rsidR="00E55D94" w:rsidRPr="00D3065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  <w:r w:rsidR="00DC5645" w:rsidRPr="00D30652">
              <w:rPr>
                <w:rFonts w:ascii="Times New Roman" w:hAnsi="Times New Roman"/>
                <w:b/>
                <w:sz w:val="20"/>
                <w:szCs w:val="20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1B4131CF" w14:textId="412EBC68" w:rsidR="00E55D94" w:rsidRPr="00D30652" w:rsidRDefault="00AA1A4B" w:rsidP="004E520F">
            <w:pPr>
              <w:rPr>
                <w:rFonts w:ascii="Times New Roman" w:hAnsi="Times New Roman"/>
                <w:sz w:val="20"/>
                <w:szCs w:val="20"/>
              </w:rPr>
            </w:pPr>
            <w:r w:rsidRPr="00AA1A4B">
              <w:rPr>
                <w:rFonts w:ascii="Times New Roman" w:hAnsi="Times New Roman"/>
                <w:sz w:val="20"/>
                <w:szCs w:val="20"/>
              </w:rPr>
              <w:t>на оказание услуг по экспертизе расчётов норм расхода углеводородов на собственные нужды, технологические потери и материально-технических ресурсов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A1A4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805EF6" w:rsidRPr="00805EF6">
              <w:rPr>
                <w:rFonts w:ascii="Times New Roman" w:hAnsi="Times New Roman"/>
                <w:sz w:val="20"/>
                <w:szCs w:val="20"/>
              </w:rPr>
              <w:t>.</w:t>
            </w:r>
            <w:r w:rsidR="00906D79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E55D94" w:rsidRPr="00D30652" w14:paraId="59D11B54" w14:textId="77777777" w:rsidTr="00016331">
        <w:trPr>
          <w:trHeight w:val="479"/>
        </w:trPr>
        <w:tc>
          <w:tcPr>
            <w:tcW w:w="3998" w:type="dxa"/>
            <w:vAlign w:val="center"/>
          </w:tcPr>
          <w:p w14:paraId="23CF281C" w14:textId="77777777" w:rsidR="00E55D94" w:rsidRPr="00D3065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14:paraId="5D4276B6" w14:textId="4E87151E" w:rsidR="00E55D94" w:rsidRPr="00D30652" w:rsidRDefault="00A771C5" w:rsidP="00092E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E002CE" w:rsidRPr="00D30652">
              <w:rPr>
                <w:rFonts w:ascii="Times New Roman" w:hAnsi="Times New Roman"/>
                <w:sz w:val="20"/>
                <w:szCs w:val="20"/>
              </w:rPr>
              <w:t xml:space="preserve"> квартал 2022г.</w:t>
            </w:r>
          </w:p>
        </w:tc>
      </w:tr>
      <w:tr w:rsidR="00E55D94" w:rsidRPr="00D30652" w14:paraId="377368DF" w14:textId="77777777" w:rsidTr="00016331">
        <w:trPr>
          <w:trHeight w:val="499"/>
        </w:trPr>
        <w:tc>
          <w:tcPr>
            <w:tcW w:w="3998" w:type="dxa"/>
            <w:vAlign w:val="center"/>
          </w:tcPr>
          <w:p w14:paraId="46123EFB" w14:textId="00DD8D14" w:rsidR="00E55D94" w:rsidRPr="00D3065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>Пери</w:t>
            </w:r>
            <w:r w:rsidR="001D74FA" w:rsidRPr="00D3065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>д (месяц) проведения торгов</w:t>
            </w:r>
          </w:p>
        </w:tc>
        <w:tc>
          <w:tcPr>
            <w:tcW w:w="5783" w:type="dxa"/>
            <w:vAlign w:val="center"/>
          </w:tcPr>
          <w:p w14:paraId="4506F861" w14:textId="137DBDA9" w:rsidR="00E55D94" w:rsidRPr="00D30652" w:rsidRDefault="00D30652" w:rsidP="00092E62">
            <w:pPr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E002CE" w:rsidRPr="00D30652">
              <w:rPr>
                <w:rFonts w:ascii="Times New Roman" w:hAnsi="Times New Roman"/>
                <w:sz w:val="20"/>
                <w:szCs w:val="20"/>
              </w:rPr>
              <w:t xml:space="preserve"> квартал 2022г.</w:t>
            </w:r>
          </w:p>
        </w:tc>
      </w:tr>
      <w:tr w:rsidR="00E55D94" w:rsidRPr="00D30652" w14:paraId="63A221B7" w14:textId="77777777" w:rsidTr="00016331">
        <w:trPr>
          <w:trHeight w:val="562"/>
        </w:trPr>
        <w:tc>
          <w:tcPr>
            <w:tcW w:w="3998" w:type="dxa"/>
            <w:vAlign w:val="center"/>
          </w:tcPr>
          <w:p w14:paraId="618AFF5D" w14:textId="77777777" w:rsidR="00E55D94" w:rsidRPr="00D3065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14:paraId="2C737026" w14:textId="77777777" w:rsidR="00E55D94" w:rsidRPr="00D30652" w:rsidRDefault="00E55D94" w:rsidP="00092E62">
            <w:pPr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</w:t>
            </w:r>
          </w:p>
        </w:tc>
      </w:tr>
      <w:tr w:rsidR="00E55D94" w:rsidRPr="00D30652" w14:paraId="07834DBC" w14:textId="77777777" w:rsidTr="00016331">
        <w:trPr>
          <w:trHeight w:val="453"/>
        </w:trPr>
        <w:tc>
          <w:tcPr>
            <w:tcW w:w="3998" w:type="dxa"/>
            <w:vAlign w:val="center"/>
          </w:tcPr>
          <w:p w14:paraId="5DF4675C" w14:textId="77777777" w:rsidR="00E55D94" w:rsidRPr="00D3065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14:paraId="08E48426" w14:textId="77777777" w:rsidR="00E55D94" w:rsidRDefault="00AA1A4B" w:rsidP="00AA1A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328 833 000</w:t>
            </w:r>
            <w:r w:rsidR="00D3065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E308BA" w:rsidRPr="00D306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E16C6" w:rsidRPr="00D30652">
              <w:rPr>
                <w:rFonts w:ascii="Times New Roman" w:hAnsi="Times New Roman"/>
                <w:b/>
                <w:sz w:val="20"/>
                <w:szCs w:val="20"/>
              </w:rPr>
              <w:t>сум</w:t>
            </w:r>
            <w:proofErr w:type="spellEnd"/>
            <w:r w:rsidR="003E16C6" w:rsidRPr="00D30652">
              <w:rPr>
                <w:rFonts w:ascii="Times New Roman" w:hAnsi="Times New Roman"/>
                <w:sz w:val="20"/>
                <w:szCs w:val="20"/>
              </w:rPr>
              <w:t xml:space="preserve"> (с НДС);</w:t>
            </w:r>
          </w:p>
          <w:p w14:paraId="4AEF81E5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Шуртанское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НГДУ, расчёт норм расхода природного газа, сжиженного углеводородного газа (СУГ) и конденсата на технологические нужды и потери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61570E06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Шуртанское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НГДУ, расчёт норм расхода и потребности материально-технических ресурсов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8 648 000,00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63C1E23B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Мубарекское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НГДУ, расчёт норм расхода природного газа, сжиженного углеводородного газа (СУГ) и конденсата на технологические нужды и потери на 2023 год составляет -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18 000 000,00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2010DA69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Мубарекское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НГДУ, расчёт норм расхода и потребности материально-технических ресурсов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8 648 000,00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4197B3FA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Мубарекское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НГДУ, разработка дифференцированных нормативов технологических потерь нефти при её сборе, подготовке, транспортировке и хранении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20 000 000,00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73E062BF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6. 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Мубарекское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НГДУ,</w:t>
            </w:r>
            <w:r w:rsidRPr="007662B0">
              <w:rPr>
                <w:sz w:val="20"/>
                <w:szCs w:val="20"/>
              </w:rPr>
              <w:t xml:space="preserve"> </w:t>
            </w: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разработка норм расходов нефти на собственные нужды в месторождениях Мубарекского НГДУ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7 249 000,00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02392CEE" w14:textId="50A80F54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7. 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Газлийское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НГДУ, расчёт норм расхода природного газа, сжиженного углеводородного газа (СУГ) конденсата на технологические нужды и потери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667D5D88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8. 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Газлийское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НГДУ, расчёт норм расхода природного газа, сжиженного углеводородного газа (СУГ) конденсата на технологические нужды и потери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8 648 000,00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727A17A7" w14:textId="319657D0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9. 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Водий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НГДУ, расчёт норм расхода природного газа на собственные нужды и потери по «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Водийскому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НГДУ» при его добыче, сборе и подготовке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10 178 500,00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50EA4C11" w14:textId="77777777" w:rsidR="007662B0" w:rsidRPr="00646414" w:rsidRDefault="007662B0" w:rsidP="007662B0">
            <w:pPr>
              <w:jc w:val="both"/>
              <w:rPr>
                <w:rFonts w:ascii="Times New Roman" w:hAnsi="Times New Roman"/>
                <w:bCs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10. 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Водий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НГДУ, расчёт норм расхода технологических потерь газового конденсата и нефти в месторождениях «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Водий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НГДУ» при его добыче, сборе, подготовке и транспортировке (включая через</w:t>
            </w:r>
            <w:r w:rsidRPr="00646414">
              <w:rPr>
                <w:rFonts w:ascii="Times New Roman" w:hAnsi="Times New Roman"/>
                <w:bCs/>
              </w:rPr>
              <w:t xml:space="preserve"> </w:t>
            </w: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вагон-цистерну)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14 498 000,00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4774FF51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11. 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Устюртское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ГДУ, расчёт норм расхода природного газа и конденсата на технологические нужды и потери на 2023 год составляет -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17 427 500,00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6E73A9C7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12. 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Устюртское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ГДУ,</w:t>
            </w:r>
            <w:r w:rsidRPr="007662B0">
              <w:rPr>
                <w:sz w:val="20"/>
                <w:szCs w:val="20"/>
              </w:rPr>
              <w:t xml:space="preserve"> </w:t>
            </w: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расчёт норм расхода и потребности материально-технических ресурсов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7662B0">
              <w:rPr>
                <w:b/>
                <w:sz w:val="20"/>
                <w:szCs w:val="20"/>
              </w:rPr>
              <w:t> 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648 000,00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664531F3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13. 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Мубарекский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ГПЗ, расчёт норм расхода природного газа, сжиженного углеводородного газа (СУГ) и конденсата на технологические нужды и потери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17 000</w:t>
            </w:r>
            <w:r w:rsidRPr="007662B0">
              <w:rPr>
                <w:b/>
                <w:sz w:val="20"/>
                <w:szCs w:val="20"/>
              </w:rPr>
              <w:t> 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079A1E75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14. 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Мубарекский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ГПЗ, расчёт норм расхода и потребности материально-технических ресурсов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8 648 000,00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3E8F268D" w14:textId="32C21AA2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15. ООО «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Шуртанский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ГХК», расчет норм расхода природного газа на собств</w:t>
            </w:r>
            <w:r w:rsidR="009B6C04">
              <w:rPr>
                <w:rFonts w:ascii="Times New Roman" w:hAnsi="Times New Roman"/>
                <w:bCs/>
                <w:sz w:val="20"/>
                <w:szCs w:val="20"/>
              </w:rPr>
              <w:t xml:space="preserve">енные нужды и потери (СНиП) на </w:t>
            </w: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7 159 000,00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14C6C3F8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16. ООО «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Шуртанский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ГХК», расчет норм расхода полиэтилена на собственные нужды и потери (СНиП) по на 2023 год составляет -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7 159 000,00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2858C548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17. ООО «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Шуртанский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ГХК», расчет норм технологических потерь пропан - бутановой фракции по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7 159 000,00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709519DE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18. ООО «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Шуртанский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ГХК», расчет норм технологических потерь конденсата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7 159 000,00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230E5B20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19. СП «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Gissarneftgaz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», расчёт норм расхода природного газа на собственные нужду и технологические потери при добыче и подготовке газа, газового конденсата и нефти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10 178 500,00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78CAAFAA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20. СП «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Gissarneftgaz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», расчёт норм расхода газового конденсата на собственные нужды и технологические потери при добыче, подготовке, транспортировке и хранении конденсата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7 249 000,00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12C2132F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21. СП «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Gissarneftgaz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», разработка дифференцированных нормативов технологических потерь нефти при её сборе, подготовке, транспортировке и хранении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20 000 000,00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3A66A075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22. СП «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Gissarneftgaz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»,</w:t>
            </w:r>
            <w:r w:rsidRPr="007662B0">
              <w:rPr>
                <w:sz w:val="20"/>
                <w:szCs w:val="20"/>
              </w:rPr>
              <w:t xml:space="preserve"> </w:t>
            </w: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разработка норм расходов на собственные нужды и потери нефти на месторождениях СП «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Gissarneftgaz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»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7 249 000,00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0E266CB1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23. СП ООО «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Ko’кdumaloq-Gaz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», расчёт норм расхода природного газа на собственные нужды и технологические потери на 2023 год составляет -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10 178 500,00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73248103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24. СП ООО «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Ko’кdumaloq-Gaz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», расчёт норм технологических потерь газового конденсата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7 249 000,00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5A765191" w14:textId="3329B45A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9B6C04" w:rsidRPr="009B6C0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. СП ООО «</w:t>
            </w:r>
            <w:r w:rsidRPr="007662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Natural</w:t>
            </w: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62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Gas</w:t>
            </w: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7662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Stream</w:t>
            </w: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», расчет норм расхода природного газа и газового конденсата месторождений 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Акчалакской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группы на производственно-технологические нужды и технологические потери при добыче, сборе, транспортировке и подготовке на УППГ «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Бескала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»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0823FCB9" w14:textId="172553D1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9B6C04" w:rsidRPr="009B6C0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. СП ООО «</w:t>
            </w:r>
            <w:r w:rsidRPr="007662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Natural</w:t>
            </w: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62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Gas</w:t>
            </w: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7662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Stream</w:t>
            </w: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», расчет норм расхода природного газа и газового конденсата м/р «Урга» на производственно-технологические нужды и технологические потери при добыче, сборе, транспортировке и подготовке на УКПГ/ДКС «Урга»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13 500 000,00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67A2FEE6" w14:textId="2BA69912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9B6C04" w:rsidRPr="009B6C0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. СП ООО «</w:t>
            </w:r>
            <w:r w:rsidRPr="007662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Natural</w:t>
            </w: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62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Gas</w:t>
            </w: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7662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Stream</w:t>
            </w: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», расчет норм расхода природного газа и газового конденсата м/р 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Чандырской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 группы на производственно-технологические нужды и технологические потери при добыче, сборе, транспортировке и подготовке на УКПГ «Южный </w:t>
            </w:r>
            <w:proofErr w:type="spellStart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Кемачи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»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13 500 000,00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76CBE7AA" w14:textId="1A0DC58F" w:rsidR="007662B0" w:rsidRPr="007662B0" w:rsidRDefault="007662B0" w:rsidP="009B6C0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9B6C04" w:rsidRPr="009B6C0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 xml:space="preserve">. СП ООО «ANDIJANPETRO», разработка дифференцированных нормативов технологических потерь нефти при её сборе, подготовке, транспортировке и хранении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20 000 000,00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0"/>
                <w:szCs w:val="20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E002CE" w:rsidRPr="00D30652" w14:paraId="3B4D17A4" w14:textId="77777777" w:rsidTr="00E55D94">
        <w:trPr>
          <w:trHeight w:val="359"/>
        </w:trPr>
        <w:tc>
          <w:tcPr>
            <w:tcW w:w="3998" w:type="dxa"/>
            <w:vAlign w:val="center"/>
          </w:tcPr>
          <w:p w14:paraId="33D4BA7F" w14:textId="684968AF" w:rsidR="00E002CE" w:rsidRPr="00D30652" w:rsidRDefault="00E002CE" w:rsidP="00E002CE">
            <w:pPr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Сумма гарантии обеспечения предложения</w:t>
            </w:r>
            <w:r w:rsidRPr="00D306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CF2CAD" w14:textId="030373FB" w:rsidR="00E002CE" w:rsidRPr="00D30652" w:rsidRDefault="00E002CE" w:rsidP="00E002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14:paraId="55F1E0E2" w14:textId="279DE0EE" w:rsidR="00E002CE" w:rsidRPr="00D30652" w:rsidRDefault="00E002CE" w:rsidP="00892299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E55D94" w:rsidRPr="00D30652" w14:paraId="7AF8B993" w14:textId="77777777" w:rsidTr="00016331">
        <w:trPr>
          <w:trHeight w:val="1673"/>
        </w:trPr>
        <w:tc>
          <w:tcPr>
            <w:tcW w:w="3998" w:type="dxa"/>
            <w:vAlign w:val="center"/>
          </w:tcPr>
          <w:p w14:paraId="4024E71F" w14:textId="77777777" w:rsidR="00E55D94" w:rsidRPr="00D3065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Условия оплаты</w:t>
            </w:r>
          </w:p>
        </w:tc>
        <w:tc>
          <w:tcPr>
            <w:tcW w:w="5783" w:type="dxa"/>
            <w:vAlign w:val="center"/>
          </w:tcPr>
          <w:p w14:paraId="33896840" w14:textId="77777777" w:rsidR="00600E87" w:rsidRPr="00D30652" w:rsidRDefault="00600E87" w:rsidP="00016331">
            <w:pPr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 xml:space="preserve">1) отечественных участников – Авансовый платеж в размере 15% от общей стоимости контракта, оставшаяся часть </w:t>
            </w:r>
          </w:p>
          <w:p w14:paraId="39713438" w14:textId="6637FFCA" w:rsidR="00600E87" w:rsidRPr="00D30652" w:rsidRDefault="00600E87" w:rsidP="00016331">
            <w:pPr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 xml:space="preserve">по факту </w:t>
            </w:r>
            <w:r w:rsidR="00966878" w:rsidRPr="00D30652">
              <w:rPr>
                <w:rFonts w:ascii="Times New Roman" w:hAnsi="Times New Roman"/>
                <w:sz w:val="20"/>
                <w:szCs w:val="20"/>
              </w:rPr>
              <w:t>выполненных работ</w:t>
            </w:r>
            <w:r w:rsidRPr="00D3065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2C3574B" w14:textId="6C3C026B" w:rsidR="00E55D94" w:rsidRPr="00D30652" w:rsidRDefault="00600E87" w:rsidP="00016331">
            <w:pPr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 xml:space="preserve">2) иностранных участников – Безотзывной, документарный, неподтвержденный, делимый аккредитив или частичная предоплата в случае предоставления банковской гарантии первоклассного европейского банка </w:t>
            </w:r>
          </w:p>
        </w:tc>
      </w:tr>
      <w:tr w:rsidR="00E55D94" w:rsidRPr="00D30652" w14:paraId="2220FA0D" w14:textId="77777777" w:rsidTr="00016331">
        <w:trPr>
          <w:trHeight w:val="832"/>
        </w:trPr>
        <w:tc>
          <w:tcPr>
            <w:tcW w:w="3998" w:type="dxa"/>
            <w:vAlign w:val="center"/>
          </w:tcPr>
          <w:p w14:paraId="32F43ABC" w14:textId="77777777" w:rsidR="00E55D94" w:rsidRPr="00D3065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14:paraId="3DBB0902" w14:textId="77777777" w:rsidR="00600E87" w:rsidRPr="00D30652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1) Для отечественных участников – Сум</w:t>
            </w:r>
          </w:p>
          <w:p w14:paraId="5E7DFB5D" w14:textId="4B55692B" w:rsidR="00E55D94" w:rsidRPr="00D30652" w:rsidRDefault="00600E87" w:rsidP="00600E87">
            <w:pPr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2) Для иностранных участников – долл. США, Евро и Российский рубль</w:t>
            </w:r>
          </w:p>
        </w:tc>
      </w:tr>
      <w:tr w:rsidR="00E55D94" w:rsidRPr="00D30652" w14:paraId="6D990A93" w14:textId="77777777" w:rsidTr="00E55D94">
        <w:trPr>
          <w:trHeight w:val="410"/>
        </w:trPr>
        <w:tc>
          <w:tcPr>
            <w:tcW w:w="3998" w:type="dxa"/>
            <w:vAlign w:val="center"/>
          </w:tcPr>
          <w:p w14:paraId="66258156" w14:textId="77777777" w:rsidR="00E55D94" w:rsidRPr="00D3065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>Место и условия поставки/оказания услуг</w:t>
            </w:r>
          </w:p>
        </w:tc>
        <w:tc>
          <w:tcPr>
            <w:tcW w:w="5783" w:type="dxa"/>
            <w:vAlign w:val="center"/>
          </w:tcPr>
          <w:p w14:paraId="47DFBE6C" w14:textId="1DC4601A" w:rsidR="00E55D94" w:rsidRPr="00D30652" w:rsidRDefault="00F7269D" w:rsidP="0009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Согласно техническому заданию</w:t>
            </w:r>
          </w:p>
        </w:tc>
      </w:tr>
      <w:tr w:rsidR="00E55D94" w:rsidRPr="00D30652" w14:paraId="18BD528D" w14:textId="77777777" w:rsidTr="00016331">
        <w:trPr>
          <w:trHeight w:val="367"/>
        </w:trPr>
        <w:tc>
          <w:tcPr>
            <w:tcW w:w="3998" w:type="dxa"/>
            <w:vAlign w:val="center"/>
          </w:tcPr>
          <w:p w14:paraId="2337A556" w14:textId="77777777" w:rsidR="00E55D94" w:rsidRPr="00D3065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>Сроки поставки/оказания услуг</w:t>
            </w:r>
          </w:p>
        </w:tc>
        <w:tc>
          <w:tcPr>
            <w:tcW w:w="5783" w:type="dxa"/>
            <w:vAlign w:val="center"/>
          </w:tcPr>
          <w:p w14:paraId="28CE9881" w14:textId="43F9C65B" w:rsidR="00E55D94" w:rsidRPr="00D30652" w:rsidRDefault="00892299" w:rsidP="00092E62">
            <w:pPr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Согласно техническому заданию</w:t>
            </w:r>
          </w:p>
        </w:tc>
      </w:tr>
      <w:tr w:rsidR="00E55D94" w:rsidRPr="00D30652" w14:paraId="69489692" w14:textId="77777777" w:rsidTr="00016331">
        <w:trPr>
          <w:trHeight w:val="414"/>
        </w:trPr>
        <w:tc>
          <w:tcPr>
            <w:tcW w:w="3998" w:type="dxa"/>
          </w:tcPr>
          <w:p w14:paraId="32149BDA" w14:textId="60F1004C" w:rsidR="00E55D94" w:rsidRPr="00D30652" w:rsidRDefault="00E55D94" w:rsidP="006C7B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 xml:space="preserve">Срок действия предложения </w:t>
            </w:r>
            <w:r w:rsidR="006C7B9A" w:rsidRPr="00D30652">
              <w:rPr>
                <w:rFonts w:ascii="Times New Roman" w:hAnsi="Times New Roman"/>
                <w:b/>
                <w:sz w:val="20"/>
                <w:szCs w:val="20"/>
              </w:rPr>
              <w:t>по отбору</w:t>
            </w:r>
          </w:p>
        </w:tc>
        <w:tc>
          <w:tcPr>
            <w:tcW w:w="5783" w:type="dxa"/>
            <w:vAlign w:val="center"/>
          </w:tcPr>
          <w:p w14:paraId="5BABCF9D" w14:textId="77777777" w:rsidR="00E55D94" w:rsidRPr="00D30652" w:rsidRDefault="00E55D94" w:rsidP="00092E62">
            <w:pPr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Не менее 90 дней с момента окончания приема предложений.</w:t>
            </w:r>
          </w:p>
        </w:tc>
      </w:tr>
      <w:tr w:rsidR="00E55D94" w:rsidRPr="00D30652" w14:paraId="707A6646" w14:textId="77777777" w:rsidTr="00016331">
        <w:trPr>
          <w:trHeight w:val="2251"/>
        </w:trPr>
        <w:tc>
          <w:tcPr>
            <w:tcW w:w="3998" w:type="dxa"/>
            <w:vAlign w:val="center"/>
          </w:tcPr>
          <w:p w14:paraId="20C54565" w14:textId="08839AEE" w:rsidR="00E55D94" w:rsidRPr="00D3065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Требования, предъявляемые к участникам </w:t>
            </w:r>
            <w:r w:rsidR="007201AC" w:rsidRPr="00D30652">
              <w:rPr>
                <w:rFonts w:ascii="Times New Roman" w:hAnsi="Times New Roman"/>
                <w:b/>
                <w:sz w:val="20"/>
                <w:szCs w:val="20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4B03EBD0" w14:textId="1B94044C" w:rsidR="00E55D94" w:rsidRPr="00D30652" w:rsidRDefault="00E55D94" w:rsidP="00092E62">
            <w:pPr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i/>
                <w:sz w:val="20"/>
                <w:szCs w:val="20"/>
              </w:rPr>
              <w:t xml:space="preserve">В </w:t>
            </w:r>
            <w:r w:rsidR="007201AC" w:rsidRPr="00D30652">
              <w:rPr>
                <w:rFonts w:ascii="Times New Roman" w:hAnsi="Times New Roman"/>
                <w:i/>
                <w:sz w:val="20"/>
                <w:szCs w:val="20"/>
              </w:rPr>
              <w:t>отборе</w:t>
            </w:r>
            <w:r w:rsidRPr="00D30652">
              <w:rPr>
                <w:rFonts w:ascii="Times New Roman" w:hAnsi="Times New Roman"/>
                <w:i/>
                <w:sz w:val="20"/>
                <w:szCs w:val="20"/>
              </w:rPr>
              <w:t xml:space="preserve"> 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поставки соответствующей услуги, закупаемого на конкурентной основе</w:t>
            </w:r>
            <w:r w:rsidRPr="00D306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55D94" w:rsidRPr="00D30652" w14:paraId="0E5D5E8E" w14:textId="77777777" w:rsidTr="00016331">
        <w:trPr>
          <w:trHeight w:val="411"/>
        </w:trPr>
        <w:tc>
          <w:tcPr>
            <w:tcW w:w="3998" w:type="dxa"/>
            <w:vAlign w:val="center"/>
          </w:tcPr>
          <w:p w14:paraId="22B271DC" w14:textId="0B34D8F9" w:rsidR="00E55D94" w:rsidRPr="00D3065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 xml:space="preserve">Срок подачи предложений </w:t>
            </w:r>
          </w:p>
        </w:tc>
        <w:tc>
          <w:tcPr>
            <w:tcW w:w="5783" w:type="dxa"/>
            <w:vAlign w:val="center"/>
          </w:tcPr>
          <w:p w14:paraId="32C6C416" w14:textId="47208D9A" w:rsidR="00E55D94" w:rsidRPr="00D30652" w:rsidRDefault="00C60A6A" w:rsidP="006C7B9A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1</w:t>
            </w:r>
            <w:r w:rsidR="006C7B9A" w:rsidRPr="00D30652">
              <w:rPr>
                <w:rFonts w:ascii="Times New Roman" w:hAnsi="Times New Roman"/>
                <w:sz w:val="20"/>
                <w:szCs w:val="20"/>
              </w:rPr>
              <w:t>0</w:t>
            </w:r>
            <w:r w:rsidR="00600E87" w:rsidRPr="00D30652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</w:tc>
      </w:tr>
      <w:tr w:rsidR="00AF7D6C" w:rsidRPr="00D30652" w14:paraId="62852188" w14:textId="77777777" w:rsidTr="00016331">
        <w:trPr>
          <w:trHeight w:val="908"/>
        </w:trPr>
        <w:tc>
          <w:tcPr>
            <w:tcW w:w="3998" w:type="dxa"/>
            <w:vAlign w:val="center"/>
          </w:tcPr>
          <w:p w14:paraId="2F0129E8" w14:textId="6C281365" w:rsidR="00AF7D6C" w:rsidRPr="00D30652" w:rsidRDefault="00AF7D6C" w:rsidP="000163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секретарь (либо рабочий орган) закупочной комиссии по проведению </w:t>
            </w:r>
            <w:r w:rsidR="00175C31" w:rsidRPr="00D30652">
              <w:rPr>
                <w:rFonts w:ascii="Times New Roman" w:hAnsi="Times New Roman"/>
                <w:b/>
                <w:sz w:val="20"/>
                <w:szCs w:val="20"/>
              </w:rPr>
              <w:t>отбора</w:t>
            </w: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37F055C8" w14:textId="006FECD0" w:rsidR="00C67DA3" w:rsidRPr="00D30652" w:rsidRDefault="00C67DA3" w:rsidP="0001633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30652">
              <w:rPr>
                <w:rFonts w:ascii="Times New Roman" w:hAnsi="Times New Roman"/>
                <w:iCs/>
                <w:sz w:val="20"/>
                <w:szCs w:val="20"/>
              </w:rPr>
              <w:t xml:space="preserve">Контактное лицо – </w:t>
            </w:r>
            <w:proofErr w:type="spellStart"/>
            <w:r w:rsidR="00D30652">
              <w:rPr>
                <w:rFonts w:ascii="Times New Roman" w:hAnsi="Times New Roman"/>
                <w:iCs/>
                <w:sz w:val="20"/>
                <w:szCs w:val="20"/>
              </w:rPr>
              <w:t>Эркинов</w:t>
            </w:r>
            <w:proofErr w:type="spellEnd"/>
            <w:r w:rsidRPr="00D3065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30652">
              <w:rPr>
                <w:rFonts w:ascii="Times New Roman" w:hAnsi="Times New Roman"/>
                <w:iCs/>
                <w:sz w:val="20"/>
                <w:szCs w:val="20"/>
              </w:rPr>
              <w:t>Х</w:t>
            </w:r>
            <w:r w:rsidRPr="00D30652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</w:p>
          <w:p w14:paraId="1A17AE2E" w14:textId="03C1CC62" w:rsidR="00C67DA3" w:rsidRPr="00D30652" w:rsidRDefault="00C67DA3" w:rsidP="0001633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30652">
              <w:rPr>
                <w:rFonts w:ascii="Times New Roman" w:hAnsi="Times New Roman"/>
                <w:iCs/>
                <w:sz w:val="20"/>
                <w:szCs w:val="20"/>
              </w:rPr>
              <w:t>Тел. +998 71 207 27 72 (доб. 22</w:t>
            </w:r>
            <w:r w:rsidR="00BF3724" w:rsidRPr="00F33AD1">
              <w:rPr>
                <w:rFonts w:ascii="Times New Roman" w:hAnsi="Times New Roman"/>
                <w:iCs/>
                <w:sz w:val="20"/>
                <w:szCs w:val="20"/>
              </w:rPr>
              <w:t>64</w:t>
            </w:r>
            <w:r w:rsidRPr="00D30652">
              <w:rPr>
                <w:rFonts w:ascii="Times New Roman" w:hAnsi="Times New Roman"/>
                <w:iCs/>
                <w:sz w:val="20"/>
                <w:szCs w:val="20"/>
              </w:rPr>
              <w:t>),</w:t>
            </w:r>
          </w:p>
          <w:p w14:paraId="5AB16539" w14:textId="02A2CD9E" w:rsidR="00AF7D6C" w:rsidRPr="00E00882" w:rsidRDefault="00C67DA3" w:rsidP="00AA1A4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0652">
              <w:rPr>
                <w:rFonts w:ascii="Times New Roman" w:hAnsi="Times New Roman"/>
                <w:iCs/>
                <w:sz w:val="20"/>
                <w:szCs w:val="20"/>
              </w:rPr>
              <w:t>+998 9</w:t>
            </w:r>
            <w:r w:rsidR="00D30652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Pr="00D30652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="00D30652">
              <w:rPr>
                <w:rFonts w:ascii="Times New Roman" w:hAnsi="Times New Roman"/>
                <w:iCs/>
                <w:sz w:val="20"/>
                <w:szCs w:val="20"/>
              </w:rPr>
              <w:t>904</w:t>
            </w:r>
            <w:r w:rsidRPr="00D30652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="00D30652">
              <w:rPr>
                <w:rFonts w:ascii="Times New Roman" w:hAnsi="Times New Roman"/>
                <w:iCs/>
                <w:sz w:val="20"/>
                <w:szCs w:val="20"/>
              </w:rPr>
              <w:t>75</w:t>
            </w:r>
            <w:r w:rsidRPr="00D30652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="00D30652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  <w:r w:rsidRPr="00D30652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016331">
              <w:rPr>
                <w:rFonts w:ascii="Times New Roman" w:hAnsi="Times New Roman"/>
                <w:iCs/>
                <w:sz w:val="20"/>
                <w:szCs w:val="20"/>
              </w:rPr>
              <w:t>+998 9</w:t>
            </w:r>
            <w:r w:rsidR="00AA1A4B">
              <w:rPr>
                <w:rFonts w:ascii="Times New Roman" w:hAnsi="Times New Roman"/>
                <w:iCs/>
                <w:sz w:val="20"/>
                <w:szCs w:val="20"/>
              </w:rPr>
              <w:t>9 252 16</w:t>
            </w:r>
            <w:r w:rsidR="00016331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="00C3598F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="00AA1A4B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</w:tr>
    </w:tbl>
    <w:p w14:paraId="2CB1024E" w14:textId="77777777" w:rsidR="00E55D94" w:rsidRPr="00D30652" w:rsidRDefault="00E55D94" w:rsidP="00092E62">
      <w:pPr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D30652">
        <w:rPr>
          <w:rFonts w:ascii="Times New Roman" w:hAnsi="Times New Roman"/>
          <w:i/>
          <w:sz w:val="28"/>
          <w:szCs w:val="28"/>
        </w:rPr>
        <w:br w:type="page"/>
      </w:r>
    </w:p>
    <w:p w14:paraId="1DB227C8" w14:textId="3C398760" w:rsidR="00773C49" w:rsidRPr="00D30652" w:rsidRDefault="00773C49" w:rsidP="00E72EF6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 w:rsidRPr="00D30652">
        <w:rPr>
          <w:rFonts w:ascii="Times New Roman" w:hAnsi="Times New Roman"/>
          <w:i w:val="0"/>
          <w:sz w:val="28"/>
          <w:szCs w:val="28"/>
        </w:rPr>
        <w:lastRenderedPageBreak/>
        <w:t xml:space="preserve">I. ИНСТРУКЦИЯ ДЛЯ УЧАСТНИКА </w:t>
      </w:r>
      <w:r w:rsidR="004100E3" w:rsidRPr="00D30652">
        <w:rPr>
          <w:rFonts w:ascii="Times New Roman" w:hAnsi="Times New Roman"/>
          <w:i w:val="0"/>
          <w:sz w:val="28"/>
          <w:szCs w:val="28"/>
        </w:rPr>
        <w:t>ОТБОР</w:t>
      </w:r>
      <w:r w:rsidRPr="00D30652">
        <w:rPr>
          <w:rFonts w:ascii="Times New Roman" w:hAnsi="Times New Roman"/>
          <w:i w:val="0"/>
          <w:sz w:val="28"/>
          <w:szCs w:val="28"/>
        </w:rPr>
        <w:t>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5987"/>
      </w:tblGrid>
      <w:tr w:rsidR="00EA7010" w:rsidRPr="00D30652" w14:paraId="7948C619" w14:textId="77777777" w:rsidTr="007336FC">
        <w:tc>
          <w:tcPr>
            <w:tcW w:w="567" w:type="dxa"/>
            <w:shd w:val="clear" w:color="auto" w:fill="auto"/>
          </w:tcPr>
          <w:bookmarkEnd w:id="0"/>
          <w:p w14:paraId="56ACD508" w14:textId="77777777" w:rsidR="00EA7010" w:rsidRPr="00D30652" w:rsidRDefault="00C35FF4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F7588A5" w14:textId="77777777" w:rsidR="00EA7010" w:rsidRPr="00D30652" w:rsidRDefault="00C35FF4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Общие положения.</w:t>
            </w:r>
          </w:p>
        </w:tc>
        <w:tc>
          <w:tcPr>
            <w:tcW w:w="709" w:type="dxa"/>
            <w:shd w:val="clear" w:color="auto" w:fill="auto"/>
          </w:tcPr>
          <w:p w14:paraId="1B07FBA2" w14:textId="77777777" w:rsidR="00EA7010" w:rsidRPr="00D30652" w:rsidRDefault="00C35FF4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1C4D3997" w14:textId="77777777" w:rsidR="00EA7010" w:rsidRPr="00D30652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59A7111F" w14:textId="6C8CE7E7" w:rsidR="00EA7010" w:rsidRPr="00D30652" w:rsidRDefault="00EA7010" w:rsidP="00F96FF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Настоящая </w:t>
            </w:r>
            <w:r w:rsidR="00893CA0" w:rsidRPr="00D30652">
              <w:rPr>
                <w:rFonts w:ascii="Times New Roman" w:hAnsi="Times New Roman"/>
                <w:sz w:val="28"/>
                <w:szCs w:val="28"/>
              </w:rPr>
              <w:t>закупочная документация</w:t>
            </w:r>
            <w:r w:rsidR="0071337F" w:rsidRPr="00D3065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="0071337F" w:rsidRPr="00D30652">
              <w:rPr>
                <w:rFonts w:ascii="Times New Roman" w:hAnsi="Times New Roman"/>
                <w:sz w:val="28"/>
                <w:szCs w:val="28"/>
              </w:rPr>
              <w:t>у</w:t>
            </w:r>
            <w:r w:rsidR="0056594F" w:rsidRPr="00D3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337F" w:rsidRPr="00D3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разработана в соответствии с требованиями Закона Республики Узбекистан </w:t>
            </w:r>
            <w:r w:rsidR="00BF3724">
              <w:rPr>
                <w:rFonts w:ascii="Times New Roman" w:hAnsi="Times New Roman"/>
                <w:sz w:val="28"/>
                <w:szCs w:val="28"/>
              </w:rPr>
              <w:br/>
            </w:r>
            <w:r w:rsidRPr="00D30652">
              <w:rPr>
                <w:rFonts w:ascii="Times New Roman" w:hAnsi="Times New Roman"/>
                <w:sz w:val="28"/>
                <w:szCs w:val="28"/>
              </w:rPr>
              <w:t>«О государственных закупках»</w:t>
            </w:r>
            <w:r w:rsidR="00731378" w:rsidRPr="00D30652">
              <w:t xml:space="preserve"> </w:t>
            </w:r>
            <w:r w:rsidR="00731378" w:rsidRPr="00D30652">
              <w:rPr>
                <w:rFonts w:ascii="Times New Roman" w:hAnsi="Times New Roman"/>
                <w:sz w:val="28"/>
                <w:szCs w:val="28"/>
              </w:rPr>
              <w:t xml:space="preserve">от 22.04.2021 г. № ЗРУ-684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(далее - Закон)</w:t>
            </w:r>
            <w:r w:rsidR="00C35FF4" w:rsidRPr="00D306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7010" w:rsidRPr="00D30652" w14:paraId="105093F5" w14:textId="77777777" w:rsidTr="007336FC">
        <w:tc>
          <w:tcPr>
            <w:tcW w:w="567" w:type="dxa"/>
            <w:shd w:val="clear" w:color="auto" w:fill="auto"/>
          </w:tcPr>
          <w:p w14:paraId="77E4A63D" w14:textId="77777777" w:rsidR="00EA7010" w:rsidRPr="00D30652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9CA676D" w14:textId="77777777" w:rsidR="00EA7010" w:rsidRPr="00D30652" w:rsidRDefault="00EA7010" w:rsidP="000D3E9F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4EE7E6B" w14:textId="77777777" w:rsidR="00EA7010" w:rsidRPr="00D30652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1.</w:t>
            </w:r>
            <w:r w:rsidR="00C35FF4" w:rsidRPr="00D306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4C747CBA" w14:textId="77777777" w:rsidR="00EA7010" w:rsidRPr="00D30652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2BE1CBB4" w14:textId="10B99F05" w:rsidR="00513B68" w:rsidRPr="00A41CCE" w:rsidRDefault="00EA7010" w:rsidP="00AA1A4B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а:</w:t>
            </w:r>
            <w:r w:rsidR="0050278B" w:rsidRPr="00D3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A4B" w:rsidRPr="00AA1A4B">
              <w:rPr>
                <w:rFonts w:ascii="Times New Roman" w:hAnsi="Times New Roman"/>
                <w:sz w:val="28"/>
                <w:szCs w:val="28"/>
              </w:rPr>
              <w:t>на оказание услуг по экспертизе расчётов норм расхода углеводородов на собственные нужды, технологические потери</w:t>
            </w:r>
            <w:r w:rsidR="00AA1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A4B" w:rsidRPr="00AA1A4B">
              <w:rPr>
                <w:rFonts w:ascii="Times New Roman" w:hAnsi="Times New Roman"/>
                <w:sz w:val="28"/>
                <w:szCs w:val="28"/>
              </w:rPr>
              <w:t>и материально-технических ресурсов на 2022 год</w:t>
            </w:r>
            <w:r w:rsidR="00906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EA7010" w:rsidRPr="00D30652" w14:paraId="4605838F" w14:textId="77777777" w:rsidTr="00A763B9">
        <w:trPr>
          <w:trHeight w:val="566"/>
        </w:trPr>
        <w:tc>
          <w:tcPr>
            <w:tcW w:w="567" w:type="dxa"/>
            <w:shd w:val="clear" w:color="auto" w:fill="auto"/>
          </w:tcPr>
          <w:p w14:paraId="7E48D021" w14:textId="77777777" w:rsidR="00EA7010" w:rsidRPr="00D30652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A656FAF" w14:textId="77777777" w:rsidR="00EA7010" w:rsidRPr="00D30652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07A636B" w14:textId="77777777" w:rsidR="00EA7010" w:rsidRPr="00D30652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1.</w:t>
            </w:r>
            <w:r w:rsidR="00C35FF4" w:rsidRPr="00D306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6244C75A" w14:textId="77777777" w:rsidR="00EA7010" w:rsidRPr="00D30652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03A0AC7A" w14:textId="7845CFBD" w:rsidR="00BD5C5F" w:rsidRPr="00BD5C5F" w:rsidRDefault="00EA7010" w:rsidP="004E520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Основание для проведения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а</w:t>
            </w:r>
            <w:r w:rsidR="00BC79BD" w:rsidRPr="00D30652">
              <w:rPr>
                <w:rFonts w:ascii="Times New Roman" w:hAnsi="Times New Roman"/>
                <w:sz w:val="28"/>
                <w:szCs w:val="28"/>
              </w:rPr>
              <w:t>: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4ED4" w:rsidRPr="00414ED4">
              <w:rPr>
                <w:rFonts w:ascii="Times New Roman" w:hAnsi="Times New Roman"/>
                <w:sz w:val="28"/>
                <w:szCs w:val="28"/>
              </w:rPr>
              <w:t>проведение экспертизы расчетов норм расхода углеводородов на собственные нужды, технологические потери и материально­</w:t>
            </w:r>
            <w:r w:rsidR="004E5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4ED4" w:rsidRPr="00414ED4">
              <w:rPr>
                <w:rFonts w:ascii="Times New Roman" w:hAnsi="Times New Roman"/>
                <w:sz w:val="28"/>
                <w:szCs w:val="28"/>
              </w:rPr>
              <w:t xml:space="preserve">технических ресурсов на 2023 год по Управлениям и Заводам АО «Узбекнефтегаз», а </w:t>
            </w:r>
            <w:proofErr w:type="spellStart"/>
            <w:r w:rsidR="00414ED4" w:rsidRPr="00414ED4">
              <w:rPr>
                <w:rFonts w:ascii="Times New Roman" w:hAnsi="Times New Roman"/>
                <w:sz w:val="28"/>
                <w:szCs w:val="28"/>
              </w:rPr>
              <w:t>та</w:t>
            </w:r>
            <w:r w:rsidR="004E520F">
              <w:rPr>
                <w:rFonts w:ascii="Times New Roman" w:hAnsi="Times New Roman"/>
                <w:sz w:val="28"/>
                <w:szCs w:val="28"/>
              </w:rPr>
              <w:t>ж</w:t>
            </w:r>
            <w:r w:rsidR="00414ED4" w:rsidRPr="00414ED4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  <w:r w:rsidR="00414ED4" w:rsidRPr="00414ED4">
              <w:rPr>
                <w:rFonts w:ascii="Times New Roman" w:hAnsi="Times New Roman"/>
                <w:sz w:val="28"/>
                <w:szCs w:val="28"/>
              </w:rPr>
              <w:t xml:space="preserve"> нефтегазовых предприятий, осуществляющих свою деятельность на территории Республики Узбекистан на достоверность выбранных методик, применяемых формул, правильность выполнения расчётов и требований нормативных документов.</w:t>
            </w:r>
          </w:p>
        </w:tc>
      </w:tr>
      <w:tr w:rsidR="00EA7010" w:rsidRPr="00D30652" w14:paraId="067B59EE" w14:textId="77777777" w:rsidTr="007336FC">
        <w:tc>
          <w:tcPr>
            <w:tcW w:w="567" w:type="dxa"/>
            <w:shd w:val="clear" w:color="auto" w:fill="auto"/>
          </w:tcPr>
          <w:p w14:paraId="5C94EA7A" w14:textId="77777777" w:rsidR="00EA7010" w:rsidRPr="00D30652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7F428E1" w14:textId="77777777" w:rsidR="00EA7010" w:rsidRPr="00D30652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CD1226B" w14:textId="77777777" w:rsidR="00EA7010" w:rsidRPr="00D30652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1.</w:t>
            </w:r>
            <w:r w:rsidR="00C35FF4" w:rsidRPr="00D306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0E22452E" w14:textId="77777777" w:rsidR="00EA7010" w:rsidRPr="00D30652" w:rsidRDefault="00EA7010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10871E2E" w14:textId="2491A74C" w:rsidR="003E16C6" w:rsidRDefault="00525B28" w:rsidP="00A763B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Стартовая цена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="00733CC3" w:rsidRPr="00D30652">
              <w:rPr>
                <w:rFonts w:ascii="Times New Roman" w:hAnsi="Times New Roman"/>
                <w:sz w:val="28"/>
                <w:szCs w:val="28"/>
              </w:rPr>
              <w:t>а</w:t>
            </w:r>
            <w:r w:rsidR="007662B0">
              <w:rPr>
                <w:rFonts w:ascii="Times New Roman" w:hAnsi="Times New Roman"/>
                <w:sz w:val="28"/>
                <w:szCs w:val="28"/>
              </w:rPr>
              <w:t xml:space="preserve"> итого</w:t>
            </w:r>
            <w:r w:rsidR="00E55D94" w:rsidRPr="00D30652">
              <w:rPr>
                <w:rFonts w:ascii="Times New Roman" w:hAnsi="Times New Roman"/>
                <w:sz w:val="28"/>
                <w:szCs w:val="28"/>
              </w:rPr>
              <w:t>:</w:t>
            </w:r>
            <w:r w:rsidR="0050278B" w:rsidRPr="00D3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A4B" w:rsidRPr="00AA1A4B">
              <w:rPr>
                <w:rFonts w:ascii="Times New Roman" w:hAnsi="Times New Roman"/>
                <w:b/>
                <w:bCs/>
                <w:sz w:val="28"/>
                <w:szCs w:val="28"/>
              </w:rPr>
              <w:t>328</w:t>
            </w:r>
            <w:r w:rsidR="004E520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="00AA1A4B" w:rsidRPr="00AA1A4B">
              <w:rPr>
                <w:rFonts w:ascii="Times New Roman" w:hAnsi="Times New Roman"/>
                <w:b/>
                <w:bCs/>
                <w:sz w:val="28"/>
                <w:szCs w:val="28"/>
              </w:rPr>
              <w:t>833</w:t>
            </w:r>
            <w:r w:rsidR="00AA1A4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="00AA1A4B" w:rsidRPr="00AA1A4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  <w:r w:rsidR="00AA1A4B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  <w:r w:rsidR="00845968" w:rsidRPr="008459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45968" w:rsidRPr="00845968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="00845968" w:rsidRPr="00845968">
              <w:rPr>
                <w:rFonts w:ascii="Times New Roman" w:hAnsi="Times New Roman"/>
                <w:sz w:val="28"/>
                <w:szCs w:val="28"/>
              </w:rPr>
              <w:t xml:space="preserve"> (с НДС)</w:t>
            </w:r>
            <w:r w:rsidR="003E16C6" w:rsidRPr="00D306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5BF7A96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Шуртанское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НГДУ, расчёт норм расхода природного газа, сжиженного углеводородного газа (СУГ) и конденсата на технологические нужды и потери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3DCE9EEA" w14:textId="044B94CC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Шуртанское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НГДУ, расчёт норм расхода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и потребности материально-технических ресурсов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8 648 000,00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3AB3495B" w14:textId="029EBAC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Мубарекское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НГДУ, расчёт норм расхода природного газа, сжиженного углеводородного газа (СУГ) и конденсата на технологические нужды и потери на 2023 год составляет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18 000 000,00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0B11F371" w14:textId="20A3BF75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Мубарекское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НГДУ, расчёт норм расхода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и потребности материально-технических 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ресурсов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8 648 000,00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4AB4DF30" w14:textId="156928A5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5. 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Мубарекское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НГДУ, разработка дифференцированных нормативов технологических потерь нефти при её сборе, подготовке, транспортировке и хранении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20 000 000,00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17E30391" w14:textId="2048C60E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Мубарекское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НГДУ,</w:t>
            </w:r>
            <w:r w:rsidRPr="007662B0">
              <w:rPr>
                <w:sz w:val="28"/>
                <w:szCs w:val="28"/>
              </w:rPr>
              <w:t xml:space="preserve"> 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норм расходов нефти на собственные нужды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в месторождениях Мубарекского НГДУ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7 249 000,00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B0C7DF5" w14:textId="3C6C910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7. 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Газлийское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НГДУ, расчёт норм расхода природного газа, сжиженного углеводородного газа (СУГ) конденсата на технологические нужды и потери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="006C77F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  <w:r w:rsidR="006C77F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29490742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Газлийское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НГДУ, расчёт норм расхода природного газа, сжиженного углеводородного газа (СУГ) конденсата на технологические нужды и потери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8 648 000,00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1A82E23" w14:textId="6E09F63A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9. 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Водий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НГДУ, расчёт норм расхода природного газа на собственные нужды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и потери по «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Водийскому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НГДУ» при его добыче, сборе и подготовке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10 178 500,00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5BFEF9A3" w14:textId="2EC887D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10. 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Водий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НГДУ, расчёт норм расхода технологических потерь газового конденсата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и нефти в месторождениях «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Водий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НГДУ»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при его добыче, сборе, подготовке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и транспортировке (включая через вагон-цистерну)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14 498 000,00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5FBBC50B" w14:textId="5B3249C2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11. 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Устюртское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ГДУ, расчёт норм расхода природного газа и конденсата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на технологические нужды и потери на 2023 год составляет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17 427 500,00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4183273D" w14:textId="30335ACA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12. 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Устюртское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ГДУ,</w:t>
            </w:r>
            <w:r w:rsidRPr="007662B0">
              <w:rPr>
                <w:sz w:val="28"/>
                <w:szCs w:val="28"/>
              </w:rPr>
              <w:t xml:space="preserve"> 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расчёт норм расхода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и потребности материально-технических ресурсов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7662B0">
              <w:rPr>
                <w:b/>
                <w:sz w:val="28"/>
                <w:szCs w:val="28"/>
              </w:rPr>
              <w:t> 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648 000,00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5F852CBE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13. 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Мубарекский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ГПЗ, расчёт норм расхода природного газа, сжиженного углеводородного газа (СУГ) и конденсата на технологические 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нужды и потери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17 000</w:t>
            </w:r>
            <w:r w:rsidRPr="007662B0">
              <w:rPr>
                <w:b/>
                <w:sz w:val="28"/>
                <w:szCs w:val="28"/>
              </w:rPr>
              <w:t> 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13127035" w14:textId="5E3FF0BC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14. 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Мубарекский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ГПЗ, расчёт норм расхода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и потребности материально-технических ресурсов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8 648 000,00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45676C68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15. ООО «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Шуртанский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ГХК», расчет норм расхода природного газа на собственные нужды и потери (СНиП) на -2023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7 159 000,00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2BB6B2BD" w14:textId="6ED5E263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16. ООО «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Шуртанский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ГХК», расчет норм расхода полиэтилена на собственные нужды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и потери (СНиП) по на 2023 год составляет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7 159 000,00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1AF3D826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17. ООО «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Шуртанский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ГХК», расчет норм технологических потерь пропан - бутановой фракции по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7 159 000,00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17B7FB54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18. ООО «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Шуртанский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ГХК», расчет норм технологических потерь конденсата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7 159 000,00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083190F9" w14:textId="37C7DBF1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19. СП «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Gissarneftgaz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», расчёт норм расхода природного газа на собственные нужду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и технологические потери при добыче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и подготовке газа, газового конденсата и нефти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10 178 500,00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093508F" w14:textId="453A2820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20. СП «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Gissarneftgaz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», расчёт норм расхода газового конденсата на собственные нужды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и технологические потери при добыче, подготовке, транспортировке и хранении конденсата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7 249 000,00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5E866F50" w14:textId="0165B734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21. СП «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Gissarneftgaz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», разработка дифференцированных нормативов технологических потерь нефти при её сборе, подготовке, транспортировке и хранении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20 000 000,00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66694985" w14:textId="7777777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22. СП «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Gissarneftgaz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  <w:r w:rsidRPr="007662B0">
              <w:rPr>
                <w:sz w:val="28"/>
                <w:szCs w:val="28"/>
              </w:rPr>
              <w:t xml:space="preserve"> 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разработка норм расходов на собственные нужды и потери нефти на месторождениях СП «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Gissarneftgaz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»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7 249 000,00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0365E03" w14:textId="2FFDB4B0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23. СП ООО «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Ko’кdumaloq-Gaz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», расчёт норм расхода природного газа на собственные нужды 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 технологические потери на 2023 год составляет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10 178 500,00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0C18C1A" w14:textId="4F4B8789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24. СП ООО «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Ko’кdumaloq-Gaz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», расчёт норм технологических потерь газового конденсата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7 249 000,00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4C28BAC1" w14:textId="792EA7CE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B6C04" w:rsidRPr="009B6C0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. СП ООО «</w:t>
            </w:r>
            <w:r w:rsidRPr="007662B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Natural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662B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Gas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7662B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Stream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», расчет норм расхода природного газа и газового конденсата месторождений 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Акчалакской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группы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на производственно-технологические нужды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и технологические потери при добыче, сборе, транспортировке и подготовке на УППГ «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Бескала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»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500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51915AF3" w14:textId="284E8215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B6C04" w:rsidRPr="009B6C0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. СП ООО «</w:t>
            </w:r>
            <w:r w:rsidRPr="007662B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Natural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662B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Gas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7662B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Stream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», расчет норм расхода природного газа и газового конденсата м/р «Урга» на производственно-технологические нужды и технологические потери при добыче, сборе, транспортировке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и подготовке на УКПГ/ДКС «Урга» 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13 500 000,00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505AF824" w14:textId="1BE03060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B6C04" w:rsidRPr="009B6C0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. СП ООО «</w:t>
            </w:r>
            <w:r w:rsidRPr="007662B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Natural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662B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Gas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7662B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Stream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», расчет норм расхода природного газа и газового конденсата м/р 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Чандырской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 группы на производственно-технологические нужды и технологические потери при добыче, сборе, транспортировке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и подготовке на УКПГ «Южный </w:t>
            </w:r>
            <w:proofErr w:type="spellStart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Кемачи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13 500 000,00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4CEE4B14" w14:textId="6F37F297" w:rsidR="007662B0" w:rsidRPr="007662B0" w:rsidRDefault="007662B0" w:rsidP="007662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B6C04" w:rsidRPr="009B6C0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. СП ООО «ANDIJANPETRO», разработка дифференцированных нормативов технологических потерь нефти при её сборе, подготовке, транспортировке и хранении </w:t>
            </w:r>
            <w:r w:rsidR="006C77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 xml:space="preserve">на 2023 год составляет – </w:t>
            </w:r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20 000 000,00 </w:t>
            </w:r>
            <w:proofErr w:type="spellStart"/>
            <w:r w:rsidRPr="007662B0">
              <w:rPr>
                <w:rFonts w:ascii="Times New Roman" w:hAnsi="Times New Roman"/>
                <w:b/>
                <w:bCs/>
                <w:sz w:val="28"/>
                <w:szCs w:val="28"/>
              </w:rPr>
              <w:t>сум</w:t>
            </w:r>
            <w:proofErr w:type="spellEnd"/>
            <w:r w:rsidRPr="007662B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5F7429FB" w14:textId="2A6A6F28" w:rsidR="00EA7010" w:rsidRPr="00D30652" w:rsidRDefault="00EA7010" w:rsidP="00F96FF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Цены, указанные в предложении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 xml:space="preserve"> по отбору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22C35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не должны превышать </w:t>
            </w:r>
            <w:r w:rsidR="00525B28" w:rsidRPr="00D30652">
              <w:rPr>
                <w:rFonts w:ascii="Times New Roman" w:hAnsi="Times New Roman"/>
                <w:sz w:val="28"/>
                <w:szCs w:val="28"/>
              </w:rPr>
              <w:t>стартовую цену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7010" w:rsidRPr="00D30652" w14:paraId="297CE082" w14:textId="77777777" w:rsidTr="007336FC">
        <w:tc>
          <w:tcPr>
            <w:tcW w:w="567" w:type="dxa"/>
            <w:shd w:val="clear" w:color="auto" w:fill="auto"/>
          </w:tcPr>
          <w:p w14:paraId="4535A779" w14:textId="77777777" w:rsidR="00EA7010" w:rsidRPr="00D30652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666A6A6" w14:textId="77777777" w:rsidR="00EA7010" w:rsidRPr="00D30652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B13F20B" w14:textId="77777777" w:rsidR="00EA7010" w:rsidRPr="00D30652" w:rsidRDefault="00EA7010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1.</w:t>
            </w:r>
            <w:r w:rsidR="0088204B" w:rsidRPr="00D306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67394B43" w14:textId="77777777" w:rsidR="00EA7010" w:rsidRPr="00D30652" w:rsidRDefault="00EA7010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1C093D2E" w14:textId="189F31B5" w:rsidR="00E040EC" w:rsidRPr="00D30652" w:rsidRDefault="00177FF1" w:rsidP="00E55D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Заседания закупочной комиссии проходят в очной форме в присутствии членов закупочной комиссии. Очные заседания могут проводиться в формате видеоконференций</w:t>
            </w:r>
            <w:r w:rsidR="005D660E"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>(телеконференций и т. п.).</w:t>
            </w:r>
            <w:r w:rsidR="005E33ED"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Закупочная комиссия имеет право голосовать на удалении </w:t>
            </w:r>
            <w:r w:rsidR="008C4132"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5E33ED"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>с использованием информационно</w:t>
            </w:r>
            <w:r w:rsidR="005D660E"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33ED"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коммуникационных технологий.</w:t>
            </w:r>
          </w:p>
        </w:tc>
      </w:tr>
      <w:tr w:rsidR="00600E87" w:rsidRPr="00D30652" w14:paraId="06A89A18" w14:textId="77777777" w:rsidTr="007336FC">
        <w:trPr>
          <w:trHeight w:val="2328"/>
        </w:trPr>
        <w:tc>
          <w:tcPr>
            <w:tcW w:w="567" w:type="dxa"/>
            <w:shd w:val="clear" w:color="auto" w:fill="auto"/>
          </w:tcPr>
          <w:p w14:paraId="36BDAA0D" w14:textId="77777777" w:rsidR="00260D0E" w:rsidRPr="00D30652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53191DC" w14:textId="77777777" w:rsidR="00260D0E" w:rsidRPr="00D30652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9B5764A" w14:textId="77777777" w:rsidR="00260D0E" w:rsidRPr="00D30652" w:rsidRDefault="004F1627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14:paraId="4187FF20" w14:textId="77777777" w:rsidR="00260D0E" w:rsidRPr="00D30652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19534D69" w14:textId="7F73F526" w:rsidR="004F1627" w:rsidRPr="00D30652" w:rsidRDefault="008C4132" w:rsidP="00260D0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Основные понятия,</w:t>
            </w:r>
            <w:r w:rsidR="004F1627" w:rsidRPr="00D30652">
              <w:rPr>
                <w:rFonts w:ascii="Times New Roman" w:hAnsi="Times New Roman"/>
                <w:sz w:val="28"/>
                <w:szCs w:val="28"/>
              </w:rPr>
              <w:t xml:space="preserve"> использ</w:t>
            </w:r>
            <w:r w:rsidR="00E55D94" w:rsidRPr="00D30652">
              <w:rPr>
                <w:rFonts w:ascii="Times New Roman" w:hAnsi="Times New Roman"/>
                <w:sz w:val="28"/>
                <w:szCs w:val="28"/>
              </w:rPr>
              <w:t>о</w:t>
            </w:r>
            <w:r w:rsidR="004F1627" w:rsidRPr="00D30652">
              <w:rPr>
                <w:rFonts w:ascii="Times New Roman" w:hAnsi="Times New Roman"/>
                <w:sz w:val="28"/>
                <w:szCs w:val="28"/>
              </w:rPr>
              <w:t>в</w:t>
            </w:r>
            <w:r w:rsidR="00E55D94" w:rsidRPr="00D30652">
              <w:rPr>
                <w:rFonts w:ascii="Times New Roman" w:hAnsi="Times New Roman"/>
                <w:sz w:val="28"/>
                <w:szCs w:val="28"/>
              </w:rPr>
              <w:t>а</w:t>
            </w:r>
            <w:r w:rsidR="004F1627" w:rsidRPr="00D30652">
              <w:rPr>
                <w:rFonts w:ascii="Times New Roman" w:hAnsi="Times New Roman"/>
                <w:sz w:val="28"/>
                <w:szCs w:val="28"/>
              </w:rPr>
              <w:t>нные в настояще</w:t>
            </w:r>
            <w:r w:rsidR="00E55D94" w:rsidRPr="00D30652">
              <w:rPr>
                <w:rFonts w:ascii="Times New Roman" w:hAnsi="Times New Roman"/>
                <w:sz w:val="28"/>
                <w:szCs w:val="28"/>
              </w:rPr>
              <w:t>й</w:t>
            </w:r>
            <w:r w:rsidR="004F1627" w:rsidRPr="00D3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>закупочной</w:t>
            </w:r>
            <w:r w:rsidR="004F1627" w:rsidRPr="00D30652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 xml:space="preserve"> по отбору</w:t>
            </w:r>
            <w:r w:rsidR="004F1627" w:rsidRPr="00D3065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BCD865E" w14:textId="77777777" w:rsidR="00260D0E" w:rsidRPr="00D30652" w:rsidRDefault="004F1627" w:rsidP="00CC557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260D0E" w:rsidRPr="00D306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вансовый платеж</w:t>
            </w:r>
            <w:r w:rsidR="00260D0E"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="00260D0E" w:rsidRPr="00D3065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комиссионный сбор оператора</w:t>
            </w:r>
            <w:r w:rsidR="00260D0E"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260D0E" w:rsidRPr="00D3065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задаток сторон</w:t>
            </w:r>
            <w:r w:rsidR="00260D0E"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C4754C" w:rsidRPr="00D30652" w14:paraId="02E1FDED" w14:textId="77777777" w:rsidTr="007336FC">
        <w:tc>
          <w:tcPr>
            <w:tcW w:w="567" w:type="dxa"/>
            <w:shd w:val="clear" w:color="auto" w:fill="auto"/>
          </w:tcPr>
          <w:p w14:paraId="0D2C4B4F" w14:textId="77777777" w:rsidR="00C4754C" w:rsidRPr="00D30652" w:rsidRDefault="00C4754C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751DF33" w14:textId="77777777" w:rsidR="00C4754C" w:rsidRPr="00D30652" w:rsidRDefault="00C4754C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AECAF00" w14:textId="77777777" w:rsidR="00C4754C" w:rsidRPr="00D30652" w:rsidRDefault="00C4754C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05025611" w14:textId="77777777" w:rsidR="00C4754C" w:rsidRPr="00D30652" w:rsidRDefault="00C4754C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45AC6D18" w14:textId="77777777" w:rsidR="00C4754C" w:rsidRPr="00D30652" w:rsidRDefault="00C4754C" w:rsidP="00260D0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предложения</w:t>
            </w:r>
            <w:r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2857D9" w:rsidRPr="00D30652" w14:paraId="0810B791" w14:textId="77777777" w:rsidTr="007336FC">
        <w:tc>
          <w:tcPr>
            <w:tcW w:w="567" w:type="dxa"/>
            <w:shd w:val="clear" w:color="auto" w:fill="auto"/>
          </w:tcPr>
          <w:p w14:paraId="32D71629" w14:textId="77777777" w:rsidR="002857D9" w:rsidRPr="00D30652" w:rsidRDefault="002857D9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079EB0F" w14:textId="77777777" w:rsidR="002857D9" w:rsidRPr="00D30652" w:rsidRDefault="002857D9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03B3F7E" w14:textId="77777777" w:rsidR="002857D9" w:rsidRPr="00D30652" w:rsidRDefault="002857D9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5BFFA295" w14:textId="77777777" w:rsidR="002857D9" w:rsidRPr="00D30652" w:rsidRDefault="002857D9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790D2350" w14:textId="77777777" w:rsidR="002857D9" w:rsidRPr="00D30652" w:rsidRDefault="002857D9" w:rsidP="00260D0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оператор электронной системы государственных закупок (далее - оператор)</w:t>
            </w:r>
            <w:r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</w:t>
            </w:r>
            <w:r w:rsidR="00A909B0"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Министерством финансов Республики Узбекистан</w:t>
            </w:r>
            <w:r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60D0E" w:rsidRPr="00D30652" w14:paraId="4F372C97" w14:textId="77777777" w:rsidTr="007336FC">
        <w:tc>
          <w:tcPr>
            <w:tcW w:w="567" w:type="dxa"/>
            <w:shd w:val="clear" w:color="auto" w:fill="auto"/>
          </w:tcPr>
          <w:p w14:paraId="045EE0C3" w14:textId="77777777" w:rsidR="00260D0E" w:rsidRPr="00D30652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6E15D53" w14:textId="77777777" w:rsidR="00260D0E" w:rsidRPr="00D30652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EC613BD" w14:textId="77777777" w:rsidR="00260D0E" w:rsidRPr="00D30652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1FF02AA8" w14:textId="77777777" w:rsidR="00260D0E" w:rsidRPr="00D30652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5BA11F35" w14:textId="77777777" w:rsidR="00260D0E" w:rsidRPr="00D30652" w:rsidRDefault="00260D0E" w:rsidP="00260D0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персональный кабинет</w:t>
            </w:r>
            <w:r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="008C4132"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>к размещению или получению необходимой информации;</w:t>
            </w:r>
          </w:p>
        </w:tc>
      </w:tr>
      <w:tr w:rsidR="00260D0E" w:rsidRPr="00D30652" w14:paraId="3262D158" w14:textId="77777777" w:rsidTr="007336FC">
        <w:trPr>
          <w:trHeight w:val="1901"/>
        </w:trPr>
        <w:tc>
          <w:tcPr>
            <w:tcW w:w="567" w:type="dxa"/>
            <w:shd w:val="clear" w:color="auto" w:fill="auto"/>
          </w:tcPr>
          <w:p w14:paraId="12B66BC2" w14:textId="77777777" w:rsidR="00260D0E" w:rsidRPr="00D30652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B50AF37" w14:textId="77777777" w:rsidR="00260D0E" w:rsidRPr="00D30652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15EC498" w14:textId="77777777" w:rsidR="00260D0E" w:rsidRPr="00D30652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0BA8DF8D" w14:textId="77777777" w:rsidR="00260D0E" w:rsidRPr="00D30652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6894E003" w14:textId="77777777" w:rsidR="004244D9" w:rsidRPr="00D30652" w:rsidRDefault="004244D9" w:rsidP="0088204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расчетно-клиринговая палата (далее - РКП)</w:t>
            </w:r>
            <w:r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структурное подразделение </w:t>
            </w:r>
            <w:r w:rsidR="00A909B0"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>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260D0E" w:rsidRPr="00D30652" w14:paraId="6D02168D" w14:textId="77777777" w:rsidTr="007336FC">
        <w:tc>
          <w:tcPr>
            <w:tcW w:w="567" w:type="dxa"/>
            <w:shd w:val="clear" w:color="auto" w:fill="auto"/>
          </w:tcPr>
          <w:p w14:paraId="1405F949" w14:textId="77777777" w:rsidR="00260D0E" w:rsidRPr="00D30652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439109A" w14:textId="77777777" w:rsidR="00260D0E" w:rsidRPr="00D30652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C3ECECB" w14:textId="77777777" w:rsidR="00260D0E" w:rsidRPr="00D30652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70901C55" w14:textId="77777777" w:rsidR="00260D0E" w:rsidRPr="00D30652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639BD9DE" w14:textId="77777777" w:rsidR="00260D0E" w:rsidRPr="00D30652" w:rsidRDefault="00240902" w:rsidP="0088204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электронная система государственных закупок (далее - электронная система)</w:t>
            </w:r>
            <w:r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260D0E" w:rsidRPr="00D30652" w14:paraId="11FB567B" w14:textId="77777777" w:rsidTr="007336FC">
        <w:tc>
          <w:tcPr>
            <w:tcW w:w="567" w:type="dxa"/>
            <w:shd w:val="clear" w:color="auto" w:fill="auto"/>
          </w:tcPr>
          <w:p w14:paraId="04281790" w14:textId="77777777" w:rsidR="00260D0E" w:rsidRPr="00D30652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11C9800" w14:textId="77777777" w:rsidR="00260D0E" w:rsidRPr="00D30652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10003AE" w14:textId="77777777" w:rsidR="00260D0E" w:rsidRPr="00D30652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4899EF38" w14:textId="77777777" w:rsidR="00260D0E" w:rsidRPr="00D30652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547B1C59" w14:textId="77777777" w:rsidR="00260D0E" w:rsidRPr="00D30652" w:rsidRDefault="00240902" w:rsidP="0024090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электронная государственная закупка</w:t>
            </w:r>
            <w:r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EA7010" w:rsidRPr="00D30652" w14:paraId="028876E7" w14:textId="77777777" w:rsidTr="00E55D94">
        <w:trPr>
          <w:trHeight w:val="915"/>
        </w:trPr>
        <w:tc>
          <w:tcPr>
            <w:tcW w:w="567" w:type="dxa"/>
            <w:shd w:val="clear" w:color="auto" w:fill="auto"/>
          </w:tcPr>
          <w:p w14:paraId="72315F7B" w14:textId="77777777" w:rsidR="00EA7010" w:rsidRPr="00D30652" w:rsidRDefault="00C6275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B28F7BA" w14:textId="1DE050A5" w:rsidR="00EA7010" w:rsidRPr="00D30652" w:rsidRDefault="00EA7010" w:rsidP="008D6D6B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Организаторы </w:t>
            </w:r>
            <w:r w:rsidR="00013CC7" w:rsidRPr="00D30652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электронного </w:t>
            </w:r>
            <w:r w:rsidR="004100E3" w:rsidRPr="00D30652">
              <w:rPr>
                <w:rFonts w:ascii="Times New Roman" w:hAnsi="Times New Roman"/>
                <w:b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14:paraId="1DB49920" w14:textId="77777777" w:rsidR="00EA7010" w:rsidRPr="00D30652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34633286" w14:textId="77777777" w:rsidR="00EA7010" w:rsidRPr="00D30652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74586E18" w14:textId="77777777" w:rsidR="003A48E1" w:rsidRPr="00D30652" w:rsidRDefault="003A48E1" w:rsidP="003A48E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>АО «Узбекнефтегаз» является заказчиком (далее «Заказчик») отбора наилучших предложений.</w:t>
            </w:r>
          </w:p>
          <w:p w14:paraId="7F8486C0" w14:textId="77777777" w:rsidR="003A48E1" w:rsidRPr="00D30652" w:rsidRDefault="003A48E1" w:rsidP="003A48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Адрес «Заказчика»: г. Ташкент, </w:t>
            </w:r>
            <w:proofErr w:type="spellStart"/>
            <w:r w:rsidRPr="00D30652">
              <w:rPr>
                <w:rFonts w:ascii="Times New Roman" w:hAnsi="Times New Roman"/>
                <w:sz w:val="28"/>
                <w:szCs w:val="28"/>
              </w:rPr>
              <w:t>Истикбол</w:t>
            </w:r>
            <w:proofErr w:type="spellEnd"/>
            <w:r w:rsidRPr="00D30652">
              <w:rPr>
                <w:rFonts w:ascii="Times New Roman" w:hAnsi="Times New Roman"/>
                <w:sz w:val="28"/>
                <w:szCs w:val="28"/>
              </w:rPr>
              <w:t xml:space="preserve"> 16.</w:t>
            </w:r>
          </w:p>
          <w:p w14:paraId="1A3273A8" w14:textId="77777777" w:rsidR="003A48E1" w:rsidRPr="00A41CCE" w:rsidRDefault="003A48E1" w:rsidP="003A48E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Реквизиты</w:t>
            </w:r>
            <w:r w:rsidRPr="00A41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Заказчика</w:t>
            </w:r>
            <w:r w:rsidRPr="00A41CCE">
              <w:rPr>
                <w:rFonts w:ascii="Times New Roman" w:hAnsi="Times New Roman"/>
                <w:sz w:val="28"/>
                <w:szCs w:val="28"/>
                <w:lang w:val="en-US"/>
              </w:rPr>
              <w:t>»: (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ИНН</w:t>
            </w:r>
            <w:r w:rsidRPr="00A41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200 837 914)</w:t>
            </w:r>
          </w:p>
          <w:p w14:paraId="1C8BA9E8" w14:textId="77777777" w:rsidR="003A48E1" w:rsidRPr="00A41CCE" w:rsidRDefault="003A48E1" w:rsidP="003A48E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МФО</w:t>
            </w:r>
            <w:r w:rsidRPr="00A41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00432</w:t>
            </w:r>
          </w:p>
          <w:p w14:paraId="3501F3C3" w14:textId="77777777" w:rsidR="003A48E1" w:rsidRPr="00A41CCE" w:rsidRDefault="003A48E1" w:rsidP="003A48E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CCE">
              <w:rPr>
                <w:rFonts w:ascii="Times New Roman" w:hAnsi="Times New Roman"/>
                <w:lang w:val="en-US"/>
              </w:rPr>
              <w:t>«UZBEK INDUSTRIAL AND CONSTRUCTION BANK» JOINT STOCK COMMERCIAL BANK 3,</w:t>
            </w:r>
            <w:r w:rsidRPr="00A41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26F14872" w14:textId="77777777" w:rsidR="003A48E1" w:rsidRPr="00D30652" w:rsidRDefault="003A48E1" w:rsidP="003A48E1">
            <w:pPr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Расчетный счет: </w:t>
            </w:r>
          </w:p>
          <w:p w14:paraId="117517A2" w14:textId="77777777" w:rsidR="003A48E1" w:rsidRPr="00D30652" w:rsidRDefault="003A48E1" w:rsidP="003A48E1">
            <w:pPr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20210840000124339018 (Долл. США)</w:t>
            </w:r>
          </w:p>
          <w:p w14:paraId="541849A3" w14:textId="77777777" w:rsidR="003A48E1" w:rsidRPr="00D30652" w:rsidRDefault="003A48E1" w:rsidP="003A48E1">
            <w:pPr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20210978000124339009 (Евро)</w:t>
            </w:r>
          </w:p>
          <w:p w14:paraId="42CDDD5D" w14:textId="77777777" w:rsidR="003A48E1" w:rsidRPr="00D30652" w:rsidRDefault="003A48E1" w:rsidP="003A48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20210643200124339002 (Росс. Рубль)</w:t>
            </w:r>
          </w:p>
          <w:p w14:paraId="5C96069C" w14:textId="45EA18D8" w:rsidR="00EA7010" w:rsidRPr="00D30652" w:rsidRDefault="003A48E1" w:rsidP="00947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20210000</w:t>
            </w:r>
            <w:r w:rsidR="00E60076">
              <w:rPr>
                <w:rFonts w:ascii="Times New Roman" w:hAnsi="Times New Roman"/>
                <w:sz w:val="28"/>
                <w:szCs w:val="28"/>
              </w:rPr>
              <w:t>3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00124339031 (</w:t>
            </w:r>
            <w:proofErr w:type="spellStart"/>
            <w:r w:rsidRPr="00D30652">
              <w:rPr>
                <w:rFonts w:ascii="Times New Roman" w:hAnsi="Times New Roman"/>
                <w:sz w:val="28"/>
                <w:szCs w:val="28"/>
              </w:rPr>
              <w:t>Узб</w:t>
            </w:r>
            <w:proofErr w:type="spellEnd"/>
            <w:r w:rsidRPr="00D30652">
              <w:rPr>
                <w:rFonts w:ascii="Times New Roman" w:hAnsi="Times New Roman"/>
                <w:sz w:val="28"/>
                <w:szCs w:val="28"/>
              </w:rPr>
              <w:t>. Сум)</w:t>
            </w:r>
          </w:p>
        </w:tc>
      </w:tr>
      <w:tr w:rsidR="00EA7010" w:rsidRPr="00AD7EE5" w14:paraId="228524AC" w14:textId="77777777" w:rsidTr="007336FC">
        <w:tc>
          <w:tcPr>
            <w:tcW w:w="567" w:type="dxa"/>
            <w:shd w:val="clear" w:color="auto" w:fill="auto"/>
          </w:tcPr>
          <w:p w14:paraId="4846226E" w14:textId="77777777" w:rsidR="00EA7010" w:rsidRPr="00D30652" w:rsidRDefault="00EA7010" w:rsidP="008D6D6B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5A3BDBD" w14:textId="77777777" w:rsidR="00EA7010" w:rsidRPr="00D30652" w:rsidRDefault="00EA7010" w:rsidP="008D6D6B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5B2DC18" w14:textId="77777777" w:rsidR="00EA7010" w:rsidRPr="00D30652" w:rsidRDefault="00EA7010" w:rsidP="008D6D6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29B255CB" w14:textId="77777777" w:rsidR="00EA7010" w:rsidRPr="00D30652" w:rsidRDefault="00EA7010" w:rsidP="00B326D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468C9011" w14:textId="415F4E85" w:rsidR="003A48E1" w:rsidRPr="00D30652" w:rsidRDefault="003A48E1" w:rsidP="003A48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Рабочим органом Закупочной комиссии является Департамент по закупкам </w:t>
            </w:r>
            <w:r w:rsidR="00A70C35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Pr="00D30652">
              <w:rPr>
                <w:rFonts w:ascii="Times New Roman" w:hAnsi="Times New Roman"/>
                <w:sz w:val="28"/>
                <w:szCs w:val="28"/>
              </w:rPr>
              <w:t>АО «</w:t>
            </w:r>
            <w:r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>Узбекнефтегаз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» (далее - «Рабочий орган»).</w:t>
            </w:r>
          </w:p>
          <w:p w14:paraId="3E5B2E38" w14:textId="77777777" w:rsidR="003A48E1" w:rsidRPr="00D30652" w:rsidRDefault="003A48E1" w:rsidP="003A48E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Адрес: Узбекистан, г. Ташкент, </w:t>
            </w:r>
            <w:proofErr w:type="spellStart"/>
            <w:r w:rsidRPr="00D30652">
              <w:rPr>
                <w:rFonts w:ascii="Times New Roman" w:hAnsi="Times New Roman"/>
                <w:sz w:val="28"/>
                <w:szCs w:val="28"/>
              </w:rPr>
              <w:t>Мирабадский</w:t>
            </w:r>
            <w:proofErr w:type="spellEnd"/>
            <w:r w:rsidRPr="00D30652">
              <w:rPr>
                <w:rFonts w:ascii="Times New Roman" w:hAnsi="Times New Roman"/>
                <w:sz w:val="28"/>
                <w:szCs w:val="28"/>
              </w:rPr>
              <w:t xml:space="preserve"> район, ул. </w:t>
            </w:r>
            <w:proofErr w:type="spellStart"/>
            <w:r w:rsidRPr="00D30652">
              <w:rPr>
                <w:rFonts w:ascii="Times New Roman" w:hAnsi="Times New Roman"/>
                <w:sz w:val="28"/>
                <w:szCs w:val="28"/>
              </w:rPr>
              <w:t>Истикбол</w:t>
            </w:r>
            <w:proofErr w:type="spellEnd"/>
            <w:r w:rsidRPr="00D30652">
              <w:rPr>
                <w:rFonts w:ascii="Times New Roman" w:hAnsi="Times New Roman"/>
                <w:sz w:val="28"/>
                <w:szCs w:val="28"/>
              </w:rPr>
              <w:t>, 16.</w:t>
            </w:r>
          </w:p>
          <w:p w14:paraId="753AD685" w14:textId="59A3765D" w:rsidR="00822EDA" w:rsidRPr="00D30652" w:rsidRDefault="00822EDA" w:rsidP="00822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Контактное лицо – </w:t>
            </w:r>
            <w:proofErr w:type="spellStart"/>
            <w:r w:rsidR="00F7513F">
              <w:rPr>
                <w:rFonts w:ascii="Times New Roman" w:hAnsi="Times New Roman"/>
                <w:sz w:val="28"/>
                <w:szCs w:val="28"/>
              </w:rPr>
              <w:t>Эркинов</w:t>
            </w:r>
            <w:proofErr w:type="spellEnd"/>
            <w:r w:rsidR="00F7513F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D44B4AF" w14:textId="77ED29BC" w:rsidR="00822EDA" w:rsidRPr="00D30652" w:rsidRDefault="00822EDA" w:rsidP="00822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Тел. +998 71 207 27 72 (доб. 2</w:t>
            </w:r>
            <w:r w:rsidR="004E520F">
              <w:rPr>
                <w:rFonts w:ascii="Times New Roman" w:hAnsi="Times New Roman"/>
                <w:sz w:val="28"/>
                <w:szCs w:val="28"/>
              </w:rPr>
              <w:t>325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14:paraId="7FD48DE3" w14:textId="71FD5458" w:rsidR="00822EDA" w:rsidRPr="0025691E" w:rsidRDefault="00822EDA" w:rsidP="00F7513F">
            <w:pPr>
              <w:rPr>
                <w:rFonts w:ascii="Times New Roman" w:hAnsi="Times New Roman"/>
                <w:sz w:val="28"/>
                <w:szCs w:val="28"/>
              </w:rPr>
            </w:pPr>
            <w:r w:rsidRPr="0025691E">
              <w:rPr>
                <w:rFonts w:ascii="Times New Roman" w:hAnsi="Times New Roman"/>
                <w:sz w:val="28"/>
                <w:szCs w:val="28"/>
              </w:rPr>
              <w:t>+998</w:t>
            </w:r>
            <w:r w:rsidRPr="00D75F2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5691E">
              <w:rPr>
                <w:rFonts w:ascii="Times New Roman" w:hAnsi="Times New Roman"/>
                <w:sz w:val="28"/>
                <w:szCs w:val="28"/>
              </w:rPr>
              <w:t>9</w:t>
            </w:r>
            <w:r w:rsidR="00F7513F" w:rsidRPr="0025691E">
              <w:rPr>
                <w:rFonts w:ascii="Times New Roman" w:hAnsi="Times New Roman"/>
                <w:sz w:val="28"/>
                <w:szCs w:val="28"/>
              </w:rPr>
              <w:t>0</w:t>
            </w:r>
            <w:r w:rsidRPr="00D75F2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F7513F" w:rsidRPr="0025691E">
              <w:rPr>
                <w:rFonts w:ascii="Times New Roman" w:hAnsi="Times New Roman"/>
                <w:sz w:val="28"/>
                <w:szCs w:val="28"/>
              </w:rPr>
              <w:t>904</w:t>
            </w:r>
            <w:r w:rsidRPr="00D75F2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F7513F" w:rsidRPr="0025691E">
              <w:rPr>
                <w:rFonts w:ascii="Times New Roman" w:hAnsi="Times New Roman"/>
                <w:sz w:val="28"/>
                <w:szCs w:val="28"/>
              </w:rPr>
              <w:t>75</w:t>
            </w:r>
            <w:r w:rsidRPr="00D75F2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5691E">
              <w:rPr>
                <w:rFonts w:ascii="Times New Roman" w:hAnsi="Times New Roman"/>
                <w:sz w:val="28"/>
                <w:szCs w:val="28"/>
              </w:rPr>
              <w:t>6</w:t>
            </w:r>
            <w:r w:rsidR="00F7513F" w:rsidRPr="0025691E">
              <w:rPr>
                <w:rFonts w:ascii="Times New Roman" w:hAnsi="Times New Roman"/>
                <w:sz w:val="28"/>
                <w:szCs w:val="28"/>
              </w:rPr>
              <w:t>0</w:t>
            </w:r>
            <w:r w:rsidRPr="0025691E">
              <w:rPr>
                <w:rFonts w:ascii="Times New Roman" w:hAnsi="Times New Roman"/>
                <w:sz w:val="28"/>
                <w:szCs w:val="28"/>
              </w:rPr>
              <w:t>; +998</w:t>
            </w:r>
            <w:r w:rsidRPr="00D75F2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3598F" w:rsidRPr="0025691E">
              <w:rPr>
                <w:rFonts w:ascii="Times New Roman" w:hAnsi="Times New Roman"/>
                <w:sz w:val="28"/>
                <w:szCs w:val="28"/>
              </w:rPr>
              <w:t>9</w:t>
            </w:r>
            <w:r w:rsidR="00414ED4">
              <w:rPr>
                <w:rFonts w:ascii="Times New Roman" w:hAnsi="Times New Roman"/>
                <w:sz w:val="28"/>
                <w:szCs w:val="28"/>
              </w:rPr>
              <w:t>9</w:t>
            </w:r>
            <w:r w:rsidR="004E520F">
              <w:rPr>
                <w:rFonts w:ascii="Times New Roman" w:hAnsi="Times New Roman"/>
                <w:sz w:val="28"/>
                <w:szCs w:val="28"/>
              </w:rPr>
              <w:t> </w:t>
            </w:r>
            <w:r w:rsidR="00414ED4">
              <w:rPr>
                <w:rFonts w:ascii="Times New Roman" w:hAnsi="Times New Roman"/>
                <w:sz w:val="28"/>
                <w:szCs w:val="28"/>
              </w:rPr>
              <w:t>252</w:t>
            </w:r>
            <w:r w:rsidR="004E520F">
              <w:rPr>
                <w:rFonts w:ascii="Times New Roman" w:hAnsi="Times New Roman"/>
                <w:sz w:val="28"/>
                <w:szCs w:val="28"/>
              </w:rPr>
              <w:t> </w:t>
            </w:r>
            <w:r w:rsidR="00414ED4">
              <w:rPr>
                <w:rFonts w:ascii="Times New Roman" w:hAnsi="Times New Roman"/>
                <w:sz w:val="28"/>
                <w:szCs w:val="28"/>
              </w:rPr>
              <w:t>16</w:t>
            </w:r>
            <w:r w:rsidR="004E520F">
              <w:rPr>
                <w:rFonts w:ascii="Times New Roman" w:hAnsi="Times New Roman"/>
                <w:sz w:val="28"/>
                <w:szCs w:val="28"/>
              </w:rPr>
              <w:t> </w:t>
            </w:r>
            <w:r w:rsidR="00C3598F" w:rsidRPr="0025691E">
              <w:rPr>
                <w:rFonts w:ascii="Times New Roman" w:hAnsi="Times New Roman"/>
                <w:sz w:val="28"/>
                <w:szCs w:val="28"/>
              </w:rPr>
              <w:t>7</w:t>
            </w:r>
            <w:r w:rsidR="00414ED4">
              <w:rPr>
                <w:rFonts w:ascii="Times New Roman" w:hAnsi="Times New Roman"/>
                <w:sz w:val="28"/>
                <w:szCs w:val="28"/>
              </w:rPr>
              <w:t>5</w:t>
            </w:r>
            <w:r w:rsidRPr="002569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432F8F2" w14:textId="18544876" w:rsidR="00423528" w:rsidRPr="0025691E" w:rsidRDefault="00822EDA" w:rsidP="00822ED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F2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5691E">
              <w:rPr>
                <w:rFonts w:ascii="Times New Roman" w:hAnsi="Times New Roman"/>
                <w:sz w:val="28"/>
                <w:szCs w:val="28"/>
              </w:rPr>
              <w:t>-</w:t>
            </w:r>
            <w:r w:rsidRPr="00D75F2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5691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8" w:history="1">
              <w:r w:rsidRPr="00D75F2F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  <w:lang w:val="en-US"/>
                </w:rPr>
                <w:t>konkurs</w:t>
              </w:r>
              <w:r w:rsidRPr="0025691E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</w:rPr>
                <w:t>@</w:t>
              </w:r>
              <w:r w:rsidRPr="00D75F2F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  <w:lang w:val="en-US"/>
                </w:rPr>
                <w:t>ung</w:t>
              </w:r>
              <w:r w:rsidRPr="0025691E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</w:rPr>
                <w:t>.</w:t>
              </w:r>
              <w:r w:rsidRPr="00D75F2F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  <w:lang w:val="en-US"/>
                </w:rPr>
                <w:t>uz</w:t>
              </w:r>
            </w:hyperlink>
            <w:r w:rsidRPr="00256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и</w:t>
            </w:r>
            <w:r w:rsidRPr="00256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Pr="00D75F2F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  <w:lang w:val="en-US"/>
                </w:rPr>
                <w:t>tender</w:t>
              </w:r>
              <w:r w:rsidRPr="0025691E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</w:rPr>
                <w:t>@</w:t>
              </w:r>
              <w:r w:rsidRPr="00D75F2F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  <w:lang w:val="en-US"/>
                </w:rPr>
                <w:t>ung</w:t>
              </w:r>
              <w:r w:rsidRPr="0025691E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</w:rPr>
                <w:t>.</w:t>
              </w:r>
              <w:proofErr w:type="spellStart"/>
              <w:r w:rsidRPr="00D75F2F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  <w:lang w:val="en-US"/>
                </w:rPr>
                <w:t>uz</w:t>
              </w:r>
              <w:proofErr w:type="spellEnd"/>
            </w:hyperlink>
          </w:p>
        </w:tc>
      </w:tr>
      <w:tr w:rsidR="00EA7010" w:rsidRPr="00D30652" w14:paraId="614ED4BF" w14:textId="77777777" w:rsidTr="007336FC">
        <w:tc>
          <w:tcPr>
            <w:tcW w:w="567" w:type="dxa"/>
            <w:shd w:val="clear" w:color="auto" w:fill="auto"/>
          </w:tcPr>
          <w:p w14:paraId="68DC9C45" w14:textId="77777777" w:rsidR="00EA7010" w:rsidRPr="0025691E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263EF56" w14:textId="77777777" w:rsidR="00EA7010" w:rsidRPr="0025691E" w:rsidRDefault="00EA7010" w:rsidP="006D3BA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EE1A223" w14:textId="77777777" w:rsidR="00EA7010" w:rsidRPr="00D30652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31160822" w14:textId="77777777" w:rsidR="00EA7010" w:rsidRPr="00D30652" w:rsidRDefault="00EA7010" w:rsidP="006D3BAA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3542DE16" w14:textId="6F770526" w:rsidR="00EA7010" w:rsidRPr="00D30652" w:rsidRDefault="007E06D3" w:rsidP="00733CC3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0652">
              <w:rPr>
                <w:rFonts w:ascii="Times New Roman" w:hAnsi="Times New Roman"/>
                <w:sz w:val="28"/>
                <w:szCs w:val="28"/>
              </w:rPr>
              <w:t>Договор</w:t>
            </w:r>
            <w:r w:rsidR="00EA7010" w:rsidRPr="00D30652">
              <w:rPr>
                <w:rFonts w:ascii="Times New Roman" w:hAnsi="Times New Roman"/>
                <w:sz w:val="28"/>
                <w:szCs w:val="28"/>
              </w:rPr>
              <w:t>одержатель</w:t>
            </w:r>
            <w:proofErr w:type="spellEnd"/>
            <w:r w:rsidR="00EA7010" w:rsidRPr="00D3065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76DA8" w:rsidRPr="00D30652">
              <w:rPr>
                <w:rFonts w:ascii="Times New Roman" w:hAnsi="Times New Roman"/>
                <w:sz w:val="28"/>
                <w:szCs w:val="28"/>
              </w:rPr>
              <w:t>АО «</w:t>
            </w:r>
            <w:r w:rsidR="00B76DA8" w:rsidRPr="00D30652">
              <w:rPr>
                <w:rFonts w:ascii="Times New Roman" w:hAnsi="Times New Roman"/>
                <w:sz w:val="28"/>
                <w:szCs w:val="28"/>
                <w:lang w:eastAsia="ru-RU"/>
              </w:rPr>
              <w:t>Узбекнефтегаз</w:t>
            </w:r>
            <w:r w:rsidR="00B76DA8" w:rsidRPr="00D306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B4C9B" w:rsidRPr="00D30652" w14:paraId="0A70526E" w14:textId="77777777" w:rsidTr="007336FC">
        <w:tc>
          <w:tcPr>
            <w:tcW w:w="567" w:type="dxa"/>
            <w:shd w:val="clear" w:color="auto" w:fill="auto"/>
          </w:tcPr>
          <w:p w14:paraId="28448CAA" w14:textId="77777777" w:rsidR="007B4C9B" w:rsidRPr="00D30652" w:rsidRDefault="007B4C9B" w:rsidP="006D3BA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8D51119" w14:textId="77777777" w:rsidR="007B4C9B" w:rsidRPr="00D30652" w:rsidRDefault="007B4C9B" w:rsidP="006D3BA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0FDE6E4" w14:textId="77777777" w:rsidR="007B4C9B" w:rsidRPr="00D30652" w:rsidRDefault="00951BAD" w:rsidP="006D3BA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378F8781" w14:textId="77777777" w:rsidR="007B4C9B" w:rsidRPr="00D30652" w:rsidRDefault="007B4C9B" w:rsidP="006D3BAA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562FD78B" w14:textId="6E5D7D05" w:rsidR="00DE13BF" w:rsidRPr="00D30652" w:rsidRDefault="00DE13BF" w:rsidP="00DE13B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Наименование оператора, который проводит электронный </w:t>
            </w:r>
            <w:r w:rsidR="00E246D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и ссылка его веб-сайта: </w:t>
            </w:r>
          </w:p>
          <w:p w14:paraId="184E2F11" w14:textId="41707BA5" w:rsidR="00C21552" w:rsidRPr="00D30652" w:rsidRDefault="00DE13BF" w:rsidP="00DE13B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Узбекская </w:t>
            </w:r>
            <w:r w:rsidR="00EB510A" w:rsidRPr="00D3065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еспубликанская товарно-сырьевая биржа www.etender.uzex.uz.</w:t>
            </w:r>
          </w:p>
        </w:tc>
      </w:tr>
      <w:tr w:rsidR="00EA7010" w:rsidRPr="00D30652" w14:paraId="07778A18" w14:textId="77777777" w:rsidTr="007336FC">
        <w:tc>
          <w:tcPr>
            <w:tcW w:w="567" w:type="dxa"/>
            <w:shd w:val="clear" w:color="auto" w:fill="auto"/>
          </w:tcPr>
          <w:p w14:paraId="121702BB" w14:textId="77777777" w:rsidR="00EA7010" w:rsidRPr="00D30652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7D07F53" w14:textId="77777777" w:rsidR="00EA7010" w:rsidRPr="00D30652" w:rsidRDefault="00EA7010" w:rsidP="006D3BA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4B16041" w14:textId="77777777" w:rsidR="00EA7010" w:rsidRPr="00D30652" w:rsidRDefault="00EA7010" w:rsidP="00951BAD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2.</w:t>
            </w:r>
            <w:r w:rsidR="00951BAD" w:rsidRPr="00D306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3C673EF" w14:textId="77777777" w:rsidR="00EA7010" w:rsidRPr="00D30652" w:rsidRDefault="00EA7010" w:rsidP="006D3BAA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3F5A54E4" w14:textId="03A6843E" w:rsidR="00DD3CA1" w:rsidRPr="00D30652" w:rsidRDefault="00B76DA8" w:rsidP="0065628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Отбор проводится Закупочной комиссией, созданной Заказчиком, в составе не менее пяти членов.</w:t>
            </w:r>
          </w:p>
        </w:tc>
      </w:tr>
      <w:tr w:rsidR="00EA7010" w:rsidRPr="00D30652" w14:paraId="5B31FDC5" w14:textId="77777777" w:rsidTr="007336FC">
        <w:tc>
          <w:tcPr>
            <w:tcW w:w="567" w:type="dxa"/>
            <w:shd w:val="clear" w:color="auto" w:fill="auto"/>
          </w:tcPr>
          <w:p w14:paraId="0FF97757" w14:textId="77777777" w:rsidR="00EA7010" w:rsidRPr="00D30652" w:rsidRDefault="00C6275E" w:rsidP="006D3BA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063F60E" w14:textId="1B5726F8" w:rsidR="00EA7010" w:rsidRPr="00D30652" w:rsidRDefault="00EA7010" w:rsidP="006D3BA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</w:t>
            </w:r>
            <w:r w:rsidR="00951BAD" w:rsidRPr="00D30652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электронного </w:t>
            </w:r>
            <w:r w:rsidR="004100E3" w:rsidRPr="00D30652">
              <w:rPr>
                <w:rFonts w:ascii="Times New Roman" w:hAnsi="Times New Roman"/>
                <w:b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14:paraId="45E372CB" w14:textId="77777777" w:rsidR="00EA7010" w:rsidRPr="00D30652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41B7AB64" w14:textId="77777777" w:rsidR="00EA7010" w:rsidRPr="00D30652" w:rsidRDefault="00EA7010" w:rsidP="006D3BAA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3E36E668" w14:textId="303D5953" w:rsidR="00EA7010" w:rsidRPr="00D30652" w:rsidRDefault="00423528" w:rsidP="008C413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Участником электронного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а (далее –  участник) является физическое или юридическое лицо, являющееся резидентом или нерезидентом Республики Узбекистан, принимающее участие в электронном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8C4132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Pr="00D30652">
              <w:rPr>
                <w:rFonts w:ascii="Times New Roman" w:hAnsi="Times New Roman"/>
                <w:sz w:val="28"/>
                <w:szCs w:val="28"/>
              </w:rPr>
              <w:t>в качестве претендента на исполнение государственных закупок</w:t>
            </w:r>
            <w:r w:rsidR="00FF0D6E" w:rsidRPr="00D306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647A" w:rsidRPr="00D30652" w14:paraId="45B0F010" w14:textId="77777777" w:rsidTr="007336FC">
        <w:tc>
          <w:tcPr>
            <w:tcW w:w="567" w:type="dxa"/>
            <w:shd w:val="clear" w:color="auto" w:fill="auto"/>
          </w:tcPr>
          <w:p w14:paraId="27E14E2D" w14:textId="77777777" w:rsidR="0061647A" w:rsidRPr="00D30652" w:rsidRDefault="0061647A" w:rsidP="0061647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980E580" w14:textId="77777777" w:rsidR="0061647A" w:rsidRPr="00D30652" w:rsidRDefault="0061647A" w:rsidP="0061647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0F1081D" w14:textId="77777777" w:rsidR="0061647A" w:rsidRPr="00D30652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14:paraId="29D1053F" w14:textId="77777777" w:rsidR="0061647A" w:rsidRPr="00D30652" w:rsidRDefault="0061647A" w:rsidP="0061647A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52C30B04" w14:textId="77777777" w:rsidR="0061647A" w:rsidRPr="00D30652" w:rsidRDefault="0061647A" w:rsidP="0061647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Участник имеет право:</w:t>
            </w:r>
          </w:p>
          <w:p w14:paraId="1F8A7D16" w14:textId="77777777" w:rsidR="0061647A" w:rsidRPr="00D30652" w:rsidRDefault="002100E3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</w:t>
            </w:r>
            <w:r w:rsidR="00DD1E96" w:rsidRPr="00D30652">
              <w:rPr>
                <w:rFonts w:ascii="Times New Roman" w:hAnsi="Times New Roman"/>
                <w:sz w:val="28"/>
                <w:szCs w:val="28"/>
              </w:rPr>
              <w:t> </w:t>
            </w:r>
            <w:r w:rsidR="0061647A" w:rsidRPr="00D30652">
              <w:rPr>
                <w:rFonts w:ascii="Times New Roman" w:hAnsi="Times New Roman"/>
                <w:sz w:val="28"/>
                <w:szCs w:val="28"/>
              </w:rPr>
              <w:t>доступа к информации о государственных закупках в объеме, предусмотренном законодательством;</w:t>
            </w:r>
          </w:p>
          <w:p w14:paraId="1EED664C" w14:textId="77777777" w:rsidR="0061647A" w:rsidRPr="00D30652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</w:t>
            </w:r>
            <w:r w:rsidR="00DD1E96" w:rsidRPr="00D30652">
              <w:rPr>
                <w:rFonts w:ascii="Times New Roman" w:hAnsi="Times New Roman"/>
                <w:sz w:val="28"/>
                <w:szCs w:val="28"/>
              </w:rPr>
              <w:t> </w:t>
            </w:r>
            <w:r w:rsidR="0061647A" w:rsidRPr="00D30652">
              <w:rPr>
                <w:rFonts w:ascii="Times New Roman" w:hAnsi="Times New Roman"/>
                <w:sz w:val="28"/>
                <w:szCs w:val="28"/>
              </w:rPr>
              <w:t xml:space="preserve">подавать </w:t>
            </w:r>
            <w:r w:rsidR="006E5B75" w:rsidRPr="00D30652">
              <w:rPr>
                <w:rFonts w:ascii="Times New Roman" w:hAnsi="Times New Roman"/>
                <w:sz w:val="28"/>
                <w:szCs w:val="28"/>
              </w:rPr>
              <w:t>З</w:t>
            </w:r>
            <w:r w:rsidR="0061647A" w:rsidRPr="00D30652">
              <w:rPr>
                <w:rFonts w:ascii="Times New Roman" w:hAnsi="Times New Roman"/>
                <w:sz w:val="28"/>
                <w:szCs w:val="28"/>
              </w:rPr>
              <w:t xml:space="preserve">аказчику или привлеченной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="0061647A" w:rsidRPr="00D30652">
              <w:rPr>
                <w:rFonts w:ascii="Times New Roman" w:hAnsi="Times New Roman"/>
                <w:sz w:val="28"/>
                <w:szCs w:val="28"/>
              </w:rPr>
              <w:t xml:space="preserve">им специализированной организации запросы </w:t>
            </w:r>
            <w:r w:rsidR="0065628E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="0061647A" w:rsidRPr="00D30652">
              <w:rPr>
                <w:rFonts w:ascii="Times New Roman" w:hAnsi="Times New Roman"/>
                <w:sz w:val="28"/>
                <w:szCs w:val="28"/>
              </w:rPr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14:paraId="147A3905" w14:textId="4401A000" w:rsidR="0061647A" w:rsidRPr="00D30652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1647A" w:rsidRPr="00D30652">
              <w:rPr>
                <w:rFonts w:ascii="Times New Roman" w:hAnsi="Times New Roman"/>
                <w:sz w:val="28"/>
                <w:szCs w:val="28"/>
              </w:rPr>
              <w:t xml:space="preserve">обжаловать в Комиссию по рассмотрению жалоб в сфере государственных закупок результаты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="000B5CE6" w:rsidRPr="00D30652">
              <w:rPr>
                <w:rFonts w:ascii="Times New Roman" w:hAnsi="Times New Roman"/>
                <w:sz w:val="28"/>
                <w:szCs w:val="28"/>
              </w:rPr>
              <w:t>а</w:t>
            </w:r>
            <w:r w:rsidR="0061647A" w:rsidRPr="00D306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FEA2C44" w14:textId="77777777" w:rsidR="0061647A" w:rsidRPr="00D30652" w:rsidRDefault="00076705" w:rsidP="00DD1E9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</w:t>
            </w:r>
            <w:r w:rsidR="00DD1E96" w:rsidRPr="00D30652">
              <w:rPr>
                <w:rFonts w:ascii="Times New Roman" w:hAnsi="Times New Roman"/>
                <w:sz w:val="28"/>
                <w:szCs w:val="28"/>
              </w:rPr>
              <w:t> </w:t>
            </w:r>
            <w:r w:rsidR="0061647A" w:rsidRPr="00D30652">
              <w:rPr>
                <w:rFonts w:ascii="Times New Roman" w:hAnsi="Times New Roman"/>
                <w:sz w:val="28"/>
                <w:szCs w:val="28"/>
              </w:rPr>
              <w:t xml:space="preserve">вносить изменения в предложения или отзывать их в соответствии </w:t>
            </w:r>
            <w:r w:rsidR="008C4132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="0061647A" w:rsidRPr="00D30652">
              <w:rPr>
                <w:rFonts w:ascii="Times New Roman" w:hAnsi="Times New Roman"/>
                <w:sz w:val="28"/>
                <w:szCs w:val="28"/>
              </w:rPr>
              <w:t>с законодательством.</w:t>
            </w:r>
          </w:p>
        </w:tc>
      </w:tr>
      <w:tr w:rsidR="0061647A" w:rsidRPr="00D30652" w14:paraId="40241B56" w14:textId="77777777" w:rsidTr="007336FC">
        <w:tc>
          <w:tcPr>
            <w:tcW w:w="567" w:type="dxa"/>
            <w:shd w:val="clear" w:color="auto" w:fill="auto"/>
          </w:tcPr>
          <w:p w14:paraId="2FF67AF8" w14:textId="77777777" w:rsidR="0061647A" w:rsidRPr="00D30652" w:rsidRDefault="0061647A" w:rsidP="0061647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DD837D0" w14:textId="77777777" w:rsidR="0061647A" w:rsidRPr="00D30652" w:rsidRDefault="0061647A" w:rsidP="0061647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AE1F77D" w14:textId="77777777" w:rsidR="0061647A" w:rsidRPr="00D30652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14:paraId="19E0307B" w14:textId="77777777" w:rsidR="0061647A" w:rsidRPr="00D30652" w:rsidRDefault="0061647A" w:rsidP="0061647A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48B0AFC1" w14:textId="77777777" w:rsidR="0061647A" w:rsidRPr="00D30652" w:rsidRDefault="0061647A" w:rsidP="0061647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Участник обязан:</w:t>
            </w:r>
          </w:p>
          <w:p w14:paraId="3D536D7C" w14:textId="77777777" w:rsidR="0061647A" w:rsidRPr="00D30652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</w:t>
            </w:r>
            <w:r w:rsidR="005724EB" w:rsidRPr="00D30652">
              <w:rPr>
                <w:rFonts w:ascii="Times New Roman" w:hAnsi="Times New Roman"/>
                <w:sz w:val="28"/>
                <w:szCs w:val="28"/>
              </w:rPr>
              <w:t> </w:t>
            </w:r>
            <w:r w:rsidR="0061647A" w:rsidRPr="00D30652">
              <w:rPr>
                <w:rFonts w:ascii="Times New Roman" w:hAnsi="Times New Roman"/>
                <w:sz w:val="28"/>
                <w:szCs w:val="28"/>
              </w:rPr>
              <w:t xml:space="preserve">соблюдать требования законодательства </w:t>
            </w:r>
            <w:r w:rsidR="0065628E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="0061647A" w:rsidRPr="00D30652">
              <w:rPr>
                <w:rFonts w:ascii="Times New Roman" w:hAnsi="Times New Roman"/>
                <w:sz w:val="28"/>
                <w:szCs w:val="28"/>
              </w:rPr>
              <w:t>о государственных закупках;</w:t>
            </w:r>
          </w:p>
          <w:p w14:paraId="449BF6E1" w14:textId="3C2FAD93" w:rsidR="0061647A" w:rsidRPr="00D30652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</w:t>
            </w:r>
            <w:r w:rsidR="005724EB" w:rsidRPr="00D30652">
              <w:rPr>
                <w:rFonts w:ascii="Times New Roman" w:hAnsi="Times New Roman"/>
                <w:sz w:val="28"/>
                <w:szCs w:val="28"/>
              </w:rPr>
              <w:t> </w:t>
            </w:r>
            <w:r w:rsidR="0061647A" w:rsidRPr="00D30652">
              <w:rPr>
                <w:rFonts w:ascii="Times New Roman" w:hAnsi="Times New Roman"/>
                <w:sz w:val="28"/>
                <w:szCs w:val="28"/>
              </w:rPr>
              <w:t xml:space="preserve">представлять предложения и документы, соответствующие требованиям 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>закупочной</w:t>
            </w:r>
            <w:r w:rsidR="00893CA0" w:rsidRPr="00D30652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 xml:space="preserve"> по отбору</w:t>
            </w:r>
            <w:r w:rsidR="0061647A" w:rsidRPr="00D30652">
              <w:rPr>
                <w:rFonts w:ascii="Times New Roman" w:hAnsi="Times New Roman"/>
                <w:sz w:val="28"/>
                <w:szCs w:val="28"/>
              </w:rPr>
              <w:t>, и нести ответственность за достоверность предоставленной информации;</w:t>
            </w:r>
          </w:p>
          <w:p w14:paraId="2E5ADE7F" w14:textId="77777777" w:rsidR="0061647A" w:rsidRPr="00D30652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</w:t>
            </w:r>
            <w:r w:rsidR="005724EB" w:rsidRPr="00D30652">
              <w:rPr>
                <w:rFonts w:ascii="Times New Roman" w:hAnsi="Times New Roman"/>
                <w:sz w:val="28"/>
                <w:szCs w:val="28"/>
              </w:rPr>
              <w:t> </w:t>
            </w:r>
            <w:r w:rsidR="0061647A" w:rsidRPr="00D30652">
              <w:rPr>
                <w:rFonts w:ascii="Times New Roman" w:hAnsi="Times New Roman"/>
                <w:sz w:val="28"/>
                <w:szCs w:val="28"/>
              </w:rPr>
              <w:t>раскрывать сведения об основном бенефициарном собственнике;</w:t>
            </w:r>
          </w:p>
          <w:p w14:paraId="6F166FEC" w14:textId="77777777" w:rsidR="0061647A" w:rsidRPr="00D30652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</w:t>
            </w:r>
            <w:r w:rsidR="005724EB" w:rsidRPr="00D30652">
              <w:rPr>
                <w:rFonts w:ascii="Times New Roman" w:hAnsi="Times New Roman"/>
                <w:sz w:val="28"/>
                <w:szCs w:val="28"/>
              </w:rPr>
              <w:t> </w:t>
            </w:r>
            <w:r w:rsidR="0061647A" w:rsidRPr="00D30652">
              <w:rPr>
                <w:rFonts w:ascii="Times New Roman" w:hAnsi="Times New Roman"/>
                <w:sz w:val="28"/>
                <w:szCs w:val="28"/>
              </w:rPr>
              <w:t xml:space="preserve">заключать в случае признания его победителем договор с </w:t>
            </w:r>
            <w:r w:rsidR="006E5B75" w:rsidRPr="00D30652">
              <w:rPr>
                <w:rFonts w:ascii="Times New Roman" w:hAnsi="Times New Roman"/>
                <w:sz w:val="28"/>
                <w:szCs w:val="28"/>
              </w:rPr>
              <w:t>З</w:t>
            </w:r>
            <w:r w:rsidR="0061647A" w:rsidRPr="00D30652">
              <w:rPr>
                <w:rFonts w:ascii="Times New Roman" w:hAnsi="Times New Roman"/>
                <w:sz w:val="28"/>
                <w:szCs w:val="28"/>
              </w:rPr>
              <w:t>аказчиком в порядке и сроки, предусмотренные законодательством.</w:t>
            </w:r>
          </w:p>
          <w:p w14:paraId="4AD09D01" w14:textId="7FC1118D" w:rsidR="0061647A" w:rsidRPr="00D30652" w:rsidRDefault="0061647A" w:rsidP="006E55DB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Участник и его аффилированное лицо не имеют права участвовать в одном и том же лоте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61647A" w:rsidRPr="00D30652" w14:paraId="2500A77C" w14:textId="77777777" w:rsidTr="007336FC">
        <w:tc>
          <w:tcPr>
            <w:tcW w:w="567" w:type="dxa"/>
            <w:shd w:val="clear" w:color="auto" w:fill="auto"/>
          </w:tcPr>
          <w:p w14:paraId="44398244" w14:textId="77777777" w:rsidR="0061647A" w:rsidRPr="00D30652" w:rsidRDefault="0061647A" w:rsidP="0061647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D47443D" w14:textId="77777777" w:rsidR="0061647A" w:rsidRPr="00D30652" w:rsidRDefault="0061647A" w:rsidP="0061647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211DAAF" w14:textId="77777777" w:rsidR="0061647A" w:rsidRPr="00D30652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14:paraId="61FF5599" w14:textId="77777777" w:rsidR="0061647A" w:rsidRPr="00D30652" w:rsidRDefault="0061647A" w:rsidP="0061647A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1B83A93F" w14:textId="77777777" w:rsidR="0061647A" w:rsidRPr="00D30652" w:rsidRDefault="002B3739" w:rsidP="0061647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="0061647A" w:rsidRPr="00D30652">
              <w:rPr>
                <w:rFonts w:ascii="Times New Roman" w:hAnsi="Times New Roman"/>
                <w:sz w:val="28"/>
                <w:szCs w:val="28"/>
              </w:rPr>
              <w:t xml:space="preserve">, имеющий конфликт интересов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="0061647A" w:rsidRPr="00D30652">
              <w:rPr>
                <w:rFonts w:ascii="Times New Roman" w:hAnsi="Times New Roman"/>
                <w:sz w:val="28"/>
                <w:szCs w:val="28"/>
              </w:rPr>
              <w:t>с Заказчиком, не может быть участником государственных закупок.</w:t>
            </w:r>
          </w:p>
        </w:tc>
      </w:tr>
      <w:tr w:rsidR="002B3739" w:rsidRPr="00D30652" w14:paraId="6D7D7ACA" w14:textId="77777777" w:rsidTr="007336FC">
        <w:tc>
          <w:tcPr>
            <w:tcW w:w="567" w:type="dxa"/>
            <w:shd w:val="clear" w:color="auto" w:fill="auto"/>
          </w:tcPr>
          <w:p w14:paraId="25261278" w14:textId="77777777" w:rsidR="002B3739" w:rsidRPr="00D30652" w:rsidRDefault="002B3739" w:rsidP="002B3739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09F57F1" w14:textId="77777777" w:rsidR="002B3739" w:rsidRPr="00D30652" w:rsidRDefault="002B3739" w:rsidP="002B3739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BFD83EE" w14:textId="77777777" w:rsidR="002B3739" w:rsidRPr="00D30652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14:paraId="07BB10F7" w14:textId="77777777" w:rsidR="002B3739" w:rsidRPr="00D30652" w:rsidRDefault="002B3739" w:rsidP="002B3739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2E867C7E" w14:textId="77777777" w:rsidR="002B3739" w:rsidRPr="00D30652" w:rsidRDefault="002B3739" w:rsidP="002B373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Участник, в случае признания исполнителем государственных закупок, обязан:</w:t>
            </w:r>
          </w:p>
          <w:p w14:paraId="7862C06B" w14:textId="33F9FA68" w:rsidR="002B3739" w:rsidRPr="00D30652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</w:t>
            </w:r>
            <w:r w:rsidR="005724EB" w:rsidRPr="00D30652">
              <w:rPr>
                <w:rFonts w:ascii="Times New Roman" w:hAnsi="Times New Roman"/>
                <w:sz w:val="28"/>
                <w:szCs w:val="28"/>
              </w:rPr>
              <w:t> </w:t>
            </w:r>
            <w:r w:rsidR="002B3739" w:rsidRPr="00D30652">
              <w:rPr>
                <w:rFonts w:ascii="Times New Roman" w:hAnsi="Times New Roman"/>
                <w:sz w:val="28"/>
                <w:szCs w:val="28"/>
              </w:rPr>
              <w:t>в течение двух дней со дня официального объявления его победителем по итогам торгов</w:t>
            </w:r>
            <w:r w:rsidR="005913FD" w:rsidRPr="00D30652">
              <w:rPr>
                <w:rFonts w:ascii="Times New Roman" w:hAnsi="Times New Roman"/>
                <w:sz w:val="28"/>
                <w:szCs w:val="28"/>
              </w:rPr>
              <w:t xml:space="preserve"> по отбору</w:t>
            </w:r>
            <w:r w:rsidR="002B3739" w:rsidRPr="00D30652">
              <w:rPr>
                <w:rFonts w:ascii="Times New Roman" w:hAnsi="Times New Roman"/>
                <w:sz w:val="28"/>
                <w:szCs w:val="28"/>
              </w:rPr>
              <w:t xml:space="preserve">, раскрыть информацию </w:t>
            </w:r>
            <w:r w:rsidR="008C4132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="002B3739" w:rsidRPr="00D30652">
              <w:rPr>
                <w:rFonts w:ascii="Times New Roman" w:hAnsi="Times New Roman"/>
                <w:sz w:val="28"/>
                <w:szCs w:val="28"/>
              </w:rPr>
              <w:t xml:space="preserve">о своих конечных выгодоприобретателях (бенефициарах), которые имеют действительный контроль путем прямого или </w:t>
            </w:r>
            <w:r w:rsidR="002B3739" w:rsidRPr="00D30652">
              <w:rPr>
                <w:rFonts w:ascii="Times New Roman" w:hAnsi="Times New Roman"/>
                <w:sz w:val="28"/>
                <w:szCs w:val="28"/>
              </w:rPr>
              <w:lastRenderedPageBreak/>
              <w:t>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14:paraId="7F7CB01E" w14:textId="7FD2D313" w:rsidR="002B3739" w:rsidRPr="00D30652" w:rsidRDefault="00076705" w:rsidP="00F96FF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</w:t>
            </w:r>
            <w:r w:rsidR="005724EB" w:rsidRPr="00D30652">
              <w:rPr>
                <w:rFonts w:ascii="Times New Roman" w:hAnsi="Times New Roman"/>
                <w:sz w:val="28"/>
                <w:szCs w:val="28"/>
              </w:rPr>
              <w:t> </w:t>
            </w:r>
            <w:r w:rsidR="002B3739" w:rsidRPr="00D30652">
              <w:rPr>
                <w:rFonts w:ascii="Times New Roman" w:hAnsi="Times New Roman"/>
                <w:sz w:val="28"/>
                <w:szCs w:val="28"/>
              </w:rPr>
              <w:t xml:space="preserve">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>а</w:t>
            </w:r>
            <w:r w:rsidR="002B3739" w:rsidRPr="00D306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00FA" w:rsidRPr="00D30652" w14:paraId="3D5903CF" w14:textId="77777777" w:rsidTr="007336FC">
        <w:tc>
          <w:tcPr>
            <w:tcW w:w="567" w:type="dxa"/>
            <w:shd w:val="clear" w:color="auto" w:fill="auto"/>
          </w:tcPr>
          <w:p w14:paraId="01DC7605" w14:textId="77777777" w:rsidR="00C600FA" w:rsidRPr="00D30652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14:paraId="01A8612E" w14:textId="59A80A6B" w:rsidR="00C600FA" w:rsidRPr="00D30652" w:rsidRDefault="006154B2" w:rsidP="006154B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 xml:space="preserve">Допуск к электронному </w:t>
            </w:r>
            <w:r w:rsidR="004100E3" w:rsidRPr="00D30652">
              <w:rPr>
                <w:rFonts w:ascii="Times New Roman" w:hAnsi="Times New Roman"/>
                <w:b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14:paraId="33A4E081" w14:textId="77777777" w:rsidR="00C600FA" w:rsidRPr="00D30652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57458794" w14:textId="77777777" w:rsidR="00C600FA" w:rsidRPr="00D30652" w:rsidRDefault="00C600FA" w:rsidP="00C600FA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216F13D8" w14:textId="29951F81" w:rsidR="00240902" w:rsidRPr="00D30652" w:rsidRDefault="00C600FA" w:rsidP="008C413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Допуск заказчиков и участников </w:t>
            </w:r>
            <w:r w:rsidR="008C4132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к электронному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у предоставляется после внесения ими на свои лицевые счета в РКП авансовых платежей.</w:t>
            </w:r>
          </w:p>
        </w:tc>
      </w:tr>
      <w:tr w:rsidR="00C600FA" w:rsidRPr="00D30652" w14:paraId="5842CE46" w14:textId="77777777" w:rsidTr="007336FC">
        <w:tc>
          <w:tcPr>
            <w:tcW w:w="567" w:type="dxa"/>
            <w:shd w:val="clear" w:color="auto" w:fill="auto"/>
          </w:tcPr>
          <w:p w14:paraId="1AF3FAD6" w14:textId="77777777" w:rsidR="00C600FA" w:rsidRPr="00D30652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CEAA708" w14:textId="77777777" w:rsidR="00C600FA" w:rsidRPr="00D30652" w:rsidRDefault="00C600FA" w:rsidP="00C600F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11695BA" w14:textId="77777777" w:rsidR="00C600FA" w:rsidRPr="00D30652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14:paraId="0A7AE6C7" w14:textId="77777777" w:rsidR="00C600FA" w:rsidRPr="00D30652" w:rsidRDefault="00C600FA" w:rsidP="00C600FA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27F40A7B" w14:textId="1A65C66C" w:rsidR="00C600FA" w:rsidRPr="00D30652" w:rsidRDefault="00C600FA" w:rsidP="00A72D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Заказчик и участники осуществляют свое участие в электронном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8C4132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Pr="00D30652">
              <w:rPr>
                <w:rFonts w:ascii="Times New Roman" w:hAnsi="Times New Roman"/>
                <w:sz w:val="28"/>
                <w:szCs w:val="28"/>
              </w:rPr>
              <w:t>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</w:t>
            </w:r>
            <w:r w:rsidR="00A72DEA" w:rsidRPr="00D3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в электронной системе.</w:t>
            </w:r>
          </w:p>
        </w:tc>
      </w:tr>
      <w:tr w:rsidR="00C600FA" w:rsidRPr="00D30652" w14:paraId="6A4851B8" w14:textId="77777777" w:rsidTr="007336FC">
        <w:tc>
          <w:tcPr>
            <w:tcW w:w="567" w:type="dxa"/>
            <w:shd w:val="clear" w:color="auto" w:fill="auto"/>
          </w:tcPr>
          <w:p w14:paraId="15F0391C" w14:textId="77777777" w:rsidR="00C600FA" w:rsidRPr="00D30652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BCBAD4E" w14:textId="77777777" w:rsidR="00C600FA" w:rsidRPr="00D30652" w:rsidRDefault="00C600FA" w:rsidP="00C600F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FC463C7" w14:textId="77777777" w:rsidR="00C600FA" w:rsidRPr="00D30652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14:paraId="7C3485FB" w14:textId="77777777" w:rsidR="00C600FA" w:rsidRPr="00D30652" w:rsidRDefault="00C600FA" w:rsidP="00C600FA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0604F356" w14:textId="77777777" w:rsidR="00C600FA" w:rsidRPr="00D30652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Электронная система оператора осуществляет </w:t>
            </w:r>
            <w:r w:rsidR="00076705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Pr="00D30652">
              <w:rPr>
                <w:rFonts w:ascii="Times New Roman" w:hAnsi="Times New Roman"/>
                <w:sz w:val="28"/>
                <w:szCs w:val="28"/>
              </w:rPr>
              <w:t>в автоматическом режиме:</w:t>
            </w:r>
          </w:p>
          <w:p w14:paraId="06F7D52E" w14:textId="77777777" w:rsidR="00C600FA" w:rsidRPr="00D30652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14:paraId="6CB9FC42" w14:textId="77777777" w:rsidR="00C600FA" w:rsidRPr="00D30652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 проведение электронных закупок;</w:t>
            </w:r>
          </w:p>
          <w:p w14:paraId="360F52CF" w14:textId="77777777" w:rsidR="00C600FA" w:rsidRPr="00D30652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 определение исполнителя по результатам электронных закупок;</w:t>
            </w:r>
          </w:p>
          <w:p w14:paraId="04E89928" w14:textId="77777777" w:rsidR="00C600FA" w:rsidRPr="00D30652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 регистрацию сделки и формирование договора.</w:t>
            </w:r>
          </w:p>
        </w:tc>
      </w:tr>
      <w:tr w:rsidR="00CE6741" w:rsidRPr="00D30652" w14:paraId="38F1628C" w14:textId="77777777" w:rsidTr="007336FC">
        <w:tc>
          <w:tcPr>
            <w:tcW w:w="567" w:type="dxa"/>
            <w:shd w:val="clear" w:color="auto" w:fill="auto"/>
          </w:tcPr>
          <w:p w14:paraId="7373F6E7" w14:textId="77777777" w:rsidR="00CE6741" w:rsidRPr="00D30652" w:rsidRDefault="00CE6741" w:rsidP="00C600F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2D3EDCF" w14:textId="77777777" w:rsidR="00CE6741" w:rsidRPr="00D30652" w:rsidRDefault="00CE6741" w:rsidP="00C600F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756FBA2" w14:textId="77777777" w:rsidR="00CE6741" w:rsidRPr="00D30652" w:rsidRDefault="008959D7" w:rsidP="00C600F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14:paraId="3F006319" w14:textId="77777777" w:rsidR="00CE6741" w:rsidRPr="00D30652" w:rsidRDefault="00CE6741" w:rsidP="00C600FA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0CE6897B" w14:textId="77777777" w:rsidR="00CE6741" w:rsidRPr="00D30652" w:rsidRDefault="00CE6741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Допуск участников осуществляется посредством заполнения ими на портале </w:t>
            </w:r>
            <w:r w:rsidR="00014CAF" w:rsidRPr="00D30652">
              <w:rPr>
                <w:rFonts w:ascii="Times New Roman" w:hAnsi="Times New Roman"/>
                <w:sz w:val="28"/>
                <w:szCs w:val="28"/>
              </w:rPr>
              <w:t xml:space="preserve">анкеты-заявления </w:t>
            </w:r>
            <w:r w:rsidR="00804A75" w:rsidRPr="00D30652">
              <w:rPr>
                <w:rFonts w:ascii="Times New Roman" w:hAnsi="Times New Roman"/>
                <w:sz w:val="28"/>
                <w:szCs w:val="28"/>
              </w:rPr>
              <w:t xml:space="preserve">участника </w:t>
            </w:r>
            <w:r w:rsidR="00014CAF" w:rsidRPr="00D30652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334ED88" w14:textId="77777777" w:rsidR="00CE6741" w:rsidRPr="00D30652" w:rsidRDefault="00CE6741" w:rsidP="00CE674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Допуск участников осуществляется при </w:t>
            </w:r>
            <w:r w:rsidR="003666BD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Pr="00D30652">
              <w:rPr>
                <w:rFonts w:ascii="Times New Roman" w:hAnsi="Times New Roman"/>
                <w:sz w:val="28"/>
                <w:szCs w:val="28"/>
              </w:rPr>
              <w:t>их соответствии следующим критериям:</w:t>
            </w:r>
          </w:p>
          <w:p w14:paraId="20893693" w14:textId="77777777" w:rsidR="00CE6741" w:rsidRPr="00D30652" w:rsidRDefault="00CE6741" w:rsidP="00CE6741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правомочность на заключение договора;</w:t>
            </w:r>
          </w:p>
          <w:p w14:paraId="4AFF79C6" w14:textId="77777777" w:rsidR="00CE6741" w:rsidRPr="00D30652" w:rsidRDefault="00CE6741" w:rsidP="00CE6741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отсутствие </w:t>
            </w:r>
            <w:r w:rsidR="00A72DEA" w:rsidRPr="00D30652">
              <w:rPr>
                <w:rFonts w:ascii="Times New Roman" w:hAnsi="Times New Roman"/>
                <w:sz w:val="28"/>
                <w:szCs w:val="28"/>
              </w:rPr>
              <w:t xml:space="preserve">просроченной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задолженности по уплате налогов</w:t>
            </w:r>
            <w:r w:rsidR="00A72DEA" w:rsidRPr="00D3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A72DEA" w:rsidRPr="00D30652">
              <w:rPr>
                <w:rFonts w:ascii="Times New Roman" w:hAnsi="Times New Roman"/>
                <w:sz w:val="28"/>
                <w:szCs w:val="28"/>
              </w:rPr>
              <w:t>сборов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5EF7FA4" w14:textId="77777777" w:rsidR="00CE6741" w:rsidRPr="00D30652" w:rsidRDefault="00CE6741" w:rsidP="00CE6741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lastRenderedPageBreak/>
              <w:t>отсутствие введенных в отношении них процедур банкротства;</w:t>
            </w:r>
          </w:p>
          <w:p w14:paraId="100080D6" w14:textId="77777777" w:rsidR="00CE6741" w:rsidRPr="00D30652" w:rsidRDefault="00CE6741" w:rsidP="00CE6741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отсутствие записи о них в Едином реестре недобросовестных исполнителей.</w:t>
            </w:r>
          </w:p>
          <w:p w14:paraId="7E5B4570" w14:textId="77777777" w:rsidR="00014CAF" w:rsidRPr="00D30652" w:rsidRDefault="00014CAF" w:rsidP="00014CAF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Наличие выданной налоговыми органами ЭЦП определяет </w:t>
            </w:r>
            <w:r w:rsidRPr="00D306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правомочность участника </w:t>
            </w:r>
            <w:r w:rsidR="004F1627" w:rsidRPr="00D30652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Pr="00D30652">
              <w:rPr>
                <w:rFonts w:ascii="Times New Roman" w:hAnsi="Times New Roman"/>
                <w:sz w:val="28"/>
                <w:szCs w:val="28"/>
                <w:u w:val="single"/>
              </w:rPr>
              <w:t>на заключение договора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E83E6A2" w14:textId="77777777" w:rsidR="00014CAF" w:rsidRPr="00D30652" w:rsidRDefault="00014CAF" w:rsidP="00014CAF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Участник подтверждает в анкете</w:t>
            </w:r>
            <w:r w:rsidR="004F1627" w:rsidRPr="00D30652">
              <w:rPr>
                <w:rFonts w:ascii="Times New Roman" w:hAnsi="Times New Roman"/>
                <w:sz w:val="28"/>
                <w:szCs w:val="28"/>
              </w:rPr>
              <w:t>-заявлении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сведения </w:t>
            </w:r>
            <w:r w:rsidRPr="00D30652">
              <w:rPr>
                <w:rFonts w:ascii="Times New Roman" w:hAnsi="Times New Roman"/>
                <w:sz w:val="28"/>
                <w:szCs w:val="28"/>
                <w:u w:val="single"/>
              </w:rPr>
              <w:t>об отсутствии</w:t>
            </w:r>
            <w:r w:rsidR="007F033F" w:rsidRPr="00D306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введенных</w:t>
            </w:r>
            <w:r w:rsidRPr="00D306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его отношении процедур банкротства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Pr="00D306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отсутствии у него </w:t>
            </w:r>
            <w:r w:rsidR="00A72DEA" w:rsidRPr="00D306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просроченной </w:t>
            </w:r>
            <w:r w:rsidRPr="00D306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задолженности по уплате налогов и </w:t>
            </w:r>
            <w:r w:rsidR="00A72DEA" w:rsidRPr="00D30652">
              <w:rPr>
                <w:rFonts w:ascii="Times New Roman" w:hAnsi="Times New Roman"/>
                <w:sz w:val="28"/>
                <w:szCs w:val="28"/>
                <w:u w:val="single"/>
              </w:rPr>
              <w:t>сборов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5337B96" w14:textId="77777777" w:rsidR="00014CAF" w:rsidRPr="00D30652" w:rsidRDefault="00226696" w:rsidP="00014CAF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После заполнения анкеты</w:t>
            </w:r>
            <w:r w:rsidR="007F033F" w:rsidRPr="00D30652">
              <w:rPr>
                <w:rFonts w:ascii="Times New Roman" w:hAnsi="Times New Roman"/>
                <w:sz w:val="28"/>
                <w:szCs w:val="28"/>
              </w:rPr>
              <w:t>-заявления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участником </w:t>
            </w:r>
            <w:r w:rsidR="007F033F" w:rsidRPr="00D30652">
              <w:rPr>
                <w:rFonts w:ascii="Times New Roman" w:hAnsi="Times New Roman"/>
                <w:sz w:val="28"/>
                <w:szCs w:val="28"/>
              </w:rPr>
              <w:t xml:space="preserve">электронной системой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проверяются данные </w:t>
            </w:r>
            <w:r w:rsidRPr="00D30652">
              <w:rPr>
                <w:rFonts w:ascii="Times New Roman" w:hAnsi="Times New Roman"/>
                <w:sz w:val="28"/>
                <w:szCs w:val="28"/>
                <w:u w:val="single"/>
              </w:rPr>
              <w:t>Единого реестра недобросовестных исполнителей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для установления факта отсутствия в нем записи </w:t>
            </w:r>
            <w:r w:rsidR="008C4132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Pr="00D30652">
              <w:rPr>
                <w:rFonts w:ascii="Times New Roman" w:hAnsi="Times New Roman"/>
                <w:sz w:val="28"/>
                <w:szCs w:val="28"/>
              </w:rPr>
              <w:t>об участнике.</w:t>
            </w:r>
          </w:p>
          <w:p w14:paraId="5319262C" w14:textId="77777777" w:rsidR="00226696" w:rsidRPr="00D30652" w:rsidRDefault="00226696" w:rsidP="00226696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Оператор:</w:t>
            </w:r>
          </w:p>
          <w:p w14:paraId="06DA496B" w14:textId="77777777" w:rsidR="00226696" w:rsidRPr="00D30652" w:rsidRDefault="007F033F" w:rsidP="007F033F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26696" w:rsidRPr="00D30652">
              <w:rPr>
                <w:rFonts w:ascii="Times New Roman" w:hAnsi="Times New Roman"/>
                <w:sz w:val="28"/>
                <w:szCs w:val="28"/>
              </w:rPr>
              <w:t>открывает участникам отдельные лицевые счета в РКП;</w:t>
            </w:r>
          </w:p>
          <w:p w14:paraId="7F3F42C4" w14:textId="77777777" w:rsidR="00226696" w:rsidRPr="00D30652" w:rsidRDefault="007F033F" w:rsidP="007F033F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26696" w:rsidRPr="00D30652">
              <w:rPr>
                <w:rFonts w:ascii="Times New Roman" w:hAnsi="Times New Roman"/>
                <w:sz w:val="28"/>
                <w:szCs w:val="28"/>
              </w:rPr>
              <w:t>создает участникам персональные кабинеты.</w:t>
            </w:r>
          </w:p>
        </w:tc>
      </w:tr>
      <w:tr w:rsidR="002B3739" w:rsidRPr="00D30652" w14:paraId="1CE0C3B6" w14:textId="77777777" w:rsidTr="007336FC">
        <w:tc>
          <w:tcPr>
            <w:tcW w:w="567" w:type="dxa"/>
            <w:shd w:val="clear" w:color="auto" w:fill="auto"/>
          </w:tcPr>
          <w:p w14:paraId="1F5E6CC1" w14:textId="77777777" w:rsidR="002B3739" w:rsidRPr="00D30652" w:rsidRDefault="00A83ACE" w:rsidP="002B3739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14:paraId="047EDE11" w14:textId="54C74D9C" w:rsidR="002B3739" w:rsidRPr="00D30652" w:rsidRDefault="00FC17F2" w:rsidP="0022346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 xml:space="preserve">Порядок участия в </w:t>
            </w:r>
            <w:r w:rsidR="004100E3" w:rsidRPr="00D30652">
              <w:rPr>
                <w:rFonts w:ascii="Times New Roman" w:hAnsi="Times New Roman"/>
                <w:b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е и представления обеспечения предложения</w:t>
            </w:r>
          </w:p>
        </w:tc>
        <w:tc>
          <w:tcPr>
            <w:tcW w:w="709" w:type="dxa"/>
            <w:shd w:val="clear" w:color="auto" w:fill="auto"/>
          </w:tcPr>
          <w:p w14:paraId="1219DD43" w14:textId="77777777" w:rsidR="002B3739" w:rsidRPr="00D30652" w:rsidRDefault="00A83ACE" w:rsidP="002B3739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5</w:t>
            </w:r>
            <w:r w:rsidR="002B3739" w:rsidRPr="00D30652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054A17D4" w14:textId="77777777" w:rsidR="002B3739" w:rsidRPr="00D30652" w:rsidRDefault="002B3739" w:rsidP="002B3739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  <w:p w14:paraId="0680D43F" w14:textId="77777777" w:rsidR="002B3739" w:rsidRPr="00D30652" w:rsidRDefault="002B3739" w:rsidP="002B3739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175B1928" w14:textId="7E346607" w:rsidR="002B3739" w:rsidRPr="00D30652" w:rsidRDefault="00C4754C" w:rsidP="007F033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Способ </w:t>
            </w: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обеспечения предложения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, в том числе размер, порядок внесения и возврата денежного задатка, гарантирующего </w:t>
            </w:r>
            <w:proofErr w:type="spellStart"/>
            <w:r w:rsidRPr="00D30652">
              <w:rPr>
                <w:rFonts w:ascii="Times New Roman" w:hAnsi="Times New Roman"/>
                <w:sz w:val="28"/>
                <w:szCs w:val="28"/>
              </w:rPr>
              <w:t>безотзывность</w:t>
            </w:r>
            <w:proofErr w:type="spellEnd"/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предложения участника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а опре</w:t>
            </w:r>
            <w:r w:rsidR="00E40656" w:rsidRPr="00D30652">
              <w:rPr>
                <w:rFonts w:ascii="Times New Roman" w:hAnsi="Times New Roman"/>
                <w:sz w:val="28"/>
                <w:szCs w:val="28"/>
              </w:rPr>
              <w:t>д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е</w:t>
            </w:r>
            <w:r w:rsidR="00E40656" w:rsidRPr="00D30652">
              <w:rPr>
                <w:rFonts w:ascii="Times New Roman" w:hAnsi="Times New Roman"/>
                <w:sz w:val="28"/>
                <w:szCs w:val="28"/>
              </w:rPr>
              <w:t>л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яется согласно нормативно-правовым актам, регулирующи</w:t>
            </w:r>
            <w:r w:rsidR="007F033F" w:rsidRPr="00D30652">
              <w:rPr>
                <w:rFonts w:ascii="Times New Roman" w:hAnsi="Times New Roman"/>
                <w:sz w:val="28"/>
                <w:szCs w:val="28"/>
              </w:rPr>
              <w:t>м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процедуры электронных государственных закупок.</w:t>
            </w:r>
          </w:p>
        </w:tc>
      </w:tr>
      <w:tr w:rsidR="00E11AAC" w:rsidRPr="00D30652" w14:paraId="2C073B9C" w14:textId="77777777" w:rsidTr="007336FC">
        <w:tc>
          <w:tcPr>
            <w:tcW w:w="567" w:type="dxa"/>
            <w:shd w:val="clear" w:color="auto" w:fill="auto"/>
          </w:tcPr>
          <w:p w14:paraId="75C0EF16" w14:textId="77777777" w:rsidR="00E11AAC" w:rsidRPr="00D30652" w:rsidRDefault="00E11AAC" w:rsidP="008B314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5A11442" w14:textId="77777777" w:rsidR="00E11AAC" w:rsidRPr="00D30652" w:rsidRDefault="00E11AAC" w:rsidP="008B314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F92E5CC" w14:textId="77777777" w:rsidR="00E11AAC" w:rsidRPr="00D30652" w:rsidRDefault="00E11AAC" w:rsidP="008B314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14:paraId="118670F8" w14:textId="77777777" w:rsidR="00E11AAC" w:rsidRPr="00D30652" w:rsidRDefault="00E11AAC" w:rsidP="008B314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6DA893DC" w14:textId="6424F2A7" w:rsidR="00C4754C" w:rsidRPr="00D30652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Для участия в электронном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е участник:</w:t>
            </w:r>
          </w:p>
          <w:p w14:paraId="773D60D8" w14:textId="77777777" w:rsidR="00C4754C" w:rsidRPr="00D30652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- проходит регистрацию на сайте </w:t>
            </w:r>
            <w:r w:rsidRPr="00D3065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etender.uzex.uz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33F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Pr="00D30652">
              <w:rPr>
                <w:rFonts w:ascii="Times New Roman" w:hAnsi="Times New Roman"/>
                <w:sz w:val="28"/>
                <w:szCs w:val="28"/>
              </w:rPr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14:paraId="08B93D7A" w14:textId="77777777" w:rsidR="00C4754C" w:rsidRPr="00D30652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- после завершения процесса регистрации в РКП открывается лицевой счет для участника. </w:t>
            </w:r>
            <w:r w:rsidR="007F033F" w:rsidRPr="00D30652">
              <w:rPr>
                <w:rFonts w:ascii="Times New Roman" w:hAnsi="Times New Roman"/>
                <w:sz w:val="28"/>
                <w:szCs w:val="28"/>
              </w:rPr>
              <w:t xml:space="preserve">Участники участвуют в электронных государственных закупках при наличии </w:t>
            </w:r>
            <w:r w:rsidR="007F033F" w:rsidRPr="00D306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достаточной суммы авансового платежа </w:t>
            </w:r>
            <w:r w:rsidR="007F033F" w:rsidRPr="00D30652">
              <w:rPr>
                <w:rFonts w:ascii="Times New Roman" w:hAnsi="Times New Roman"/>
                <w:sz w:val="28"/>
                <w:szCs w:val="28"/>
              </w:rPr>
              <w:br/>
              <w:t>на их лицевых счетах в РКП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578204D" w14:textId="2971286A" w:rsidR="00C4754C" w:rsidRPr="00D30652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- после подробного ознакомления с условиями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а, участник подает заявку на участие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br/>
              <w:t xml:space="preserve">в электронном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6C09D7" w:rsidRPr="00D30652">
              <w:rPr>
                <w:rFonts w:ascii="Times New Roman" w:hAnsi="Times New Roman"/>
                <w:sz w:val="28"/>
                <w:szCs w:val="28"/>
              </w:rPr>
              <w:t xml:space="preserve">согласно пункту 7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и заполняет необходимую информацию на странице «Общая информация», в разделах «Товары и предметы», «Требования».</w:t>
            </w:r>
          </w:p>
          <w:p w14:paraId="2C7BFF8B" w14:textId="77777777" w:rsidR="004E15ED" w:rsidRPr="00D30652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Если во время ввода информации в разделе «Требования» поставщика просят предоставить подтверждающий документ по какому-нибудь требованию, данный документ должен быть загружен в виде файла.</w:t>
            </w:r>
          </w:p>
        </w:tc>
      </w:tr>
      <w:tr w:rsidR="008B3146" w:rsidRPr="00D30652" w14:paraId="62EF2A23" w14:textId="77777777" w:rsidTr="00DE13BF">
        <w:tc>
          <w:tcPr>
            <w:tcW w:w="567" w:type="dxa"/>
            <w:shd w:val="clear" w:color="auto" w:fill="auto"/>
          </w:tcPr>
          <w:p w14:paraId="2C86876C" w14:textId="77777777" w:rsidR="008B3146" w:rsidRPr="00D30652" w:rsidRDefault="008B3146" w:rsidP="008B314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005F31B" w14:textId="77777777" w:rsidR="008B3146" w:rsidRPr="00D30652" w:rsidRDefault="008B3146" w:rsidP="008B314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F4C277A" w14:textId="77777777" w:rsidR="008B3146" w:rsidRPr="00D30652" w:rsidRDefault="00A83ACE" w:rsidP="008B314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14:paraId="679356E6" w14:textId="77777777" w:rsidR="008B3146" w:rsidRPr="00D30652" w:rsidRDefault="008B3146" w:rsidP="008B314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21E17FC3" w14:textId="38373C19" w:rsidR="00AA5E47" w:rsidRPr="00D30652" w:rsidRDefault="006C09D7" w:rsidP="00A72D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При проведении электронного отбора, необходимость внесения участниками задатка и его размер определяются Заказчиком, а также внесенный задаток блокируется Оператором до заключения договора с победителем электронного отбора.</w:t>
            </w:r>
          </w:p>
        </w:tc>
      </w:tr>
      <w:tr w:rsidR="002B3739" w:rsidRPr="00D30652" w14:paraId="2D20EE42" w14:textId="77777777" w:rsidTr="007336FC">
        <w:tc>
          <w:tcPr>
            <w:tcW w:w="567" w:type="dxa"/>
            <w:shd w:val="clear" w:color="auto" w:fill="auto"/>
          </w:tcPr>
          <w:p w14:paraId="0C3079CD" w14:textId="77777777" w:rsidR="002B3739" w:rsidRPr="00D30652" w:rsidRDefault="002B3739" w:rsidP="002B3739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ABD7554" w14:textId="77777777" w:rsidR="002B3739" w:rsidRPr="00D30652" w:rsidRDefault="002B3739" w:rsidP="002B373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14AF8C7" w14:textId="77777777" w:rsidR="002B3739" w:rsidRPr="00D30652" w:rsidRDefault="005D0FB2" w:rsidP="002100E3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5</w:t>
            </w:r>
            <w:r w:rsidR="002B3739" w:rsidRPr="00D30652">
              <w:rPr>
                <w:rFonts w:ascii="Times New Roman" w:hAnsi="Times New Roman"/>
                <w:sz w:val="28"/>
                <w:szCs w:val="28"/>
              </w:rPr>
              <w:t>.</w:t>
            </w:r>
            <w:r w:rsidR="002100E3" w:rsidRPr="00D306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043694EE" w14:textId="77777777" w:rsidR="002B3739" w:rsidRPr="00D30652" w:rsidRDefault="002B3739" w:rsidP="002B3739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3CFC2F80" w14:textId="77777777" w:rsidR="00D67C7B" w:rsidRPr="00D30652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 стороны участника выплата суммы обеспечения предложения не требуется 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="00076705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следующих событий:</w:t>
            </w:r>
          </w:p>
          <w:p w14:paraId="31B70E74" w14:textId="77777777" w:rsidR="00D67C7B" w:rsidRPr="00D30652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C6F2D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истечение срока действия обеспечения предложения;</w:t>
            </w:r>
          </w:p>
          <w:p w14:paraId="56B24085" w14:textId="77777777" w:rsidR="00D67C7B" w:rsidRPr="00D30652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C6F2D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вступление в силу договора о государственных закупках и предоставление обеспечения исполнения этого договора;</w:t>
            </w:r>
          </w:p>
          <w:p w14:paraId="0F6219FE" w14:textId="622DEBA7" w:rsidR="00D67C7B" w:rsidRPr="00D30652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C6F2D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отмена электронного </w:t>
            </w:r>
            <w:r w:rsidR="004100E3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а;</w:t>
            </w:r>
          </w:p>
          <w:p w14:paraId="418BD96C" w14:textId="77777777" w:rsidR="002B3739" w:rsidRPr="00D30652" w:rsidRDefault="00D67C7B" w:rsidP="00CC6F2D">
            <w:pPr>
              <w:spacing w:before="60" w:after="6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C6F2D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отзыв предложения до истечения окончательного срока направления предложений.</w:t>
            </w:r>
          </w:p>
        </w:tc>
      </w:tr>
      <w:tr w:rsidR="007F1F36" w:rsidRPr="00D30652" w14:paraId="508B92A4" w14:textId="77777777" w:rsidTr="007336FC">
        <w:tc>
          <w:tcPr>
            <w:tcW w:w="567" w:type="dxa"/>
            <w:shd w:val="clear" w:color="auto" w:fill="auto"/>
          </w:tcPr>
          <w:p w14:paraId="636134A3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32D492D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B5D15C5" w14:textId="77777777" w:rsidR="007F1F36" w:rsidRPr="00D30652" w:rsidRDefault="00CE71B4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5D18F8E9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58ED19FC" w14:textId="232EE8B3" w:rsidR="00990192" w:rsidRPr="00D30652" w:rsidRDefault="00990192" w:rsidP="0099019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После заключения договора в результате электронного отбора Оператор в течение одного рабочего дня разблокирует и возвращает задаток на соответствующий лицевой счет </w:t>
            </w:r>
            <w:r w:rsidRPr="00D30652">
              <w:rPr>
                <w:rFonts w:ascii="Times New Roman" w:hAnsi="Times New Roman"/>
                <w:b/>
                <w:i/>
                <w:sz w:val="28"/>
                <w:szCs w:val="28"/>
              </w:rPr>
              <w:t>исполнителя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B0AB084" w14:textId="304FCE79" w:rsidR="00990192" w:rsidRPr="00D30652" w:rsidRDefault="00990192" w:rsidP="0099019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В случае, если участники электронного отбора, проведенного </w:t>
            </w:r>
            <w:r w:rsidRPr="00D30652">
              <w:rPr>
                <w:rFonts w:ascii="Times New Roman" w:hAnsi="Times New Roman"/>
                <w:b/>
                <w:i/>
                <w:sz w:val="28"/>
                <w:szCs w:val="28"/>
              </w:rPr>
              <w:t>Заказчиком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, внесли задаток, он в течение одного рабочего дня после заключения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договора </w:t>
            </w:r>
            <w:proofErr w:type="spellStart"/>
            <w:r w:rsidRPr="00D30652">
              <w:rPr>
                <w:rFonts w:ascii="Times New Roman" w:hAnsi="Times New Roman"/>
                <w:sz w:val="28"/>
                <w:szCs w:val="28"/>
              </w:rPr>
              <w:t>разблокируется</w:t>
            </w:r>
            <w:proofErr w:type="spellEnd"/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и возвращается Оператором на соответствующий лицевой счет </w:t>
            </w:r>
            <w:r w:rsidRPr="00D30652">
              <w:rPr>
                <w:rFonts w:ascii="Times New Roman" w:hAnsi="Times New Roman"/>
                <w:b/>
                <w:i/>
                <w:sz w:val="28"/>
                <w:szCs w:val="28"/>
              </w:rPr>
              <w:t>исполнителя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42274E0" w14:textId="7D869236" w:rsidR="00990192" w:rsidRPr="00D30652" w:rsidRDefault="00990192" w:rsidP="0099019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По итогам электронного отбора из суммы авансовых платежей участника портал взимает </w:t>
            </w:r>
            <w:r w:rsidRPr="00D306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комиссионный сбор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оператора от фактической суммы сделки.</w:t>
            </w:r>
          </w:p>
          <w:p w14:paraId="1B135AB5" w14:textId="11E53A78" w:rsidR="007F1F36" w:rsidRPr="00D30652" w:rsidRDefault="00990192" w:rsidP="0099019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банках.</w:t>
            </w:r>
          </w:p>
        </w:tc>
      </w:tr>
      <w:tr w:rsidR="007F1F36" w:rsidRPr="00D30652" w14:paraId="3BF16E3B" w14:textId="77777777" w:rsidTr="007336FC">
        <w:tc>
          <w:tcPr>
            <w:tcW w:w="567" w:type="dxa"/>
            <w:shd w:val="clear" w:color="auto" w:fill="auto"/>
          </w:tcPr>
          <w:p w14:paraId="158582F6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14:paraId="3DFDC1A1" w14:textId="12A03CDB" w:rsidR="007F1F36" w:rsidRPr="00D30652" w:rsidRDefault="007F1F36" w:rsidP="00E246D3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Порядок оценки предложений</w:t>
            </w:r>
          </w:p>
        </w:tc>
        <w:tc>
          <w:tcPr>
            <w:tcW w:w="709" w:type="dxa"/>
            <w:shd w:val="clear" w:color="auto" w:fill="auto"/>
          </w:tcPr>
          <w:p w14:paraId="4AFA020C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742D67EA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0CF868E2" w14:textId="4D0317A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При проведении электронного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30DC56BB" w14:textId="069323C4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0FF8195B" w14:textId="0C0AB64A" w:rsidR="007F1F36" w:rsidRPr="00D30652" w:rsidRDefault="007F1F36" w:rsidP="00F96FFF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 Проверка соответствия сведений в прикрепленных файлах сведениям, указанным предложении участника, осуществляется ответственным секретарем закупочной комиссии.</w:t>
            </w:r>
          </w:p>
        </w:tc>
      </w:tr>
      <w:tr w:rsidR="007F1F36" w:rsidRPr="00D30652" w14:paraId="680C6892" w14:textId="77777777" w:rsidTr="007336FC">
        <w:tc>
          <w:tcPr>
            <w:tcW w:w="567" w:type="dxa"/>
            <w:shd w:val="clear" w:color="auto" w:fill="auto"/>
          </w:tcPr>
          <w:p w14:paraId="381EB3C9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CE40482" w14:textId="77777777" w:rsidR="007F1F36" w:rsidRPr="00D30652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28DA494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2EEF81D5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35548778" w14:textId="23ACC99A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 предложений осуществляется в следующей последовательности:</w:t>
            </w:r>
          </w:p>
          <w:p w14:paraId="06DDDE30" w14:textId="0BD0EEB8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545C0A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проверка оформления предложения в соответствии с требованиями, указанными в </w:t>
            </w:r>
            <w:r w:rsidR="005913FD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закупочной 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документации</w:t>
            </w:r>
            <w:r w:rsidR="005913FD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отбору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08A197E1" w14:textId="0AD38B4E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545C0A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 соответствия участника квалификационным требованиям</w:t>
            </w:r>
            <w:r w:rsidR="0087417A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(если предусмотрено </w:t>
            </w:r>
            <w:r w:rsidR="005913FD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закупочной</w:t>
            </w:r>
            <w:r w:rsidR="0087417A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документацией</w:t>
            </w:r>
            <w:r w:rsidR="005913FD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913FD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по отбору</w:t>
            </w:r>
            <w:r w:rsidR="0087417A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3A4C4E4F" w14:textId="422476EB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545C0A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 технической части предложения</w:t>
            </w:r>
            <w:r w:rsidR="005913FD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отбору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1C64EFB0" w14:textId="4FD3625F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545C0A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 ценовой части предложения.</w:t>
            </w:r>
          </w:p>
          <w:p w14:paraId="674BF53F" w14:textId="7A525131" w:rsidR="007F1F36" w:rsidRPr="00D30652" w:rsidRDefault="007F1F36" w:rsidP="00746285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 не ранее подведения итогов оценки предыдущей части предложения</w:t>
            </w:r>
            <w:r w:rsidR="005913FD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отбору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F1F36" w:rsidRPr="00D30652" w14:paraId="7C6488DF" w14:textId="77777777" w:rsidTr="007336FC">
        <w:tc>
          <w:tcPr>
            <w:tcW w:w="567" w:type="dxa"/>
            <w:shd w:val="clear" w:color="auto" w:fill="auto"/>
          </w:tcPr>
          <w:p w14:paraId="3F149E74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50F93D2" w14:textId="77777777" w:rsidR="007F1F36" w:rsidRPr="00D30652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1A6A44D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14:paraId="40F9DC9D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4C91472E" w14:textId="5504A571" w:rsidR="007F1F36" w:rsidRPr="00D30652" w:rsidRDefault="007F1F36" w:rsidP="008E632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Перечень документов, </w:t>
            </w:r>
            <w:proofErr w:type="spellStart"/>
            <w:r w:rsidR="0087417A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оформлямых</w:t>
            </w:r>
            <w:proofErr w:type="spellEnd"/>
            <w:r w:rsidR="0087417A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7417A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участниками электронного </w:t>
            </w:r>
            <w:r w:rsidR="004100E3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отбор</w:t>
            </w:r>
            <w:r w:rsidR="0087417A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представлен в приложении №1 (формы №1,2,3,4,5</w:t>
            </w:r>
            <w:r w:rsidR="003E16C6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,6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  <w:r w:rsidR="008E6322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настоящей инструкции.</w:t>
            </w:r>
          </w:p>
        </w:tc>
      </w:tr>
      <w:tr w:rsidR="007F1F36" w:rsidRPr="00D30652" w14:paraId="068E1CFF" w14:textId="77777777" w:rsidTr="007336FC">
        <w:tc>
          <w:tcPr>
            <w:tcW w:w="567" w:type="dxa"/>
            <w:shd w:val="clear" w:color="auto" w:fill="auto"/>
          </w:tcPr>
          <w:p w14:paraId="37E3D90F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B0AECA4" w14:textId="77777777" w:rsidR="007F1F36" w:rsidRPr="00D30652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D252167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14:paraId="047F2D62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1DFCCE96" w14:textId="3D48F5F2" w:rsidR="007F1F36" w:rsidRPr="00D30652" w:rsidRDefault="007F1F36" w:rsidP="00746285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 предложений</w:t>
            </w:r>
            <w:r w:rsidR="005913FD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отбору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определение победителя </w:t>
            </w:r>
            <w:r w:rsidR="004100E3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производятся на основании </w:t>
            </w:r>
            <w:r w:rsidR="00005C72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последовательности, порядка, 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критериев</w:t>
            </w:r>
            <w:r w:rsidR="00872F60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72F60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и метода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изложенных в </w:t>
            </w:r>
            <w:r w:rsidR="00746285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закупочной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документации </w:t>
            </w:r>
            <w:r w:rsidR="00746285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отбору 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(Приложение № 2).</w:t>
            </w:r>
          </w:p>
        </w:tc>
      </w:tr>
      <w:tr w:rsidR="007F1F36" w:rsidRPr="00D30652" w14:paraId="686543D3" w14:textId="77777777" w:rsidTr="007336FC">
        <w:tc>
          <w:tcPr>
            <w:tcW w:w="567" w:type="dxa"/>
            <w:shd w:val="clear" w:color="auto" w:fill="auto"/>
          </w:tcPr>
          <w:p w14:paraId="14FB2793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229EA14" w14:textId="77777777" w:rsidR="007F1F36" w:rsidRPr="00D30652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D05B32C" w14:textId="77777777" w:rsidR="007F1F36" w:rsidRPr="00D30652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6.</w:t>
            </w:r>
            <w:r w:rsidR="005D08B4" w:rsidRPr="00D306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7EB75169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59BB235A" w14:textId="22D4B218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Участник отстраняется от участия в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е, если:</w:t>
            </w:r>
          </w:p>
          <w:p w14:paraId="6D4A562A" w14:textId="77777777" w:rsidR="00B90765" w:rsidRPr="00D30652" w:rsidRDefault="00B90765" w:rsidP="00B9076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 он находится в состоянии судебного или арбитражного разбирательства с Заказчиком;</w:t>
            </w:r>
          </w:p>
          <w:p w14:paraId="7B48176C" w14:textId="7777777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</w:t>
            </w:r>
            <w:r w:rsidR="0027034C" w:rsidRPr="00D3065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о нем имеется запись в Едином реестре недобросовестных исполнителей;</w:t>
            </w:r>
          </w:p>
          <w:p w14:paraId="17B78160" w14:textId="7777777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</w:t>
            </w:r>
            <w:r w:rsidR="0027034C" w:rsidRPr="00D3065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у него имеется просроченная задолженность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br/>
              <w:t>по уплате налогов и сборов;</w:t>
            </w:r>
          </w:p>
          <w:p w14:paraId="75EAEC28" w14:textId="7777777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</w:t>
            </w:r>
            <w:r w:rsidR="0027034C" w:rsidRPr="00D3065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в отношении него введены процедуры банкротства;</w:t>
            </w:r>
          </w:p>
          <w:p w14:paraId="5072A1C8" w14:textId="62DC69F4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</w:t>
            </w:r>
            <w:r w:rsidR="0027034C" w:rsidRPr="00D3065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участник не соответствует квалификационным,</w:t>
            </w:r>
            <w:r w:rsidR="00B90765" w:rsidRPr="00D30652">
              <w:rPr>
                <w:rFonts w:ascii="Times New Roman" w:hAnsi="Times New Roman"/>
                <w:sz w:val="28"/>
                <w:szCs w:val="28"/>
              </w:rPr>
              <w:t xml:space="preserve"> и/или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техническим </w:t>
            </w:r>
            <w:r w:rsidR="00B90765" w:rsidRPr="00D30652">
              <w:rPr>
                <w:rFonts w:ascii="Times New Roman" w:hAnsi="Times New Roman"/>
                <w:sz w:val="28"/>
                <w:szCs w:val="28"/>
              </w:rPr>
              <w:t xml:space="preserve">и/или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коммерческим требованиям </w:t>
            </w:r>
            <w:r w:rsidR="005913FD" w:rsidRPr="00D30652">
              <w:rPr>
                <w:rFonts w:ascii="Times New Roman" w:hAnsi="Times New Roman"/>
                <w:sz w:val="28"/>
                <w:szCs w:val="28"/>
              </w:rPr>
              <w:t xml:space="preserve">закупочной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r w:rsidR="005913FD" w:rsidRPr="00D30652">
              <w:rPr>
                <w:rFonts w:ascii="Times New Roman" w:hAnsi="Times New Roman"/>
                <w:sz w:val="28"/>
                <w:szCs w:val="28"/>
              </w:rPr>
              <w:t xml:space="preserve"> по отбору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8B55B2F" w14:textId="7777777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</w:t>
            </w:r>
            <w:r w:rsidR="0027034C" w:rsidRPr="00D3065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участник прямо или косвенно предлагает, дает или соглашается дать любому нынешнему либо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lastRenderedPageBreak/>
              <w:t>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14:paraId="4077F8A2" w14:textId="7777777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- участник совершает </w:t>
            </w:r>
            <w:proofErr w:type="spellStart"/>
            <w:r w:rsidRPr="00D30652">
              <w:rPr>
                <w:rFonts w:ascii="Times New Roman" w:hAnsi="Times New Roman"/>
                <w:sz w:val="28"/>
                <w:szCs w:val="28"/>
              </w:rPr>
              <w:t>антиконкурентные</w:t>
            </w:r>
            <w:proofErr w:type="spellEnd"/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действия или в нарушение законодательства имеет конфликт интересов, а также при выявлении случаев аффилированности;</w:t>
            </w:r>
          </w:p>
          <w:p w14:paraId="558A4188" w14:textId="7777777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</w:t>
            </w:r>
            <w:r w:rsidR="0027034C" w:rsidRPr="00D3065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участником не представлено заявление по недопущению коррупционных проявлений;</w:t>
            </w:r>
          </w:p>
          <w:p w14:paraId="3400E0B7" w14:textId="7777777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</w:t>
            </w:r>
            <w:r w:rsidR="0027034C" w:rsidRPr="00D3065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у участника не имеется правомочность на заключение договора; </w:t>
            </w:r>
          </w:p>
          <w:p w14:paraId="20B98BF2" w14:textId="0E2A6D46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</w:t>
            </w:r>
            <w:r w:rsidR="0027034C" w:rsidRPr="00D3065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br/>
              <w:t xml:space="preserve">не соответствует требованиям </w:t>
            </w:r>
            <w:r w:rsidR="005913FD" w:rsidRPr="00D30652">
              <w:rPr>
                <w:rFonts w:ascii="Times New Roman" w:hAnsi="Times New Roman"/>
                <w:sz w:val="28"/>
                <w:szCs w:val="28"/>
              </w:rPr>
              <w:t>закупочной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  <w:r w:rsidR="005913FD" w:rsidRPr="00D30652">
              <w:rPr>
                <w:rFonts w:ascii="Times New Roman" w:hAnsi="Times New Roman"/>
                <w:sz w:val="28"/>
                <w:szCs w:val="28"/>
              </w:rPr>
              <w:t xml:space="preserve"> по отбору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93A96FD" w14:textId="6096AF9C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</w:t>
            </w:r>
            <w:r w:rsidR="0027034C" w:rsidRPr="00D3065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установлена недостоверность информации, содержащейся в документах, представленных участником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14:paraId="27BF13BF" w14:textId="7777777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Решение об отстранении участника от участия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7F1F36" w:rsidRPr="00D30652" w14:paraId="79BDF64E" w14:textId="77777777" w:rsidTr="007336FC">
        <w:tc>
          <w:tcPr>
            <w:tcW w:w="567" w:type="dxa"/>
            <w:shd w:val="clear" w:color="auto" w:fill="auto"/>
          </w:tcPr>
          <w:p w14:paraId="0FE7F3C3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07F27DA" w14:textId="77777777" w:rsidR="007F1F36" w:rsidRPr="00D30652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928AFE3" w14:textId="77777777" w:rsidR="007F1F36" w:rsidRPr="00D30652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6.</w:t>
            </w:r>
            <w:r w:rsidR="005D08B4" w:rsidRPr="00D306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68F05B33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67E79528" w14:textId="099517C8" w:rsidR="007F1F36" w:rsidRPr="00D30652" w:rsidRDefault="00746285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7F1F36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редложение признается надлежаще оформленным, если оно соответствует требованиям Закона и 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закупочной</w:t>
            </w:r>
            <w:r w:rsidR="007F1F36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документации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отбору</w:t>
            </w:r>
            <w:r w:rsidR="007F1F36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Решение ответственного секретаря закупочной комиссии о признании предложения</w:t>
            </w:r>
            <w:r w:rsidR="005913FD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F1F36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14:paraId="3A52135F" w14:textId="17C71CE1" w:rsidR="007F1F36" w:rsidRPr="00D30652" w:rsidRDefault="007F1F36" w:rsidP="005913FD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 о несоответствии предложения участника требованиям с указанием причин такого решения направляется 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 персональный кабинет участника в день принятия такого решения.</w:t>
            </w:r>
          </w:p>
        </w:tc>
      </w:tr>
      <w:tr w:rsidR="007F1F36" w:rsidRPr="00D30652" w14:paraId="73D2474F" w14:textId="77777777" w:rsidTr="007336FC">
        <w:tc>
          <w:tcPr>
            <w:tcW w:w="567" w:type="dxa"/>
            <w:shd w:val="clear" w:color="auto" w:fill="auto"/>
          </w:tcPr>
          <w:p w14:paraId="079F0387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A5708D0" w14:textId="77777777" w:rsidR="007F1F36" w:rsidRPr="00D30652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7FA0B4B" w14:textId="77777777" w:rsidR="007F1F36" w:rsidRPr="00D30652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6.</w:t>
            </w:r>
            <w:r w:rsidR="005D08B4" w:rsidRPr="00D306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4E9046A3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0FF2C7F0" w14:textId="14D74345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Во время оценки предложений </w:t>
            </w:r>
            <w:r w:rsidR="00C343F1" w:rsidRPr="00D30652">
              <w:rPr>
                <w:rFonts w:ascii="Times New Roman" w:hAnsi="Times New Roman"/>
                <w:sz w:val="28"/>
                <w:szCs w:val="28"/>
              </w:rPr>
              <w:t>Закупочная комиссия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может запрашивать у участников электронного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а разъяснения по поводу их предложений. Данная процедура проводится</w:t>
            </w:r>
            <w:r w:rsidR="00C343F1" w:rsidRPr="00D3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в электронной форме.</w:t>
            </w:r>
          </w:p>
          <w:p w14:paraId="6FED0B2A" w14:textId="7777777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br/>
              <w:t>по цене.</w:t>
            </w:r>
          </w:p>
        </w:tc>
      </w:tr>
      <w:tr w:rsidR="007F1F36" w:rsidRPr="00D30652" w14:paraId="2CC9C18F" w14:textId="77777777" w:rsidTr="007336FC">
        <w:tc>
          <w:tcPr>
            <w:tcW w:w="567" w:type="dxa"/>
            <w:shd w:val="clear" w:color="auto" w:fill="auto"/>
          </w:tcPr>
          <w:p w14:paraId="6506A80B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B69A20F" w14:textId="77777777" w:rsidR="007F1F36" w:rsidRPr="00D30652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E7B0127" w14:textId="77777777" w:rsidR="007F1F36" w:rsidRPr="00D30652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6.</w:t>
            </w:r>
            <w:r w:rsidR="005D08B4" w:rsidRPr="00D306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3FE7F7A1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4113B9C0" w14:textId="7D33C4DE" w:rsidR="007F1F36" w:rsidRPr="00D30652" w:rsidRDefault="007F1F36" w:rsidP="005913FD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Срок рассмотрения и оценки предложений участников </w:t>
            </w:r>
            <w:r w:rsidR="004100E3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не может превышать </w:t>
            </w: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45 (сорока пяти) рабочих дней с момента окончания подачи предложений.</w:t>
            </w:r>
          </w:p>
        </w:tc>
      </w:tr>
      <w:tr w:rsidR="007F1F36" w:rsidRPr="00D30652" w14:paraId="3022B3A2" w14:textId="77777777" w:rsidTr="007336FC">
        <w:trPr>
          <w:trHeight w:val="996"/>
        </w:trPr>
        <w:tc>
          <w:tcPr>
            <w:tcW w:w="567" w:type="dxa"/>
            <w:shd w:val="clear" w:color="auto" w:fill="auto"/>
          </w:tcPr>
          <w:p w14:paraId="53135760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280BE235" w14:textId="2078D115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 xml:space="preserve">Подача предложения для участия в электронном </w:t>
            </w:r>
            <w:r w:rsidR="004100E3" w:rsidRPr="00D30652">
              <w:rPr>
                <w:rFonts w:ascii="Times New Roman" w:hAnsi="Times New Roman"/>
                <w:b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709" w:type="dxa"/>
            <w:shd w:val="clear" w:color="auto" w:fill="auto"/>
          </w:tcPr>
          <w:p w14:paraId="6AF1C70B" w14:textId="77777777" w:rsidR="007F1F36" w:rsidRPr="00D30652" w:rsidRDefault="007F1F36" w:rsidP="007F1F36">
            <w:pPr>
              <w:tabs>
                <w:tab w:val="center" w:pos="246"/>
              </w:tabs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14:paraId="586DEF40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0C8046A4" w14:textId="24DABD08" w:rsidR="007F1F36" w:rsidRPr="00D30652" w:rsidRDefault="005913FD" w:rsidP="005913FD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П</w:t>
            </w:r>
            <w:r w:rsidR="00DE608D" w:rsidRPr="00D30652">
              <w:rPr>
                <w:rFonts w:ascii="Times New Roman" w:hAnsi="Times New Roman"/>
                <w:sz w:val="28"/>
                <w:szCs w:val="28"/>
              </w:rPr>
              <w:t xml:space="preserve">редложение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по отбору </w:t>
            </w:r>
            <w:r w:rsidR="00DE608D" w:rsidRPr="00D30652">
              <w:rPr>
                <w:rFonts w:ascii="Times New Roman" w:hAnsi="Times New Roman"/>
                <w:sz w:val="28"/>
                <w:szCs w:val="28"/>
              </w:rPr>
              <w:t xml:space="preserve">и вся связанная </w:t>
            </w:r>
            <w:r w:rsidR="00DE608D" w:rsidRPr="00D30652">
              <w:rPr>
                <w:rFonts w:ascii="Times New Roman" w:hAnsi="Times New Roman"/>
                <w:sz w:val="28"/>
                <w:szCs w:val="28"/>
              </w:rPr>
              <w:br/>
              <w:t>с ним корреспонденция, и документация, которые осуществляются участником и заказчиком, должны быть на узбекском или русском языке.</w:t>
            </w:r>
            <w:r w:rsidR="00DE608D" w:rsidRPr="00D30652">
              <w:rPr>
                <w:rFonts w:ascii="Times New Roman" w:hAnsi="Times New Roman"/>
              </w:rPr>
              <w:t xml:space="preserve">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П</w:t>
            </w:r>
            <w:r w:rsidR="00DE608D" w:rsidRPr="00D30652">
              <w:rPr>
                <w:rFonts w:ascii="Times New Roman" w:hAnsi="Times New Roman"/>
                <w:sz w:val="28"/>
                <w:szCs w:val="28"/>
              </w:rPr>
              <w:t>редложение, может быть на другом языке при условии, что к ней будет приложен точный перевод на узбекском или русском языке. В случае разночтения в тексте предложения, когда используется более чем один язык, узбекский или русский язык считается превалирующим</w:t>
            </w:r>
            <w:r w:rsidR="00DE608D" w:rsidRPr="00D30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F1F36" w:rsidRPr="00D30652" w14:paraId="38CAD438" w14:textId="77777777" w:rsidTr="007336FC">
        <w:tc>
          <w:tcPr>
            <w:tcW w:w="567" w:type="dxa"/>
            <w:shd w:val="clear" w:color="auto" w:fill="auto"/>
          </w:tcPr>
          <w:p w14:paraId="3E520E37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CF82EF1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82DC106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5E52C531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2863C39E" w14:textId="122A0150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При проведении электронного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а участники подают свои предложения в виде электронных конвертов через свой персональный кабинет не позднее срока, определенного в объявлении о проведении электронного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14:paraId="16543D92" w14:textId="7777777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7F1F36" w:rsidRPr="00D30652" w14:paraId="6A4B512E" w14:textId="77777777" w:rsidTr="007336FC">
        <w:tc>
          <w:tcPr>
            <w:tcW w:w="567" w:type="dxa"/>
            <w:shd w:val="clear" w:color="auto" w:fill="auto"/>
          </w:tcPr>
          <w:p w14:paraId="583C3B70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9C12263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150FC9E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3AF80C45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58FB88DC" w14:textId="66A65E6B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Cs/>
                <w:sz w:val="28"/>
                <w:szCs w:val="28"/>
              </w:rPr>
              <w:t>Вместе с предложением</w:t>
            </w:r>
            <w:r w:rsidR="005913FD" w:rsidRPr="00D30652">
              <w:rPr>
                <w:rFonts w:ascii="Times New Roman" w:hAnsi="Times New Roman"/>
                <w:bCs/>
                <w:sz w:val="28"/>
                <w:szCs w:val="28"/>
              </w:rPr>
              <w:t xml:space="preserve"> по отбору</w:t>
            </w:r>
            <w:r w:rsidRPr="00D30652">
              <w:rPr>
                <w:rFonts w:ascii="Times New Roman" w:hAnsi="Times New Roman"/>
                <w:bCs/>
                <w:sz w:val="28"/>
                <w:szCs w:val="28"/>
              </w:rPr>
              <w:t xml:space="preserve"> участники могут размещать в виде файлов эскизы, рисунки, чертежи, фотографии и иные документы*.</w:t>
            </w:r>
          </w:p>
          <w:p w14:paraId="44BE38F0" w14:textId="7777777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Cs/>
              </w:rPr>
              <w:t>*</w:t>
            </w:r>
            <w:r w:rsidRPr="00D30652">
              <w:rPr>
                <w:rFonts w:ascii="Times New Roman" w:hAnsi="Times New Roman"/>
                <w:bCs/>
                <w:i/>
                <w:u w:val="single"/>
              </w:rPr>
              <w:t>Если в условиях государственной закупки предусмотрено представление участниками образца, пробы товара, являющегося объектом закупки, закупочная комиссия устанавливает отдельный порядок их передачи</w:t>
            </w:r>
            <w:r w:rsidR="00C343F1" w:rsidRPr="00D30652"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r w:rsidRPr="00D30652">
              <w:rPr>
                <w:rFonts w:ascii="Times New Roman" w:hAnsi="Times New Roman"/>
                <w:bCs/>
                <w:i/>
                <w:u w:val="single"/>
              </w:rPr>
              <w:t>со стороны участников</w:t>
            </w:r>
            <w:r w:rsidRPr="00D30652">
              <w:rPr>
                <w:rFonts w:ascii="Times New Roman" w:hAnsi="Times New Roman"/>
                <w:bCs/>
                <w:i/>
              </w:rPr>
              <w:t>.</w:t>
            </w:r>
          </w:p>
          <w:p w14:paraId="509B20EF" w14:textId="7D869EC4" w:rsidR="007F1F36" w:rsidRPr="00D30652" w:rsidRDefault="007F1F36" w:rsidP="005913F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 этом предложения участников представляются посредством прикрепления документов в соответствии с шаблонами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7F1F36" w:rsidRPr="00D30652" w14:paraId="5036C049" w14:textId="77777777" w:rsidTr="007336FC">
        <w:tc>
          <w:tcPr>
            <w:tcW w:w="567" w:type="dxa"/>
            <w:shd w:val="clear" w:color="auto" w:fill="auto"/>
          </w:tcPr>
          <w:p w14:paraId="6676422D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1D5AAD6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D07C28F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14:paraId="0DBFDA98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1431A940" w14:textId="49837B92" w:rsidR="007F1F36" w:rsidRPr="00D30652" w:rsidRDefault="007F1F36" w:rsidP="005913F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До наступления срока вскрытия предложений, не допускается их просмотр участниками электронного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а, в том числе ответственным секретарем и членами закупочной комиссии, за исключением участника, подавшего данные предложения. Ответственность за исполнение данного требования несет оператор.</w:t>
            </w:r>
          </w:p>
        </w:tc>
      </w:tr>
      <w:tr w:rsidR="007F1F36" w:rsidRPr="00D30652" w14:paraId="64F2EB57" w14:textId="77777777" w:rsidTr="007336FC">
        <w:tc>
          <w:tcPr>
            <w:tcW w:w="567" w:type="dxa"/>
            <w:shd w:val="clear" w:color="auto" w:fill="auto"/>
          </w:tcPr>
          <w:p w14:paraId="5F7B87A9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11041C0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7B7370C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14:paraId="1AC7881A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73BCFE85" w14:textId="65B48255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Участник электронного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а:</w:t>
            </w:r>
          </w:p>
          <w:p w14:paraId="347D338C" w14:textId="15BE063B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- вправе подать только одно предложение </w:t>
            </w:r>
            <w:r w:rsidR="005913FD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Pr="00D30652">
              <w:rPr>
                <w:rFonts w:ascii="Times New Roman" w:hAnsi="Times New Roman"/>
                <w:sz w:val="28"/>
                <w:szCs w:val="28"/>
              </w:rPr>
              <w:t>на один лот;</w:t>
            </w:r>
          </w:p>
          <w:p w14:paraId="422F45D2" w14:textId="7777777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- несет ответственность за подлинность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br/>
              <w:t xml:space="preserve">и достоверность представляемых информации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br/>
              <w:t xml:space="preserve">и документов; </w:t>
            </w:r>
          </w:p>
          <w:p w14:paraId="2A965977" w14:textId="5545155D" w:rsidR="007F1F36" w:rsidRPr="00D30652" w:rsidRDefault="007F1F36" w:rsidP="005913F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- 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7F1F36" w:rsidRPr="00D30652" w14:paraId="47775B09" w14:textId="77777777" w:rsidTr="007336FC">
        <w:tc>
          <w:tcPr>
            <w:tcW w:w="567" w:type="dxa"/>
            <w:shd w:val="clear" w:color="auto" w:fill="auto"/>
          </w:tcPr>
          <w:p w14:paraId="563B62E3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F4D8917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C90FD0B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01483FA1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4BBDB28B" w14:textId="5AB46AA5" w:rsidR="007F1F36" w:rsidRPr="00D30652" w:rsidRDefault="007F1F36" w:rsidP="005913F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Прием электронной системой предложений прекращается с наступлением срока и времени, указанного в опубликованном объявлении.</w:t>
            </w:r>
          </w:p>
        </w:tc>
      </w:tr>
      <w:tr w:rsidR="007F1F36" w:rsidRPr="00D30652" w14:paraId="1EF78AE4" w14:textId="77777777" w:rsidTr="007336FC">
        <w:tc>
          <w:tcPr>
            <w:tcW w:w="567" w:type="dxa"/>
            <w:shd w:val="clear" w:color="auto" w:fill="auto"/>
          </w:tcPr>
          <w:p w14:paraId="48EC33B9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88916AD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E37B5DA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14:paraId="2A483F38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30AE04B6" w14:textId="7777777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Техническое предложение участника должно содержать следующие документы:</w:t>
            </w:r>
          </w:p>
        </w:tc>
      </w:tr>
      <w:tr w:rsidR="007F1F36" w:rsidRPr="00D30652" w14:paraId="6A7AC356" w14:textId="77777777" w:rsidTr="007336FC">
        <w:tc>
          <w:tcPr>
            <w:tcW w:w="567" w:type="dxa"/>
            <w:shd w:val="clear" w:color="auto" w:fill="auto"/>
          </w:tcPr>
          <w:p w14:paraId="19981F54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BF68C77" w14:textId="7777777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C779EDA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5415E125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666B1B03" w14:textId="151F0D10" w:rsidR="007F1F36" w:rsidRPr="00D30652" w:rsidRDefault="007F1F36" w:rsidP="009573BF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техническое предложение, и сравнительная таблица технических характеристик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br/>
              <w:t xml:space="preserve">на предлагаемый товар </w:t>
            </w:r>
            <w:r w:rsidR="008A3C39" w:rsidRPr="00D30652">
              <w:rPr>
                <w:rFonts w:ascii="Times New Roman" w:hAnsi="Times New Roman"/>
                <w:sz w:val="28"/>
                <w:szCs w:val="28"/>
              </w:rPr>
              <w:t xml:space="preserve">(работы, услуги) </w:t>
            </w:r>
            <w:r w:rsidR="003E16C6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в соответствии с формой №7, прилагаемой </w:t>
            </w:r>
            <w:r w:rsidR="003E16C6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Pr="00D30652">
              <w:rPr>
                <w:rFonts w:ascii="Times New Roman" w:hAnsi="Times New Roman"/>
                <w:sz w:val="28"/>
                <w:szCs w:val="28"/>
              </w:rPr>
              <w:t>к данной инструкции;</w:t>
            </w:r>
          </w:p>
          <w:p w14:paraId="0B4B8004" w14:textId="032193FA" w:rsidR="009573BF" w:rsidRPr="00D30652" w:rsidRDefault="009573BF" w:rsidP="005913FD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Hlk523078286"/>
            <w:r w:rsidRPr="00D30652">
              <w:rPr>
                <w:rFonts w:ascii="Times New Roman" w:hAnsi="Times New Roman"/>
                <w:sz w:val="28"/>
                <w:szCs w:val="28"/>
              </w:rPr>
              <w:t xml:space="preserve">техническая документация (брошюры, </w:t>
            </w:r>
            <w:r w:rsidR="003E16C6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и т.п. или иные документы, содержащие полное и подробное описание </w:t>
            </w:r>
            <w:r w:rsidR="005913FD" w:rsidRPr="00D30652">
              <w:rPr>
                <w:rFonts w:ascii="Times New Roman" w:hAnsi="Times New Roman"/>
                <w:sz w:val="28"/>
                <w:szCs w:val="28"/>
              </w:rPr>
              <w:t>услуги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).</w:t>
            </w:r>
            <w:bookmarkEnd w:id="2"/>
          </w:p>
        </w:tc>
      </w:tr>
      <w:tr w:rsidR="007F1F36" w:rsidRPr="00D30652" w14:paraId="2524638F" w14:textId="77777777" w:rsidTr="007336FC">
        <w:tc>
          <w:tcPr>
            <w:tcW w:w="567" w:type="dxa"/>
            <w:shd w:val="clear" w:color="auto" w:fill="auto"/>
          </w:tcPr>
          <w:p w14:paraId="02A4A8B1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1E837BE" w14:textId="7777777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4AF124C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284" w:type="dxa"/>
            <w:shd w:val="clear" w:color="auto" w:fill="auto"/>
          </w:tcPr>
          <w:p w14:paraId="0B5DC6C6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279F4B9C" w14:textId="77777777" w:rsidR="007F1F36" w:rsidRPr="00D30652" w:rsidRDefault="007F1F36" w:rsidP="00CC557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Ценовое предложение участника</w:t>
            </w:r>
            <w:r w:rsidR="00CC5575" w:rsidRPr="00D30652">
              <w:rPr>
                <w:rFonts w:ascii="Times New Roman" w:hAnsi="Times New Roman"/>
                <w:sz w:val="28"/>
                <w:szCs w:val="28"/>
              </w:rPr>
              <w:t xml:space="preserve"> вносится в соответствующий раздел электронной системы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1F36" w:rsidRPr="00D30652" w14:paraId="69C21AC6" w14:textId="77777777" w:rsidTr="007336FC">
        <w:tc>
          <w:tcPr>
            <w:tcW w:w="567" w:type="dxa"/>
            <w:shd w:val="clear" w:color="auto" w:fill="auto"/>
          </w:tcPr>
          <w:p w14:paraId="000C2E29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6E5379C3" w14:textId="1D674E44" w:rsidR="007F1F36" w:rsidRPr="00D30652" w:rsidRDefault="007F1F36" w:rsidP="00746285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14:paraId="137327C1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14:paraId="43C8C63E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086A1C08" w14:textId="5D190FA2" w:rsidR="007F1F36" w:rsidRPr="00D30652" w:rsidRDefault="007F1F36" w:rsidP="005913F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В случае необходимости заказчик может продлить срок представления предложений, который распространяется на всех участников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lastRenderedPageBreak/>
              <w:t>или обратиться к участникам с предложением о продлении срока действия их предложений на определенный период по решению закупочной комиссии.</w:t>
            </w:r>
          </w:p>
        </w:tc>
      </w:tr>
      <w:tr w:rsidR="007F1F36" w:rsidRPr="00D30652" w14:paraId="246394D6" w14:textId="77777777" w:rsidTr="007336FC">
        <w:tc>
          <w:tcPr>
            <w:tcW w:w="567" w:type="dxa"/>
            <w:shd w:val="clear" w:color="auto" w:fill="auto"/>
          </w:tcPr>
          <w:p w14:paraId="5689FCCA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6B3A994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57D3E3A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14:paraId="20C8F809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58E03740" w14:textId="1EA4A0FC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Заказчик по согласованию с закупочной комиссией вправе принять решение о внесении изменений в </w:t>
            </w:r>
            <w:r w:rsidR="005913FD" w:rsidRPr="00D30652">
              <w:rPr>
                <w:rFonts w:ascii="Times New Roman" w:hAnsi="Times New Roman"/>
                <w:sz w:val="28"/>
                <w:szCs w:val="28"/>
              </w:rPr>
              <w:t>закупочную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документацию</w:t>
            </w:r>
            <w:r w:rsidR="005913FD" w:rsidRPr="00D3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16C6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="005913FD" w:rsidRPr="00D30652">
              <w:rPr>
                <w:rFonts w:ascii="Times New Roman" w:hAnsi="Times New Roman"/>
                <w:sz w:val="28"/>
                <w:szCs w:val="28"/>
              </w:rPr>
              <w:t>по отбору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не позднее чем за один рабочий день до даты окончания срока подачи предложений на участие в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е. </w:t>
            </w:r>
          </w:p>
          <w:p w14:paraId="2CB4851E" w14:textId="2E16213A" w:rsidR="007F1F36" w:rsidRPr="00D30652" w:rsidRDefault="007F1F36" w:rsidP="00F96FF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Изменение наименования товара (работы, услуги) не допускается. При этом срок окончания подачи предложений в </w:t>
            </w:r>
            <w:r w:rsidR="005913FD" w:rsidRPr="00D30652">
              <w:rPr>
                <w:rFonts w:ascii="Times New Roman" w:hAnsi="Times New Roman"/>
                <w:sz w:val="28"/>
                <w:szCs w:val="28"/>
              </w:rPr>
              <w:t>данном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е должен быть продлен не менее чем на 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>три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рабочих дней с даты внесения изменений в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 xml:space="preserve"> закупочную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документацию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 xml:space="preserve"> по отбору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. Одновременно с этим вносятся изменения</w:t>
            </w:r>
            <w:r w:rsidR="00C343F1" w:rsidRPr="00D3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в объявление о проведении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а, если была изменена информация, указанная в объявлении.</w:t>
            </w:r>
          </w:p>
        </w:tc>
      </w:tr>
      <w:tr w:rsidR="007F1F36" w:rsidRPr="00D30652" w14:paraId="38E39552" w14:textId="77777777" w:rsidTr="007336FC">
        <w:tc>
          <w:tcPr>
            <w:tcW w:w="567" w:type="dxa"/>
            <w:shd w:val="clear" w:color="auto" w:fill="auto"/>
          </w:tcPr>
          <w:p w14:paraId="1B518D6B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22AAF3C7" w14:textId="2EA031F1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электронного </w:t>
            </w:r>
            <w:r w:rsidR="004100E3" w:rsidRPr="00D30652">
              <w:rPr>
                <w:rFonts w:ascii="Times New Roman" w:hAnsi="Times New Roman"/>
                <w:b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14:paraId="1356CBB9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14:paraId="03D2350E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61255B2C" w14:textId="1DA5B3A6" w:rsidR="00196D09" w:rsidRPr="00D30652" w:rsidRDefault="00196D09" w:rsidP="00196D0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Отбор признается несостоявшимся:</w:t>
            </w:r>
          </w:p>
          <w:p w14:paraId="390E2C59" w14:textId="0CF75B2B" w:rsidR="00196D09" w:rsidRPr="00D30652" w:rsidRDefault="00196D09" w:rsidP="00196D0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- если на этапе технической оценки закупочная комиссия отклонила все предложения или только одно предложение соответствует требованиям 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>закупочной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 xml:space="preserve"> по отбору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4F37CE1" w14:textId="3ED50E3C" w:rsidR="00196D09" w:rsidRPr="00D30652" w:rsidRDefault="00196D09" w:rsidP="00196D0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При проведении электронного 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>отбора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76C9E235" w14:textId="7D80A650" w:rsidR="00196D09" w:rsidRPr="00D30652" w:rsidRDefault="00196D09" w:rsidP="00196D0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2C71BC6E" w14:textId="57B34A1C" w:rsidR="00196D09" w:rsidRPr="00D30652" w:rsidRDefault="00196D09" w:rsidP="00196D0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lastRenderedPageBreak/>
              <w:t>прикрепленных файлов, система отклоняет предложение участника с указанием причин отклонения.</w:t>
            </w:r>
          </w:p>
          <w:p w14:paraId="177C4090" w14:textId="7C3BDFEF" w:rsidR="00196D09" w:rsidRPr="00D30652" w:rsidRDefault="00196D09" w:rsidP="00196D0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В зависимости от условий, определенных 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>закупочной документацией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>по отбору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электронная система в автоматическом режиме определяет в качестве победителя участника, предложившего наименьшую цену из числа участников, допущенных к дальнейшему участию в электронном 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>отборе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по результатам оценки технической части предложений.</w:t>
            </w:r>
          </w:p>
          <w:p w14:paraId="2C216068" w14:textId="14C5926E" w:rsidR="00196D09" w:rsidRPr="00D30652" w:rsidRDefault="00196D09" w:rsidP="00196D0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Определение резервного исполнителя осуществляется в порядке установленным настоящим пунктом.</w:t>
            </w:r>
          </w:p>
          <w:p w14:paraId="40668AB2" w14:textId="6BE38B99" w:rsidR="007F1F36" w:rsidRPr="00D30652" w:rsidRDefault="00196D09" w:rsidP="00E246D3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В этом случае, заказчик обязан провести электронный 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 xml:space="preserve">отбор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повторно в таких же условиях, установленных в </w:t>
            </w:r>
            <w:r w:rsidR="00E246D3" w:rsidRPr="00D30652">
              <w:rPr>
                <w:rFonts w:ascii="Times New Roman" w:hAnsi="Times New Roman"/>
                <w:sz w:val="28"/>
                <w:szCs w:val="28"/>
              </w:rPr>
              <w:t>закупочной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  <w:r w:rsidR="00E246D3" w:rsidRPr="00D30652">
              <w:rPr>
                <w:rFonts w:ascii="Times New Roman" w:hAnsi="Times New Roman"/>
                <w:sz w:val="28"/>
                <w:szCs w:val="28"/>
              </w:rPr>
              <w:t xml:space="preserve"> по отбору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, критериях и требованиях к товарам (работам, услугам).</w:t>
            </w:r>
          </w:p>
        </w:tc>
      </w:tr>
      <w:tr w:rsidR="007F1F36" w:rsidRPr="00D30652" w14:paraId="1DA6381C" w14:textId="77777777" w:rsidTr="007336FC">
        <w:tc>
          <w:tcPr>
            <w:tcW w:w="567" w:type="dxa"/>
            <w:shd w:val="clear" w:color="auto" w:fill="auto"/>
          </w:tcPr>
          <w:p w14:paraId="06C8C73C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F90033D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2D92F13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14:paraId="50EFC5AA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197EFBD4" w14:textId="5C133F9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По итогам рассмотрения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14:paraId="378FAB2A" w14:textId="7777777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7F1F36" w:rsidRPr="00D30652" w14:paraId="3B512681" w14:textId="77777777" w:rsidTr="007336FC">
        <w:tc>
          <w:tcPr>
            <w:tcW w:w="567" w:type="dxa"/>
            <w:shd w:val="clear" w:color="auto" w:fill="auto"/>
          </w:tcPr>
          <w:p w14:paraId="0CC35973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D4B4AFF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C88F7A6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14:paraId="7D915B11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4C5F8B1E" w14:textId="5A838C51" w:rsidR="002D7DED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_Hlk523300889"/>
            <w:r w:rsidRPr="00D30652">
              <w:rPr>
                <w:rFonts w:ascii="Times New Roman" w:hAnsi="Times New Roman"/>
                <w:sz w:val="28"/>
                <w:szCs w:val="28"/>
              </w:rPr>
              <w:t xml:space="preserve">Любой участник электронного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а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</w:p>
          <w:p w14:paraId="0868E621" w14:textId="4C63971E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В течение трех рабочих дней с даты поступления такого запроса заказчик обязан представить участнику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а соответствующие разъяснения</w:t>
            </w:r>
            <w:r w:rsidRPr="00D30652">
              <w:t xml:space="preserve">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через чат.</w:t>
            </w:r>
            <w:bookmarkEnd w:id="3"/>
          </w:p>
        </w:tc>
      </w:tr>
      <w:tr w:rsidR="007F1F36" w:rsidRPr="00D30652" w14:paraId="545EE425" w14:textId="77777777" w:rsidTr="007336FC">
        <w:tc>
          <w:tcPr>
            <w:tcW w:w="567" w:type="dxa"/>
            <w:shd w:val="clear" w:color="auto" w:fill="auto"/>
          </w:tcPr>
          <w:p w14:paraId="333EE447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0EC8413A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14:paraId="337B01D9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284" w:type="dxa"/>
            <w:shd w:val="clear" w:color="auto" w:fill="auto"/>
          </w:tcPr>
          <w:p w14:paraId="1102A904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2E1AC75C" w14:textId="721BDA46" w:rsidR="007F1F36" w:rsidRPr="00D30652" w:rsidRDefault="007F1F36" w:rsidP="0000335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003357" w:rsidRPr="00D30652">
              <w:rPr>
                <w:rFonts w:ascii="Times New Roman" w:hAnsi="Times New Roman"/>
                <w:sz w:val="28"/>
                <w:szCs w:val="28"/>
              </w:rPr>
              <w:t>представляет в размере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003357" w:rsidRPr="00D3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2E1A" w:rsidRPr="00D30652">
              <w:rPr>
                <w:rFonts w:ascii="Times New Roman" w:hAnsi="Times New Roman"/>
                <w:sz w:val="28"/>
                <w:szCs w:val="28"/>
              </w:rPr>
              <w:t>10</w:t>
            </w:r>
            <w:r w:rsidR="00003357" w:rsidRPr="00D30652">
              <w:rPr>
                <w:rFonts w:ascii="Times New Roman" w:hAnsi="Times New Roman"/>
                <w:sz w:val="28"/>
                <w:szCs w:val="28"/>
              </w:rPr>
              <w:t xml:space="preserve">% от общей суммы заключаемого договора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гаранти</w:t>
            </w:r>
            <w:r w:rsidR="00003357" w:rsidRPr="00D30652">
              <w:rPr>
                <w:rFonts w:ascii="Times New Roman" w:hAnsi="Times New Roman"/>
                <w:sz w:val="28"/>
                <w:szCs w:val="28"/>
              </w:rPr>
              <w:t>ю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исполнения обязательств договора</w:t>
            </w:r>
            <w:r w:rsidR="00003357" w:rsidRPr="00D306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1F36" w:rsidRPr="00D30652" w14:paraId="4F8C67F0" w14:textId="77777777" w:rsidTr="007336FC">
        <w:tc>
          <w:tcPr>
            <w:tcW w:w="567" w:type="dxa"/>
            <w:shd w:val="clear" w:color="auto" w:fill="auto"/>
          </w:tcPr>
          <w:p w14:paraId="57634378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6203F3E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E26EF88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284" w:type="dxa"/>
            <w:shd w:val="clear" w:color="auto" w:fill="auto"/>
          </w:tcPr>
          <w:p w14:paraId="66C03595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76D474A9" w14:textId="4360C425" w:rsidR="007F1F36" w:rsidRPr="00D30652" w:rsidRDefault="007F1F36" w:rsidP="0074628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Участник электронного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а вправе направить заказчику через открытый электронный чат запрос о даче разъяснений положений 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>закупочной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не позднее, чем за два рабочих дня до даты окончания срока подачи предложений. В течение двух рабочих дней с даты поступления указанного запроса заказчик обязан </w:t>
            </w:r>
            <w:r w:rsidR="004741F2" w:rsidRPr="00D30652">
              <w:rPr>
                <w:rFonts w:ascii="Times New Roman" w:hAnsi="Times New Roman"/>
                <w:sz w:val="28"/>
                <w:szCs w:val="28"/>
              </w:rPr>
              <w:t>отправить</w:t>
            </w:r>
            <w:r w:rsidR="00003357" w:rsidRPr="00D30652">
              <w:rPr>
                <w:rFonts w:ascii="Times New Roman" w:hAnsi="Times New Roman"/>
                <w:sz w:val="28"/>
                <w:szCs w:val="28"/>
              </w:rPr>
              <w:t xml:space="preserve"> через открытый электронный чат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разъяснения положений 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 xml:space="preserve">закупочной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 xml:space="preserve"> по отбору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, если указанный запрос поступил к заказчику</w:t>
            </w:r>
            <w:r w:rsidR="0085795C" w:rsidRPr="00D3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не позднее чем за два рабочих дня до даты окончания срока подачи предложений. Разъяснения положений </w:t>
            </w:r>
            <w:r w:rsidR="00746285" w:rsidRPr="00D30652">
              <w:rPr>
                <w:rFonts w:ascii="Times New Roman" w:hAnsi="Times New Roman"/>
                <w:sz w:val="28"/>
                <w:szCs w:val="28"/>
              </w:rPr>
              <w:t>закупочной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  <w:r w:rsidR="00746285" w:rsidRPr="00D30652">
              <w:rPr>
                <w:rFonts w:ascii="Times New Roman" w:hAnsi="Times New Roman"/>
                <w:sz w:val="28"/>
                <w:szCs w:val="28"/>
              </w:rPr>
              <w:t xml:space="preserve"> по отбору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не должны изменять ее сущность.</w:t>
            </w:r>
          </w:p>
        </w:tc>
      </w:tr>
      <w:tr w:rsidR="007F1F36" w:rsidRPr="00D30652" w14:paraId="350FABB8" w14:textId="77777777" w:rsidTr="007336FC">
        <w:tc>
          <w:tcPr>
            <w:tcW w:w="567" w:type="dxa"/>
            <w:shd w:val="clear" w:color="auto" w:fill="auto"/>
          </w:tcPr>
          <w:p w14:paraId="587C356F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01AB599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BB572FF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284" w:type="dxa"/>
            <w:shd w:val="clear" w:color="auto" w:fill="auto"/>
          </w:tcPr>
          <w:p w14:paraId="4B094DE5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3EFE18F1" w14:textId="1499FB7A" w:rsidR="007F1F36" w:rsidRPr="00D30652" w:rsidRDefault="00B126CD" w:rsidP="00F96FF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Участник электронного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а до срока окончания подачи предложений вправе отозвать поданное предложение или внести в него изменения</w:t>
            </w:r>
            <w:r w:rsidR="007F1F36" w:rsidRPr="00D306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1F36" w:rsidRPr="00D30652" w14:paraId="58D7A184" w14:textId="77777777" w:rsidTr="007336FC">
        <w:tc>
          <w:tcPr>
            <w:tcW w:w="567" w:type="dxa"/>
            <w:shd w:val="clear" w:color="auto" w:fill="auto"/>
          </w:tcPr>
          <w:p w14:paraId="353B8757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7C3D1BF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E526E9E" w14:textId="77777777" w:rsidR="007F1F36" w:rsidRPr="00D30652" w:rsidRDefault="007F1F36" w:rsidP="007F1F36">
            <w:pPr>
              <w:spacing w:before="60" w:after="60"/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284" w:type="dxa"/>
            <w:shd w:val="clear" w:color="auto" w:fill="auto"/>
          </w:tcPr>
          <w:p w14:paraId="7B6A8241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4013F62B" w14:textId="1A904B05" w:rsidR="007F1F36" w:rsidRPr="00D30652" w:rsidRDefault="007F1F36" w:rsidP="0064032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Заказчик имеет право отменить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в любое время до акцепта выигравшего предложения. Заказчик в случае отмены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а публикует обоснованные причины данного решения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br/>
              <w:t>на специальном информационном портале</w:t>
            </w:r>
            <w:r w:rsidRPr="00D30652">
              <w:t xml:space="preserve">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7F1F36" w:rsidRPr="00D30652" w14:paraId="3D6EE43D" w14:textId="77777777" w:rsidTr="007336FC">
        <w:tc>
          <w:tcPr>
            <w:tcW w:w="567" w:type="dxa"/>
            <w:shd w:val="clear" w:color="auto" w:fill="auto"/>
          </w:tcPr>
          <w:p w14:paraId="635C333F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326E01C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D30652">
              <w:rPr>
                <w:rFonts w:ascii="Times New Roman" w:hAnsi="Times New Roman"/>
                <w:b/>
                <w:sz w:val="28"/>
                <w:szCs w:val="28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14:paraId="65708569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28BAF4EC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2752CB2A" w14:textId="42561F44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Договор по результатам проведения электронного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а заключается в электронной форме</w:t>
            </w:r>
            <w:r w:rsidR="0085795C" w:rsidRPr="00D3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на условиях, указанных в 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>закупочной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 документации 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t xml:space="preserve">по отбору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и предложении победителя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а, в срок не позднее десяти дней с момента объявления победителя. </w:t>
            </w:r>
          </w:p>
          <w:p w14:paraId="2E48E466" w14:textId="77777777" w:rsidR="007F1F36" w:rsidRPr="00D30652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7F1F36" w:rsidRPr="00D30652" w14:paraId="5E0D4E26" w14:textId="77777777" w:rsidTr="007336FC">
        <w:tc>
          <w:tcPr>
            <w:tcW w:w="567" w:type="dxa"/>
            <w:shd w:val="clear" w:color="auto" w:fill="auto"/>
          </w:tcPr>
          <w:p w14:paraId="6236C110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99978E6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FBFF396" w14:textId="77777777" w:rsidR="007F1F36" w:rsidRPr="00D3065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41F087C6" w14:textId="77777777" w:rsidR="007F1F36" w:rsidRPr="00D30652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14:paraId="43959F4E" w14:textId="115C9B1C" w:rsidR="007F1F36" w:rsidRPr="00D30652" w:rsidRDefault="007F1F36" w:rsidP="0085795C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br/>
              <w:t xml:space="preserve">и исполнения обязательств по нему переходит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br/>
              <w:t xml:space="preserve">к резервному победителю. При этом с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резервным победителем заключается договор </w:t>
            </w:r>
            <w:r w:rsidR="00F96FFF" w:rsidRPr="00D30652">
              <w:rPr>
                <w:rFonts w:ascii="Times New Roman" w:hAnsi="Times New Roman"/>
                <w:sz w:val="28"/>
                <w:szCs w:val="28"/>
              </w:rPr>
              <w:br/>
            </w:r>
            <w:r w:rsidRPr="00D30652">
              <w:rPr>
                <w:rFonts w:ascii="Times New Roman" w:hAnsi="Times New Roman"/>
                <w:sz w:val="28"/>
                <w:szCs w:val="28"/>
              </w:rPr>
              <w:t>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</w:t>
            </w:r>
            <w:r w:rsidR="0085795C" w:rsidRPr="00D3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 xml:space="preserve">от заключения договора. Если резервный победитель не определен или резервный победитель отказался от заключения договора, заказчик проводит новый электронный </w:t>
            </w:r>
            <w:r w:rsidR="004100E3" w:rsidRPr="00D30652">
              <w:rPr>
                <w:rFonts w:ascii="Times New Roman" w:hAnsi="Times New Roman"/>
                <w:sz w:val="28"/>
                <w:szCs w:val="28"/>
              </w:rPr>
              <w:t>отбор</w:t>
            </w:r>
            <w:r w:rsidRPr="00D306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3B1F81D" w14:textId="77777777" w:rsidR="00A73415" w:rsidRPr="00D30652" w:rsidRDefault="00B27696" w:rsidP="00A42F30">
      <w:pPr>
        <w:jc w:val="right"/>
        <w:rPr>
          <w:rFonts w:ascii="Times New Roman" w:hAnsi="Times New Roman"/>
          <w:b/>
        </w:rPr>
      </w:pPr>
      <w:r w:rsidRPr="00D30652">
        <w:rPr>
          <w:rFonts w:ascii="Times New Roman" w:hAnsi="Times New Roman"/>
          <w:b/>
        </w:rPr>
        <w:lastRenderedPageBreak/>
        <w:br w:type="page"/>
      </w:r>
    </w:p>
    <w:p w14:paraId="0D885B3D" w14:textId="77777777" w:rsidR="00A73415" w:rsidRPr="00D30652" w:rsidRDefault="00A73415" w:rsidP="00A73415">
      <w:pPr>
        <w:jc w:val="right"/>
        <w:rPr>
          <w:rFonts w:ascii="Times New Roman" w:hAnsi="Times New Roman"/>
          <w:b/>
        </w:rPr>
      </w:pPr>
      <w:r w:rsidRPr="00D30652">
        <w:rPr>
          <w:rFonts w:ascii="Times New Roman" w:hAnsi="Times New Roman"/>
          <w:b/>
        </w:rPr>
        <w:lastRenderedPageBreak/>
        <w:t>Приложение №1</w:t>
      </w:r>
    </w:p>
    <w:p w14:paraId="4320D973" w14:textId="77777777" w:rsidR="00A73415" w:rsidRPr="00D30652" w:rsidRDefault="00A73415" w:rsidP="00A73415">
      <w:pPr>
        <w:jc w:val="right"/>
        <w:rPr>
          <w:rFonts w:ascii="Times New Roman" w:hAnsi="Times New Roman"/>
          <w:b/>
        </w:rPr>
      </w:pPr>
    </w:p>
    <w:p w14:paraId="5E42E3A6" w14:textId="2FD001E6" w:rsidR="00A73415" w:rsidRPr="00D30652" w:rsidRDefault="00A73415" w:rsidP="00A73415">
      <w:pPr>
        <w:ind w:firstLine="284"/>
        <w:jc w:val="center"/>
        <w:rPr>
          <w:rFonts w:ascii="Times New Roman" w:hAnsi="Times New Roman"/>
          <w:b/>
        </w:rPr>
      </w:pPr>
      <w:r w:rsidRPr="00D30652">
        <w:rPr>
          <w:rFonts w:ascii="Times New Roman" w:hAnsi="Times New Roman"/>
          <w:b/>
        </w:rPr>
        <w:t>Последовательность оценки предложений</w:t>
      </w:r>
      <w:r w:rsidR="008162F4" w:rsidRPr="00D30652">
        <w:rPr>
          <w:rFonts w:ascii="Times New Roman" w:hAnsi="Times New Roman"/>
          <w:b/>
        </w:rPr>
        <w:t xml:space="preserve"> по отбору</w:t>
      </w:r>
      <w:r w:rsidRPr="00D3065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7242D19" w14:textId="77777777" w:rsidR="00A73415" w:rsidRPr="00D30652" w:rsidRDefault="00A73415" w:rsidP="00A73415">
      <w:pPr>
        <w:jc w:val="center"/>
        <w:rPr>
          <w:rFonts w:ascii="Times New Roman" w:hAnsi="Times New Roman"/>
          <w:b/>
        </w:rPr>
      </w:pPr>
    </w:p>
    <w:p w14:paraId="51E2F119" w14:textId="5E276F96" w:rsidR="00A73415" w:rsidRPr="00D30652" w:rsidRDefault="00A73415" w:rsidP="00A73415">
      <w:pPr>
        <w:ind w:firstLine="426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>Оценка предложений осуществляется в следующей последовательности:</w:t>
      </w:r>
    </w:p>
    <w:p w14:paraId="0A481DD5" w14:textId="42C9494F" w:rsidR="00A73415" w:rsidRPr="00D30652" w:rsidRDefault="00A73415" w:rsidP="00A73415">
      <w:pPr>
        <w:spacing w:before="60" w:after="60"/>
        <w:ind w:firstLine="426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 xml:space="preserve">- проверка оформления предложения в соответствии с требованиями, указанными в </w:t>
      </w:r>
      <w:r w:rsidR="00E246D3" w:rsidRPr="00D30652">
        <w:rPr>
          <w:rFonts w:ascii="Times New Roman" w:hAnsi="Times New Roman"/>
        </w:rPr>
        <w:t>закупочной</w:t>
      </w:r>
      <w:r w:rsidRPr="00D30652">
        <w:rPr>
          <w:rFonts w:ascii="Times New Roman" w:hAnsi="Times New Roman"/>
        </w:rPr>
        <w:t xml:space="preserve"> документации</w:t>
      </w:r>
      <w:r w:rsidR="00E246D3" w:rsidRPr="00D30652">
        <w:rPr>
          <w:rFonts w:ascii="Times New Roman" w:hAnsi="Times New Roman"/>
        </w:rPr>
        <w:t xml:space="preserve"> по отбору</w:t>
      </w:r>
      <w:r w:rsidRPr="00D30652">
        <w:rPr>
          <w:rFonts w:ascii="Times New Roman" w:hAnsi="Times New Roman"/>
        </w:rPr>
        <w:t xml:space="preserve"> (таблица №1);</w:t>
      </w:r>
    </w:p>
    <w:p w14:paraId="0BAD2E60" w14:textId="316C4B51" w:rsidR="00A73415" w:rsidRPr="00D30652" w:rsidRDefault="00A73415" w:rsidP="00A73415">
      <w:pPr>
        <w:spacing w:before="60" w:after="60"/>
        <w:ind w:firstLine="426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 xml:space="preserve">- оценка соответствия участника квалификационным требованиям (если предусмотрены условиями </w:t>
      </w:r>
      <w:r w:rsidR="00746285" w:rsidRPr="00D30652">
        <w:rPr>
          <w:rFonts w:ascii="Times New Roman" w:hAnsi="Times New Roman"/>
        </w:rPr>
        <w:t>закупочной</w:t>
      </w:r>
      <w:r w:rsidRPr="00D30652">
        <w:rPr>
          <w:rFonts w:ascii="Times New Roman" w:hAnsi="Times New Roman"/>
        </w:rPr>
        <w:t xml:space="preserve"> документацией</w:t>
      </w:r>
      <w:r w:rsidR="00746285" w:rsidRPr="00D30652">
        <w:rPr>
          <w:rFonts w:ascii="Times New Roman" w:hAnsi="Times New Roman"/>
        </w:rPr>
        <w:t xml:space="preserve"> по отбору</w:t>
      </w:r>
      <w:r w:rsidRPr="00D30652">
        <w:rPr>
          <w:rFonts w:ascii="Times New Roman" w:hAnsi="Times New Roman"/>
        </w:rPr>
        <w:t>, таблица № 2);</w:t>
      </w:r>
    </w:p>
    <w:p w14:paraId="5488834F" w14:textId="16C1C1C0" w:rsidR="00A73415" w:rsidRPr="00D30652" w:rsidRDefault="00A73415" w:rsidP="00A73415">
      <w:pPr>
        <w:spacing w:before="60" w:after="60"/>
        <w:ind w:firstLine="426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>- оценка технической части предложения</w:t>
      </w:r>
      <w:r w:rsidR="00746285" w:rsidRPr="00D30652">
        <w:rPr>
          <w:rFonts w:ascii="Times New Roman" w:hAnsi="Times New Roman"/>
        </w:rPr>
        <w:t xml:space="preserve"> по отбору</w:t>
      </w:r>
      <w:r w:rsidRPr="00D30652">
        <w:rPr>
          <w:rFonts w:ascii="Times New Roman" w:hAnsi="Times New Roman"/>
        </w:rPr>
        <w:t xml:space="preserve"> (таблица № 3).</w:t>
      </w:r>
    </w:p>
    <w:p w14:paraId="14225C85" w14:textId="06B87948" w:rsidR="00A73415" w:rsidRPr="00D30652" w:rsidRDefault="00A73415" w:rsidP="00A73415">
      <w:pPr>
        <w:ind w:firstLine="426"/>
        <w:jc w:val="both"/>
        <w:rPr>
          <w:rFonts w:ascii="Times New Roman" w:hAnsi="Times New Roman"/>
          <w:b/>
        </w:rPr>
      </w:pPr>
      <w:r w:rsidRPr="00D30652">
        <w:rPr>
          <w:rFonts w:ascii="Times New Roman" w:hAnsi="Times New Roman"/>
        </w:rPr>
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</w:t>
      </w:r>
      <w:r w:rsidR="00746285" w:rsidRPr="00D30652">
        <w:rPr>
          <w:rFonts w:ascii="Times New Roman" w:hAnsi="Times New Roman"/>
        </w:rPr>
        <w:t xml:space="preserve"> по отбору</w:t>
      </w:r>
      <w:r w:rsidRPr="00D30652">
        <w:rPr>
          <w:rFonts w:ascii="Times New Roman" w:hAnsi="Times New Roman"/>
        </w:rPr>
        <w:t xml:space="preserve"> не ранее подведения итогов оценки предыдущей части предложения.</w:t>
      </w:r>
    </w:p>
    <w:p w14:paraId="05442699" w14:textId="77777777" w:rsidR="00A73415" w:rsidRPr="00D30652" w:rsidRDefault="00A73415" w:rsidP="00A42F30">
      <w:pPr>
        <w:jc w:val="center"/>
        <w:rPr>
          <w:rFonts w:ascii="Times New Roman" w:hAnsi="Times New Roman"/>
          <w:b/>
        </w:rPr>
      </w:pPr>
    </w:p>
    <w:p w14:paraId="22896B9D" w14:textId="77777777" w:rsidR="00A42F30" w:rsidRPr="00D30652" w:rsidRDefault="00A42F30" w:rsidP="00A42F30">
      <w:pPr>
        <w:jc w:val="center"/>
        <w:rPr>
          <w:rFonts w:ascii="Times New Roman" w:hAnsi="Times New Roman"/>
          <w:b/>
        </w:rPr>
      </w:pPr>
      <w:r w:rsidRPr="00D30652">
        <w:rPr>
          <w:rFonts w:ascii="Times New Roman" w:hAnsi="Times New Roman"/>
          <w:b/>
        </w:rPr>
        <w:t>ПЕРЕЧЕНЬ</w:t>
      </w:r>
    </w:p>
    <w:p w14:paraId="0CF22A13" w14:textId="1C990BFC" w:rsidR="00A42F30" w:rsidRPr="00D30652" w:rsidRDefault="00CC5575" w:rsidP="00A42F30">
      <w:pPr>
        <w:ind w:right="-365"/>
        <w:jc w:val="center"/>
        <w:rPr>
          <w:rFonts w:ascii="Times New Roman" w:hAnsi="Times New Roman"/>
          <w:b/>
        </w:rPr>
      </w:pPr>
      <w:r w:rsidRPr="00D30652">
        <w:rPr>
          <w:rFonts w:ascii="Times New Roman" w:hAnsi="Times New Roman"/>
        </w:rPr>
        <w:t>д</w:t>
      </w:r>
      <w:r w:rsidR="00A42F30" w:rsidRPr="00D30652">
        <w:rPr>
          <w:rFonts w:ascii="Times New Roman" w:hAnsi="Times New Roman"/>
        </w:rPr>
        <w:t>окументов</w:t>
      </w:r>
      <w:r w:rsidRPr="00D30652">
        <w:rPr>
          <w:rFonts w:ascii="Times New Roman" w:hAnsi="Times New Roman"/>
        </w:rPr>
        <w:t xml:space="preserve">, оформляемых участниками для участия в электронном </w:t>
      </w:r>
      <w:r w:rsidR="004100E3" w:rsidRPr="00D30652">
        <w:rPr>
          <w:rFonts w:ascii="Times New Roman" w:hAnsi="Times New Roman"/>
        </w:rPr>
        <w:t>отбор</w:t>
      </w:r>
      <w:r w:rsidRPr="00D30652">
        <w:rPr>
          <w:rFonts w:ascii="Times New Roman" w:hAnsi="Times New Roman"/>
        </w:rPr>
        <w:t>е</w:t>
      </w:r>
    </w:p>
    <w:p w14:paraId="4144CBAE" w14:textId="77777777" w:rsidR="00735A6C" w:rsidRPr="00D30652" w:rsidRDefault="00735A6C" w:rsidP="00814911">
      <w:pPr>
        <w:ind w:left="360" w:right="-159"/>
        <w:jc w:val="right"/>
        <w:rPr>
          <w:rFonts w:ascii="Times New Roman" w:hAnsi="Times New Roman"/>
          <w:i/>
        </w:rPr>
      </w:pPr>
    </w:p>
    <w:p w14:paraId="0746B592" w14:textId="77777777" w:rsidR="00814911" w:rsidRPr="00D30652" w:rsidRDefault="00814911" w:rsidP="00814911">
      <w:pPr>
        <w:ind w:left="360" w:right="-159"/>
        <w:jc w:val="right"/>
        <w:rPr>
          <w:rFonts w:ascii="Times New Roman" w:hAnsi="Times New Roman"/>
          <w:i/>
        </w:rPr>
      </w:pPr>
      <w:r w:rsidRPr="00D30652">
        <w:rPr>
          <w:rFonts w:ascii="Times New Roman" w:hAnsi="Times New Roman"/>
          <w:i/>
        </w:rPr>
        <w:t>Таблица №1</w:t>
      </w:r>
    </w:p>
    <w:tbl>
      <w:tblPr>
        <w:tblW w:w="522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200"/>
        <w:gridCol w:w="2678"/>
        <w:gridCol w:w="2366"/>
      </w:tblGrid>
      <w:tr w:rsidR="00176EA8" w:rsidRPr="00D30652" w14:paraId="28B3FA29" w14:textId="77777777" w:rsidTr="00487E2F">
        <w:tc>
          <w:tcPr>
            <w:tcW w:w="264" w:type="pct"/>
            <w:vAlign w:val="center"/>
          </w:tcPr>
          <w:p w14:paraId="3EB04FF8" w14:textId="77777777" w:rsidR="00176EA8" w:rsidRPr="00D30652" w:rsidRDefault="00176EA8" w:rsidP="00895B8A">
            <w:pPr>
              <w:jc w:val="center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51" w:type="pct"/>
            <w:vAlign w:val="center"/>
          </w:tcPr>
          <w:p w14:paraId="0CF8C433" w14:textId="2249BF5A" w:rsidR="00176EA8" w:rsidRPr="00D30652" w:rsidRDefault="00176EA8" w:rsidP="00E8395D">
            <w:pPr>
              <w:jc w:val="center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 xml:space="preserve">Документы и сведения, оформляемые участниками для участия в </w:t>
            </w:r>
            <w:r w:rsidR="004100E3" w:rsidRPr="00D30652">
              <w:rPr>
                <w:rFonts w:ascii="Times New Roman" w:hAnsi="Times New Roman"/>
                <w:b/>
              </w:rPr>
              <w:t>отбор</w:t>
            </w:r>
            <w:r w:rsidRPr="00D30652">
              <w:rPr>
                <w:rFonts w:ascii="Times New Roman" w:hAnsi="Times New Roman"/>
                <w:b/>
              </w:rPr>
              <w:t xml:space="preserve">е </w:t>
            </w:r>
          </w:p>
        </w:tc>
        <w:tc>
          <w:tcPr>
            <w:tcW w:w="1372" w:type="pct"/>
            <w:vAlign w:val="center"/>
          </w:tcPr>
          <w:p w14:paraId="3E8B899B" w14:textId="77777777" w:rsidR="00176EA8" w:rsidRPr="00D30652" w:rsidRDefault="00176EA8" w:rsidP="00895B8A">
            <w:pPr>
              <w:jc w:val="center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Примечание</w:t>
            </w:r>
          </w:p>
        </w:tc>
        <w:tc>
          <w:tcPr>
            <w:tcW w:w="1212" w:type="pct"/>
            <w:vAlign w:val="center"/>
          </w:tcPr>
          <w:p w14:paraId="0A2AD82D" w14:textId="77777777" w:rsidR="00176EA8" w:rsidRPr="00D30652" w:rsidRDefault="00176EA8" w:rsidP="00E8395D">
            <w:pPr>
              <w:jc w:val="center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 xml:space="preserve">Основание для </w:t>
            </w:r>
            <w:r w:rsidR="00E8395D" w:rsidRPr="00D30652">
              <w:rPr>
                <w:rFonts w:ascii="Times New Roman" w:hAnsi="Times New Roman"/>
                <w:b/>
              </w:rPr>
              <w:t>отстранения участника</w:t>
            </w:r>
          </w:p>
        </w:tc>
      </w:tr>
      <w:tr w:rsidR="00C33494" w:rsidRPr="00D30652" w14:paraId="53215AF3" w14:textId="77777777" w:rsidTr="00487E2F">
        <w:tc>
          <w:tcPr>
            <w:tcW w:w="264" w:type="pct"/>
            <w:vAlign w:val="center"/>
          </w:tcPr>
          <w:p w14:paraId="1B90B922" w14:textId="77777777" w:rsidR="00C33494" w:rsidRPr="00D30652" w:rsidRDefault="00C33494" w:rsidP="00C33494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1</w:t>
            </w:r>
          </w:p>
        </w:tc>
        <w:tc>
          <w:tcPr>
            <w:tcW w:w="2151" w:type="pct"/>
            <w:vAlign w:val="center"/>
          </w:tcPr>
          <w:p w14:paraId="1A1B16B6" w14:textId="3755BD00" w:rsidR="00C33494" w:rsidRPr="00D30652" w:rsidRDefault="00C33494" w:rsidP="00C33494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Заявка для участия в электронном </w:t>
            </w:r>
            <w:r w:rsidR="004100E3" w:rsidRPr="00D30652">
              <w:rPr>
                <w:rFonts w:ascii="Times New Roman" w:hAnsi="Times New Roman"/>
              </w:rPr>
              <w:t>отбор</w:t>
            </w:r>
            <w:r w:rsidRPr="00D30652">
              <w:rPr>
                <w:rFonts w:ascii="Times New Roman" w:hAnsi="Times New Roman"/>
              </w:rPr>
              <w:t xml:space="preserve">е на имя председателя </w:t>
            </w:r>
            <w:r w:rsidRPr="00D30652">
              <w:rPr>
                <w:rFonts w:ascii="Times New Roman" w:hAnsi="Times New Roman"/>
                <w:szCs w:val="28"/>
              </w:rPr>
              <w:t xml:space="preserve">Закупочной </w:t>
            </w:r>
            <w:r w:rsidRPr="00D30652">
              <w:rPr>
                <w:rFonts w:ascii="Times New Roman" w:hAnsi="Times New Roman"/>
              </w:rPr>
              <w:t xml:space="preserve">комиссии </w:t>
            </w:r>
            <w:r w:rsidRPr="00D30652">
              <w:rPr>
                <w:rFonts w:ascii="Times New Roman" w:hAnsi="Times New Roman"/>
                <w:i/>
              </w:rPr>
              <w:t>(форма №1)</w:t>
            </w:r>
          </w:p>
        </w:tc>
        <w:tc>
          <w:tcPr>
            <w:tcW w:w="1372" w:type="pct"/>
            <w:vAlign w:val="center"/>
          </w:tcPr>
          <w:p w14:paraId="1C42F0ED" w14:textId="77777777" w:rsidR="00C33494" w:rsidRPr="00D30652" w:rsidRDefault="00C33494" w:rsidP="00C33494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Оформляется согласно Форме №1</w:t>
            </w:r>
          </w:p>
        </w:tc>
        <w:tc>
          <w:tcPr>
            <w:tcW w:w="1212" w:type="pct"/>
            <w:vAlign w:val="center"/>
          </w:tcPr>
          <w:p w14:paraId="4F217F66" w14:textId="77777777" w:rsidR="00C33494" w:rsidRPr="00D30652" w:rsidRDefault="00895B8A" w:rsidP="00C33494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По решению закупочной комиссии</w:t>
            </w:r>
          </w:p>
        </w:tc>
      </w:tr>
      <w:tr w:rsidR="00C33494" w:rsidRPr="00D30652" w14:paraId="616346B7" w14:textId="77777777" w:rsidTr="00487E2F">
        <w:tc>
          <w:tcPr>
            <w:tcW w:w="264" w:type="pct"/>
            <w:vAlign w:val="center"/>
          </w:tcPr>
          <w:p w14:paraId="41AAEF86" w14:textId="77777777" w:rsidR="00C33494" w:rsidRPr="00D30652" w:rsidRDefault="00C33494" w:rsidP="00C33494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2</w:t>
            </w:r>
          </w:p>
        </w:tc>
        <w:tc>
          <w:tcPr>
            <w:tcW w:w="2151" w:type="pct"/>
            <w:vAlign w:val="center"/>
          </w:tcPr>
          <w:p w14:paraId="55B3B9F3" w14:textId="77777777" w:rsidR="00C33494" w:rsidRPr="00D30652" w:rsidRDefault="00C33494" w:rsidP="00C33494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Документ о свидетельстве Государственной регистрации организации.</w:t>
            </w:r>
          </w:p>
        </w:tc>
        <w:tc>
          <w:tcPr>
            <w:tcW w:w="1372" w:type="pct"/>
            <w:vAlign w:val="center"/>
          </w:tcPr>
          <w:p w14:paraId="6AF18A0C" w14:textId="77777777" w:rsidR="00C33494" w:rsidRPr="00D30652" w:rsidRDefault="00C33494" w:rsidP="00C33494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При отсутствии документа,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4F49E858" w14:textId="77777777" w:rsidR="00C33494" w:rsidRPr="00D30652" w:rsidRDefault="00895B8A" w:rsidP="00C33494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По решению закупочной комиссии</w:t>
            </w:r>
          </w:p>
        </w:tc>
      </w:tr>
      <w:tr w:rsidR="002046F6" w:rsidRPr="00D30652" w14:paraId="44F6077D" w14:textId="77777777" w:rsidTr="00487E2F">
        <w:tc>
          <w:tcPr>
            <w:tcW w:w="264" w:type="pct"/>
            <w:vAlign w:val="center"/>
          </w:tcPr>
          <w:p w14:paraId="389CD703" w14:textId="77777777" w:rsidR="002046F6" w:rsidRPr="00D30652" w:rsidRDefault="002046F6" w:rsidP="00C33494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3</w:t>
            </w:r>
          </w:p>
        </w:tc>
        <w:tc>
          <w:tcPr>
            <w:tcW w:w="2151" w:type="pct"/>
            <w:vAlign w:val="center"/>
          </w:tcPr>
          <w:p w14:paraId="73F16395" w14:textId="77777777" w:rsidR="002046F6" w:rsidRPr="00D30652" w:rsidRDefault="002046F6" w:rsidP="00C33494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Гарантийное письмо, свидетельствующее, о том, что:</w:t>
            </w:r>
          </w:p>
        </w:tc>
        <w:tc>
          <w:tcPr>
            <w:tcW w:w="1372" w:type="pct"/>
            <w:vAlign w:val="center"/>
          </w:tcPr>
          <w:p w14:paraId="0E862EA3" w14:textId="77777777" w:rsidR="002046F6" w:rsidRPr="00D30652" w:rsidRDefault="002046F6" w:rsidP="00C33494">
            <w:pPr>
              <w:rPr>
                <w:rFonts w:ascii="Times New Roman" w:hAnsi="Times New Roman"/>
              </w:rPr>
            </w:pPr>
          </w:p>
        </w:tc>
        <w:tc>
          <w:tcPr>
            <w:tcW w:w="1212" w:type="pct"/>
            <w:vAlign w:val="center"/>
          </w:tcPr>
          <w:p w14:paraId="4CB7DF15" w14:textId="77777777" w:rsidR="002046F6" w:rsidRPr="00D30652" w:rsidRDefault="002046F6" w:rsidP="00C33494">
            <w:pPr>
              <w:rPr>
                <w:rFonts w:ascii="Times New Roman" w:hAnsi="Times New Roman"/>
              </w:rPr>
            </w:pPr>
          </w:p>
        </w:tc>
      </w:tr>
      <w:tr w:rsidR="00487E2F" w:rsidRPr="00D30652" w14:paraId="05FE8B0C" w14:textId="77777777" w:rsidTr="00487E2F">
        <w:tc>
          <w:tcPr>
            <w:tcW w:w="264" w:type="pct"/>
            <w:vAlign w:val="center"/>
          </w:tcPr>
          <w:p w14:paraId="2D8A1E9A" w14:textId="77777777" w:rsidR="00487E2F" w:rsidRPr="00D30652" w:rsidRDefault="00487E2F" w:rsidP="00C33494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3.1</w:t>
            </w:r>
          </w:p>
        </w:tc>
        <w:tc>
          <w:tcPr>
            <w:tcW w:w="2151" w:type="pct"/>
            <w:vAlign w:val="center"/>
          </w:tcPr>
          <w:p w14:paraId="26C4CBC5" w14:textId="77777777" w:rsidR="00487E2F" w:rsidRPr="00D30652" w:rsidRDefault="00487E2F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- участник не находится в стадии реорганизации, ликвидации;</w:t>
            </w:r>
          </w:p>
          <w:p w14:paraId="66CA0587" w14:textId="77777777" w:rsidR="00487E2F" w:rsidRPr="00D30652" w:rsidRDefault="00487E2F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- участник не находится в состоянии судебного или арбитражного разбирательства с заказчиком;</w:t>
            </w:r>
          </w:p>
          <w:p w14:paraId="62765F94" w14:textId="77777777" w:rsidR="00487E2F" w:rsidRDefault="00487E2F" w:rsidP="002046F6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- у участника отсутствуют ненадлежаще исполненные обязательства по ранее заключенным договорам;</w:t>
            </w:r>
          </w:p>
          <w:p w14:paraId="6A2AA2A6" w14:textId="77777777" w:rsidR="00562723" w:rsidRDefault="00562723" w:rsidP="00204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 у участника имеется правомочность заключать контракты и иные хозяйственные </w:t>
            </w:r>
            <w:proofErr w:type="spellStart"/>
            <w:r>
              <w:rPr>
                <w:rFonts w:ascii="Times New Roman" w:hAnsi="Times New Roman"/>
              </w:rPr>
              <w:t>соглшения</w:t>
            </w:r>
            <w:proofErr w:type="spellEnd"/>
            <w:r>
              <w:rPr>
                <w:rFonts w:ascii="Times New Roman" w:hAnsi="Times New Roman"/>
              </w:rPr>
              <w:t xml:space="preserve"> согласно </w:t>
            </w:r>
            <w:proofErr w:type="spellStart"/>
            <w:r>
              <w:rPr>
                <w:rFonts w:ascii="Times New Roman" w:hAnsi="Times New Roman"/>
              </w:rPr>
              <w:t>законадательству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РУз</w:t>
            </w:r>
            <w:proofErr w:type="spellEnd"/>
            <w:r w:rsidR="00134805" w:rsidRPr="00134805">
              <w:rPr>
                <w:rFonts w:ascii="Times New Roman" w:hAnsi="Times New Roman"/>
              </w:rPr>
              <w:t>;</w:t>
            </w:r>
          </w:p>
          <w:p w14:paraId="6F42F863" w14:textId="1C32E849" w:rsidR="00134805" w:rsidRPr="00134805" w:rsidRDefault="00134805" w:rsidP="002046F6">
            <w:pPr>
              <w:rPr>
                <w:rFonts w:ascii="Times New Roman" w:hAnsi="Times New Roman"/>
              </w:rPr>
            </w:pPr>
            <w:r w:rsidRPr="001348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>участник гарантирует конфиденциальность сведений, касающихся данных АО «Узбекнефтегаз».</w:t>
            </w:r>
          </w:p>
        </w:tc>
        <w:tc>
          <w:tcPr>
            <w:tcW w:w="1372" w:type="pct"/>
            <w:vMerge w:val="restart"/>
            <w:vAlign w:val="center"/>
          </w:tcPr>
          <w:p w14:paraId="773FE0D4" w14:textId="77777777" w:rsidR="00487E2F" w:rsidRPr="00D30652" w:rsidRDefault="00487E2F" w:rsidP="00C33494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Оформляется согласно Форме № 2</w:t>
            </w:r>
          </w:p>
        </w:tc>
        <w:tc>
          <w:tcPr>
            <w:tcW w:w="1212" w:type="pct"/>
            <w:vAlign w:val="center"/>
          </w:tcPr>
          <w:p w14:paraId="68A11063" w14:textId="77777777" w:rsidR="00487E2F" w:rsidRPr="00D30652" w:rsidRDefault="00487E2F" w:rsidP="00C33494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По решению закупочной комиссии</w:t>
            </w:r>
          </w:p>
        </w:tc>
      </w:tr>
      <w:tr w:rsidR="00487E2F" w:rsidRPr="00D30652" w14:paraId="67C8826C" w14:textId="77777777" w:rsidTr="00487E2F">
        <w:trPr>
          <w:trHeight w:val="750"/>
        </w:trPr>
        <w:tc>
          <w:tcPr>
            <w:tcW w:w="264" w:type="pct"/>
            <w:vAlign w:val="center"/>
          </w:tcPr>
          <w:p w14:paraId="1129001D" w14:textId="77777777" w:rsidR="00487E2F" w:rsidRPr="00D30652" w:rsidRDefault="00487E2F" w:rsidP="00487E2F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3.2</w:t>
            </w:r>
          </w:p>
        </w:tc>
        <w:tc>
          <w:tcPr>
            <w:tcW w:w="2151" w:type="pct"/>
            <w:vAlign w:val="center"/>
          </w:tcPr>
          <w:p w14:paraId="6CF60737" w14:textId="77777777" w:rsidR="00487E2F" w:rsidRPr="00D30652" w:rsidRDefault="00487E2F" w:rsidP="002046F6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- в отношении участника отсутствуют введенные процедуры банкротства.</w:t>
            </w:r>
          </w:p>
        </w:tc>
        <w:tc>
          <w:tcPr>
            <w:tcW w:w="1372" w:type="pct"/>
            <w:vMerge/>
            <w:vAlign w:val="center"/>
          </w:tcPr>
          <w:p w14:paraId="357FA90A" w14:textId="77777777" w:rsidR="00487E2F" w:rsidRPr="00D30652" w:rsidRDefault="00487E2F" w:rsidP="00895B8A">
            <w:pPr>
              <w:rPr>
                <w:rFonts w:ascii="Times New Roman" w:hAnsi="Times New Roman"/>
              </w:rPr>
            </w:pPr>
          </w:p>
        </w:tc>
        <w:tc>
          <w:tcPr>
            <w:tcW w:w="1212" w:type="pct"/>
            <w:vAlign w:val="center"/>
          </w:tcPr>
          <w:p w14:paraId="7D84B960" w14:textId="77777777" w:rsidR="00487E2F" w:rsidRPr="00D30652" w:rsidRDefault="00487E2F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Статья 42 Закона</w:t>
            </w:r>
          </w:p>
        </w:tc>
      </w:tr>
      <w:tr w:rsidR="00895B8A" w:rsidRPr="00D30652" w14:paraId="0527964D" w14:textId="77777777" w:rsidTr="00487E2F">
        <w:tc>
          <w:tcPr>
            <w:tcW w:w="264" w:type="pct"/>
            <w:vAlign w:val="center"/>
          </w:tcPr>
          <w:p w14:paraId="12404E77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51" w:type="pct"/>
            <w:vAlign w:val="center"/>
          </w:tcPr>
          <w:p w14:paraId="480EEDEB" w14:textId="16F43149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Общая информация об участнике </w:t>
            </w:r>
            <w:r w:rsidR="004100E3" w:rsidRPr="00D30652">
              <w:rPr>
                <w:rFonts w:ascii="Times New Roman" w:hAnsi="Times New Roman"/>
              </w:rPr>
              <w:t>отбор</w:t>
            </w:r>
            <w:r w:rsidRPr="00D30652">
              <w:rPr>
                <w:rFonts w:ascii="Times New Roman" w:hAnsi="Times New Roman"/>
              </w:rPr>
              <w:t>а</w:t>
            </w:r>
          </w:p>
        </w:tc>
        <w:tc>
          <w:tcPr>
            <w:tcW w:w="1372" w:type="pct"/>
            <w:vAlign w:val="center"/>
          </w:tcPr>
          <w:p w14:paraId="7FCA1D2B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Оформляется согласно Форме № 3</w:t>
            </w:r>
          </w:p>
        </w:tc>
        <w:tc>
          <w:tcPr>
            <w:tcW w:w="1212" w:type="pct"/>
            <w:vAlign w:val="center"/>
          </w:tcPr>
          <w:p w14:paraId="07CE01CC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По решению закупочной комиссии</w:t>
            </w:r>
          </w:p>
        </w:tc>
      </w:tr>
      <w:tr w:rsidR="00895B8A" w:rsidRPr="00D30652" w14:paraId="74E4C536" w14:textId="77777777" w:rsidTr="00487E2F">
        <w:tc>
          <w:tcPr>
            <w:tcW w:w="264" w:type="pct"/>
            <w:vAlign w:val="center"/>
          </w:tcPr>
          <w:p w14:paraId="5ABDBB5F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5</w:t>
            </w:r>
          </w:p>
        </w:tc>
        <w:tc>
          <w:tcPr>
            <w:tcW w:w="2151" w:type="pct"/>
            <w:vAlign w:val="center"/>
          </w:tcPr>
          <w:p w14:paraId="3BCA1C94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Информация о финансовом положении участника</w:t>
            </w:r>
          </w:p>
        </w:tc>
        <w:tc>
          <w:tcPr>
            <w:tcW w:w="1372" w:type="pct"/>
            <w:vAlign w:val="center"/>
          </w:tcPr>
          <w:p w14:paraId="53B73746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Оформляется согласно Форме № 4</w:t>
            </w:r>
          </w:p>
        </w:tc>
        <w:tc>
          <w:tcPr>
            <w:tcW w:w="1212" w:type="pct"/>
            <w:vAlign w:val="center"/>
          </w:tcPr>
          <w:p w14:paraId="36D06CA5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По решению закупочной комиссии</w:t>
            </w:r>
          </w:p>
        </w:tc>
      </w:tr>
      <w:tr w:rsidR="00895B8A" w:rsidRPr="00D30652" w14:paraId="42B0A78E" w14:textId="77777777" w:rsidTr="00487E2F">
        <w:tc>
          <w:tcPr>
            <w:tcW w:w="264" w:type="pct"/>
            <w:vAlign w:val="center"/>
          </w:tcPr>
          <w:p w14:paraId="076EAF91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6</w:t>
            </w:r>
          </w:p>
        </w:tc>
        <w:tc>
          <w:tcPr>
            <w:tcW w:w="2151" w:type="pct"/>
            <w:vAlign w:val="center"/>
          </w:tcPr>
          <w:p w14:paraId="3C520666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Информация об отсутствии просроченной задолженности по уплате налогов и сборов</w:t>
            </w:r>
          </w:p>
        </w:tc>
        <w:tc>
          <w:tcPr>
            <w:tcW w:w="1372" w:type="pct"/>
            <w:vAlign w:val="center"/>
          </w:tcPr>
          <w:p w14:paraId="31CC3DCA" w14:textId="54721AD2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Предоставляется справка от уполномоченного органа, при наличии просроченной задолженности участник отстраняется от участия в </w:t>
            </w:r>
            <w:r w:rsidR="004100E3" w:rsidRPr="00D30652">
              <w:rPr>
                <w:rFonts w:ascii="Times New Roman" w:hAnsi="Times New Roman"/>
              </w:rPr>
              <w:t>отбор</w:t>
            </w:r>
            <w:r w:rsidRPr="00D30652">
              <w:rPr>
                <w:rFonts w:ascii="Times New Roman" w:hAnsi="Times New Roman"/>
              </w:rPr>
              <w:t>е</w:t>
            </w:r>
          </w:p>
        </w:tc>
        <w:tc>
          <w:tcPr>
            <w:tcW w:w="1212" w:type="pct"/>
            <w:vAlign w:val="center"/>
          </w:tcPr>
          <w:p w14:paraId="036B33D8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Статья 42 Закона</w:t>
            </w:r>
          </w:p>
        </w:tc>
      </w:tr>
      <w:tr w:rsidR="00895B8A" w:rsidRPr="00D30652" w14:paraId="578C3BCC" w14:textId="77777777" w:rsidTr="00487E2F">
        <w:trPr>
          <w:trHeight w:val="600"/>
        </w:trPr>
        <w:tc>
          <w:tcPr>
            <w:tcW w:w="264" w:type="pct"/>
            <w:vAlign w:val="center"/>
          </w:tcPr>
          <w:p w14:paraId="0E18D45F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7</w:t>
            </w:r>
          </w:p>
        </w:tc>
        <w:tc>
          <w:tcPr>
            <w:tcW w:w="2151" w:type="pct"/>
            <w:vAlign w:val="center"/>
          </w:tcPr>
          <w:p w14:paraId="6997F58F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Заявление по недопущению коррупционных проявлений</w:t>
            </w:r>
          </w:p>
        </w:tc>
        <w:tc>
          <w:tcPr>
            <w:tcW w:w="1372" w:type="pct"/>
            <w:vAlign w:val="center"/>
          </w:tcPr>
          <w:p w14:paraId="05B45FDF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Оформляется согласно Форме №5</w:t>
            </w:r>
          </w:p>
        </w:tc>
        <w:tc>
          <w:tcPr>
            <w:tcW w:w="1212" w:type="pct"/>
            <w:vAlign w:val="center"/>
          </w:tcPr>
          <w:p w14:paraId="73CE9738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Статья 67 Закона</w:t>
            </w:r>
          </w:p>
        </w:tc>
      </w:tr>
      <w:tr w:rsidR="00895B8A" w:rsidRPr="00D30652" w14:paraId="08AD5FAA" w14:textId="77777777" w:rsidTr="00487E2F">
        <w:tc>
          <w:tcPr>
            <w:tcW w:w="264" w:type="pct"/>
            <w:vAlign w:val="center"/>
          </w:tcPr>
          <w:p w14:paraId="39DEF613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8</w:t>
            </w:r>
          </w:p>
        </w:tc>
        <w:tc>
          <w:tcPr>
            <w:tcW w:w="2151" w:type="pct"/>
            <w:vAlign w:val="center"/>
          </w:tcPr>
          <w:p w14:paraId="3992FF22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Оффшорные зоны</w:t>
            </w:r>
          </w:p>
        </w:tc>
        <w:tc>
          <w:tcPr>
            <w:tcW w:w="1372" w:type="pct"/>
            <w:vAlign w:val="center"/>
          </w:tcPr>
          <w:p w14:paraId="57529916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При регистрации участника и/или банка участника в оффшорных зонах,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16C7C3C0" w14:textId="77777777" w:rsidR="00487E2F" w:rsidRPr="00D30652" w:rsidRDefault="00487E2F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По решению закупочной комиссии</w:t>
            </w:r>
          </w:p>
        </w:tc>
      </w:tr>
      <w:tr w:rsidR="00895B8A" w:rsidRPr="00D30652" w14:paraId="1EB61352" w14:textId="77777777" w:rsidTr="00487E2F">
        <w:tc>
          <w:tcPr>
            <w:tcW w:w="264" w:type="pct"/>
            <w:vAlign w:val="center"/>
          </w:tcPr>
          <w:p w14:paraId="7E3BB819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7</w:t>
            </w:r>
          </w:p>
        </w:tc>
        <w:tc>
          <w:tcPr>
            <w:tcW w:w="2151" w:type="pct"/>
            <w:vAlign w:val="center"/>
          </w:tcPr>
          <w:p w14:paraId="541291E3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Единый реестр недобросовестных исполнителей</w:t>
            </w:r>
          </w:p>
        </w:tc>
        <w:tc>
          <w:tcPr>
            <w:tcW w:w="1372" w:type="pct"/>
            <w:vAlign w:val="center"/>
          </w:tcPr>
          <w:p w14:paraId="6773A693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При наличии записи об участнике в едином реестре недобросовестных исполнителей,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5ACA51EF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Статья 42 Закона</w:t>
            </w:r>
          </w:p>
        </w:tc>
      </w:tr>
      <w:tr w:rsidR="00895B8A" w:rsidRPr="00D30652" w14:paraId="5DB18CE3" w14:textId="77777777" w:rsidTr="00487E2F">
        <w:trPr>
          <w:trHeight w:val="1136"/>
        </w:trPr>
        <w:tc>
          <w:tcPr>
            <w:tcW w:w="264" w:type="pct"/>
            <w:vAlign w:val="center"/>
          </w:tcPr>
          <w:p w14:paraId="4A0FEDEE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9</w:t>
            </w:r>
          </w:p>
        </w:tc>
        <w:tc>
          <w:tcPr>
            <w:tcW w:w="2151" w:type="pct"/>
            <w:vAlign w:val="center"/>
          </w:tcPr>
          <w:p w14:paraId="6027A5B1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Конфликт интересов</w:t>
            </w:r>
          </w:p>
        </w:tc>
        <w:tc>
          <w:tcPr>
            <w:tcW w:w="1372" w:type="pct"/>
            <w:vAlign w:val="center"/>
          </w:tcPr>
          <w:p w14:paraId="6C0C5628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Участники, у которых имеются случаи конфликта интересов и аффилированности не допускаются к следующему этапу</w:t>
            </w:r>
          </w:p>
        </w:tc>
        <w:tc>
          <w:tcPr>
            <w:tcW w:w="1212" w:type="pct"/>
            <w:vAlign w:val="center"/>
          </w:tcPr>
          <w:p w14:paraId="30523B16" w14:textId="77777777" w:rsidR="00895B8A" w:rsidRPr="00D30652" w:rsidRDefault="00895B8A" w:rsidP="00895B8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Статья 46 Закона</w:t>
            </w:r>
          </w:p>
        </w:tc>
      </w:tr>
    </w:tbl>
    <w:p w14:paraId="7F76CEC1" w14:textId="77777777" w:rsidR="00A42F30" w:rsidRPr="00D30652" w:rsidRDefault="00D875DE" w:rsidP="00A42F30">
      <w:pPr>
        <w:jc w:val="right"/>
        <w:rPr>
          <w:rFonts w:ascii="Times New Roman" w:hAnsi="Times New Roman"/>
          <w:i/>
          <w:sz w:val="28"/>
          <w:szCs w:val="28"/>
        </w:rPr>
      </w:pPr>
      <w:r w:rsidRPr="00D30652">
        <w:rPr>
          <w:rFonts w:ascii="Times New Roman" w:hAnsi="Times New Roman"/>
          <w:i/>
          <w:sz w:val="28"/>
          <w:szCs w:val="28"/>
        </w:rPr>
        <w:br w:type="page"/>
      </w:r>
      <w:r w:rsidR="00A42F30" w:rsidRPr="00D30652">
        <w:rPr>
          <w:rFonts w:ascii="Times New Roman" w:hAnsi="Times New Roman"/>
          <w:i/>
          <w:sz w:val="28"/>
          <w:szCs w:val="28"/>
        </w:rPr>
        <w:lastRenderedPageBreak/>
        <w:t>Форма № 1</w:t>
      </w:r>
    </w:p>
    <w:p w14:paraId="0BE6D0B5" w14:textId="77777777" w:rsidR="001F288F" w:rsidRPr="00D30652" w:rsidRDefault="001F288F" w:rsidP="00A42F30">
      <w:pPr>
        <w:jc w:val="center"/>
        <w:rPr>
          <w:rFonts w:ascii="Times New Roman" w:hAnsi="Times New Roman"/>
          <w:i/>
        </w:rPr>
      </w:pPr>
    </w:p>
    <w:p w14:paraId="30E15658" w14:textId="77777777" w:rsidR="00A42F30" w:rsidRPr="00D30652" w:rsidRDefault="00A42F30" w:rsidP="00A42F30">
      <w:pPr>
        <w:jc w:val="center"/>
        <w:rPr>
          <w:rFonts w:ascii="Times New Roman" w:hAnsi="Times New Roman"/>
          <w:i/>
        </w:rPr>
      </w:pPr>
      <w:r w:rsidRPr="00D30652">
        <w:rPr>
          <w:rFonts w:ascii="Times New Roman" w:hAnsi="Times New Roman"/>
          <w:i/>
        </w:rPr>
        <w:t>НА ФИРМЕННОМ БЛАНКЕ УЧАСТНИКА</w:t>
      </w:r>
    </w:p>
    <w:p w14:paraId="4FBA3659" w14:textId="77777777" w:rsidR="00A42F30" w:rsidRPr="00D30652" w:rsidRDefault="00A42F30" w:rsidP="00A42F30">
      <w:pPr>
        <w:jc w:val="center"/>
        <w:rPr>
          <w:rFonts w:ascii="Times New Roman" w:hAnsi="Times New Roman"/>
          <w:i/>
        </w:rPr>
      </w:pPr>
    </w:p>
    <w:p w14:paraId="35C3E001" w14:textId="77777777" w:rsidR="00A42F30" w:rsidRPr="00D30652" w:rsidRDefault="00A42F30" w:rsidP="00A42F30">
      <w:pPr>
        <w:rPr>
          <w:rFonts w:ascii="Times New Roman" w:hAnsi="Times New Roman"/>
          <w:i/>
        </w:rPr>
      </w:pPr>
      <w:r w:rsidRPr="00D30652">
        <w:rPr>
          <w:rFonts w:ascii="Times New Roman" w:hAnsi="Times New Roman"/>
          <w:i/>
        </w:rPr>
        <w:t>№:___________</w:t>
      </w:r>
    </w:p>
    <w:p w14:paraId="367560E1" w14:textId="77777777" w:rsidR="00A42F30" w:rsidRPr="00D30652" w:rsidRDefault="00A42F30" w:rsidP="00A42F30">
      <w:pPr>
        <w:rPr>
          <w:rFonts w:ascii="Times New Roman" w:hAnsi="Times New Roman"/>
          <w:i/>
        </w:rPr>
      </w:pPr>
      <w:r w:rsidRPr="00D30652">
        <w:rPr>
          <w:rFonts w:ascii="Times New Roman" w:hAnsi="Times New Roman"/>
          <w:i/>
        </w:rPr>
        <w:t>Дата: _______</w:t>
      </w:r>
    </w:p>
    <w:p w14:paraId="50125B66" w14:textId="77777777" w:rsidR="00A42F30" w:rsidRPr="00D30652" w:rsidRDefault="00A42F30" w:rsidP="00A42F30">
      <w:pPr>
        <w:rPr>
          <w:rFonts w:ascii="Times New Roman" w:hAnsi="Times New Roman"/>
        </w:rPr>
      </w:pPr>
    </w:p>
    <w:p w14:paraId="6B4932B7" w14:textId="77777777" w:rsidR="00A42F30" w:rsidRPr="00D30652" w:rsidRDefault="0056594F" w:rsidP="005074A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652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30652">
        <w:rPr>
          <w:rFonts w:ascii="Times New Roman" w:hAnsi="Times New Roman"/>
          <w:sz w:val="24"/>
          <w:szCs w:val="28"/>
        </w:rPr>
        <w:t xml:space="preserve"> </w:t>
      </w:r>
      <w:r w:rsidR="00A42F30" w:rsidRPr="00D30652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722B8E70" w14:textId="77777777" w:rsidR="00A42F30" w:rsidRPr="00D30652" w:rsidRDefault="00A42F30" w:rsidP="00A42F30">
      <w:pPr>
        <w:pStyle w:val="afff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14:paraId="0C04578D" w14:textId="77777777" w:rsidR="00A42F30" w:rsidRPr="00D30652" w:rsidRDefault="00A42F30" w:rsidP="00A42F30">
      <w:pPr>
        <w:rPr>
          <w:rFonts w:ascii="Times New Roman" w:hAnsi="Times New Roman"/>
        </w:rPr>
      </w:pPr>
    </w:p>
    <w:p w14:paraId="1D9F6F40" w14:textId="77777777" w:rsidR="00A42F30" w:rsidRPr="00D30652" w:rsidRDefault="00A42F30" w:rsidP="00A42F30">
      <w:pPr>
        <w:jc w:val="center"/>
        <w:rPr>
          <w:rFonts w:ascii="Times New Roman" w:hAnsi="Times New Roman"/>
          <w:b/>
        </w:rPr>
      </w:pPr>
      <w:r w:rsidRPr="00D30652">
        <w:rPr>
          <w:rFonts w:ascii="Times New Roman" w:hAnsi="Times New Roman"/>
          <w:b/>
        </w:rPr>
        <w:t>ЗАЯВКА</w:t>
      </w:r>
    </w:p>
    <w:p w14:paraId="087BB87B" w14:textId="77777777" w:rsidR="00A42F30" w:rsidRPr="00D30652" w:rsidRDefault="00A42F30" w:rsidP="00A42F30">
      <w:pPr>
        <w:spacing w:line="360" w:lineRule="auto"/>
        <w:jc w:val="both"/>
        <w:rPr>
          <w:rFonts w:ascii="Times New Roman" w:hAnsi="Times New Roman"/>
        </w:rPr>
      </w:pPr>
    </w:p>
    <w:p w14:paraId="0D60EC14" w14:textId="77777777" w:rsidR="00A42F30" w:rsidRPr="00D30652" w:rsidRDefault="00A42F30" w:rsidP="00A42F30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</w:rPr>
      </w:pPr>
    </w:p>
    <w:p w14:paraId="5A4D60E1" w14:textId="5F4B62A4" w:rsidR="00A42F30" w:rsidRPr="00D30652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 xml:space="preserve">Изучив </w:t>
      </w:r>
      <w:r w:rsidR="00746285" w:rsidRPr="00D30652">
        <w:rPr>
          <w:rFonts w:ascii="Times New Roman" w:hAnsi="Times New Roman"/>
        </w:rPr>
        <w:t>закупочную</w:t>
      </w:r>
      <w:r w:rsidR="005074AA" w:rsidRPr="00D30652">
        <w:rPr>
          <w:rFonts w:ascii="Times New Roman" w:hAnsi="Times New Roman"/>
        </w:rPr>
        <w:t xml:space="preserve"> </w:t>
      </w:r>
      <w:r w:rsidRPr="00D30652">
        <w:rPr>
          <w:rFonts w:ascii="Times New Roman" w:hAnsi="Times New Roman"/>
        </w:rPr>
        <w:t xml:space="preserve">документацию </w:t>
      </w:r>
      <w:r w:rsidR="005074AA" w:rsidRPr="00D30652">
        <w:rPr>
          <w:rFonts w:ascii="Times New Roman" w:hAnsi="Times New Roman"/>
        </w:rPr>
        <w:t>по</w:t>
      </w:r>
      <w:r w:rsidR="00746285" w:rsidRPr="00D30652">
        <w:rPr>
          <w:rFonts w:ascii="Times New Roman" w:hAnsi="Times New Roman"/>
        </w:rPr>
        <w:t xml:space="preserve"> отбору</w:t>
      </w:r>
      <w:r w:rsidR="005074AA" w:rsidRPr="00D30652">
        <w:rPr>
          <w:rFonts w:ascii="Times New Roman" w:hAnsi="Times New Roman"/>
        </w:rPr>
        <w:t xml:space="preserve"> </w:t>
      </w:r>
      <w:r w:rsidRPr="00D30652">
        <w:rPr>
          <w:rFonts w:ascii="Times New Roman" w:hAnsi="Times New Roman"/>
        </w:rPr>
        <w:t xml:space="preserve">№____ на </w:t>
      </w:r>
      <w:r w:rsidR="00746285" w:rsidRPr="00D30652">
        <w:rPr>
          <w:rFonts w:ascii="Times New Roman" w:hAnsi="Times New Roman"/>
        </w:rPr>
        <w:t>оказание</w:t>
      </w:r>
      <w:r w:rsidR="00016331">
        <w:rPr>
          <w:rFonts w:ascii="Times New Roman" w:hAnsi="Times New Roman"/>
        </w:rPr>
        <w:t xml:space="preserve"> услуг</w:t>
      </w:r>
      <w:r w:rsidR="00746285" w:rsidRPr="00D30652">
        <w:rPr>
          <w:rFonts w:ascii="Times New Roman" w:hAnsi="Times New Roman"/>
        </w:rPr>
        <w:t xml:space="preserve"> по теме</w:t>
      </w:r>
      <w:r w:rsidRPr="00D30652">
        <w:rPr>
          <w:rFonts w:ascii="Times New Roman" w:hAnsi="Times New Roman"/>
        </w:rPr>
        <w:t xml:space="preserve"> </w:t>
      </w:r>
      <w:r w:rsidRPr="00D30652">
        <w:rPr>
          <w:rFonts w:ascii="Times New Roman" w:hAnsi="Times New Roman"/>
          <w:i/>
        </w:rPr>
        <w:t xml:space="preserve">(указать наименование </w:t>
      </w:r>
      <w:r w:rsidR="00016331">
        <w:rPr>
          <w:rFonts w:ascii="Times New Roman" w:hAnsi="Times New Roman"/>
          <w:i/>
        </w:rPr>
        <w:t>услуги</w:t>
      </w:r>
      <w:r w:rsidRPr="00D30652">
        <w:rPr>
          <w:rFonts w:ascii="Times New Roman" w:hAnsi="Times New Roman"/>
          <w:i/>
        </w:rPr>
        <w:t>)</w:t>
      </w:r>
      <w:r w:rsidRPr="00D30652">
        <w:rPr>
          <w:rFonts w:ascii="Times New Roman" w:hAnsi="Times New Roman"/>
        </w:rPr>
        <w:t xml:space="preserve">, ответы на запросы, получение которых настоящим удостоверяем, мы, нижеподписавшиеся </w:t>
      </w:r>
      <w:r w:rsidRPr="00D30652">
        <w:rPr>
          <w:rFonts w:ascii="Times New Roman" w:hAnsi="Times New Roman"/>
          <w:i/>
          <w:iCs/>
        </w:rPr>
        <w:t xml:space="preserve">(наименование Участника </w:t>
      </w:r>
      <w:r w:rsidR="004100E3" w:rsidRPr="00D30652">
        <w:rPr>
          <w:rFonts w:ascii="Times New Roman" w:hAnsi="Times New Roman"/>
          <w:i/>
          <w:iCs/>
        </w:rPr>
        <w:t>отбор</w:t>
      </w:r>
      <w:r w:rsidRPr="00D30652">
        <w:rPr>
          <w:rFonts w:ascii="Times New Roman" w:hAnsi="Times New Roman"/>
          <w:i/>
          <w:iCs/>
        </w:rPr>
        <w:t>а)</w:t>
      </w:r>
      <w:r w:rsidRPr="00D30652">
        <w:rPr>
          <w:rFonts w:ascii="Times New Roman" w:hAnsi="Times New Roman"/>
        </w:rPr>
        <w:t xml:space="preserve">, намерены участвовать в </w:t>
      </w:r>
      <w:r w:rsidR="007C3C1D" w:rsidRPr="00D30652">
        <w:rPr>
          <w:rFonts w:ascii="Times New Roman" w:hAnsi="Times New Roman"/>
        </w:rPr>
        <w:t xml:space="preserve">электронном </w:t>
      </w:r>
      <w:r w:rsidR="004100E3" w:rsidRPr="00D30652">
        <w:rPr>
          <w:rFonts w:ascii="Times New Roman" w:hAnsi="Times New Roman"/>
        </w:rPr>
        <w:t>отбор</w:t>
      </w:r>
      <w:r w:rsidR="003C18F0" w:rsidRPr="00D30652">
        <w:rPr>
          <w:rFonts w:ascii="Times New Roman" w:hAnsi="Times New Roman"/>
        </w:rPr>
        <w:t>е</w:t>
      </w:r>
      <w:r w:rsidRPr="00D30652">
        <w:rPr>
          <w:rFonts w:ascii="Times New Roman" w:hAnsi="Times New Roman"/>
        </w:rPr>
        <w:t xml:space="preserve"> на </w:t>
      </w:r>
      <w:r w:rsidR="00016331">
        <w:rPr>
          <w:rFonts w:ascii="Times New Roman" w:hAnsi="Times New Roman"/>
        </w:rPr>
        <w:t>оказание услуги</w:t>
      </w:r>
      <w:r w:rsidRPr="00D30652">
        <w:rPr>
          <w:rFonts w:ascii="Times New Roman" w:hAnsi="Times New Roman"/>
        </w:rPr>
        <w:t xml:space="preserve"> в соответствии с </w:t>
      </w:r>
      <w:r w:rsidR="00E246D3" w:rsidRPr="00D30652">
        <w:rPr>
          <w:rFonts w:ascii="Times New Roman" w:hAnsi="Times New Roman"/>
        </w:rPr>
        <w:t xml:space="preserve">закупочной </w:t>
      </w:r>
      <w:r w:rsidRPr="00D30652">
        <w:rPr>
          <w:rFonts w:ascii="Times New Roman" w:hAnsi="Times New Roman"/>
        </w:rPr>
        <w:t>документацией</w:t>
      </w:r>
      <w:r w:rsidR="00E246D3" w:rsidRPr="00D30652">
        <w:rPr>
          <w:rFonts w:ascii="Times New Roman" w:hAnsi="Times New Roman"/>
        </w:rPr>
        <w:t xml:space="preserve"> по отбору</w:t>
      </w:r>
      <w:r w:rsidRPr="00D30652">
        <w:rPr>
          <w:rFonts w:ascii="Times New Roman" w:hAnsi="Times New Roman"/>
        </w:rPr>
        <w:t>.</w:t>
      </w:r>
    </w:p>
    <w:p w14:paraId="658A789E" w14:textId="77777777" w:rsidR="00A42F30" w:rsidRPr="00D30652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>В этой связи</w:t>
      </w:r>
      <w:r w:rsidR="007C3C1D" w:rsidRPr="00D30652">
        <w:rPr>
          <w:rFonts w:ascii="Times New Roman" w:hAnsi="Times New Roman"/>
        </w:rPr>
        <w:t xml:space="preserve"> направляем следующие документы</w:t>
      </w:r>
      <w:r w:rsidRPr="00D30652">
        <w:rPr>
          <w:rFonts w:ascii="Times New Roman" w:hAnsi="Times New Roman"/>
        </w:rPr>
        <w:t>:</w:t>
      </w:r>
    </w:p>
    <w:p w14:paraId="0C424049" w14:textId="4D4910CD" w:rsidR="0087417A" w:rsidRPr="00D30652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D30652">
        <w:rPr>
          <w:rFonts w:ascii="Times New Roman" w:hAnsi="Times New Roman"/>
          <w:b/>
          <w:bCs/>
        </w:rPr>
        <w:t xml:space="preserve">1. </w:t>
      </w:r>
      <w:r w:rsidR="008E6322" w:rsidRPr="00D30652">
        <w:rPr>
          <w:rFonts w:ascii="Times New Roman" w:hAnsi="Times New Roman"/>
          <w:bCs/>
        </w:rPr>
        <w:t xml:space="preserve">Общие сведения об </w:t>
      </w:r>
      <w:r w:rsidR="0087417A" w:rsidRPr="00D30652">
        <w:rPr>
          <w:rFonts w:ascii="Times New Roman" w:hAnsi="Times New Roman"/>
          <w:bCs/>
        </w:rPr>
        <w:t>участник</w:t>
      </w:r>
      <w:r w:rsidR="008E6322" w:rsidRPr="00D30652">
        <w:rPr>
          <w:rFonts w:ascii="Times New Roman" w:hAnsi="Times New Roman"/>
          <w:bCs/>
        </w:rPr>
        <w:t>е</w:t>
      </w:r>
      <w:r w:rsidR="0087417A" w:rsidRPr="00D30652">
        <w:rPr>
          <w:rFonts w:ascii="Times New Roman" w:hAnsi="Times New Roman"/>
          <w:bCs/>
        </w:rPr>
        <w:t xml:space="preserve"> электронного </w:t>
      </w:r>
      <w:r w:rsidR="004100E3" w:rsidRPr="00D30652">
        <w:rPr>
          <w:rFonts w:ascii="Times New Roman" w:hAnsi="Times New Roman"/>
          <w:bCs/>
        </w:rPr>
        <w:t>отбор</w:t>
      </w:r>
      <w:r w:rsidR="0087417A" w:rsidRPr="00D30652">
        <w:rPr>
          <w:rFonts w:ascii="Times New Roman" w:hAnsi="Times New Roman"/>
          <w:bCs/>
        </w:rPr>
        <w:t>а;</w:t>
      </w:r>
    </w:p>
    <w:p w14:paraId="64A8DFCC" w14:textId="77777777" w:rsidR="00A42F30" w:rsidRPr="00D30652" w:rsidRDefault="0087417A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  <w:b/>
          <w:bCs/>
        </w:rPr>
        <w:t xml:space="preserve">2. </w:t>
      </w:r>
      <w:r w:rsidR="00A42F30" w:rsidRPr="00D30652">
        <w:rPr>
          <w:rFonts w:ascii="Times New Roman" w:hAnsi="Times New Roman"/>
        </w:rPr>
        <w:t xml:space="preserve">Пакет квалификационных документов на ____ листах (указать количество листов, </w:t>
      </w:r>
      <w:r w:rsidR="007C3C1D" w:rsidRPr="00D30652">
        <w:rPr>
          <w:rFonts w:ascii="Times New Roman" w:hAnsi="Times New Roman"/>
        </w:rPr>
        <w:br/>
      </w:r>
      <w:r w:rsidR="00A42F30" w:rsidRPr="00D30652">
        <w:rPr>
          <w:rFonts w:ascii="Times New Roman" w:hAnsi="Times New Roman"/>
        </w:rPr>
        <w:t>в случае предоставления брошюр, буклетов, проспектов, и т.д. указать количество);</w:t>
      </w:r>
    </w:p>
    <w:p w14:paraId="3D9E868D" w14:textId="4471DDF7" w:rsidR="00A42F30" w:rsidRPr="00D30652" w:rsidRDefault="00C3598F" w:rsidP="008741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="00A42F30" w:rsidRPr="00D30652">
        <w:rPr>
          <w:rFonts w:ascii="Times New Roman" w:hAnsi="Times New Roman"/>
          <w:b/>
          <w:bCs/>
        </w:rPr>
        <w:t xml:space="preserve">. </w:t>
      </w:r>
      <w:r w:rsidR="007C3C1D" w:rsidRPr="00D30652">
        <w:rPr>
          <w:rFonts w:ascii="Times New Roman" w:hAnsi="Times New Roman"/>
          <w:bCs/>
        </w:rPr>
        <w:t>Техническое предложение</w:t>
      </w:r>
      <w:r w:rsidR="0087417A" w:rsidRPr="00D30652">
        <w:rPr>
          <w:rFonts w:ascii="Times New Roman" w:hAnsi="Times New Roman"/>
          <w:bCs/>
        </w:rPr>
        <w:t xml:space="preserve"> (указать количество листов, в случае предоставления брошюр, буклетов, проспектов, и т.д. указать количество)</w:t>
      </w:r>
      <w:r w:rsidR="00A42F30" w:rsidRPr="00D30652">
        <w:rPr>
          <w:rFonts w:ascii="Times New Roman" w:hAnsi="Times New Roman"/>
        </w:rPr>
        <w:t>;</w:t>
      </w:r>
    </w:p>
    <w:p w14:paraId="66145C39" w14:textId="6A13EC0E" w:rsidR="00A42F30" w:rsidRPr="00D30652" w:rsidRDefault="00C3598F" w:rsidP="00A42F30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</w:rPr>
        <w:t>4</w:t>
      </w:r>
      <w:r w:rsidR="00A42F30" w:rsidRPr="00D30652">
        <w:rPr>
          <w:rFonts w:ascii="Times New Roman" w:hAnsi="Times New Roman"/>
          <w:b/>
          <w:bCs/>
        </w:rPr>
        <w:t>.</w:t>
      </w:r>
      <w:r w:rsidR="00A42F30" w:rsidRPr="00D30652">
        <w:rPr>
          <w:rFonts w:ascii="Times New Roman" w:hAnsi="Times New Roman"/>
        </w:rPr>
        <w:t xml:space="preserve"> Иные документы</w:t>
      </w:r>
      <w:r w:rsidR="00A42F30" w:rsidRPr="00D30652">
        <w:rPr>
          <w:rFonts w:ascii="Times New Roman" w:hAnsi="Times New Roman"/>
          <w:sz w:val="28"/>
          <w:szCs w:val="28"/>
        </w:rPr>
        <w:t xml:space="preserve"> </w:t>
      </w:r>
      <w:r w:rsidR="00A42F30" w:rsidRPr="00D30652">
        <w:rPr>
          <w:rFonts w:ascii="Times New Roman" w:hAnsi="Times New Roman"/>
          <w:i/>
        </w:rPr>
        <w:t>(в случае представления других документов необходимо указать наименование и количество листов).</w:t>
      </w:r>
    </w:p>
    <w:p w14:paraId="3622EE38" w14:textId="77777777" w:rsidR="00A42F30" w:rsidRPr="00D30652" w:rsidRDefault="00A42F30" w:rsidP="00A42F30">
      <w:pPr>
        <w:ind w:left="-180" w:right="201" w:firstLine="720"/>
        <w:jc w:val="both"/>
        <w:rPr>
          <w:rFonts w:ascii="Times New Roman" w:eastAsia="MS Mincho" w:hAnsi="Times New Roman"/>
          <w:sz w:val="28"/>
          <w:szCs w:val="28"/>
        </w:rPr>
      </w:pPr>
    </w:p>
    <w:p w14:paraId="7519A951" w14:textId="1DE7CEF9" w:rsidR="00A42F30" w:rsidRPr="00D30652" w:rsidRDefault="00A42F30" w:rsidP="00A42F30">
      <w:pPr>
        <w:ind w:left="-180" w:right="-185" w:firstLine="180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 xml:space="preserve">Ф.И.О. ответственного лица за подготовку предложения: </w:t>
      </w:r>
    </w:p>
    <w:p w14:paraId="7481737F" w14:textId="77777777" w:rsidR="00A42F30" w:rsidRPr="00D30652" w:rsidRDefault="00A42F30" w:rsidP="00A42F30">
      <w:pPr>
        <w:ind w:left="-180" w:right="-185" w:firstLine="180"/>
        <w:jc w:val="both"/>
        <w:rPr>
          <w:rFonts w:ascii="Times New Roman" w:hAnsi="Times New Roman"/>
        </w:rPr>
      </w:pPr>
    </w:p>
    <w:p w14:paraId="2538BEB5" w14:textId="77777777" w:rsidR="00A42F30" w:rsidRPr="00D30652" w:rsidRDefault="00A42F30" w:rsidP="00A42F30">
      <w:pPr>
        <w:ind w:left="-180" w:right="-185" w:firstLine="180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>Контактный телефон/факс: ____________________________________________</w:t>
      </w:r>
    </w:p>
    <w:p w14:paraId="0CF8EB11" w14:textId="77777777" w:rsidR="00A42F30" w:rsidRPr="00D30652" w:rsidRDefault="00A42F30" w:rsidP="00A42F30">
      <w:pPr>
        <w:ind w:left="-180" w:right="-185" w:firstLine="180"/>
        <w:jc w:val="both"/>
        <w:rPr>
          <w:rFonts w:ascii="Times New Roman" w:hAnsi="Times New Roman"/>
        </w:rPr>
      </w:pPr>
    </w:p>
    <w:p w14:paraId="445E9F53" w14:textId="77777777" w:rsidR="00A42F30" w:rsidRPr="00D30652" w:rsidRDefault="00A42F30" w:rsidP="00A42F30">
      <w:pPr>
        <w:ind w:left="-180" w:right="-185" w:firstLine="180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>Адрес электронной почты: ______________________________</w:t>
      </w:r>
    </w:p>
    <w:p w14:paraId="7D131D2C" w14:textId="77777777" w:rsidR="00A42F30" w:rsidRPr="00D30652" w:rsidRDefault="00A42F30" w:rsidP="00A42F30">
      <w:pPr>
        <w:ind w:left="-180" w:right="-185" w:firstLine="180"/>
        <w:jc w:val="both"/>
        <w:rPr>
          <w:rFonts w:ascii="Times New Roman" w:hAnsi="Times New Roman"/>
        </w:rPr>
      </w:pPr>
    </w:p>
    <w:p w14:paraId="61532202" w14:textId="77777777" w:rsidR="00A42F30" w:rsidRPr="00D30652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>Ф.И.О. и подпись руководителя или уполномоченного лица</w:t>
      </w:r>
    </w:p>
    <w:p w14:paraId="4D4C9ED6" w14:textId="77777777" w:rsidR="00A42F30" w:rsidRPr="00D30652" w:rsidRDefault="00A42F30" w:rsidP="00A42F30">
      <w:pPr>
        <w:ind w:left="-180" w:right="-185" w:firstLine="180"/>
        <w:jc w:val="both"/>
        <w:rPr>
          <w:rFonts w:ascii="Times New Roman" w:hAnsi="Times New Roman"/>
        </w:rPr>
      </w:pPr>
    </w:p>
    <w:p w14:paraId="0F76581A" w14:textId="77777777" w:rsidR="00A42F30" w:rsidRPr="00D30652" w:rsidRDefault="00A42F30" w:rsidP="00A42F30">
      <w:pPr>
        <w:ind w:left="-180" w:right="-185" w:firstLine="180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>Место печати</w:t>
      </w:r>
    </w:p>
    <w:p w14:paraId="673B4957" w14:textId="77777777" w:rsidR="00A42F30" w:rsidRPr="00D30652" w:rsidRDefault="00A42F30" w:rsidP="00A42F30">
      <w:pPr>
        <w:jc w:val="right"/>
        <w:rPr>
          <w:rFonts w:ascii="Times New Roman" w:hAnsi="Times New Roman"/>
          <w:i/>
          <w:sz w:val="28"/>
          <w:szCs w:val="28"/>
        </w:rPr>
      </w:pPr>
      <w:r w:rsidRPr="00D30652">
        <w:rPr>
          <w:rFonts w:ascii="Times New Roman" w:hAnsi="Times New Roman"/>
          <w:i/>
          <w:sz w:val="28"/>
          <w:szCs w:val="28"/>
        </w:rPr>
        <w:br w:type="page"/>
      </w:r>
      <w:r w:rsidRPr="00D30652">
        <w:rPr>
          <w:rFonts w:ascii="Times New Roman" w:hAnsi="Times New Roman"/>
          <w:i/>
          <w:sz w:val="28"/>
          <w:szCs w:val="28"/>
        </w:rPr>
        <w:lastRenderedPageBreak/>
        <w:t>Форма № 2</w:t>
      </w:r>
    </w:p>
    <w:p w14:paraId="68797FD2" w14:textId="77777777" w:rsidR="00A42F30" w:rsidRPr="00D30652" w:rsidRDefault="00A42F30" w:rsidP="00A42F30">
      <w:pPr>
        <w:jc w:val="center"/>
        <w:rPr>
          <w:rFonts w:ascii="Times New Roman" w:hAnsi="Times New Roman"/>
          <w:i/>
          <w:sz w:val="28"/>
          <w:szCs w:val="28"/>
        </w:rPr>
      </w:pPr>
    </w:p>
    <w:p w14:paraId="182986BD" w14:textId="77777777" w:rsidR="00A42F30" w:rsidRPr="00D30652" w:rsidRDefault="00A42F30" w:rsidP="00A42F30">
      <w:pPr>
        <w:jc w:val="center"/>
        <w:rPr>
          <w:rFonts w:ascii="Times New Roman" w:hAnsi="Times New Roman"/>
          <w:i/>
        </w:rPr>
      </w:pPr>
      <w:r w:rsidRPr="00D30652">
        <w:rPr>
          <w:rFonts w:ascii="Times New Roman" w:hAnsi="Times New Roman"/>
          <w:i/>
        </w:rPr>
        <w:t>НА ФИРМЕННОМ БЛАНКЕ УЧАСТНИКА</w:t>
      </w:r>
    </w:p>
    <w:p w14:paraId="0C22C646" w14:textId="77777777" w:rsidR="00A42F30" w:rsidRPr="00D30652" w:rsidRDefault="00A42F30" w:rsidP="00A42F30">
      <w:pPr>
        <w:rPr>
          <w:rFonts w:ascii="Times New Roman" w:hAnsi="Times New Roman"/>
          <w:i/>
        </w:rPr>
      </w:pPr>
    </w:p>
    <w:p w14:paraId="2D1D1517" w14:textId="77777777" w:rsidR="00A42F30" w:rsidRPr="00D30652" w:rsidRDefault="00A42F30" w:rsidP="00A42F30">
      <w:pPr>
        <w:rPr>
          <w:rFonts w:ascii="Times New Roman" w:hAnsi="Times New Roman"/>
          <w:i/>
        </w:rPr>
      </w:pPr>
      <w:r w:rsidRPr="00D30652">
        <w:rPr>
          <w:rFonts w:ascii="Times New Roman" w:hAnsi="Times New Roman"/>
          <w:i/>
        </w:rPr>
        <w:t>№:___________</w:t>
      </w:r>
    </w:p>
    <w:p w14:paraId="4FBEECE5" w14:textId="77777777" w:rsidR="00A42F30" w:rsidRPr="00D30652" w:rsidRDefault="00A42F30" w:rsidP="00A42F30">
      <w:pPr>
        <w:rPr>
          <w:rFonts w:ascii="Times New Roman" w:hAnsi="Times New Roman"/>
          <w:i/>
        </w:rPr>
      </w:pPr>
      <w:r w:rsidRPr="00D30652">
        <w:rPr>
          <w:rFonts w:ascii="Times New Roman" w:hAnsi="Times New Roman"/>
          <w:i/>
        </w:rPr>
        <w:t>Дата: _______</w:t>
      </w:r>
    </w:p>
    <w:p w14:paraId="6A92E95A" w14:textId="77777777" w:rsidR="00A42F30" w:rsidRPr="00D30652" w:rsidRDefault="00A42F30" w:rsidP="00A42F30">
      <w:pPr>
        <w:rPr>
          <w:rFonts w:ascii="Times New Roman" w:hAnsi="Times New Roman"/>
        </w:rPr>
      </w:pPr>
    </w:p>
    <w:p w14:paraId="210F0B92" w14:textId="77777777" w:rsidR="00A42F30" w:rsidRPr="00D30652" w:rsidRDefault="0056594F" w:rsidP="005074A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652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30652">
        <w:rPr>
          <w:rFonts w:ascii="Times New Roman" w:hAnsi="Times New Roman"/>
          <w:sz w:val="24"/>
          <w:szCs w:val="28"/>
        </w:rPr>
        <w:t xml:space="preserve"> </w:t>
      </w:r>
      <w:r w:rsidR="00A42F30" w:rsidRPr="00D30652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593BACC4" w14:textId="77777777" w:rsidR="00A42F30" w:rsidRPr="00D30652" w:rsidRDefault="00A42F30" w:rsidP="00A42F30">
      <w:pPr>
        <w:jc w:val="center"/>
        <w:rPr>
          <w:rFonts w:ascii="Times New Roman" w:hAnsi="Times New Roman"/>
          <w:i/>
        </w:rPr>
      </w:pPr>
    </w:p>
    <w:p w14:paraId="615FB50A" w14:textId="77777777" w:rsidR="00A42F30" w:rsidRPr="00D30652" w:rsidRDefault="00A42F30" w:rsidP="00A42F30">
      <w:pPr>
        <w:jc w:val="center"/>
        <w:rPr>
          <w:rFonts w:ascii="Times New Roman" w:hAnsi="Times New Roman"/>
          <w:i/>
        </w:rPr>
      </w:pPr>
    </w:p>
    <w:p w14:paraId="2FB138AB" w14:textId="77777777" w:rsidR="00A42F30" w:rsidRPr="00D30652" w:rsidRDefault="00A42F30" w:rsidP="00A42F30">
      <w:pPr>
        <w:rPr>
          <w:rFonts w:ascii="Times New Roman" w:hAnsi="Times New Roman"/>
        </w:rPr>
      </w:pPr>
    </w:p>
    <w:p w14:paraId="3CD7D183" w14:textId="77777777" w:rsidR="00A42F30" w:rsidRPr="00D30652" w:rsidRDefault="00A42F30" w:rsidP="00A42F30">
      <w:pPr>
        <w:jc w:val="center"/>
        <w:rPr>
          <w:rFonts w:ascii="Times New Roman" w:hAnsi="Times New Roman"/>
        </w:rPr>
      </w:pPr>
      <w:r w:rsidRPr="00D30652">
        <w:rPr>
          <w:rFonts w:ascii="Times New Roman" w:hAnsi="Times New Roman"/>
        </w:rPr>
        <w:t>ГАРАНТИЙНОЕ ПИСЬМО</w:t>
      </w:r>
    </w:p>
    <w:p w14:paraId="3E8D5CD1" w14:textId="77777777" w:rsidR="00A42F30" w:rsidRPr="00D30652" w:rsidRDefault="00A42F30" w:rsidP="00A42F30">
      <w:pPr>
        <w:jc w:val="center"/>
        <w:rPr>
          <w:rFonts w:ascii="Times New Roman" w:hAnsi="Times New Roman"/>
        </w:rPr>
      </w:pPr>
    </w:p>
    <w:p w14:paraId="502E89AD" w14:textId="77777777" w:rsidR="00A42F30" w:rsidRPr="00D30652" w:rsidRDefault="00A42F30" w:rsidP="00A42F30">
      <w:pPr>
        <w:jc w:val="center"/>
        <w:rPr>
          <w:rFonts w:ascii="Times New Roman" w:hAnsi="Times New Roman"/>
        </w:rPr>
      </w:pPr>
    </w:p>
    <w:p w14:paraId="2464A431" w14:textId="77777777" w:rsidR="00A42F30" w:rsidRPr="00D30652" w:rsidRDefault="00A42F30" w:rsidP="00A42F30">
      <w:pPr>
        <w:rPr>
          <w:rFonts w:ascii="Times New Roman" w:hAnsi="Times New Roman"/>
        </w:rPr>
      </w:pPr>
    </w:p>
    <w:p w14:paraId="43FBA652" w14:textId="77777777" w:rsidR="00A42F30" w:rsidRPr="00D30652" w:rsidRDefault="00A42F30" w:rsidP="00A42F30">
      <w:pPr>
        <w:ind w:firstLine="708"/>
        <w:rPr>
          <w:rFonts w:ascii="Times New Roman" w:hAnsi="Times New Roman"/>
        </w:rPr>
      </w:pPr>
      <w:r w:rsidRPr="00D30652">
        <w:rPr>
          <w:rFonts w:ascii="Times New Roman" w:hAnsi="Times New Roman"/>
        </w:rPr>
        <w:t>Настоящим письмом подтверждаем, что компания __________________________</w:t>
      </w:r>
      <w:proofErr w:type="gramStart"/>
      <w:r w:rsidRPr="00D30652">
        <w:rPr>
          <w:rFonts w:ascii="Times New Roman" w:hAnsi="Times New Roman"/>
        </w:rPr>
        <w:t>_ :</w:t>
      </w:r>
      <w:proofErr w:type="gramEnd"/>
    </w:p>
    <w:p w14:paraId="28286C4F" w14:textId="77777777" w:rsidR="00A42F30" w:rsidRPr="00D30652" w:rsidRDefault="00A42F30" w:rsidP="00A42F30">
      <w:pPr>
        <w:ind w:left="6372" w:firstLine="708"/>
        <w:rPr>
          <w:rFonts w:ascii="Times New Roman" w:hAnsi="Times New Roman"/>
          <w:i/>
          <w:sz w:val="16"/>
          <w:szCs w:val="16"/>
        </w:rPr>
      </w:pPr>
      <w:r w:rsidRPr="00D30652">
        <w:rPr>
          <w:rFonts w:ascii="Times New Roman" w:hAnsi="Times New Roman"/>
          <w:i/>
          <w:sz w:val="16"/>
          <w:szCs w:val="16"/>
        </w:rPr>
        <w:t xml:space="preserve">     (наименование компании)</w:t>
      </w:r>
    </w:p>
    <w:p w14:paraId="31CFE858" w14:textId="77777777" w:rsidR="00A42F30" w:rsidRPr="00D30652" w:rsidRDefault="00A42F30" w:rsidP="00746285">
      <w:pPr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>- не находится в стадии реорганиза</w:t>
      </w:r>
      <w:r w:rsidR="007C3C1D" w:rsidRPr="00D30652">
        <w:rPr>
          <w:rFonts w:ascii="Times New Roman" w:hAnsi="Times New Roman"/>
        </w:rPr>
        <w:t>ции, ликвидации;</w:t>
      </w:r>
      <w:r w:rsidRPr="00D30652">
        <w:rPr>
          <w:rFonts w:ascii="Times New Roman" w:hAnsi="Times New Roman"/>
        </w:rPr>
        <w:t xml:space="preserve"> </w:t>
      </w:r>
    </w:p>
    <w:p w14:paraId="1011430D" w14:textId="65807B26" w:rsidR="00A42F30" w:rsidRPr="00D30652" w:rsidRDefault="00A42F30" w:rsidP="00746285">
      <w:pPr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 xml:space="preserve">- не находится в состоянии судебного или арбитражного разбирательства </w:t>
      </w:r>
      <w:r w:rsidR="00746285" w:rsidRPr="00D30652">
        <w:rPr>
          <w:rFonts w:ascii="Times New Roman" w:hAnsi="Times New Roman"/>
        </w:rPr>
        <w:br/>
      </w:r>
      <w:r w:rsidRPr="00D30652">
        <w:rPr>
          <w:rFonts w:ascii="Times New Roman" w:hAnsi="Times New Roman"/>
        </w:rPr>
        <w:t xml:space="preserve">с </w:t>
      </w:r>
      <w:r w:rsidR="00746285" w:rsidRPr="00D30652">
        <w:rPr>
          <w:rFonts w:ascii="Times New Roman" w:hAnsi="Times New Roman"/>
        </w:rPr>
        <w:t>АО «Узбекнефтегаз»</w:t>
      </w:r>
      <w:r w:rsidR="007C3C1D" w:rsidRPr="00D30652">
        <w:rPr>
          <w:rFonts w:ascii="Times New Roman" w:hAnsi="Times New Roman"/>
          <w:i/>
        </w:rPr>
        <w:t>;</w:t>
      </w:r>
    </w:p>
    <w:p w14:paraId="0145FD5A" w14:textId="23F1BB3F" w:rsidR="00A42F30" w:rsidRDefault="00A42F30" w:rsidP="00746285">
      <w:pPr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 xml:space="preserve">- отсутствуют ненадлежащим образом исполненные обязательства по ранее заключенным </w:t>
      </w:r>
      <w:r w:rsidR="007E06D3" w:rsidRPr="00D30652">
        <w:rPr>
          <w:rFonts w:ascii="Times New Roman" w:hAnsi="Times New Roman"/>
        </w:rPr>
        <w:t>договор</w:t>
      </w:r>
      <w:r w:rsidRPr="00D30652">
        <w:rPr>
          <w:rFonts w:ascii="Times New Roman" w:hAnsi="Times New Roman"/>
        </w:rPr>
        <w:t>ам</w:t>
      </w:r>
      <w:r w:rsidR="007C3C1D" w:rsidRPr="00D30652">
        <w:rPr>
          <w:rFonts w:ascii="Times New Roman" w:hAnsi="Times New Roman"/>
        </w:rPr>
        <w:t xml:space="preserve"> с </w:t>
      </w:r>
      <w:r w:rsidR="00746285" w:rsidRPr="00D30652">
        <w:rPr>
          <w:rFonts w:ascii="Times New Roman" w:hAnsi="Times New Roman"/>
        </w:rPr>
        <w:t>АО «Узбекнефтегаз»</w:t>
      </w:r>
      <w:r w:rsidR="00E0559F">
        <w:rPr>
          <w:rFonts w:ascii="Times New Roman" w:hAnsi="Times New Roman"/>
        </w:rPr>
        <w:t>;</w:t>
      </w:r>
    </w:p>
    <w:p w14:paraId="0BA93383" w14:textId="25B6A9AC" w:rsidR="00E0559F" w:rsidRDefault="00E0559F" w:rsidP="007462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57999">
        <w:rPr>
          <w:rFonts w:ascii="Times New Roman" w:hAnsi="Times New Roman"/>
          <w:i/>
        </w:rPr>
        <w:t xml:space="preserve"> </w:t>
      </w:r>
      <w:r w:rsidRPr="00157999">
        <w:rPr>
          <w:rFonts w:ascii="Times New Roman" w:hAnsi="Times New Roman"/>
        </w:rPr>
        <w:t>отсутствуют просроченные задолженности по уплате налогов и других обязательных платежей</w:t>
      </w:r>
      <w:r w:rsidR="00134805">
        <w:rPr>
          <w:rFonts w:ascii="Times New Roman" w:hAnsi="Times New Roman"/>
        </w:rPr>
        <w:t>;</w:t>
      </w:r>
    </w:p>
    <w:p w14:paraId="44407F68" w14:textId="402868CF" w:rsidR="00562723" w:rsidRPr="00E0559F" w:rsidRDefault="00562723" w:rsidP="007462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правомочный заключать контракты и иные хозяйственные соглашения в соответствии с </w:t>
      </w:r>
      <w:proofErr w:type="spellStart"/>
      <w:r>
        <w:rPr>
          <w:rFonts w:ascii="Times New Roman" w:hAnsi="Times New Roman"/>
        </w:rPr>
        <w:t>законадательством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РУз</w:t>
      </w:r>
      <w:proofErr w:type="spellEnd"/>
      <w:r w:rsidR="00134805">
        <w:rPr>
          <w:rFonts w:ascii="Times New Roman" w:hAnsi="Times New Roman"/>
        </w:rPr>
        <w:t>;</w:t>
      </w:r>
    </w:p>
    <w:p w14:paraId="75151EF0" w14:textId="0190A7C6" w:rsidR="00183003" w:rsidRPr="00D30652" w:rsidRDefault="00134805" w:rsidP="00A42F30">
      <w:pPr>
        <w:rPr>
          <w:rFonts w:ascii="Times New Roman" w:hAnsi="Times New Roman"/>
        </w:rPr>
      </w:pPr>
      <w:r>
        <w:rPr>
          <w:rFonts w:ascii="Times New Roman" w:hAnsi="Times New Roman"/>
        </w:rPr>
        <w:t>- гарантирует конфиденциальность сведений, касающихся данных АО «Узбекнефтегаз».</w:t>
      </w:r>
    </w:p>
    <w:p w14:paraId="4650D4B3" w14:textId="77777777" w:rsidR="00A42F30" w:rsidRPr="00D30652" w:rsidRDefault="00A42F30" w:rsidP="00A42F30">
      <w:pPr>
        <w:rPr>
          <w:rFonts w:ascii="Times New Roman" w:hAnsi="Times New Roman"/>
        </w:rPr>
      </w:pPr>
    </w:p>
    <w:p w14:paraId="25FCB19E" w14:textId="77777777" w:rsidR="00A42F30" w:rsidRPr="00D30652" w:rsidRDefault="00A42F30" w:rsidP="00A42F30">
      <w:pPr>
        <w:rPr>
          <w:rFonts w:ascii="Times New Roman" w:hAnsi="Times New Roman"/>
        </w:rPr>
      </w:pPr>
    </w:p>
    <w:p w14:paraId="6A36C506" w14:textId="77777777" w:rsidR="00A42F30" w:rsidRPr="00D30652" w:rsidRDefault="00A42F30" w:rsidP="00A42F30">
      <w:pPr>
        <w:rPr>
          <w:rFonts w:ascii="Times New Roman" w:hAnsi="Times New Roman"/>
        </w:rPr>
      </w:pPr>
    </w:p>
    <w:p w14:paraId="52317416" w14:textId="77777777" w:rsidR="00A42F30" w:rsidRPr="00D30652" w:rsidRDefault="00A42F30" w:rsidP="00A42F30">
      <w:pPr>
        <w:rPr>
          <w:rFonts w:ascii="Times New Roman" w:hAnsi="Times New Roman"/>
        </w:rPr>
      </w:pPr>
    </w:p>
    <w:p w14:paraId="4E3F41F7" w14:textId="77777777" w:rsidR="00A42F30" w:rsidRPr="00D30652" w:rsidRDefault="00A42F30" w:rsidP="00A42F30">
      <w:pPr>
        <w:rPr>
          <w:rFonts w:ascii="Times New Roman" w:hAnsi="Times New Roman"/>
        </w:rPr>
      </w:pPr>
    </w:p>
    <w:p w14:paraId="6BD26FA1" w14:textId="77777777" w:rsidR="00A42F30" w:rsidRPr="00D30652" w:rsidRDefault="00A42F30" w:rsidP="00A42F30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>Подписи:</w:t>
      </w:r>
    </w:p>
    <w:p w14:paraId="03115799" w14:textId="77777777" w:rsidR="00A42F30" w:rsidRPr="00D30652" w:rsidRDefault="00A42F30" w:rsidP="00A42F30">
      <w:pPr>
        <w:rPr>
          <w:rFonts w:ascii="Times New Roman" w:hAnsi="Times New Roman"/>
        </w:rPr>
      </w:pPr>
    </w:p>
    <w:p w14:paraId="4B5A2F78" w14:textId="77777777" w:rsidR="00A42F30" w:rsidRPr="00D30652" w:rsidRDefault="00A42F30" w:rsidP="00A42F30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>Ф.И.О. руководителя _______________</w:t>
      </w:r>
    </w:p>
    <w:p w14:paraId="5DDBF2D9" w14:textId="77777777" w:rsidR="00A42F30" w:rsidRPr="00D30652" w:rsidRDefault="00A42F30" w:rsidP="00A42F30">
      <w:pPr>
        <w:rPr>
          <w:rFonts w:ascii="Times New Roman" w:hAnsi="Times New Roman"/>
        </w:rPr>
      </w:pPr>
    </w:p>
    <w:p w14:paraId="5A006105" w14:textId="77777777" w:rsidR="00A42F30" w:rsidRPr="00D30652" w:rsidRDefault="00A42F30" w:rsidP="00A42F30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>Ф.И.О. главного бухгалтера (начальника финансового отдела) ______________</w:t>
      </w:r>
    </w:p>
    <w:p w14:paraId="5B96F620" w14:textId="77777777" w:rsidR="00A42F30" w:rsidRPr="00D30652" w:rsidRDefault="00A42F30" w:rsidP="00A42F30">
      <w:pPr>
        <w:rPr>
          <w:rFonts w:ascii="Times New Roman" w:hAnsi="Times New Roman"/>
        </w:rPr>
      </w:pPr>
    </w:p>
    <w:p w14:paraId="496D0663" w14:textId="77777777" w:rsidR="00A42F30" w:rsidRPr="00D30652" w:rsidRDefault="00A42F30" w:rsidP="00A42F30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>Ф.И.О. юриста ____________________</w:t>
      </w:r>
    </w:p>
    <w:p w14:paraId="769AD8DB" w14:textId="77777777" w:rsidR="00A42F30" w:rsidRPr="00D30652" w:rsidRDefault="00A42F30" w:rsidP="00A42F30">
      <w:pPr>
        <w:rPr>
          <w:rFonts w:ascii="Times New Roman" w:hAnsi="Times New Roman"/>
        </w:rPr>
      </w:pPr>
    </w:p>
    <w:p w14:paraId="2D7E420B" w14:textId="77777777" w:rsidR="00A42F30" w:rsidRPr="00D30652" w:rsidRDefault="00A42F30" w:rsidP="00A42F30">
      <w:pPr>
        <w:rPr>
          <w:rFonts w:ascii="Times New Roman" w:hAnsi="Times New Roman"/>
        </w:rPr>
      </w:pPr>
    </w:p>
    <w:p w14:paraId="5FB87CD5" w14:textId="77777777" w:rsidR="00A42F30" w:rsidRPr="00D30652" w:rsidRDefault="00A42F30" w:rsidP="00A42F30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>Место печати</w:t>
      </w:r>
    </w:p>
    <w:p w14:paraId="66719EBD" w14:textId="77777777" w:rsidR="00A42F30" w:rsidRPr="00D30652" w:rsidRDefault="00A42F30" w:rsidP="00A42F30">
      <w:pPr>
        <w:jc w:val="right"/>
        <w:rPr>
          <w:rFonts w:ascii="Times New Roman" w:hAnsi="Times New Roman"/>
          <w:i/>
          <w:sz w:val="28"/>
          <w:szCs w:val="28"/>
        </w:rPr>
      </w:pPr>
      <w:r w:rsidRPr="00D30652">
        <w:rPr>
          <w:rFonts w:ascii="Times New Roman" w:hAnsi="Times New Roman"/>
          <w:i/>
          <w:sz w:val="28"/>
          <w:szCs w:val="28"/>
        </w:rPr>
        <w:br w:type="page"/>
      </w:r>
      <w:r w:rsidRPr="00D30652">
        <w:rPr>
          <w:rFonts w:ascii="Times New Roman" w:hAnsi="Times New Roman"/>
          <w:i/>
          <w:sz w:val="28"/>
          <w:szCs w:val="28"/>
        </w:rPr>
        <w:lastRenderedPageBreak/>
        <w:t>Форма № 3</w:t>
      </w:r>
    </w:p>
    <w:p w14:paraId="2FE395B9" w14:textId="515A17CF" w:rsidR="00A42F30" w:rsidRPr="00D30652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30652">
        <w:rPr>
          <w:rFonts w:ascii="Times New Roman" w:hAnsi="Times New Roman"/>
          <w:b/>
          <w:bCs/>
        </w:rPr>
        <w:t xml:space="preserve">Общая информация об участнике </w:t>
      </w:r>
      <w:r w:rsidR="004100E3" w:rsidRPr="00D30652">
        <w:rPr>
          <w:rFonts w:ascii="Times New Roman" w:hAnsi="Times New Roman"/>
          <w:b/>
          <w:bCs/>
        </w:rPr>
        <w:t>отбор</w:t>
      </w:r>
      <w:r w:rsidRPr="00D30652">
        <w:rPr>
          <w:rFonts w:ascii="Times New Roman" w:hAnsi="Times New Roman"/>
          <w:b/>
          <w:bCs/>
        </w:rPr>
        <w:t>а</w:t>
      </w:r>
    </w:p>
    <w:p w14:paraId="48F3A49C" w14:textId="77777777" w:rsidR="00A42F30" w:rsidRPr="00D30652" w:rsidRDefault="00A42F30" w:rsidP="00A42F3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37"/>
        <w:gridCol w:w="2753"/>
      </w:tblGrid>
      <w:tr w:rsidR="00A42F30" w:rsidRPr="00D30652" w14:paraId="0ECDD27C" w14:textId="77777777" w:rsidTr="00CA371D">
        <w:tc>
          <w:tcPr>
            <w:tcW w:w="243" w:type="pct"/>
          </w:tcPr>
          <w:p w14:paraId="45FEDCAC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065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84" w:type="pct"/>
          </w:tcPr>
          <w:p w14:paraId="5D6490D1" w14:textId="77777777" w:rsidR="00A42F30" w:rsidRPr="00D30652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30652">
              <w:rPr>
                <w:rFonts w:ascii="Times New Roman" w:hAnsi="Times New Roman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14:paraId="76149610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A42F30" w:rsidRPr="00D30652" w14:paraId="63F085D2" w14:textId="77777777" w:rsidTr="00CA371D">
        <w:tc>
          <w:tcPr>
            <w:tcW w:w="243" w:type="pct"/>
          </w:tcPr>
          <w:p w14:paraId="09109D77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065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284" w:type="pct"/>
          </w:tcPr>
          <w:p w14:paraId="5D759D78" w14:textId="77777777" w:rsidR="00A42F30" w:rsidRPr="00D30652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14:paraId="0426EA20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A42F30" w:rsidRPr="00D30652" w14:paraId="3D742B2C" w14:textId="77777777" w:rsidTr="00CA371D">
        <w:tc>
          <w:tcPr>
            <w:tcW w:w="243" w:type="pct"/>
          </w:tcPr>
          <w:p w14:paraId="1D4AABF9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065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284" w:type="pct"/>
          </w:tcPr>
          <w:p w14:paraId="54B42B66" w14:textId="77777777" w:rsidR="00A42F30" w:rsidRPr="00D30652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1473" w:type="pct"/>
          </w:tcPr>
          <w:p w14:paraId="1EF1CDE2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A42F30" w:rsidRPr="00D30652" w14:paraId="3C20731D" w14:textId="77777777" w:rsidTr="00CA371D">
        <w:tc>
          <w:tcPr>
            <w:tcW w:w="243" w:type="pct"/>
          </w:tcPr>
          <w:p w14:paraId="2CA9092F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065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284" w:type="pct"/>
          </w:tcPr>
          <w:p w14:paraId="6BD20D83" w14:textId="77777777" w:rsidR="00A42F30" w:rsidRPr="00D30652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Контактный телефон, факс, е-</w:t>
            </w:r>
            <w:proofErr w:type="spellStart"/>
            <w:r w:rsidRPr="00D30652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1473" w:type="pct"/>
          </w:tcPr>
          <w:p w14:paraId="745D58B1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A42F30" w:rsidRPr="00D30652" w14:paraId="062DED35" w14:textId="77777777" w:rsidTr="00CA371D">
        <w:tc>
          <w:tcPr>
            <w:tcW w:w="243" w:type="pct"/>
          </w:tcPr>
          <w:p w14:paraId="43ED0045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065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284" w:type="pct"/>
          </w:tcPr>
          <w:p w14:paraId="76301DA5" w14:textId="77777777" w:rsidR="00A42F30" w:rsidRPr="00D30652" w:rsidRDefault="00A42F30" w:rsidP="005074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Полные банковские реквизиты</w:t>
            </w:r>
          </w:p>
        </w:tc>
        <w:tc>
          <w:tcPr>
            <w:tcW w:w="1473" w:type="pct"/>
          </w:tcPr>
          <w:p w14:paraId="2EEE4731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A42F30" w:rsidRPr="00D30652" w14:paraId="1D983E94" w14:textId="77777777" w:rsidTr="00CA371D">
        <w:tc>
          <w:tcPr>
            <w:tcW w:w="243" w:type="pct"/>
          </w:tcPr>
          <w:p w14:paraId="2AF1CBE5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065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284" w:type="pct"/>
          </w:tcPr>
          <w:p w14:paraId="1927C82A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14:paraId="2636C109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E0559F" w:rsidRPr="00D30652" w14:paraId="759B4DF7" w14:textId="77777777" w:rsidTr="00CA371D">
        <w:tc>
          <w:tcPr>
            <w:tcW w:w="243" w:type="pct"/>
          </w:tcPr>
          <w:p w14:paraId="66E26255" w14:textId="1A6D4E31" w:rsidR="00E0559F" w:rsidRPr="00D30652" w:rsidRDefault="00E0559F" w:rsidP="00E055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065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284" w:type="pct"/>
          </w:tcPr>
          <w:p w14:paraId="15E34FD1" w14:textId="202709C3" w:rsidR="00E0559F" w:rsidRPr="00E0559F" w:rsidRDefault="00E0559F" w:rsidP="00E055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559F">
              <w:rPr>
                <w:rFonts w:ascii="Times New Roman" w:hAnsi="Times New Roman"/>
              </w:rPr>
              <w:t>Информация об учредителях (обязательно к предоставлению)*</w:t>
            </w:r>
          </w:p>
        </w:tc>
        <w:tc>
          <w:tcPr>
            <w:tcW w:w="1473" w:type="pct"/>
          </w:tcPr>
          <w:p w14:paraId="4C79BED8" w14:textId="77777777" w:rsidR="00E0559F" w:rsidRPr="00D30652" w:rsidRDefault="00E0559F" w:rsidP="00E055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E0559F" w:rsidRPr="00D30652" w14:paraId="16168C7D" w14:textId="77777777" w:rsidTr="00CA371D">
        <w:tc>
          <w:tcPr>
            <w:tcW w:w="243" w:type="pct"/>
          </w:tcPr>
          <w:p w14:paraId="19F8D978" w14:textId="3B76E3C3" w:rsidR="00E0559F" w:rsidRPr="00D30652" w:rsidRDefault="00E0559F" w:rsidP="00E055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3065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284" w:type="pct"/>
          </w:tcPr>
          <w:p w14:paraId="7ABB9E84" w14:textId="79E03F82" w:rsidR="00E0559F" w:rsidRPr="00E0559F" w:rsidRDefault="00E0559F" w:rsidP="00E055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559F">
              <w:rPr>
                <w:rFonts w:ascii="Times New Roman" w:hAnsi="Times New Roman"/>
              </w:rPr>
              <w:t>Информация о бенефициарных владельцах (обязательно к предоставлению)*</w:t>
            </w:r>
          </w:p>
        </w:tc>
        <w:tc>
          <w:tcPr>
            <w:tcW w:w="1473" w:type="pct"/>
          </w:tcPr>
          <w:p w14:paraId="0ABD2A90" w14:textId="77777777" w:rsidR="00E0559F" w:rsidRPr="00D30652" w:rsidRDefault="00E0559F" w:rsidP="00E055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4A5721A" w14:textId="03145F4E" w:rsidR="00A42F30" w:rsidRPr="00D30652" w:rsidRDefault="00A42F30" w:rsidP="00A42F3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F98F533" w14:textId="1F5EF2B6" w:rsidR="00746285" w:rsidRPr="00D30652" w:rsidRDefault="00746285" w:rsidP="00746285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D30652">
        <w:rPr>
          <w:rFonts w:ascii="Times New Roman" w:hAnsi="Times New Roman"/>
        </w:rPr>
        <w:t>*</w:t>
      </w:r>
      <w:r w:rsidRPr="00D30652">
        <w:rPr>
          <w:rFonts w:ascii="Times New Roman" w:hAnsi="Times New Roman"/>
          <w:i/>
        </w:rPr>
        <w:t xml:space="preserve">Информация о учредителях и </w:t>
      </w:r>
      <w:proofErr w:type="spellStart"/>
      <w:r w:rsidRPr="00D30652">
        <w:rPr>
          <w:rFonts w:ascii="Times New Roman" w:hAnsi="Times New Roman"/>
          <w:i/>
        </w:rPr>
        <w:t>бенефиуиарных</w:t>
      </w:r>
      <w:proofErr w:type="spellEnd"/>
      <w:r w:rsidRPr="00D30652">
        <w:rPr>
          <w:rFonts w:ascii="Times New Roman" w:hAnsi="Times New Roman"/>
          <w:i/>
        </w:rPr>
        <w:t xml:space="preserve"> владельцах должна сопровождаться подтверждающими документами</w:t>
      </w:r>
    </w:p>
    <w:p w14:paraId="67F78DDF" w14:textId="77777777" w:rsidR="00746285" w:rsidRPr="00D30652" w:rsidRDefault="00746285" w:rsidP="00A42F3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A175472" w14:textId="5F12A1DD" w:rsidR="00A42F30" w:rsidRPr="00D30652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30652">
        <w:rPr>
          <w:rFonts w:ascii="Times New Roman" w:hAnsi="Times New Roman"/>
          <w:b/>
        </w:rPr>
        <w:t xml:space="preserve">Информация об опыте </w:t>
      </w:r>
      <w:r w:rsidR="00746285" w:rsidRPr="00D30652">
        <w:rPr>
          <w:rFonts w:ascii="Times New Roman" w:hAnsi="Times New Roman"/>
          <w:b/>
        </w:rPr>
        <w:t>оказания</w:t>
      </w:r>
      <w:r w:rsidRPr="00D30652">
        <w:rPr>
          <w:rFonts w:ascii="Times New Roman" w:hAnsi="Times New Roman"/>
          <w:b/>
        </w:rPr>
        <w:t xml:space="preserve"> </w:t>
      </w:r>
      <w:r w:rsidR="00746285" w:rsidRPr="00D30652">
        <w:rPr>
          <w:rFonts w:ascii="Times New Roman" w:hAnsi="Times New Roman"/>
          <w:b/>
        </w:rPr>
        <w:t>данной услуги</w:t>
      </w:r>
    </w:p>
    <w:p w14:paraId="3C0F5CC6" w14:textId="77777777" w:rsidR="00A42F30" w:rsidRPr="00D30652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951"/>
        <w:gridCol w:w="3827"/>
        <w:gridCol w:w="1368"/>
        <w:gridCol w:w="1744"/>
      </w:tblGrid>
      <w:tr w:rsidR="00A42F30" w:rsidRPr="00D30652" w14:paraId="076DEB43" w14:textId="77777777" w:rsidTr="00746285">
        <w:tc>
          <w:tcPr>
            <w:tcW w:w="243" w:type="pct"/>
            <w:shd w:val="clear" w:color="auto" w:fill="auto"/>
            <w:vAlign w:val="center"/>
          </w:tcPr>
          <w:p w14:paraId="3466FD15" w14:textId="77777777" w:rsidR="00A42F30" w:rsidRPr="00D30652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№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6E07F0B5" w14:textId="35CC0FF9" w:rsidR="00A42F30" w:rsidRPr="00D30652" w:rsidRDefault="00A42F30" w:rsidP="00746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Наименование предмета </w:t>
            </w:r>
            <w:r w:rsidR="00746285" w:rsidRPr="00D30652">
              <w:rPr>
                <w:rFonts w:ascii="Times New Roman" w:hAnsi="Times New Roman"/>
              </w:rPr>
              <w:t>услуги</w:t>
            </w:r>
          </w:p>
        </w:tc>
        <w:tc>
          <w:tcPr>
            <w:tcW w:w="2048" w:type="pct"/>
            <w:shd w:val="clear" w:color="auto" w:fill="auto"/>
            <w:vAlign w:val="center"/>
          </w:tcPr>
          <w:p w14:paraId="41AA470A" w14:textId="4201FFF0" w:rsidR="00A42F30" w:rsidRPr="00D30652" w:rsidRDefault="00A42F30" w:rsidP="00746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Наименование </w:t>
            </w:r>
            <w:r w:rsidR="00746285" w:rsidRPr="00D30652">
              <w:rPr>
                <w:rFonts w:ascii="Times New Roman" w:hAnsi="Times New Roman"/>
              </w:rPr>
              <w:t>Заказчика</w:t>
            </w:r>
            <w:r w:rsidRPr="00D30652">
              <w:rPr>
                <w:rFonts w:ascii="Times New Roman" w:hAnsi="Times New Roman"/>
              </w:rPr>
              <w:t>, его адрес и контактная информация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C742B11" w14:textId="4EB0B54F" w:rsidR="00A42F30" w:rsidRPr="00D30652" w:rsidRDefault="00A42F30" w:rsidP="00746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Дата </w:t>
            </w:r>
            <w:r w:rsidR="00746285" w:rsidRPr="00D30652">
              <w:rPr>
                <w:rFonts w:ascii="Times New Roman" w:hAnsi="Times New Roman"/>
              </w:rPr>
              <w:t>оказания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4FA4FC3F" w14:textId="77777777" w:rsidR="00A42F30" w:rsidRPr="00D30652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Примечание</w:t>
            </w:r>
          </w:p>
        </w:tc>
      </w:tr>
      <w:tr w:rsidR="00A42F30" w:rsidRPr="00D30652" w14:paraId="26DBCABC" w14:textId="77777777" w:rsidTr="00746285">
        <w:tc>
          <w:tcPr>
            <w:tcW w:w="243" w:type="pct"/>
            <w:shd w:val="clear" w:color="auto" w:fill="auto"/>
          </w:tcPr>
          <w:p w14:paraId="1EE70BCF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4" w:type="pct"/>
            <w:shd w:val="clear" w:color="auto" w:fill="auto"/>
          </w:tcPr>
          <w:p w14:paraId="20BCCCF5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48" w:type="pct"/>
            <w:shd w:val="clear" w:color="auto" w:fill="auto"/>
          </w:tcPr>
          <w:p w14:paraId="060F94CB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  <w:shd w:val="clear" w:color="auto" w:fill="auto"/>
          </w:tcPr>
          <w:p w14:paraId="1ECBF5A8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3" w:type="pct"/>
            <w:shd w:val="clear" w:color="auto" w:fill="auto"/>
          </w:tcPr>
          <w:p w14:paraId="119BF391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42F30" w:rsidRPr="00D30652" w14:paraId="2312958A" w14:textId="77777777" w:rsidTr="00746285">
        <w:tc>
          <w:tcPr>
            <w:tcW w:w="243" w:type="pct"/>
            <w:shd w:val="clear" w:color="auto" w:fill="auto"/>
          </w:tcPr>
          <w:p w14:paraId="58FD4598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4" w:type="pct"/>
            <w:shd w:val="clear" w:color="auto" w:fill="auto"/>
          </w:tcPr>
          <w:p w14:paraId="0763B402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48" w:type="pct"/>
            <w:shd w:val="clear" w:color="auto" w:fill="auto"/>
          </w:tcPr>
          <w:p w14:paraId="16FD77C3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  <w:shd w:val="clear" w:color="auto" w:fill="auto"/>
          </w:tcPr>
          <w:p w14:paraId="14E82ED0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3" w:type="pct"/>
            <w:shd w:val="clear" w:color="auto" w:fill="auto"/>
          </w:tcPr>
          <w:p w14:paraId="2A58932B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42F30" w:rsidRPr="00D30652" w14:paraId="73AA9A25" w14:textId="77777777" w:rsidTr="00746285">
        <w:tc>
          <w:tcPr>
            <w:tcW w:w="243" w:type="pct"/>
            <w:shd w:val="clear" w:color="auto" w:fill="auto"/>
          </w:tcPr>
          <w:p w14:paraId="1AFF9C76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4" w:type="pct"/>
            <w:shd w:val="clear" w:color="auto" w:fill="auto"/>
          </w:tcPr>
          <w:p w14:paraId="5B221FBA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48" w:type="pct"/>
            <w:shd w:val="clear" w:color="auto" w:fill="auto"/>
          </w:tcPr>
          <w:p w14:paraId="4727F9A3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  <w:shd w:val="clear" w:color="auto" w:fill="auto"/>
          </w:tcPr>
          <w:p w14:paraId="63A0BE99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3" w:type="pct"/>
            <w:shd w:val="clear" w:color="auto" w:fill="auto"/>
          </w:tcPr>
          <w:p w14:paraId="28BCF25D" w14:textId="77777777" w:rsidR="00A42F30" w:rsidRPr="00D30652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72E87EC4" w14:textId="77777777" w:rsidR="00A42F30" w:rsidRPr="00D30652" w:rsidRDefault="00A42F30" w:rsidP="00A42F3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C5412D2" w14:textId="77777777" w:rsidR="00A42F30" w:rsidRPr="00D30652" w:rsidRDefault="00A42F30" w:rsidP="00A42F3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062F89A" w14:textId="77777777" w:rsidR="00A42F30" w:rsidRPr="00D30652" w:rsidRDefault="00A42F30" w:rsidP="00A42F30">
      <w:pPr>
        <w:autoSpaceDE w:val="0"/>
        <w:autoSpaceDN w:val="0"/>
        <w:adjustRightInd w:val="0"/>
        <w:rPr>
          <w:rFonts w:ascii="Times New Roman" w:hAnsi="Times New Roman"/>
        </w:rPr>
      </w:pPr>
      <w:r w:rsidRPr="00D30652">
        <w:rPr>
          <w:rFonts w:ascii="Times New Roman" w:hAnsi="Times New Roman"/>
        </w:rPr>
        <w:t>__________________________________</w:t>
      </w:r>
    </w:p>
    <w:p w14:paraId="0FE7FE85" w14:textId="77777777" w:rsidR="00A42F30" w:rsidRPr="00D30652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D30652">
        <w:rPr>
          <w:rFonts w:ascii="Times New Roman" w:hAnsi="Times New Roman"/>
          <w:i/>
          <w:iCs/>
        </w:rPr>
        <w:t>(подпись уполномоченного лица)</w:t>
      </w:r>
    </w:p>
    <w:p w14:paraId="521BEE3C" w14:textId="77777777" w:rsidR="00A42F30" w:rsidRPr="00D30652" w:rsidRDefault="00A42F30" w:rsidP="00A42F3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48F5D4D" w14:textId="77777777" w:rsidR="00A42F30" w:rsidRPr="00D30652" w:rsidRDefault="00A42F30" w:rsidP="00A42F30">
      <w:pPr>
        <w:autoSpaceDE w:val="0"/>
        <w:autoSpaceDN w:val="0"/>
        <w:adjustRightInd w:val="0"/>
        <w:rPr>
          <w:rFonts w:ascii="Times New Roman" w:hAnsi="Times New Roman"/>
        </w:rPr>
      </w:pPr>
      <w:r w:rsidRPr="00D30652">
        <w:rPr>
          <w:rFonts w:ascii="Times New Roman" w:hAnsi="Times New Roman"/>
        </w:rPr>
        <w:t>____________________________________</w:t>
      </w:r>
    </w:p>
    <w:p w14:paraId="5AFAFCDB" w14:textId="77777777" w:rsidR="00A42F30" w:rsidRPr="00D30652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D30652">
        <w:rPr>
          <w:rFonts w:ascii="Times New Roman" w:hAnsi="Times New Roman"/>
          <w:i/>
          <w:iCs/>
        </w:rPr>
        <w:t>(Ф.И.О. и должность уполномоченного лица)</w:t>
      </w:r>
    </w:p>
    <w:p w14:paraId="69C34C00" w14:textId="77777777" w:rsidR="00A42F30" w:rsidRPr="00D30652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447922A" w14:textId="77777777" w:rsidR="00A42F30" w:rsidRPr="00D30652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8BF19E4" w14:textId="77777777" w:rsidR="00A42F30" w:rsidRPr="00D30652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D30652">
        <w:rPr>
          <w:rFonts w:ascii="Times New Roman" w:hAnsi="Times New Roman"/>
          <w:b/>
          <w:bCs/>
        </w:rPr>
        <w:t>М.П.</w:t>
      </w:r>
    </w:p>
    <w:p w14:paraId="6651285A" w14:textId="77777777" w:rsidR="00A42F30" w:rsidRPr="00D30652" w:rsidRDefault="00A42F30" w:rsidP="00A42F30">
      <w:pPr>
        <w:rPr>
          <w:rFonts w:ascii="Times New Roman" w:hAnsi="Times New Roman"/>
        </w:rPr>
      </w:pPr>
    </w:p>
    <w:p w14:paraId="5285ED72" w14:textId="77777777" w:rsidR="00A42F30" w:rsidRPr="00D30652" w:rsidRDefault="00A42F30" w:rsidP="00A42F30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>Дата: «___» _________________20</w:t>
      </w:r>
      <w:r w:rsidR="00FE2408" w:rsidRPr="00D30652">
        <w:rPr>
          <w:rFonts w:ascii="Times New Roman" w:hAnsi="Times New Roman"/>
        </w:rPr>
        <w:t>__</w:t>
      </w:r>
      <w:r w:rsidRPr="00D30652">
        <w:rPr>
          <w:rFonts w:ascii="Times New Roman" w:hAnsi="Times New Roman"/>
        </w:rPr>
        <w:t>г.</w:t>
      </w:r>
    </w:p>
    <w:p w14:paraId="711FC0D1" w14:textId="77777777" w:rsidR="00A42F30" w:rsidRPr="00D30652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</w:rPr>
      </w:pPr>
      <w:r w:rsidRPr="00D30652">
        <w:rPr>
          <w:rFonts w:ascii="Times New Roman" w:hAnsi="Times New Roman"/>
          <w:i/>
          <w:sz w:val="28"/>
          <w:szCs w:val="28"/>
        </w:rPr>
        <w:br w:type="page"/>
      </w:r>
      <w:r w:rsidRPr="00D30652">
        <w:rPr>
          <w:rFonts w:ascii="Times New Roman" w:hAnsi="Times New Roman"/>
          <w:i/>
          <w:sz w:val="28"/>
          <w:szCs w:val="28"/>
        </w:rPr>
        <w:lastRenderedPageBreak/>
        <w:t>Форма № 4</w:t>
      </w:r>
    </w:p>
    <w:p w14:paraId="6A34FE7F" w14:textId="77777777" w:rsidR="00A42F30" w:rsidRPr="00D30652" w:rsidRDefault="00A42F30" w:rsidP="00A42F30">
      <w:pPr>
        <w:tabs>
          <w:tab w:val="center" w:pos="4818"/>
          <w:tab w:val="right" w:pos="9637"/>
        </w:tabs>
        <w:jc w:val="center"/>
        <w:rPr>
          <w:rFonts w:ascii="Times New Roman" w:hAnsi="Times New Roman"/>
          <w:sz w:val="22"/>
          <w:szCs w:val="22"/>
        </w:rPr>
      </w:pPr>
      <w:r w:rsidRPr="00D30652">
        <w:rPr>
          <w:rFonts w:ascii="Times New Roman" w:hAnsi="Times New Roman"/>
          <w:sz w:val="22"/>
          <w:szCs w:val="22"/>
        </w:rPr>
        <w:t>ФИНАНСОВОЕ ПОЛОЖЕНИЕ УЧАСТНИКА (*)</w:t>
      </w:r>
    </w:p>
    <w:p w14:paraId="0E142F9F" w14:textId="65BFE9E8" w:rsidR="00A42F30" w:rsidRPr="00D30652" w:rsidRDefault="00A42F30" w:rsidP="00A42F30">
      <w:pPr>
        <w:tabs>
          <w:tab w:val="center" w:pos="4818"/>
          <w:tab w:val="right" w:pos="9637"/>
        </w:tabs>
        <w:rPr>
          <w:rFonts w:ascii="Times New Roman" w:hAnsi="Times New Roman"/>
          <w:i/>
          <w:sz w:val="28"/>
          <w:szCs w:val="28"/>
        </w:rPr>
      </w:pPr>
    </w:p>
    <w:p w14:paraId="3773A64D" w14:textId="0B6A454E" w:rsidR="00A42F30" w:rsidRPr="00D30652" w:rsidRDefault="00A42F30" w:rsidP="00A42F30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sz w:val="22"/>
          <w:szCs w:val="22"/>
        </w:rPr>
      </w:pPr>
      <w:r w:rsidRPr="00D30652">
        <w:rPr>
          <w:rFonts w:ascii="Times New Roman" w:hAnsi="Times New Roman"/>
          <w:sz w:val="22"/>
          <w:szCs w:val="22"/>
        </w:rPr>
        <w:t xml:space="preserve">Наименование участника </w:t>
      </w:r>
      <w:proofErr w:type="gramStart"/>
      <w:r w:rsidR="004100E3" w:rsidRPr="00D30652">
        <w:rPr>
          <w:rFonts w:ascii="Times New Roman" w:hAnsi="Times New Roman"/>
          <w:sz w:val="22"/>
          <w:szCs w:val="22"/>
        </w:rPr>
        <w:t>отбор</w:t>
      </w:r>
      <w:r w:rsidRPr="00D30652">
        <w:rPr>
          <w:rFonts w:ascii="Times New Roman" w:hAnsi="Times New Roman"/>
          <w:sz w:val="22"/>
          <w:szCs w:val="22"/>
        </w:rPr>
        <w:t>а:_</w:t>
      </w:r>
      <w:proofErr w:type="gramEnd"/>
      <w:r w:rsidRPr="00D30652">
        <w:rPr>
          <w:rFonts w:ascii="Times New Roman" w:hAnsi="Times New Roman"/>
          <w:sz w:val="22"/>
          <w:szCs w:val="22"/>
        </w:rPr>
        <w:t>___________________________________________</w:t>
      </w:r>
    </w:p>
    <w:p w14:paraId="6ABFB302" w14:textId="77777777" w:rsidR="00A42F30" w:rsidRPr="00D30652" w:rsidRDefault="00A42F30" w:rsidP="00A42F30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/>
          <w:sz w:val="22"/>
          <w:szCs w:val="22"/>
        </w:rPr>
      </w:pPr>
      <w:r w:rsidRPr="00D30652">
        <w:rPr>
          <w:rFonts w:ascii="Times New Roman" w:hAnsi="Times New Roman"/>
          <w:sz w:val="22"/>
          <w:szCs w:val="22"/>
        </w:rPr>
        <w:t>в тыс._______ (</w:t>
      </w:r>
      <w:r w:rsidRPr="00D30652">
        <w:rPr>
          <w:rFonts w:ascii="Times New Roman" w:hAnsi="Times New Roman"/>
          <w:i/>
          <w:sz w:val="22"/>
          <w:szCs w:val="22"/>
        </w:rPr>
        <w:t>указать валюту</w:t>
      </w:r>
      <w:r w:rsidRPr="00D3065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4"/>
        <w:gridCol w:w="745"/>
        <w:gridCol w:w="706"/>
        <w:gridCol w:w="755"/>
        <w:gridCol w:w="2414"/>
        <w:gridCol w:w="729"/>
        <w:gridCol w:w="17"/>
        <w:gridCol w:w="745"/>
        <w:gridCol w:w="646"/>
      </w:tblGrid>
      <w:tr w:rsidR="00A01D57" w:rsidRPr="00E0559F" w14:paraId="33910F40" w14:textId="77777777" w:rsidTr="00E0559F">
        <w:trPr>
          <w:trHeight w:val="25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3482A" w14:textId="77777777" w:rsidR="00A01D57" w:rsidRPr="00E0559F" w:rsidRDefault="00A01D57" w:rsidP="00E0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АКТИВ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5770" w14:textId="690C9101" w:rsidR="00A01D57" w:rsidRPr="00E0559F" w:rsidRDefault="00A01D57" w:rsidP="00E0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20</w:t>
            </w:r>
            <w:r w:rsidR="000A047B" w:rsidRPr="00E0559F">
              <w:rPr>
                <w:rFonts w:ascii="Times New Roman" w:hAnsi="Times New Roman"/>
                <w:sz w:val="20"/>
                <w:szCs w:val="20"/>
              </w:rPr>
              <w:t>1</w:t>
            </w:r>
            <w:r w:rsidR="00E0559F" w:rsidRPr="00E0559F">
              <w:rPr>
                <w:rFonts w:ascii="Times New Roman" w:hAnsi="Times New Roman"/>
                <w:sz w:val="20"/>
                <w:szCs w:val="20"/>
              </w:rPr>
              <w:t>9</w:t>
            </w:r>
            <w:r w:rsidRPr="00E0559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7E8" w14:textId="293A1DDE" w:rsidR="00A01D57" w:rsidRPr="00E0559F" w:rsidRDefault="00A01D57" w:rsidP="00E0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20</w:t>
            </w:r>
            <w:r w:rsidR="00E0559F" w:rsidRPr="00E0559F">
              <w:rPr>
                <w:rFonts w:ascii="Times New Roman" w:hAnsi="Times New Roman"/>
                <w:sz w:val="20"/>
                <w:szCs w:val="20"/>
              </w:rPr>
              <w:t>20</w:t>
            </w:r>
            <w:r w:rsidRPr="00E0559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9F69" w14:textId="6A21BDC3" w:rsidR="00A01D57" w:rsidRPr="00E0559F" w:rsidRDefault="00A01D57" w:rsidP="00E0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202</w:t>
            </w:r>
            <w:r w:rsidR="00E0559F" w:rsidRPr="00E0559F">
              <w:rPr>
                <w:rFonts w:ascii="Times New Roman" w:hAnsi="Times New Roman"/>
                <w:sz w:val="20"/>
                <w:szCs w:val="20"/>
              </w:rPr>
              <w:t>1</w:t>
            </w:r>
            <w:r w:rsidRPr="00E0559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2C8112" w14:textId="77777777" w:rsidR="00A01D57" w:rsidRPr="00E0559F" w:rsidRDefault="00A01D57" w:rsidP="00E0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ПАССИВ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682E" w14:textId="3D4FE3CF" w:rsidR="00A01D57" w:rsidRPr="00E0559F" w:rsidRDefault="00A01D57" w:rsidP="00E0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201</w:t>
            </w:r>
            <w:r w:rsidR="00E0559F" w:rsidRPr="00E0559F">
              <w:rPr>
                <w:rFonts w:ascii="Times New Roman" w:hAnsi="Times New Roman"/>
                <w:sz w:val="20"/>
                <w:szCs w:val="20"/>
              </w:rPr>
              <w:t>9</w:t>
            </w:r>
            <w:r w:rsidRPr="00E0559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81FB" w14:textId="4606FF7B" w:rsidR="00A01D57" w:rsidRPr="00E0559F" w:rsidRDefault="00A01D57" w:rsidP="00E0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20</w:t>
            </w:r>
            <w:r w:rsidR="00E0559F" w:rsidRPr="00E0559F">
              <w:rPr>
                <w:rFonts w:ascii="Times New Roman" w:hAnsi="Times New Roman"/>
                <w:sz w:val="20"/>
                <w:szCs w:val="20"/>
              </w:rPr>
              <w:t>20</w:t>
            </w:r>
            <w:r w:rsidR="000A047B" w:rsidRPr="00E0559F">
              <w:rPr>
                <w:rFonts w:ascii="Times New Roman" w:hAnsi="Times New Roman"/>
                <w:sz w:val="20"/>
                <w:szCs w:val="20"/>
              </w:rPr>
              <w:t>г</w:t>
            </w:r>
            <w:r w:rsidRPr="00E055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48C9" w14:textId="4A07CEE6" w:rsidR="00A01D57" w:rsidRPr="00E0559F" w:rsidRDefault="00A01D57" w:rsidP="00E0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202</w:t>
            </w:r>
            <w:r w:rsidR="00E0559F" w:rsidRPr="00E0559F">
              <w:rPr>
                <w:rFonts w:ascii="Times New Roman" w:hAnsi="Times New Roman"/>
                <w:sz w:val="20"/>
                <w:szCs w:val="20"/>
              </w:rPr>
              <w:t>1</w:t>
            </w:r>
            <w:r w:rsidRPr="00E0559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42F30" w:rsidRPr="00E0559F" w14:paraId="17F52040" w14:textId="77777777" w:rsidTr="00E0559F">
        <w:trPr>
          <w:trHeight w:val="240"/>
        </w:trPr>
        <w:tc>
          <w:tcPr>
            <w:tcW w:w="25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E7FC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559F">
              <w:rPr>
                <w:rFonts w:ascii="Times New Roman" w:hAnsi="Times New Roman"/>
                <w:b/>
                <w:i/>
                <w:sz w:val="20"/>
                <w:szCs w:val="20"/>
              </w:rPr>
              <w:t>I. Долгосрочные активы</w:t>
            </w:r>
          </w:p>
        </w:tc>
        <w:tc>
          <w:tcPr>
            <w:tcW w:w="24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A914E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0559F">
              <w:rPr>
                <w:rFonts w:ascii="Times New Roman" w:hAnsi="Times New Roman"/>
                <w:b/>
                <w:i/>
                <w:sz w:val="20"/>
                <w:szCs w:val="20"/>
              </w:rPr>
              <w:t>I.Источники</w:t>
            </w:r>
            <w:proofErr w:type="spellEnd"/>
            <w:r w:rsidRPr="00E0559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0559F">
              <w:rPr>
                <w:rFonts w:ascii="Times New Roman" w:hAnsi="Times New Roman"/>
                <w:b/>
                <w:i/>
                <w:sz w:val="20"/>
                <w:szCs w:val="20"/>
              </w:rPr>
              <w:t>собствен</w:t>
            </w:r>
            <w:proofErr w:type="spellEnd"/>
            <w:r w:rsidRPr="00E0559F">
              <w:rPr>
                <w:rFonts w:ascii="Times New Roman" w:hAnsi="Times New Roman"/>
                <w:b/>
                <w:i/>
                <w:sz w:val="20"/>
                <w:szCs w:val="20"/>
              </w:rPr>
              <w:t>. средств</w:t>
            </w:r>
          </w:p>
        </w:tc>
      </w:tr>
      <w:tr w:rsidR="00A42F30" w:rsidRPr="00E0559F" w14:paraId="445F3BD9" w14:textId="77777777" w:rsidTr="00E0559F">
        <w:trPr>
          <w:trHeight w:val="269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F298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Основные средства (</w:t>
            </w:r>
            <w:proofErr w:type="spellStart"/>
            <w:r w:rsidRPr="00E0559F">
              <w:rPr>
                <w:rFonts w:ascii="Times New Roman" w:hAnsi="Times New Roman"/>
                <w:sz w:val="20"/>
                <w:szCs w:val="20"/>
              </w:rPr>
              <w:t>остаточ</w:t>
            </w:r>
            <w:proofErr w:type="spellEnd"/>
            <w:r w:rsidRPr="00E0559F">
              <w:rPr>
                <w:rFonts w:ascii="Times New Roman" w:hAnsi="Times New Roman"/>
                <w:sz w:val="20"/>
                <w:szCs w:val="20"/>
              </w:rPr>
              <w:t>. стоимость)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85A9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9970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0687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D4C61" w14:textId="5F621980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Уставной капитал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E4A2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D897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0C78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3F644238" w14:textId="77777777" w:rsidTr="00E0559F">
        <w:trPr>
          <w:trHeight w:val="509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7CF06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  <w:p w14:paraId="391DCED4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0559F">
              <w:rPr>
                <w:rFonts w:ascii="Times New Roman" w:hAnsi="Times New Roman"/>
                <w:sz w:val="20"/>
                <w:szCs w:val="20"/>
              </w:rPr>
              <w:t>остаточ</w:t>
            </w:r>
            <w:proofErr w:type="spellEnd"/>
            <w:r w:rsidRPr="00E0559F">
              <w:rPr>
                <w:rFonts w:ascii="Times New Roman" w:hAnsi="Times New Roman"/>
                <w:sz w:val="20"/>
                <w:szCs w:val="20"/>
              </w:rPr>
              <w:t>. стоим.)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76F4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439C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90C3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8618F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 xml:space="preserve">Нераспределенная прибыль (непокрыт. </w:t>
            </w:r>
            <w:proofErr w:type="spellStart"/>
            <w:r w:rsidRPr="00E0559F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0559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60D3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4922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65F4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2ABDB986" w14:textId="77777777" w:rsidTr="00E0559F">
        <w:trPr>
          <w:trHeight w:val="292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2C7F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C8EC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D5D5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2CE3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D882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Целевые поступления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B71D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9CBD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EA41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54FA86AE" w14:textId="77777777" w:rsidTr="00E0559F">
        <w:trPr>
          <w:trHeight w:val="24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31176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Ценные бумаги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627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F1A7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5455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41159" w14:textId="1081C485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0559F">
              <w:rPr>
                <w:rFonts w:ascii="Times New Roman" w:hAnsi="Times New Roman"/>
                <w:b/>
                <w:i/>
                <w:sz w:val="20"/>
                <w:szCs w:val="20"/>
              </w:rPr>
              <w:t>II.Обязательства</w:t>
            </w:r>
            <w:proofErr w:type="spellEnd"/>
          </w:p>
        </w:tc>
      </w:tr>
      <w:tr w:rsidR="00A42F30" w:rsidRPr="00E0559F" w14:paraId="36E5A88A" w14:textId="77777777" w:rsidTr="00E0559F">
        <w:trPr>
          <w:trHeight w:val="24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DAB16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37B7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67B0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763E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62847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Долгосрочные обязательства, займы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A17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3D71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DFE8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441C3D0A" w14:textId="77777777" w:rsidTr="00E0559F">
        <w:trPr>
          <w:trHeight w:val="47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8722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Инвестиции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E463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9D47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9B9E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5A250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Кредиторская задолженность всего: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AD76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310A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326C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5ABA49A4" w14:textId="77777777" w:rsidTr="00E0559F">
        <w:trPr>
          <w:trHeight w:val="288"/>
        </w:trPr>
        <w:tc>
          <w:tcPr>
            <w:tcW w:w="25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E8061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0559F">
              <w:rPr>
                <w:rFonts w:ascii="Times New Roman" w:hAnsi="Times New Roman"/>
                <w:b/>
                <w:i/>
                <w:sz w:val="20"/>
                <w:szCs w:val="20"/>
              </w:rPr>
              <w:t>II.Текущие</w:t>
            </w:r>
            <w:proofErr w:type="spellEnd"/>
            <w:r w:rsidRPr="00E0559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активы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FB13F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BDF0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8A49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F427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28CE856D" w14:textId="77777777" w:rsidTr="00E0559F">
        <w:trPr>
          <w:trHeight w:val="47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811BD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Производств. запасы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D4E7C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8C830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48472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ED4C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в том числе задол</w:t>
            </w:r>
            <w:r w:rsidRPr="00E0559F">
              <w:rPr>
                <w:rFonts w:ascii="Times New Roman" w:hAnsi="Times New Roman"/>
                <w:sz w:val="20"/>
                <w:szCs w:val="20"/>
              </w:rPr>
              <w:softHyphen/>
              <w:t>женность по бюджету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34F4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6542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7A82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523E6BED" w14:textId="77777777" w:rsidTr="00E0559F">
        <w:trPr>
          <w:trHeight w:val="24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162EB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C8D51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61BE4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8CDE6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65124" w14:textId="3416EEEA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в том числе задолженность по оплате труда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3A4CD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61455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6BBC5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0128ED40" w14:textId="77777777" w:rsidTr="00E0559F">
        <w:trPr>
          <w:trHeight w:val="528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F4A93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Готовая продукция</w:t>
            </w:r>
          </w:p>
          <w:p w14:paraId="289CBD53" w14:textId="26A2705F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7DD6A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5F131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2BBCA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FB302B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397CC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5D932D19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5F690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1B40F464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EC6065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83AC1C7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12A595AF" w14:textId="77777777" w:rsidTr="00E0559F">
        <w:trPr>
          <w:trHeight w:val="266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270C4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 xml:space="preserve">Дебиторская задолженность 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CD1BE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73064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83DB3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3DFE8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A5FD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1509CB88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D42F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13C5D642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6AE2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0F462FD4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49D5F236" w14:textId="77777777" w:rsidTr="00E0559F">
        <w:trPr>
          <w:trHeight w:val="26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C20DB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59EF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800B7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02C9E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C95D1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6CD6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1586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8FF8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79A37D6C" w14:textId="77777777" w:rsidTr="00E0559F">
        <w:trPr>
          <w:trHeight w:val="324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9E8A5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Прочие текущие активы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D26B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097E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81093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09D2A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0BDB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A1DB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2B79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7D39AB6A" w14:textId="77777777" w:rsidTr="00E0559F">
        <w:trPr>
          <w:trHeight w:val="372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F887B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0559F">
              <w:rPr>
                <w:rFonts w:ascii="Times New Roman" w:hAnsi="Times New Roman"/>
                <w:i/>
                <w:sz w:val="20"/>
                <w:szCs w:val="20"/>
              </w:rPr>
              <w:t>Всего по активу баланса</w:t>
            </w:r>
          </w:p>
          <w:p w14:paraId="3EF38E0E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(</w:t>
            </w:r>
            <w:r w:rsidRPr="00E0559F">
              <w:rPr>
                <w:rFonts w:ascii="Times New Roman" w:hAnsi="Times New Roman"/>
                <w:i/>
                <w:sz w:val="20"/>
                <w:szCs w:val="20"/>
              </w:rPr>
              <w:t xml:space="preserve">разделы  </w:t>
            </w:r>
            <w:r w:rsidRPr="00E0559F">
              <w:rPr>
                <w:rFonts w:ascii="Times New Roman" w:hAnsi="Times New Roman"/>
                <w:b/>
                <w:i/>
                <w:sz w:val="20"/>
                <w:szCs w:val="20"/>
              </w:rPr>
              <w:t>I.+ II.)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D91D8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0CE61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A40F2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A585D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0559F">
              <w:rPr>
                <w:rFonts w:ascii="Times New Roman" w:hAnsi="Times New Roman"/>
                <w:i/>
                <w:sz w:val="20"/>
                <w:szCs w:val="20"/>
              </w:rPr>
              <w:t>Всего по пассиву баланса</w:t>
            </w:r>
          </w:p>
          <w:p w14:paraId="03EC901A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0559F">
              <w:rPr>
                <w:rFonts w:ascii="Times New Roman" w:hAnsi="Times New Roman"/>
                <w:i/>
                <w:sz w:val="20"/>
                <w:szCs w:val="20"/>
              </w:rPr>
              <w:t xml:space="preserve">(разделы  </w:t>
            </w:r>
            <w:r w:rsidRPr="00E0559F">
              <w:rPr>
                <w:rFonts w:ascii="Times New Roman" w:hAnsi="Times New Roman"/>
                <w:b/>
                <w:i/>
                <w:sz w:val="20"/>
                <w:szCs w:val="20"/>
              </w:rPr>
              <w:t>I.+ II.)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DE48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49C6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EDB2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D58A97" w14:textId="77777777" w:rsidR="00A42F30" w:rsidRPr="00D30652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14:paraId="3932A503" w14:textId="77777777" w:rsidR="00A42F30" w:rsidRPr="00D30652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D30652">
        <w:rPr>
          <w:rFonts w:ascii="Times New Roman" w:hAnsi="Times New Roman"/>
          <w:sz w:val="22"/>
          <w:szCs w:val="22"/>
        </w:rPr>
        <w:t xml:space="preserve">ФИНАНСОВЫЙ РЕЗУЛЬТАТ </w:t>
      </w:r>
    </w:p>
    <w:p w14:paraId="66F13BFB" w14:textId="77777777" w:rsidR="00A42F30" w:rsidRPr="00D30652" w:rsidRDefault="00A42F30" w:rsidP="00A42F3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30652">
        <w:rPr>
          <w:rFonts w:ascii="Times New Roman" w:hAnsi="Times New Roman"/>
          <w:sz w:val="22"/>
          <w:szCs w:val="22"/>
        </w:rPr>
        <w:t xml:space="preserve">                                                             в тыс._______ (</w:t>
      </w:r>
      <w:r w:rsidRPr="00D30652">
        <w:rPr>
          <w:rFonts w:ascii="Times New Roman" w:hAnsi="Times New Roman"/>
          <w:i/>
          <w:sz w:val="22"/>
          <w:szCs w:val="22"/>
        </w:rPr>
        <w:t>указать валюту</w:t>
      </w:r>
      <w:r w:rsidRPr="00D3065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8"/>
        <w:gridCol w:w="1645"/>
        <w:gridCol w:w="1470"/>
        <w:gridCol w:w="1345"/>
      </w:tblGrid>
      <w:tr w:rsidR="00FE2408" w:rsidRPr="00E0559F" w14:paraId="7F940683" w14:textId="77777777" w:rsidTr="00E0559F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6E87F" w14:textId="77777777" w:rsidR="00FE2408" w:rsidRPr="00E0559F" w:rsidRDefault="00FE2408" w:rsidP="00E0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22195" w14:textId="0379DC77" w:rsidR="00FE2408" w:rsidRPr="00E0559F" w:rsidRDefault="00FE2408" w:rsidP="00E0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201</w:t>
            </w:r>
            <w:r w:rsidR="00E0559F" w:rsidRPr="00E0559F">
              <w:rPr>
                <w:rFonts w:ascii="Times New Roman" w:hAnsi="Times New Roman"/>
                <w:sz w:val="20"/>
                <w:szCs w:val="20"/>
              </w:rPr>
              <w:t>9</w:t>
            </w:r>
            <w:r w:rsidRPr="00E0559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3BFA" w14:textId="64EA4B6E" w:rsidR="00FE2408" w:rsidRPr="00E0559F" w:rsidRDefault="00FE2408" w:rsidP="00E0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20</w:t>
            </w:r>
            <w:r w:rsidR="00E0559F" w:rsidRPr="00E0559F">
              <w:rPr>
                <w:rFonts w:ascii="Times New Roman" w:hAnsi="Times New Roman"/>
                <w:sz w:val="20"/>
                <w:szCs w:val="20"/>
              </w:rPr>
              <w:t>20</w:t>
            </w:r>
            <w:r w:rsidRPr="00E0559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CC090" w14:textId="36E626F0" w:rsidR="00FE2408" w:rsidRPr="00E0559F" w:rsidRDefault="00FE2408" w:rsidP="00E0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20</w:t>
            </w:r>
            <w:r w:rsidR="000A047B" w:rsidRPr="00E0559F">
              <w:rPr>
                <w:rFonts w:ascii="Times New Roman" w:hAnsi="Times New Roman"/>
                <w:sz w:val="20"/>
                <w:szCs w:val="20"/>
              </w:rPr>
              <w:t>2</w:t>
            </w:r>
            <w:r w:rsidR="00E0559F" w:rsidRPr="00E0559F">
              <w:rPr>
                <w:rFonts w:ascii="Times New Roman" w:hAnsi="Times New Roman"/>
                <w:sz w:val="20"/>
                <w:szCs w:val="20"/>
              </w:rPr>
              <w:t>1</w:t>
            </w:r>
            <w:r w:rsidRPr="00E0559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42F30" w:rsidRPr="00E0559F" w14:paraId="6733CBB2" w14:textId="77777777" w:rsidTr="00E0559F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AC440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1.Чистая выручка от реализации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C469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BF0C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ED1A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02B2E44F" w14:textId="77777777" w:rsidTr="00E0559F">
        <w:trPr>
          <w:trHeight w:val="288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1A4FEB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2.Себестоимость реализованной продукции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78C590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3FDAF6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BFEB4D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064ADF2F" w14:textId="77777777" w:rsidTr="00E0559F">
        <w:trPr>
          <w:trHeight w:val="24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5D6D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4. Административные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F750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AB4E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90C0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7A92F73D" w14:textId="77777777" w:rsidTr="00E0559F">
        <w:trPr>
          <w:trHeight w:val="29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0C1DB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5.Прочие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8F60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4525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7C8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33A9D276" w14:textId="77777777" w:rsidTr="00E0559F">
        <w:trPr>
          <w:trHeight w:val="317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23D937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6. Прочие доходы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10F23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E8ACE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FD98C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74A68830" w14:textId="77777777" w:rsidTr="00E0559F">
        <w:trPr>
          <w:trHeight w:val="265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BC36C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7. Прибыль до уплаты налога на доход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D5D0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3C4B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D7C6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39603C86" w14:textId="77777777" w:rsidTr="00E0559F">
        <w:trPr>
          <w:trHeight w:val="292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3A1A9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8. Налог на доход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DA37D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5DD1B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047D4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30" w:rsidRPr="00E0559F" w14:paraId="3D88AA81" w14:textId="77777777" w:rsidTr="00E0559F">
        <w:trPr>
          <w:trHeight w:val="172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EB679" w14:textId="77777777" w:rsidR="00A42F30" w:rsidRPr="00E0559F" w:rsidRDefault="00A42F30" w:rsidP="00E05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559F">
              <w:rPr>
                <w:rFonts w:ascii="Times New Roman" w:hAnsi="Times New Roman"/>
                <w:sz w:val="20"/>
                <w:szCs w:val="20"/>
              </w:rPr>
              <w:t>9. Прибыль (убыток)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18F9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DA33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DD40" w14:textId="77777777" w:rsidR="00A42F30" w:rsidRPr="00E0559F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849AAD" w14:textId="77777777" w:rsidR="00A42F30" w:rsidRPr="00D30652" w:rsidRDefault="00A42F30" w:rsidP="00A42F3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22EABE0" w14:textId="77777777" w:rsidR="00A42F30" w:rsidRPr="00D30652" w:rsidRDefault="00A42F30" w:rsidP="00A42F30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  <w:sz w:val="22"/>
          <w:szCs w:val="22"/>
        </w:rPr>
      </w:pPr>
      <w:proofErr w:type="gramStart"/>
      <w:r w:rsidRPr="00D30652">
        <w:rPr>
          <w:rFonts w:ascii="Times New Roman" w:hAnsi="Times New Roman"/>
          <w:sz w:val="22"/>
          <w:szCs w:val="22"/>
        </w:rPr>
        <w:t>Руководитель._</w:t>
      </w:r>
      <w:proofErr w:type="gramEnd"/>
      <w:r w:rsidRPr="00D30652">
        <w:rPr>
          <w:rFonts w:ascii="Times New Roman" w:hAnsi="Times New Roman"/>
          <w:sz w:val="22"/>
          <w:szCs w:val="22"/>
        </w:rPr>
        <w:t>________________________       Гл. бухгалтер______________________________</w:t>
      </w:r>
    </w:p>
    <w:p w14:paraId="73847FB9" w14:textId="77777777" w:rsidR="00A42F30" w:rsidRPr="00D30652" w:rsidRDefault="00A42F30" w:rsidP="00A42F30">
      <w:pPr>
        <w:jc w:val="both"/>
        <w:rPr>
          <w:rFonts w:ascii="Times New Roman" w:hAnsi="Times New Roman"/>
          <w:sz w:val="16"/>
          <w:szCs w:val="16"/>
        </w:rPr>
      </w:pPr>
    </w:p>
    <w:p w14:paraId="3D24C3C2" w14:textId="77777777" w:rsidR="00A42F30" w:rsidRPr="00D30652" w:rsidRDefault="00A42F30" w:rsidP="00A42F30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  <w:sz w:val="22"/>
          <w:szCs w:val="22"/>
        </w:rPr>
      </w:pPr>
      <w:r w:rsidRPr="00D30652">
        <w:rPr>
          <w:rFonts w:ascii="Times New Roman" w:hAnsi="Times New Roman"/>
          <w:sz w:val="20"/>
          <w:szCs w:val="20"/>
        </w:rPr>
        <w:t xml:space="preserve">Место печати                                                                                                      </w:t>
      </w:r>
      <w:proofErr w:type="gramStart"/>
      <w:r w:rsidRPr="00D30652">
        <w:rPr>
          <w:rFonts w:ascii="Times New Roman" w:hAnsi="Times New Roman"/>
          <w:sz w:val="22"/>
          <w:szCs w:val="22"/>
        </w:rPr>
        <w:t>Дата:«</w:t>
      </w:r>
      <w:proofErr w:type="gramEnd"/>
      <w:r w:rsidRPr="00D30652">
        <w:rPr>
          <w:rFonts w:ascii="Times New Roman" w:hAnsi="Times New Roman"/>
          <w:sz w:val="22"/>
          <w:szCs w:val="22"/>
        </w:rPr>
        <w:t>____»______20</w:t>
      </w:r>
      <w:r w:rsidR="00FE2408" w:rsidRPr="00D30652">
        <w:rPr>
          <w:rFonts w:ascii="Times New Roman" w:hAnsi="Times New Roman"/>
          <w:sz w:val="22"/>
          <w:szCs w:val="22"/>
        </w:rPr>
        <w:t>__</w:t>
      </w:r>
      <w:r w:rsidRPr="00D30652">
        <w:rPr>
          <w:rFonts w:ascii="Times New Roman" w:hAnsi="Times New Roman"/>
          <w:sz w:val="22"/>
          <w:szCs w:val="22"/>
        </w:rPr>
        <w:t>г.</w:t>
      </w:r>
    </w:p>
    <w:p w14:paraId="4676C484" w14:textId="77777777" w:rsidR="00A42F30" w:rsidRPr="00D30652" w:rsidRDefault="00A42F30" w:rsidP="00A42F30">
      <w:pPr>
        <w:jc w:val="both"/>
        <w:rPr>
          <w:rFonts w:ascii="Times New Roman" w:hAnsi="Times New Roman"/>
          <w:sz w:val="20"/>
          <w:szCs w:val="20"/>
        </w:rPr>
      </w:pPr>
    </w:p>
    <w:p w14:paraId="0A1C52BA" w14:textId="7B29154B" w:rsidR="00A42F30" w:rsidRDefault="00A42F30" w:rsidP="00E308BA">
      <w:pPr>
        <w:jc w:val="both"/>
        <w:rPr>
          <w:rFonts w:ascii="Times New Roman" w:hAnsi="Times New Roman"/>
          <w:u w:val="single"/>
        </w:rPr>
      </w:pPr>
      <w:r w:rsidRPr="00D30652">
        <w:rPr>
          <w:rFonts w:ascii="Times New Roman" w:hAnsi="Times New Roman"/>
          <w:u w:val="single"/>
        </w:rPr>
        <w:t>(*) компании, финансовое положение которых определяется иными критериями, могут предоставить иную форму определя</w:t>
      </w:r>
      <w:r w:rsidR="00E0559F">
        <w:rPr>
          <w:rFonts w:ascii="Times New Roman" w:hAnsi="Times New Roman"/>
          <w:u w:val="single"/>
        </w:rPr>
        <w:t>ющую его финансовое положение.</w:t>
      </w:r>
    </w:p>
    <w:p w14:paraId="7222C7F8" w14:textId="77777777" w:rsidR="00E0559F" w:rsidRDefault="00E0559F" w:rsidP="00E308BA">
      <w:pPr>
        <w:jc w:val="both"/>
        <w:rPr>
          <w:rFonts w:ascii="Times New Roman" w:hAnsi="Times New Roman"/>
          <w:u w:val="single"/>
        </w:rPr>
      </w:pPr>
    </w:p>
    <w:p w14:paraId="2BFA5D3B" w14:textId="20275774" w:rsidR="00E0559F" w:rsidRPr="00D30652" w:rsidRDefault="00E0559F" w:rsidP="00E308BA">
      <w:pPr>
        <w:jc w:val="both"/>
        <w:rPr>
          <w:rFonts w:ascii="Times New Roman" w:hAnsi="Times New Roman"/>
        </w:rPr>
      </w:pPr>
      <w:r w:rsidRPr="00D51927">
        <w:rPr>
          <w:rFonts w:ascii="Times New Roman" w:hAnsi="Times New Roman"/>
          <w:i/>
          <w:sz w:val="20"/>
        </w:rPr>
        <w:t>примечание: 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№4 приводятся в узбекских сумах;</w:t>
      </w:r>
    </w:p>
    <w:p w14:paraId="7B9E576C" w14:textId="77777777" w:rsidR="00A42F30" w:rsidRPr="00D30652" w:rsidRDefault="00A42F30" w:rsidP="00A42F30">
      <w:pPr>
        <w:ind w:left="7080" w:firstLine="708"/>
        <w:jc w:val="center"/>
        <w:rPr>
          <w:rFonts w:ascii="Times New Roman" w:hAnsi="Times New Roman"/>
          <w:i/>
          <w:sz w:val="28"/>
          <w:szCs w:val="28"/>
        </w:rPr>
      </w:pPr>
      <w:r w:rsidRPr="00D30652">
        <w:rPr>
          <w:rFonts w:ascii="Times New Roman" w:hAnsi="Times New Roman"/>
          <w:i/>
          <w:sz w:val="28"/>
          <w:szCs w:val="28"/>
        </w:rPr>
        <w:br w:type="page"/>
      </w:r>
      <w:r w:rsidRPr="00D30652">
        <w:rPr>
          <w:rFonts w:ascii="Times New Roman" w:hAnsi="Times New Roman"/>
          <w:i/>
          <w:sz w:val="28"/>
          <w:szCs w:val="28"/>
        </w:rPr>
        <w:lastRenderedPageBreak/>
        <w:t>Форма № 5</w:t>
      </w:r>
    </w:p>
    <w:p w14:paraId="048CD0BC" w14:textId="77777777" w:rsidR="00A42F30" w:rsidRPr="00D30652" w:rsidRDefault="00A42F30" w:rsidP="00A42F30">
      <w:pPr>
        <w:jc w:val="center"/>
        <w:rPr>
          <w:rFonts w:ascii="Times New Roman" w:hAnsi="Times New Roman"/>
          <w:sz w:val="28"/>
          <w:szCs w:val="28"/>
        </w:rPr>
      </w:pPr>
    </w:p>
    <w:p w14:paraId="29307193" w14:textId="77777777" w:rsidR="00A42F30" w:rsidRPr="00D30652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D30652">
        <w:rPr>
          <w:rFonts w:ascii="Times New Roman" w:hAnsi="Times New Roman"/>
          <w:i/>
        </w:rPr>
        <w:t xml:space="preserve">НА ФИРМЕННОМ БЛАНКЕ </w:t>
      </w:r>
    </w:p>
    <w:p w14:paraId="4281CD7F" w14:textId="77777777" w:rsidR="00A42F30" w:rsidRPr="00D30652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8B56AB7" w14:textId="77777777" w:rsidR="00A42F30" w:rsidRPr="00D30652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2CB9F56" w14:textId="77777777" w:rsidR="000A047B" w:rsidRPr="00D30652" w:rsidRDefault="000A047B" w:rsidP="000A047B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652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30652">
        <w:rPr>
          <w:rFonts w:ascii="Times New Roman" w:hAnsi="Times New Roman"/>
          <w:sz w:val="24"/>
          <w:szCs w:val="28"/>
        </w:rPr>
        <w:t xml:space="preserve"> </w:t>
      </w:r>
      <w:r w:rsidRPr="00D30652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48AC6A34" w14:textId="77777777" w:rsidR="000A047B" w:rsidRPr="00D30652" w:rsidRDefault="000A047B" w:rsidP="000A047B">
      <w:pPr>
        <w:jc w:val="center"/>
        <w:rPr>
          <w:rFonts w:ascii="Times New Roman" w:hAnsi="Times New Roman"/>
          <w:i/>
        </w:rPr>
      </w:pPr>
    </w:p>
    <w:p w14:paraId="19731D11" w14:textId="77777777" w:rsidR="000A047B" w:rsidRPr="00D30652" w:rsidRDefault="000A047B" w:rsidP="000A047B">
      <w:pPr>
        <w:jc w:val="center"/>
        <w:rPr>
          <w:rFonts w:ascii="Times New Roman" w:hAnsi="Times New Roman"/>
          <w:i/>
        </w:rPr>
      </w:pPr>
    </w:p>
    <w:p w14:paraId="702ED649" w14:textId="77777777" w:rsidR="000A047B" w:rsidRPr="00D30652" w:rsidRDefault="000A047B" w:rsidP="000A047B">
      <w:pPr>
        <w:rPr>
          <w:rFonts w:ascii="Times New Roman" w:hAnsi="Times New Roman"/>
        </w:rPr>
      </w:pPr>
    </w:p>
    <w:p w14:paraId="4FDFA8CD" w14:textId="77777777" w:rsidR="00C12B03" w:rsidRPr="00D30652" w:rsidRDefault="00C12B03" w:rsidP="00C12B03">
      <w:pPr>
        <w:jc w:val="center"/>
        <w:rPr>
          <w:rFonts w:ascii="Times New Roman" w:hAnsi="Times New Roman"/>
        </w:rPr>
      </w:pPr>
      <w:r w:rsidRPr="00D30652">
        <w:rPr>
          <w:rFonts w:ascii="Times New Roman" w:hAnsi="Times New Roman"/>
        </w:rPr>
        <w:t>ЗАЯВЛЕНИЕ</w:t>
      </w:r>
    </w:p>
    <w:p w14:paraId="525BAB18" w14:textId="77777777" w:rsidR="00C12B03" w:rsidRPr="00D30652" w:rsidRDefault="00C12B03" w:rsidP="00C12B03">
      <w:pPr>
        <w:jc w:val="center"/>
        <w:rPr>
          <w:rFonts w:ascii="Times New Roman" w:hAnsi="Times New Roman"/>
        </w:rPr>
      </w:pPr>
      <w:r w:rsidRPr="00D30652">
        <w:rPr>
          <w:rFonts w:ascii="Times New Roman" w:hAnsi="Times New Roman"/>
        </w:rPr>
        <w:t>по недопущению коррупционных проявлений</w:t>
      </w:r>
    </w:p>
    <w:p w14:paraId="21BFA3C4" w14:textId="77777777" w:rsidR="000A047B" w:rsidRPr="00D30652" w:rsidRDefault="000A047B" w:rsidP="000A047B">
      <w:pPr>
        <w:jc w:val="center"/>
        <w:rPr>
          <w:rFonts w:ascii="Times New Roman" w:hAnsi="Times New Roman"/>
        </w:rPr>
      </w:pPr>
    </w:p>
    <w:p w14:paraId="4FFA6D32" w14:textId="77777777" w:rsidR="000A047B" w:rsidRPr="00D30652" w:rsidRDefault="000A047B" w:rsidP="000A047B">
      <w:pPr>
        <w:jc w:val="center"/>
        <w:rPr>
          <w:rFonts w:ascii="Times New Roman" w:hAnsi="Times New Roman"/>
        </w:rPr>
      </w:pPr>
    </w:p>
    <w:p w14:paraId="553BEC95" w14:textId="77777777" w:rsidR="00C12B03" w:rsidRPr="00D30652" w:rsidRDefault="00C12B03" w:rsidP="00C12B03">
      <w:pPr>
        <w:ind w:right="104"/>
        <w:jc w:val="right"/>
        <w:rPr>
          <w:rFonts w:ascii="Times New Roman" w:hAnsi="Times New Roman"/>
        </w:rPr>
      </w:pPr>
      <w:r w:rsidRPr="00D30652">
        <w:rPr>
          <w:rFonts w:ascii="Times New Roman" w:hAnsi="Times New Roman"/>
        </w:rPr>
        <w:t>Настоящим письмом подтверждаем, что компания __________________________</w:t>
      </w:r>
      <w:proofErr w:type="gramStart"/>
      <w:r w:rsidRPr="00D30652">
        <w:rPr>
          <w:rFonts w:ascii="Times New Roman" w:hAnsi="Times New Roman"/>
        </w:rPr>
        <w:t>_ :</w:t>
      </w:r>
      <w:proofErr w:type="gramEnd"/>
      <w:r w:rsidRPr="00D30652">
        <w:rPr>
          <w:rFonts w:ascii="Times New Roman" w:hAnsi="Times New Roman"/>
        </w:rPr>
        <w:t xml:space="preserve"> </w:t>
      </w:r>
    </w:p>
    <w:p w14:paraId="76EFECAA" w14:textId="77777777" w:rsidR="00C12B03" w:rsidRPr="00D30652" w:rsidRDefault="00C12B03" w:rsidP="00C12B03">
      <w:pPr>
        <w:spacing w:after="102"/>
        <w:ind w:right="388"/>
        <w:jc w:val="right"/>
        <w:rPr>
          <w:rFonts w:ascii="Times New Roman" w:hAnsi="Times New Roman"/>
          <w:i/>
        </w:rPr>
      </w:pPr>
      <w:r w:rsidRPr="00D30652">
        <w:rPr>
          <w:rFonts w:ascii="Times New Roman" w:hAnsi="Times New Roman"/>
          <w:i/>
        </w:rPr>
        <w:t xml:space="preserve">     (наименование компании) </w:t>
      </w:r>
    </w:p>
    <w:p w14:paraId="6D571C1C" w14:textId="77777777" w:rsidR="00ED7ED4" w:rsidRPr="00D30652" w:rsidRDefault="004A5541" w:rsidP="004A5541">
      <w:pPr>
        <w:spacing w:line="276" w:lineRule="auto"/>
        <w:ind w:right="388" w:firstLine="708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>а) о</w:t>
      </w:r>
      <w:r w:rsidR="00ED7ED4" w:rsidRPr="00D30652">
        <w:rPr>
          <w:rFonts w:ascii="Times New Roman" w:hAnsi="Times New Roman"/>
        </w:rPr>
        <w:t>бязуется:</w:t>
      </w:r>
    </w:p>
    <w:p w14:paraId="41DE3CCE" w14:textId="77777777" w:rsidR="00ED7ED4" w:rsidRPr="00D30652" w:rsidRDefault="00ED7ED4" w:rsidP="004A5541">
      <w:pPr>
        <w:spacing w:line="276" w:lineRule="auto"/>
        <w:ind w:right="388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>- соблюдать требования Закона Республики Узбекистан «О государственных закупках» №ЗРУ-684 от 22.04.2021 г.;</w:t>
      </w:r>
    </w:p>
    <w:p w14:paraId="05CF9490" w14:textId="192063F0" w:rsidR="00ED7ED4" w:rsidRPr="00D30652" w:rsidRDefault="00ED7ED4" w:rsidP="004A5541">
      <w:pPr>
        <w:spacing w:line="276" w:lineRule="auto"/>
        <w:ind w:right="388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 xml:space="preserve">- прямо или косвенно не предлагать и не давать любому нынешнему либо бывшему должностному лицу или работнику </w:t>
      </w:r>
      <w:r w:rsidR="006C7B9A" w:rsidRPr="00D30652">
        <w:rPr>
          <w:rFonts w:ascii="Times New Roman" w:hAnsi="Times New Roman"/>
        </w:rPr>
        <w:t>Заказчика,</w:t>
      </w:r>
      <w:r w:rsidRPr="00D30652">
        <w:rPr>
          <w:rFonts w:ascii="Times New Roman" w:hAnsi="Times New Roman"/>
        </w:rPr>
        <w:t xml:space="preserve">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14:paraId="0783171B" w14:textId="77777777" w:rsidR="00ED7ED4" w:rsidRPr="00D30652" w:rsidRDefault="00ED7ED4" w:rsidP="004A5541">
      <w:pPr>
        <w:spacing w:line="276" w:lineRule="auto"/>
        <w:ind w:right="388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 xml:space="preserve">- не совершать </w:t>
      </w:r>
      <w:proofErr w:type="spellStart"/>
      <w:r w:rsidRPr="00D30652">
        <w:rPr>
          <w:rFonts w:ascii="Times New Roman" w:hAnsi="Times New Roman"/>
        </w:rPr>
        <w:t>антиконкурентные</w:t>
      </w:r>
      <w:proofErr w:type="spellEnd"/>
      <w:r w:rsidRPr="00D30652">
        <w:rPr>
          <w:rFonts w:ascii="Times New Roman" w:hAnsi="Times New Roman"/>
        </w:rPr>
        <w:t xml:space="preserve"> действия, в том числе при выявлении случаев аффилированности;</w:t>
      </w:r>
    </w:p>
    <w:p w14:paraId="4B1A2287" w14:textId="77777777" w:rsidR="00ED7ED4" w:rsidRPr="00D30652" w:rsidRDefault="00ED7ED4" w:rsidP="004A5541">
      <w:pPr>
        <w:spacing w:line="276" w:lineRule="auto"/>
        <w:ind w:right="159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>- не допускать проявления мошенничества, фальсификации данных и коррупции;</w:t>
      </w:r>
    </w:p>
    <w:p w14:paraId="44AB65F7" w14:textId="77777777" w:rsidR="00ED7ED4" w:rsidRPr="00D30652" w:rsidRDefault="00ED7ED4" w:rsidP="004A5541">
      <w:pPr>
        <w:spacing w:line="276" w:lineRule="auto"/>
        <w:ind w:right="159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>- не предоставлять ложные или подложные документы, раскрывать информацию об аффилированных лицах, участвовавшим в данном лоте</w:t>
      </w:r>
      <w:r w:rsidR="004A5541" w:rsidRPr="00D30652">
        <w:rPr>
          <w:rFonts w:ascii="Times New Roman" w:hAnsi="Times New Roman"/>
        </w:rPr>
        <w:t>;</w:t>
      </w:r>
    </w:p>
    <w:p w14:paraId="7E739529" w14:textId="77777777" w:rsidR="004A5541" w:rsidRPr="00D30652" w:rsidRDefault="004A5541" w:rsidP="004A5541">
      <w:pPr>
        <w:spacing w:line="276" w:lineRule="auto"/>
        <w:ind w:right="159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ab/>
        <w:t>б) подтверждает, что:</w:t>
      </w:r>
    </w:p>
    <w:p w14:paraId="332E3D55" w14:textId="77777777" w:rsidR="004A5541" w:rsidRPr="00D30652" w:rsidRDefault="004A5541" w:rsidP="004A5541">
      <w:pPr>
        <w:spacing w:line="276" w:lineRule="auto"/>
        <w:ind w:right="159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0FF3AE0A" w14:textId="787CDCD6" w:rsidR="004A5541" w:rsidRPr="00D30652" w:rsidRDefault="004A5541" w:rsidP="004A5541">
      <w:pPr>
        <w:spacing w:line="276" w:lineRule="auto"/>
        <w:ind w:right="159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 xml:space="preserve">- не состоит в сговоре с другими участниками с целью искажения цен или результатов </w:t>
      </w:r>
      <w:r w:rsidR="004100E3" w:rsidRPr="00D30652">
        <w:rPr>
          <w:rFonts w:ascii="Times New Roman" w:hAnsi="Times New Roman"/>
        </w:rPr>
        <w:t>отбор</w:t>
      </w:r>
      <w:r w:rsidRPr="00D30652">
        <w:rPr>
          <w:rFonts w:ascii="Times New Roman" w:hAnsi="Times New Roman"/>
        </w:rPr>
        <w:t>а;</w:t>
      </w:r>
    </w:p>
    <w:p w14:paraId="1268660A" w14:textId="77777777" w:rsidR="000A047B" w:rsidRPr="00D30652" w:rsidRDefault="000A047B" w:rsidP="000A047B">
      <w:pPr>
        <w:rPr>
          <w:rFonts w:ascii="Times New Roman" w:hAnsi="Times New Roman"/>
        </w:rPr>
      </w:pPr>
    </w:p>
    <w:p w14:paraId="4A1F4E25" w14:textId="77777777" w:rsidR="000A047B" w:rsidRPr="00D30652" w:rsidRDefault="000A047B" w:rsidP="000A047B">
      <w:pPr>
        <w:rPr>
          <w:rFonts w:ascii="Times New Roman" w:hAnsi="Times New Roman"/>
        </w:rPr>
      </w:pPr>
    </w:p>
    <w:p w14:paraId="2E05CA58" w14:textId="77777777" w:rsidR="000A047B" w:rsidRPr="00D30652" w:rsidRDefault="000A047B" w:rsidP="000A047B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>Подписи:</w:t>
      </w:r>
    </w:p>
    <w:p w14:paraId="2F3050D6" w14:textId="77777777" w:rsidR="000A047B" w:rsidRPr="00D30652" w:rsidRDefault="000A047B" w:rsidP="000A047B">
      <w:pPr>
        <w:rPr>
          <w:rFonts w:ascii="Times New Roman" w:hAnsi="Times New Roman"/>
        </w:rPr>
      </w:pPr>
    </w:p>
    <w:p w14:paraId="6B99E46D" w14:textId="77777777" w:rsidR="000A047B" w:rsidRPr="00D30652" w:rsidRDefault="000A047B" w:rsidP="000A047B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>Ф.И.О. руководителя _______________</w:t>
      </w:r>
    </w:p>
    <w:p w14:paraId="09DD1CC4" w14:textId="77777777" w:rsidR="000A047B" w:rsidRPr="00D30652" w:rsidRDefault="000A047B" w:rsidP="000A047B">
      <w:pPr>
        <w:rPr>
          <w:rFonts w:ascii="Times New Roman" w:hAnsi="Times New Roman"/>
        </w:rPr>
      </w:pPr>
    </w:p>
    <w:p w14:paraId="02A545BA" w14:textId="77777777" w:rsidR="000A047B" w:rsidRPr="00D30652" w:rsidRDefault="000A047B" w:rsidP="000A047B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>Ф.И.О. главного бухгалтера (начальника финансового отдела) ______________</w:t>
      </w:r>
    </w:p>
    <w:p w14:paraId="19709EBB" w14:textId="77777777" w:rsidR="000A047B" w:rsidRPr="00D30652" w:rsidRDefault="000A047B" w:rsidP="000A047B">
      <w:pPr>
        <w:rPr>
          <w:rFonts w:ascii="Times New Roman" w:hAnsi="Times New Roman"/>
        </w:rPr>
      </w:pPr>
    </w:p>
    <w:p w14:paraId="10861B38" w14:textId="77777777" w:rsidR="000A047B" w:rsidRPr="00D30652" w:rsidRDefault="000A047B" w:rsidP="000A047B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>Ф.И.О. юриста ____________________</w:t>
      </w:r>
    </w:p>
    <w:p w14:paraId="03CEEF11" w14:textId="77777777" w:rsidR="000A047B" w:rsidRPr="00D30652" w:rsidRDefault="000A047B" w:rsidP="000A047B">
      <w:pPr>
        <w:rPr>
          <w:rFonts w:ascii="Times New Roman" w:hAnsi="Times New Roman"/>
        </w:rPr>
      </w:pPr>
    </w:p>
    <w:p w14:paraId="34B609BC" w14:textId="77777777" w:rsidR="000A047B" w:rsidRPr="00D30652" w:rsidRDefault="000A047B" w:rsidP="000A047B">
      <w:pPr>
        <w:rPr>
          <w:rFonts w:ascii="Times New Roman" w:hAnsi="Times New Roman"/>
        </w:rPr>
      </w:pPr>
    </w:p>
    <w:p w14:paraId="4F80054B" w14:textId="77777777" w:rsidR="00E308BA" w:rsidRPr="00D30652" w:rsidRDefault="000A047B" w:rsidP="00E308BA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>Место печати</w:t>
      </w:r>
    </w:p>
    <w:p w14:paraId="3C5A4A54" w14:textId="61A69A72" w:rsidR="00BF2D1D" w:rsidRPr="00D30652" w:rsidRDefault="00A42F30" w:rsidP="00E308BA">
      <w:pPr>
        <w:jc w:val="right"/>
        <w:rPr>
          <w:rFonts w:ascii="Times New Roman" w:hAnsi="Times New Roman"/>
          <w:b/>
          <w:szCs w:val="40"/>
        </w:rPr>
      </w:pPr>
      <w:r w:rsidRPr="00D30652">
        <w:rPr>
          <w:rFonts w:ascii="Times New Roman" w:hAnsi="Times New Roman"/>
          <w:i/>
          <w:sz w:val="28"/>
          <w:szCs w:val="28"/>
        </w:rPr>
        <w:br w:type="page"/>
      </w:r>
      <w:r w:rsidR="00BF2D1D" w:rsidRPr="00D30652">
        <w:rPr>
          <w:rFonts w:ascii="Times New Roman" w:hAnsi="Times New Roman"/>
          <w:i/>
          <w:sz w:val="28"/>
          <w:szCs w:val="28"/>
        </w:rPr>
        <w:lastRenderedPageBreak/>
        <w:t>Форма № 6</w:t>
      </w:r>
    </w:p>
    <w:p w14:paraId="6EE2476A" w14:textId="77777777" w:rsidR="00BF2D1D" w:rsidRPr="00D30652" w:rsidRDefault="00BF2D1D" w:rsidP="00BF2D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</w:rPr>
      </w:pPr>
    </w:p>
    <w:p w14:paraId="79DA919C" w14:textId="77777777" w:rsidR="00BF2D1D" w:rsidRPr="00D30652" w:rsidRDefault="00BF2D1D" w:rsidP="00BF2D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</w:rPr>
      </w:pPr>
      <w:r w:rsidRPr="00D30652">
        <w:rPr>
          <w:rFonts w:ascii="Times New Roman" w:hAnsi="Times New Roman"/>
          <w:b/>
          <w:szCs w:val="40"/>
        </w:rPr>
        <w:t xml:space="preserve">ПЕРЕЧЕНЬ </w:t>
      </w:r>
    </w:p>
    <w:p w14:paraId="51110149" w14:textId="77777777" w:rsidR="00BF2D1D" w:rsidRPr="00D30652" w:rsidRDefault="00BF2D1D" w:rsidP="00BF2D1D">
      <w:pPr>
        <w:spacing w:after="150"/>
        <w:ind w:left="336"/>
        <w:jc w:val="center"/>
        <w:rPr>
          <w:rFonts w:ascii="Times New Roman" w:hAnsi="Times New Roman"/>
          <w:b/>
        </w:rPr>
      </w:pPr>
      <w:r w:rsidRPr="00D30652">
        <w:rPr>
          <w:rFonts w:ascii="Times New Roman" w:hAnsi="Times New Roman"/>
          <w:b/>
        </w:rPr>
        <w:t xml:space="preserve">документов необходимых для предоставления участниками </w:t>
      </w:r>
    </w:p>
    <w:p w14:paraId="146B31DA" w14:textId="77777777" w:rsidR="00BF2D1D" w:rsidRPr="00D30652" w:rsidRDefault="00BF2D1D" w:rsidP="00BF2D1D">
      <w:pPr>
        <w:spacing w:after="150"/>
        <w:ind w:left="336"/>
        <w:jc w:val="center"/>
        <w:rPr>
          <w:rFonts w:ascii="Times New Roman" w:hAnsi="Times New Roman"/>
          <w:b/>
        </w:rPr>
      </w:pPr>
    </w:p>
    <w:p w14:paraId="6F6433FC" w14:textId="77777777" w:rsidR="00BF2D1D" w:rsidRPr="00D30652" w:rsidRDefault="00BF2D1D" w:rsidP="00BF2D1D">
      <w:pPr>
        <w:spacing w:after="150"/>
        <w:ind w:left="336"/>
        <w:jc w:val="right"/>
        <w:rPr>
          <w:rFonts w:ascii="Times New Roman" w:hAnsi="Times New Roman"/>
          <w:i/>
        </w:rPr>
      </w:pPr>
      <w:r w:rsidRPr="00D30652">
        <w:rPr>
          <w:rFonts w:ascii="Times New Roman" w:hAnsi="Times New Roman"/>
          <w:i/>
        </w:rPr>
        <w:t>Приложение №1 к Форме №6</w:t>
      </w:r>
    </w:p>
    <w:tbl>
      <w:tblPr>
        <w:tblW w:w="9647" w:type="dxa"/>
        <w:tblInd w:w="-319" w:type="dxa"/>
        <w:tblCellMar>
          <w:top w:w="6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4021"/>
        <w:gridCol w:w="1997"/>
        <w:gridCol w:w="1562"/>
        <w:gridCol w:w="1573"/>
      </w:tblGrid>
      <w:tr w:rsidR="00BF2D1D" w:rsidRPr="00D30652" w14:paraId="500DF13D" w14:textId="77777777" w:rsidTr="00BF2D1D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E1C6A" w14:textId="77777777" w:rsidR="00BF2D1D" w:rsidRPr="00D30652" w:rsidRDefault="00BF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4D5D8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>Название документа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C7B69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750FA" w14:textId="77777777" w:rsidR="00BF2D1D" w:rsidRPr="00D30652" w:rsidRDefault="00BF2D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>Новый контрагент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A3488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652">
              <w:rPr>
                <w:rFonts w:ascii="Times New Roman" w:hAnsi="Times New Roman"/>
                <w:b/>
                <w:sz w:val="20"/>
                <w:szCs w:val="20"/>
              </w:rPr>
              <w:t>Действующий контрагент</w:t>
            </w:r>
          </w:p>
        </w:tc>
      </w:tr>
      <w:tr w:rsidR="00BF2D1D" w:rsidRPr="00D30652" w14:paraId="328D6690" w14:textId="77777777" w:rsidTr="00BF2D1D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C94F7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B9F79" w14:textId="77777777" w:rsidR="00BF2D1D" w:rsidRPr="00D30652" w:rsidRDefault="00BF2D1D">
            <w:pPr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Копия свидетельства о государственной регистрации (</w:t>
            </w:r>
            <w:proofErr w:type="spellStart"/>
            <w:r w:rsidRPr="00D30652">
              <w:rPr>
                <w:rFonts w:ascii="Times New Roman" w:hAnsi="Times New Roman"/>
                <w:sz w:val="20"/>
                <w:szCs w:val="20"/>
              </w:rPr>
              <w:t>Гувохнома</w:t>
            </w:r>
            <w:proofErr w:type="spellEnd"/>
            <w:r w:rsidRPr="00D3065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1B355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99D92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EADC6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н/п</w:t>
            </w:r>
          </w:p>
        </w:tc>
      </w:tr>
      <w:tr w:rsidR="00BF2D1D" w:rsidRPr="00D30652" w14:paraId="00674CDD" w14:textId="77777777" w:rsidTr="00BF2D1D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6FDC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4B0D" w14:textId="77777777" w:rsidR="00BF2D1D" w:rsidRPr="00D30652" w:rsidRDefault="00BF2D1D">
            <w:pPr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 xml:space="preserve">Сведения о постановке на налоговый учет, в т.ч. ИНН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FFC93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97EDA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436CE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н/п</w:t>
            </w:r>
          </w:p>
        </w:tc>
      </w:tr>
      <w:tr w:rsidR="00BF2D1D" w:rsidRPr="00D30652" w14:paraId="6D0385C0" w14:textId="77777777" w:rsidTr="00BF2D1D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6D77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02409" w14:textId="77777777" w:rsidR="00BF2D1D" w:rsidRPr="00D30652" w:rsidRDefault="00BF2D1D">
            <w:pPr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 xml:space="preserve">Сведения из ЕГРПО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318C8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A6CE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D2FA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</w:tr>
      <w:tr w:rsidR="00BF2D1D" w:rsidRPr="00D30652" w14:paraId="27A6DF07" w14:textId="77777777" w:rsidTr="00BF2D1D">
        <w:trPr>
          <w:trHeight w:val="154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1B26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15926" w14:textId="77777777" w:rsidR="00BF2D1D" w:rsidRPr="00D30652" w:rsidRDefault="00BF2D1D">
            <w:pPr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 xml:space="preserve">Копия устава и иных учредительных документов при наличии (как минимум титульная страница, страницы с информацией о юридическом адресе, видах деятельности, уставном капитале, учредителях, исполнительном органе, страница с печатями)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5C034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B439C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A4C5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Запросить в случае изменения</w:t>
            </w:r>
          </w:p>
        </w:tc>
      </w:tr>
      <w:tr w:rsidR="00BF2D1D" w:rsidRPr="00D30652" w14:paraId="3FE12364" w14:textId="77777777" w:rsidTr="00BF2D1D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6D1A1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4EF45" w14:textId="77777777" w:rsidR="00BF2D1D" w:rsidRPr="00D30652" w:rsidRDefault="00BF2D1D">
            <w:pPr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 xml:space="preserve">Копия паспорта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057C" w14:textId="77777777" w:rsidR="00BF2D1D" w:rsidRPr="00D30652" w:rsidRDefault="00BF2D1D">
            <w:pPr>
              <w:tabs>
                <w:tab w:val="center" w:pos="57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0A3E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495BD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Запросить в случае изменения</w:t>
            </w:r>
          </w:p>
        </w:tc>
      </w:tr>
      <w:tr w:rsidR="00BF2D1D" w:rsidRPr="00D30652" w14:paraId="5A5FFF37" w14:textId="77777777" w:rsidTr="00BF2D1D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798DB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FE81F" w14:textId="77777777" w:rsidR="00BF2D1D" w:rsidRPr="00D30652" w:rsidRDefault="00BF2D1D">
            <w:pPr>
              <w:ind w:left="1" w:right="30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 xml:space="preserve">Копия доверенности или иных документов, подтверждающих полномочия представителя Контрагента на совершение сделки с Обществом, в том числе заключение договорных отношений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8A993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E7512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195E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</w:tr>
      <w:tr w:rsidR="00BF2D1D" w:rsidRPr="00D30652" w14:paraId="31744910" w14:textId="77777777" w:rsidTr="00BF2D1D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ED98B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C66F0" w14:textId="77777777" w:rsidR="00BF2D1D" w:rsidRPr="00D30652" w:rsidRDefault="00BF2D1D">
            <w:pPr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 xml:space="preserve">Справка о структуре владения Контрагента, включая всех собственников до уровня конечных бенефициарных собственников и долей их владения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5DCEE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964D6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E3F6E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Запросить в случае изменения</w:t>
            </w:r>
          </w:p>
        </w:tc>
      </w:tr>
      <w:tr w:rsidR="00BF2D1D" w:rsidRPr="00D30652" w14:paraId="216B05C9" w14:textId="77777777" w:rsidTr="00BF2D1D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3A614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7411B" w14:textId="77777777" w:rsidR="00BF2D1D" w:rsidRPr="00D30652" w:rsidRDefault="00BF2D1D">
            <w:pPr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 xml:space="preserve">Бухгалтерская и налоговая отчетности за последний отчетный период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7B9B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7B823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CD7E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</w:tr>
      <w:tr w:rsidR="00BF2D1D" w:rsidRPr="00D30652" w14:paraId="5F35A437" w14:textId="77777777" w:rsidTr="00BF2D1D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AD8A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33F7A" w14:textId="77777777" w:rsidR="00BF2D1D" w:rsidRPr="00D30652" w:rsidRDefault="00BF2D1D">
            <w:pPr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 xml:space="preserve">Информация о наличии </w:t>
            </w:r>
          </w:p>
          <w:p w14:paraId="6A771BEF" w14:textId="77777777" w:rsidR="00BF2D1D" w:rsidRPr="00D30652" w:rsidRDefault="00BF2D1D">
            <w:pPr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 xml:space="preserve">квалифицированного персонала для выполнения заявленных работ/услуг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A040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B9DD3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29B1D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Запросить в случае изменения</w:t>
            </w:r>
          </w:p>
        </w:tc>
      </w:tr>
      <w:tr w:rsidR="00BF2D1D" w:rsidRPr="00D30652" w14:paraId="4EF789CA" w14:textId="77777777" w:rsidTr="00BF2D1D">
        <w:trPr>
          <w:trHeight w:val="15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9B569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15868" w14:textId="77777777" w:rsidR="00BF2D1D" w:rsidRPr="00D30652" w:rsidRDefault="00BF2D1D">
            <w:pPr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 xml:space="preserve">Лицензии и сертификаты соответствия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70C4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C0A8" w14:textId="77777777" w:rsidR="00BF2D1D" w:rsidRPr="00D30652" w:rsidRDefault="00BF2D1D">
            <w:pPr>
              <w:spacing w:after="37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Обязательно в зависимости от вида закупаемых товаров / работ</w:t>
            </w:r>
          </w:p>
          <w:p w14:paraId="1DE6C261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B272" w14:textId="77777777" w:rsidR="00BF2D1D" w:rsidRPr="00D30652" w:rsidRDefault="00BF2D1D">
            <w:pPr>
              <w:spacing w:after="27" w:line="247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Обязательно в зависимости от вида закупаемых товаров / работ</w:t>
            </w:r>
          </w:p>
          <w:p w14:paraId="13B98387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/ услуг</w:t>
            </w:r>
          </w:p>
        </w:tc>
      </w:tr>
      <w:tr w:rsidR="00BF2D1D" w:rsidRPr="00D30652" w14:paraId="634A1F8B" w14:textId="77777777" w:rsidTr="00BF2D1D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DE99F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82711" w14:textId="77777777" w:rsidR="00BF2D1D" w:rsidRPr="00D30652" w:rsidRDefault="00BF2D1D">
            <w:pPr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 xml:space="preserve">ИНН Бенефициара и учредителя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F9AC1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0C751" w14:textId="77777777" w:rsidR="00BF2D1D" w:rsidRPr="00D30652" w:rsidRDefault="00BF2D1D">
            <w:pPr>
              <w:spacing w:after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Обязательно в зависимости от вида закупаемых товаров / работ</w:t>
            </w:r>
          </w:p>
          <w:p w14:paraId="62BB22CD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2EB0A" w14:textId="77777777" w:rsidR="00BF2D1D" w:rsidRPr="00D30652" w:rsidRDefault="00BF2D1D">
            <w:pPr>
              <w:spacing w:after="34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Обязательно в зависимости от вида закупаемых товаров / работ</w:t>
            </w:r>
          </w:p>
          <w:p w14:paraId="7C6FACEE" w14:textId="77777777" w:rsidR="00BF2D1D" w:rsidRPr="00D30652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/ услуг</w:t>
            </w:r>
          </w:p>
        </w:tc>
      </w:tr>
    </w:tbl>
    <w:p w14:paraId="2DA905B8" w14:textId="77777777" w:rsidR="00BF2D1D" w:rsidRPr="00D30652" w:rsidRDefault="00BF2D1D" w:rsidP="00BF2D1D">
      <w:pPr>
        <w:spacing w:after="150"/>
        <w:ind w:left="336"/>
        <w:jc w:val="right"/>
        <w:rPr>
          <w:rFonts w:ascii="Times New Roman" w:hAnsi="Times New Roman"/>
          <w:i/>
        </w:rPr>
      </w:pPr>
    </w:p>
    <w:p w14:paraId="484D1EBD" w14:textId="77777777" w:rsidR="00BF2D1D" w:rsidRPr="00D30652" w:rsidRDefault="00BF2D1D" w:rsidP="00BF2D1D">
      <w:pPr>
        <w:spacing w:after="150"/>
        <w:ind w:left="336"/>
        <w:jc w:val="right"/>
        <w:rPr>
          <w:rFonts w:ascii="Times New Roman" w:hAnsi="Times New Roman"/>
          <w:i/>
        </w:rPr>
      </w:pPr>
    </w:p>
    <w:p w14:paraId="51A109A8" w14:textId="77777777" w:rsidR="00BF2D1D" w:rsidRPr="00D30652" w:rsidRDefault="00BF2D1D" w:rsidP="00BF2D1D">
      <w:pPr>
        <w:spacing w:after="150"/>
        <w:ind w:left="336"/>
        <w:jc w:val="right"/>
        <w:rPr>
          <w:rFonts w:ascii="Times New Roman" w:hAnsi="Times New Roman"/>
          <w:i/>
        </w:rPr>
      </w:pPr>
      <w:r w:rsidRPr="00D30652">
        <w:rPr>
          <w:rFonts w:ascii="Times New Roman" w:hAnsi="Times New Roman"/>
          <w:i/>
        </w:rPr>
        <w:t>Приложение №2 к Форме №6</w:t>
      </w:r>
    </w:p>
    <w:tbl>
      <w:tblPr>
        <w:tblW w:w="9214" w:type="dxa"/>
        <w:tblInd w:w="-137" w:type="dxa"/>
        <w:tblCellMar>
          <w:top w:w="37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508"/>
        <w:gridCol w:w="3975"/>
        <w:gridCol w:w="1984"/>
        <w:gridCol w:w="2747"/>
      </w:tblGrid>
      <w:tr w:rsidR="00BF2D1D" w:rsidRPr="00D30652" w14:paraId="149AD302" w14:textId="77777777" w:rsidTr="00BF2D1D">
        <w:trPr>
          <w:trHeight w:val="104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2A3A9" w14:textId="77777777" w:rsidR="00BF2D1D" w:rsidRPr="00D30652" w:rsidRDefault="00BF2D1D">
            <w:pPr>
              <w:jc w:val="center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П/н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ED3E9E" w14:textId="77777777" w:rsidR="00BF2D1D" w:rsidRPr="00D30652" w:rsidRDefault="00BF2D1D">
            <w:pPr>
              <w:ind w:left="107"/>
              <w:jc w:val="center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 xml:space="preserve">Название документа / </w:t>
            </w:r>
            <w:proofErr w:type="spellStart"/>
            <w:r w:rsidRPr="00D30652">
              <w:rPr>
                <w:rFonts w:ascii="Times New Roman" w:hAnsi="Times New Roman"/>
                <w:b/>
              </w:rPr>
              <w:t>Document</w:t>
            </w:r>
            <w:proofErr w:type="spellEnd"/>
            <w:r w:rsidRPr="00D306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  <w:b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82463" w14:textId="77777777" w:rsidR="00BF2D1D" w:rsidRPr="00D30652" w:rsidRDefault="00BF2D1D">
            <w:pPr>
              <w:spacing w:after="15"/>
              <w:ind w:left="112"/>
              <w:jc w:val="center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Новый</w:t>
            </w:r>
          </w:p>
          <w:p w14:paraId="55E8E6DF" w14:textId="77777777" w:rsidR="00BF2D1D" w:rsidRPr="00D30652" w:rsidRDefault="00BF2D1D">
            <w:pPr>
              <w:ind w:left="112"/>
              <w:jc w:val="center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контрагент/</w:t>
            </w:r>
          </w:p>
          <w:p w14:paraId="62EDCAFB" w14:textId="77777777" w:rsidR="00BF2D1D" w:rsidRPr="00D30652" w:rsidRDefault="00BF2D1D">
            <w:pPr>
              <w:ind w:left="118"/>
              <w:jc w:val="center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New</w:t>
            </w:r>
          </w:p>
          <w:p w14:paraId="5790F472" w14:textId="77777777" w:rsidR="00BF2D1D" w:rsidRPr="00D30652" w:rsidRDefault="00BF2D1D">
            <w:pPr>
              <w:ind w:left="11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30652">
              <w:rPr>
                <w:rFonts w:ascii="Times New Roman" w:hAnsi="Times New Roman"/>
                <w:b/>
              </w:rPr>
              <w:t>counterparty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E9D84" w14:textId="77777777" w:rsidR="00BF2D1D" w:rsidRPr="00D30652" w:rsidRDefault="00BF2D1D">
            <w:pPr>
              <w:spacing w:line="273" w:lineRule="auto"/>
              <w:jc w:val="center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Действующий контрагент/</w:t>
            </w:r>
          </w:p>
          <w:p w14:paraId="38EDC491" w14:textId="77777777" w:rsidR="00BF2D1D" w:rsidRPr="00D30652" w:rsidRDefault="00BF2D1D">
            <w:pPr>
              <w:ind w:left="1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30652">
              <w:rPr>
                <w:rFonts w:ascii="Times New Roman" w:hAnsi="Times New Roman"/>
                <w:b/>
              </w:rPr>
              <w:t>Active</w:t>
            </w:r>
            <w:proofErr w:type="spellEnd"/>
            <w:r w:rsidRPr="00D306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  <w:b/>
              </w:rPr>
              <w:t>counterparty</w:t>
            </w:r>
            <w:proofErr w:type="spellEnd"/>
          </w:p>
        </w:tc>
      </w:tr>
      <w:tr w:rsidR="00BF2D1D" w:rsidRPr="00D30652" w14:paraId="1DCBD2A2" w14:textId="77777777" w:rsidTr="00BF2D1D">
        <w:trPr>
          <w:trHeight w:val="7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DAF86" w14:textId="77777777" w:rsidR="00BF2D1D" w:rsidRPr="00D30652" w:rsidRDefault="00BF2D1D">
            <w:pPr>
              <w:ind w:left="106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35935" w14:textId="77777777" w:rsidR="00BF2D1D" w:rsidRPr="00D30652" w:rsidRDefault="00BF2D1D">
            <w:pPr>
              <w:ind w:left="107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Свидетельство о регистрации (</w:t>
            </w:r>
            <w:proofErr w:type="spellStart"/>
            <w:r w:rsidRPr="00D30652">
              <w:rPr>
                <w:rFonts w:ascii="Times New Roman" w:hAnsi="Times New Roman"/>
              </w:rPr>
              <w:t>Certificate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of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Incorporation</w:t>
            </w:r>
            <w:proofErr w:type="spellEnd"/>
            <w:r w:rsidRPr="00D30652">
              <w:rPr>
                <w:rFonts w:ascii="Times New Roman" w:hAnsi="Times New Roman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622290" w14:textId="77777777" w:rsidR="00BF2D1D" w:rsidRPr="00D30652" w:rsidRDefault="00BF2D1D">
            <w:pPr>
              <w:ind w:left="107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Обязательно/ </w:t>
            </w:r>
            <w:proofErr w:type="spellStart"/>
            <w:r w:rsidRPr="00D30652">
              <w:rPr>
                <w:rFonts w:ascii="Times New Roman" w:hAnsi="Times New Roman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4E620" w14:textId="77777777" w:rsidR="00BF2D1D" w:rsidRPr="00D30652" w:rsidRDefault="00BF2D1D">
            <w:pPr>
              <w:ind w:left="107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н/п</w:t>
            </w:r>
          </w:p>
          <w:p w14:paraId="018D1E30" w14:textId="77777777" w:rsidR="00BF2D1D" w:rsidRPr="00D30652" w:rsidRDefault="00BF2D1D">
            <w:pPr>
              <w:ind w:left="107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N/A</w:t>
            </w:r>
          </w:p>
        </w:tc>
      </w:tr>
      <w:tr w:rsidR="00BF2D1D" w:rsidRPr="00D30652" w14:paraId="0BF46C43" w14:textId="77777777" w:rsidTr="00BF2D1D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C575D" w14:textId="77777777" w:rsidR="00BF2D1D" w:rsidRPr="00D30652" w:rsidRDefault="00BF2D1D">
            <w:pPr>
              <w:ind w:left="106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046D8" w14:textId="77777777" w:rsidR="00BF2D1D" w:rsidRPr="00D30652" w:rsidRDefault="00BF2D1D">
            <w:pPr>
              <w:ind w:left="107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Подтверждение о постановке на налоговый учет (</w:t>
            </w:r>
            <w:proofErr w:type="spellStart"/>
            <w:r w:rsidRPr="00D30652">
              <w:rPr>
                <w:rFonts w:ascii="Times New Roman" w:hAnsi="Times New Roman"/>
              </w:rPr>
              <w:t>Confirmation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of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registration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for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tax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purposes</w:t>
            </w:r>
            <w:proofErr w:type="spellEnd"/>
            <w:r w:rsidRPr="00D30652">
              <w:rPr>
                <w:rFonts w:ascii="Times New Roman" w:hAnsi="Times New Roman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A8335" w14:textId="77777777" w:rsidR="00BF2D1D" w:rsidRPr="00D30652" w:rsidRDefault="00BF2D1D">
            <w:pPr>
              <w:ind w:left="107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Обязательно / </w:t>
            </w:r>
            <w:proofErr w:type="spellStart"/>
            <w:r w:rsidRPr="00D30652">
              <w:rPr>
                <w:rFonts w:ascii="Times New Roman" w:hAnsi="Times New Roman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842F5" w14:textId="77777777" w:rsidR="00BF2D1D" w:rsidRPr="00D30652" w:rsidRDefault="00BF2D1D">
            <w:pPr>
              <w:ind w:left="107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Обязательно / </w:t>
            </w:r>
          </w:p>
          <w:p w14:paraId="4C7DAA20" w14:textId="77777777" w:rsidR="00BF2D1D" w:rsidRPr="00D30652" w:rsidRDefault="00BF2D1D">
            <w:pPr>
              <w:ind w:left="107"/>
              <w:jc w:val="center"/>
              <w:rPr>
                <w:rFonts w:ascii="Times New Roman" w:hAnsi="Times New Roman"/>
              </w:rPr>
            </w:pPr>
            <w:proofErr w:type="spellStart"/>
            <w:r w:rsidRPr="00D30652">
              <w:rPr>
                <w:rFonts w:ascii="Times New Roman" w:hAnsi="Times New Roman"/>
              </w:rPr>
              <w:t>required</w:t>
            </w:r>
            <w:proofErr w:type="spellEnd"/>
          </w:p>
        </w:tc>
      </w:tr>
      <w:tr w:rsidR="00BF2D1D" w:rsidRPr="00D30652" w14:paraId="0E0DDC30" w14:textId="77777777" w:rsidTr="00BF2D1D">
        <w:trPr>
          <w:trHeight w:val="7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09A0" w14:textId="77777777" w:rsidR="00BF2D1D" w:rsidRPr="00D30652" w:rsidRDefault="00BF2D1D">
            <w:pPr>
              <w:ind w:left="106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1D4F" w14:textId="77777777" w:rsidR="00BF2D1D" w:rsidRPr="00D30652" w:rsidRDefault="00BF2D1D">
            <w:pPr>
              <w:ind w:left="107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Свидетельство об акционерах (</w:t>
            </w:r>
            <w:proofErr w:type="spellStart"/>
            <w:r w:rsidRPr="00D30652">
              <w:rPr>
                <w:rFonts w:ascii="Times New Roman" w:hAnsi="Times New Roman"/>
              </w:rPr>
              <w:t>Certificate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of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Shareholders</w:t>
            </w:r>
            <w:proofErr w:type="spellEnd"/>
            <w:r w:rsidRPr="00D30652">
              <w:rPr>
                <w:rFonts w:ascii="Times New Roman" w:hAnsi="Times New Roman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45E7" w14:textId="77777777" w:rsidR="00BF2D1D" w:rsidRPr="00D30652" w:rsidRDefault="00BF2D1D">
            <w:pPr>
              <w:ind w:left="107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Обязательно / </w:t>
            </w:r>
            <w:proofErr w:type="spellStart"/>
            <w:r w:rsidRPr="00D30652">
              <w:rPr>
                <w:rFonts w:ascii="Times New Roman" w:hAnsi="Times New Roman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37F78" w14:textId="77777777" w:rsidR="00BF2D1D" w:rsidRPr="00D30652" w:rsidRDefault="00BF2D1D">
            <w:pPr>
              <w:ind w:left="107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Запросить в случае изменения / </w:t>
            </w:r>
            <w:proofErr w:type="spellStart"/>
            <w:r w:rsidRPr="00D30652">
              <w:rPr>
                <w:rFonts w:ascii="Times New Roman" w:hAnsi="Times New Roman"/>
              </w:rPr>
              <w:t>request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in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case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of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changes</w:t>
            </w:r>
            <w:proofErr w:type="spellEnd"/>
          </w:p>
        </w:tc>
      </w:tr>
      <w:tr w:rsidR="00BF2D1D" w:rsidRPr="00D30652" w14:paraId="0E95F00B" w14:textId="77777777" w:rsidTr="00BF2D1D">
        <w:trPr>
          <w:trHeight w:val="8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DCC0" w14:textId="77777777" w:rsidR="00BF2D1D" w:rsidRPr="00D30652" w:rsidRDefault="00BF2D1D">
            <w:pPr>
              <w:ind w:left="106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59E3F" w14:textId="77777777" w:rsidR="00BF2D1D" w:rsidRPr="00D30652" w:rsidRDefault="00BF2D1D">
            <w:pPr>
              <w:ind w:left="107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Свидетельство о директоре и секретаре (</w:t>
            </w:r>
            <w:proofErr w:type="spellStart"/>
            <w:r w:rsidRPr="00D30652">
              <w:rPr>
                <w:rFonts w:ascii="Times New Roman" w:hAnsi="Times New Roman"/>
              </w:rPr>
              <w:t>Certificate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of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directors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and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secretary</w:t>
            </w:r>
            <w:proofErr w:type="spellEnd"/>
            <w:r w:rsidRPr="00D30652">
              <w:rPr>
                <w:rFonts w:ascii="Times New Roman" w:hAnsi="Times New Roman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4B154" w14:textId="77777777" w:rsidR="00BF2D1D" w:rsidRPr="00D30652" w:rsidRDefault="00BF2D1D">
            <w:pPr>
              <w:ind w:left="107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Обязательно / </w:t>
            </w:r>
            <w:proofErr w:type="spellStart"/>
            <w:r w:rsidRPr="00D30652">
              <w:rPr>
                <w:rFonts w:ascii="Times New Roman" w:hAnsi="Times New Roman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3A036" w14:textId="77777777" w:rsidR="00BF2D1D" w:rsidRPr="00D30652" w:rsidRDefault="00BF2D1D">
            <w:pPr>
              <w:ind w:left="107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Запросить в случае изменения / </w:t>
            </w:r>
            <w:proofErr w:type="spellStart"/>
            <w:r w:rsidRPr="00D30652">
              <w:rPr>
                <w:rFonts w:ascii="Times New Roman" w:hAnsi="Times New Roman"/>
              </w:rPr>
              <w:t>request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in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case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of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changes</w:t>
            </w:r>
            <w:proofErr w:type="spellEnd"/>
          </w:p>
        </w:tc>
      </w:tr>
      <w:tr w:rsidR="00BF2D1D" w:rsidRPr="00D30652" w14:paraId="03797A21" w14:textId="77777777" w:rsidTr="00BF2D1D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80DB" w14:textId="77777777" w:rsidR="00BF2D1D" w:rsidRPr="00D30652" w:rsidRDefault="00BF2D1D">
            <w:pPr>
              <w:ind w:left="106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A2780" w14:textId="77777777" w:rsidR="00BF2D1D" w:rsidRPr="00D30652" w:rsidRDefault="00BF2D1D">
            <w:pPr>
              <w:ind w:left="107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Выписка из торгового реестра / реестра компаний (</w:t>
            </w:r>
            <w:proofErr w:type="spellStart"/>
            <w:r w:rsidRPr="00D30652">
              <w:rPr>
                <w:rFonts w:ascii="Times New Roman" w:hAnsi="Times New Roman"/>
              </w:rPr>
              <w:t>Excerpt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from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the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trade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register</w:t>
            </w:r>
            <w:proofErr w:type="spellEnd"/>
            <w:r w:rsidRPr="00D30652">
              <w:rPr>
                <w:rFonts w:ascii="Times New Roman" w:hAnsi="Times New Roman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A4073" w14:textId="77777777" w:rsidR="00BF2D1D" w:rsidRPr="00D30652" w:rsidRDefault="00BF2D1D">
            <w:pPr>
              <w:ind w:left="107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Обязательно / </w:t>
            </w:r>
            <w:proofErr w:type="spellStart"/>
            <w:r w:rsidRPr="00D30652">
              <w:rPr>
                <w:rFonts w:ascii="Times New Roman" w:hAnsi="Times New Roman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76BA5" w14:textId="77777777" w:rsidR="00BF2D1D" w:rsidRPr="00D30652" w:rsidRDefault="00BF2D1D">
            <w:pPr>
              <w:ind w:left="107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Обязательно / </w:t>
            </w:r>
            <w:proofErr w:type="spellStart"/>
            <w:r w:rsidRPr="00D30652">
              <w:rPr>
                <w:rFonts w:ascii="Times New Roman" w:hAnsi="Times New Roman"/>
              </w:rPr>
              <w:t>required</w:t>
            </w:r>
            <w:proofErr w:type="spellEnd"/>
          </w:p>
        </w:tc>
      </w:tr>
      <w:tr w:rsidR="00BF2D1D" w:rsidRPr="00D30652" w14:paraId="483174BC" w14:textId="77777777" w:rsidTr="00BF2D1D">
        <w:trPr>
          <w:trHeight w:val="84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EE7A7" w14:textId="77777777" w:rsidR="00BF2D1D" w:rsidRPr="00D30652" w:rsidRDefault="00BF2D1D">
            <w:pPr>
              <w:ind w:left="106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9DD30" w14:textId="77777777" w:rsidR="00BF2D1D" w:rsidRPr="00A41CCE" w:rsidRDefault="00BF2D1D">
            <w:pPr>
              <w:ind w:left="107"/>
              <w:rPr>
                <w:rFonts w:ascii="Times New Roman" w:hAnsi="Times New Roman"/>
                <w:lang w:val="en-US"/>
              </w:rPr>
            </w:pPr>
            <w:r w:rsidRPr="00D30652">
              <w:rPr>
                <w:rFonts w:ascii="Times New Roman" w:hAnsi="Times New Roman"/>
              </w:rPr>
              <w:t>Учредительные</w:t>
            </w:r>
            <w:r w:rsidRPr="00A41CCE">
              <w:rPr>
                <w:rFonts w:ascii="Times New Roman" w:hAnsi="Times New Roman"/>
                <w:lang w:val="en-US"/>
              </w:rPr>
              <w:t xml:space="preserve"> </w:t>
            </w:r>
            <w:r w:rsidRPr="00D30652">
              <w:rPr>
                <w:rFonts w:ascii="Times New Roman" w:hAnsi="Times New Roman"/>
              </w:rPr>
              <w:t>документы</w:t>
            </w:r>
            <w:r w:rsidRPr="00A41CCE">
              <w:rPr>
                <w:rFonts w:ascii="Times New Roman" w:hAnsi="Times New Roman"/>
                <w:lang w:val="en-US"/>
              </w:rPr>
              <w:t xml:space="preserve"> (Memorandum and Articles of Association).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76D62" w14:textId="77777777" w:rsidR="00BF2D1D" w:rsidRPr="00D30652" w:rsidRDefault="00BF2D1D">
            <w:pPr>
              <w:ind w:left="107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Обязательно / </w:t>
            </w:r>
            <w:proofErr w:type="spellStart"/>
            <w:r w:rsidRPr="00D30652">
              <w:rPr>
                <w:rFonts w:ascii="Times New Roman" w:hAnsi="Times New Roman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BEE4A" w14:textId="77777777" w:rsidR="00BF2D1D" w:rsidRPr="00D30652" w:rsidRDefault="00BF2D1D">
            <w:pPr>
              <w:ind w:left="107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Запросить в случае изменения / </w:t>
            </w:r>
            <w:proofErr w:type="spellStart"/>
            <w:r w:rsidRPr="00D30652">
              <w:rPr>
                <w:rFonts w:ascii="Times New Roman" w:hAnsi="Times New Roman"/>
              </w:rPr>
              <w:t>request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in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case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of</w:t>
            </w:r>
            <w:proofErr w:type="spellEnd"/>
            <w:r w:rsidRPr="00D30652">
              <w:rPr>
                <w:rFonts w:ascii="Times New Roman" w:hAnsi="Times New Roman"/>
              </w:rPr>
              <w:t xml:space="preserve"> </w:t>
            </w:r>
            <w:proofErr w:type="spellStart"/>
            <w:r w:rsidRPr="00D30652">
              <w:rPr>
                <w:rFonts w:ascii="Times New Roman" w:hAnsi="Times New Roman"/>
              </w:rPr>
              <w:t>changes</w:t>
            </w:r>
            <w:proofErr w:type="spellEnd"/>
          </w:p>
        </w:tc>
      </w:tr>
    </w:tbl>
    <w:p w14:paraId="2C5820B2" w14:textId="77777777" w:rsidR="00BF2D1D" w:rsidRPr="00D30652" w:rsidRDefault="00BF2D1D" w:rsidP="00BF2D1D">
      <w:pPr>
        <w:spacing w:after="150"/>
        <w:ind w:left="336"/>
        <w:jc w:val="right"/>
        <w:rPr>
          <w:rFonts w:ascii="Times New Roman" w:hAnsi="Times New Roman"/>
          <w:i/>
        </w:rPr>
      </w:pPr>
      <w:r w:rsidRPr="00D30652">
        <w:rPr>
          <w:rFonts w:ascii="Times New Roman" w:hAnsi="Times New Roman"/>
          <w:b/>
          <w:szCs w:val="40"/>
        </w:rPr>
        <w:br w:type="page"/>
      </w:r>
      <w:r w:rsidRPr="00D30652">
        <w:rPr>
          <w:rFonts w:ascii="Times New Roman" w:hAnsi="Times New Roman"/>
          <w:i/>
        </w:rPr>
        <w:lastRenderedPageBreak/>
        <w:t>Приложение №3 к Форме №6</w:t>
      </w:r>
    </w:p>
    <w:p w14:paraId="4BEB22AE" w14:textId="77777777" w:rsidR="00BF2D1D" w:rsidRPr="00D30652" w:rsidRDefault="00BF2D1D" w:rsidP="00BF2D1D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Cs w:val="40"/>
        </w:rPr>
      </w:pPr>
    </w:p>
    <w:p w14:paraId="169E5B22" w14:textId="77777777" w:rsidR="00BF2D1D" w:rsidRPr="00D30652" w:rsidRDefault="00BF2D1D" w:rsidP="00BF2D1D">
      <w:pPr>
        <w:pStyle w:val="af4"/>
        <w:spacing w:line="240" w:lineRule="auto"/>
        <w:ind w:left="-709"/>
        <w:jc w:val="center"/>
        <w:rPr>
          <w:b/>
          <w:szCs w:val="24"/>
        </w:rPr>
      </w:pPr>
      <w:r w:rsidRPr="00D30652">
        <w:rPr>
          <w:b/>
          <w:szCs w:val="24"/>
        </w:rPr>
        <w:t>Форма анкеты Контрагента</w:t>
      </w:r>
    </w:p>
    <w:p w14:paraId="541AECBC" w14:textId="77777777" w:rsidR="00BF2D1D" w:rsidRPr="00D30652" w:rsidRDefault="00BF2D1D" w:rsidP="00BF2D1D">
      <w:pPr>
        <w:pStyle w:val="afff1"/>
        <w:ind w:left="-709"/>
        <w:jc w:val="center"/>
        <w:rPr>
          <w:rFonts w:ascii="Times New Roman" w:hAnsi="Times New Roman"/>
          <w:bCs/>
          <w:sz w:val="24"/>
          <w:szCs w:val="24"/>
        </w:rPr>
      </w:pPr>
      <w:r w:rsidRPr="00D30652">
        <w:rPr>
          <w:rFonts w:ascii="Times New Roman" w:eastAsia="Arial Unicode MS" w:hAnsi="Times New Roman"/>
          <w:bCs/>
          <w:sz w:val="24"/>
          <w:szCs w:val="24"/>
          <w:lang w:eastAsia="en-AU"/>
        </w:rPr>
        <w:t xml:space="preserve">АНКЕТА </w:t>
      </w:r>
      <w:r w:rsidRPr="00D30652">
        <w:rPr>
          <w:rFonts w:ascii="Times New Roman" w:hAnsi="Times New Roman"/>
          <w:bCs/>
          <w:sz w:val="24"/>
          <w:szCs w:val="24"/>
        </w:rPr>
        <w:t>КОНТРАГЕНТА</w:t>
      </w:r>
    </w:p>
    <w:p w14:paraId="27F8C9C8" w14:textId="77777777" w:rsidR="00BF2D1D" w:rsidRPr="00D30652" w:rsidRDefault="00BF2D1D" w:rsidP="00BF2D1D">
      <w:pPr>
        <w:pStyle w:val="aff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92" w:type="dxa"/>
        <w:tblInd w:w="-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BF2D1D" w:rsidRPr="00D30652" w14:paraId="56A40233" w14:textId="77777777" w:rsidTr="00BF2D1D">
        <w:trPr>
          <w:trHeight w:val="297"/>
        </w:trPr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61BD33" w14:textId="77777777" w:rsidR="00BF2D1D" w:rsidRPr="00D30652" w:rsidRDefault="00BF2D1D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30652">
              <w:rPr>
                <w:rFonts w:ascii="Times New Roman" w:hAnsi="Times New Roman"/>
                <w:b/>
                <w:sz w:val="24"/>
                <w:szCs w:val="24"/>
              </w:rPr>
              <w:t>Наименование контрагента:</w:t>
            </w:r>
            <w:r w:rsidRPr="00D30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D1D" w:rsidRPr="00D30652" w14:paraId="1A7CB1EA" w14:textId="77777777" w:rsidTr="00BF2D1D">
        <w:trPr>
          <w:trHeight w:val="280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F552F7" w14:textId="77777777" w:rsidR="00BF2D1D" w:rsidRPr="00D30652" w:rsidRDefault="00BF2D1D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30652">
              <w:rPr>
                <w:rFonts w:ascii="Times New Roman" w:hAnsi="Times New Roman"/>
                <w:b/>
                <w:sz w:val="24"/>
                <w:szCs w:val="24"/>
              </w:rPr>
              <w:t>ИНН контрагента:</w:t>
            </w:r>
            <w:r w:rsidRPr="00D30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D1D" w:rsidRPr="00D30652" w14:paraId="7B50DD49" w14:textId="77777777" w:rsidTr="00BF2D1D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C20BF0" w14:textId="77777777" w:rsidR="00BF2D1D" w:rsidRPr="00D30652" w:rsidRDefault="00BF2D1D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30652">
              <w:rPr>
                <w:rFonts w:ascii="Times New Roman" w:hAnsi="Times New Roman"/>
                <w:b/>
                <w:sz w:val="24"/>
                <w:szCs w:val="24"/>
              </w:rPr>
              <w:t>Дата заполнения:</w:t>
            </w:r>
            <w:r w:rsidRPr="00D30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D1D" w:rsidRPr="00D30652" w14:paraId="68C54417" w14:textId="77777777" w:rsidTr="00BF2D1D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63752" w14:textId="77777777" w:rsidR="00BF2D1D" w:rsidRPr="00D30652" w:rsidRDefault="00BF2D1D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2177F" w14:textId="77777777" w:rsidR="00BF2D1D" w:rsidRPr="00D30652" w:rsidRDefault="00BF2D1D" w:rsidP="00BF2D1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</w:rPr>
      </w:pPr>
    </w:p>
    <w:p w14:paraId="00DC479F" w14:textId="77777777" w:rsidR="00BF2D1D" w:rsidRPr="00D30652" w:rsidRDefault="00BF2D1D" w:rsidP="00BF2D1D">
      <w:pPr>
        <w:pStyle w:val="afff1"/>
        <w:ind w:left="-709"/>
        <w:jc w:val="both"/>
        <w:rPr>
          <w:rFonts w:ascii="Times New Roman" w:hAnsi="Times New Roman"/>
          <w:bCs/>
          <w:i/>
          <w:iCs/>
          <w:sz w:val="20"/>
          <w:szCs w:val="24"/>
        </w:rPr>
      </w:pPr>
      <w:r w:rsidRPr="00D30652">
        <w:rPr>
          <w:rFonts w:ascii="Times New Roman" w:hAnsi="Times New Roman"/>
          <w:bCs/>
          <w:i/>
          <w:iCs/>
          <w:sz w:val="20"/>
          <w:szCs w:val="24"/>
        </w:rPr>
        <w:t xml:space="preserve">Государственный заказчик обязуется не разглашать, не обсуждать содержание, не предоставлять копий, </w:t>
      </w:r>
      <w:r w:rsidRPr="00D30652">
        <w:rPr>
          <w:rFonts w:ascii="Times New Roman" w:hAnsi="Times New Roman"/>
          <w:bCs/>
          <w:i/>
          <w:iCs/>
          <w:sz w:val="20"/>
          <w:szCs w:val="24"/>
        </w:rPr>
        <w:br/>
        <w:t>не публиковать и не раскрывать в какой-либо иной форме третьим лицам предоставленную в настоящей Анкете контрагентом информацию без получения предварительного письменного согласия контрагента, а также предпринимать все меры и использовать все законные средства для защиты, полученной в настоящей Анкете информации и предотвращения ее несанкционированного раскрытия. Полученная в настоящей Анкете информация будет использоваться государственного заказчика исключительно в целях соблюдения применимого законодательства.</w:t>
      </w:r>
    </w:p>
    <w:p w14:paraId="1DB44235" w14:textId="77777777" w:rsidR="00BF2D1D" w:rsidRPr="00D30652" w:rsidRDefault="00BF2D1D" w:rsidP="00BF2D1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</w:rPr>
      </w:pPr>
    </w:p>
    <w:tbl>
      <w:tblPr>
        <w:tblW w:w="9541" w:type="dxa"/>
        <w:tblInd w:w="-318" w:type="dxa"/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5500"/>
        <w:gridCol w:w="748"/>
        <w:gridCol w:w="714"/>
        <w:gridCol w:w="572"/>
        <w:gridCol w:w="1116"/>
        <w:gridCol w:w="891"/>
      </w:tblGrid>
      <w:tr w:rsidR="00BF2D1D" w:rsidRPr="00D30652" w14:paraId="2F27AF8D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C9B83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b/>
                <w:color w:val="000000"/>
                <w:sz w:val="20"/>
              </w:rPr>
              <w:br w:type="page"/>
            </w:r>
            <w:r w:rsidRPr="00D30652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6AEAB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b/>
                <w:sz w:val="20"/>
              </w:rPr>
              <w:t>Сведения об участнике</w:t>
            </w:r>
          </w:p>
        </w:tc>
      </w:tr>
      <w:tr w:rsidR="00BF2D1D" w:rsidRPr="00D30652" w14:paraId="010A224B" w14:textId="77777777" w:rsidTr="00BF2D1D">
        <w:trPr>
          <w:trHeight w:val="3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72C1" w14:textId="77777777" w:rsidR="00BF2D1D" w:rsidRPr="00D30652" w:rsidRDefault="00BF2D1D">
            <w:pPr>
              <w:jc w:val="both"/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Организационно-правовая форма и фирменное наименование (полное и краткое)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D0C9F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F2D1D" w:rsidRPr="00D30652" w14:paraId="0AAA36FB" w14:textId="77777777" w:rsidTr="00BF2D1D">
        <w:trPr>
          <w:trHeight w:val="75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2500A" w14:textId="77777777" w:rsidR="00BF2D1D" w:rsidRPr="00D30652" w:rsidRDefault="00BF2D1D">
            <w:pPr>
              <w:jc w:val="both"/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Участники / акционеры (перечислить наименования </w:t>
            </w:r>
            <w:r w:rsidRPr="00D30652">
              <w:rPr>
                <w:rFonts w:ascii="Times New Roman" w:hAnsi="Times New Roman"/>
                <w:sz w:val="20"/>
              </w:rPr>
              <w:br/>
              <w:t xml:space="preserve">и организационно-правовую форму или ФИО всех прямых собственников / акционеров)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583B3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F2D1D" w:rsidRPr="00D30652" w14:paraId="313A1C10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C0391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ОКПО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196FC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F2D1D" w:rsidRPr="00D30652" w14:paraId="05FCEE5D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3557A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2DD9F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b/>
                <w:sz w:val="20"/>
              </w:rPr>
              <w:t>Сведения об участнике</w:t>
            </w:r>
          </w:p>
        </w:tc>
      </w:tr>
      <w:tr w:rsidR="00BF2D1D" w:rsidRPr="00D30652" w14:paraId="02350DD7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111D8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ИНН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65DD0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E9E64E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</w:p>
        </w:tc>
      </w:tr>
      <w:tr w:rsidR="00BF2D1D" w:rsidRPr="00D30652" w14:paraId="0F4585D1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099DE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ОКЭД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FBAC4C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DB781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</w:p>
        </w:tc>
      </w:tr>
      <w:tr w:rsidR="00BF2D1D" w:rsidRPr="00D30652" w14:paraId="290E0CA5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B4E02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Юридический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C8D94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B01B24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</w:p>
        </w:tc>
      </w:tr>
      <w:tr w:rsidR="00BF2D1D" w:rsidRPr="00D30652" w14:paraId="1698EB49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E43E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Почтовый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BF13F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2C5BE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</w:p>
        </w:tc>
      </w:tr>
      <w:tr w:rsidR="00BF2D1D" w:rsidRPr="00D30652" w14:paraId="49278ABB" w14:textId="77777777" w:rsidTr="00BF2D1D">
        <w:trPr>
          <w:trHeight w:val="84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6FA28" w14:textId="77777777" w:rsidR="00BF2D1D" w:rsidRPr="00D30652" w:rsidRDefault="00BF2D1D">
            <w:pPr>
              <w:jc w:val="both"/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Организационно-правовая форма и фирменное наименование дочерних и / или зависимых компаний (доля владения которыми превышает 5%)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79191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85AFE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</w:p>
        </w:tc>
      </w:tr>
      <w:tr w:rsidR="00BF2D1D" w:rsidRPr="00D30652" w14:paraId="11D73FC5" w14:textId="77777777" w:rsidTr="00BF2D1D">
        <w:trPr>
          <w:trHeight w:val="81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F437" w14:textId="77777777" w:rsidR="00BF2D1D" w:rsidRPr="00D30652" w:rsidRDefault="00BF2D1D">
            <w:pPr>
              <w:jc w:val="both"/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Банковские реквизиты (наименование и адрес банка, номер расчетного счета Участника в банке, телефоны банка, прочие банковские реквизиты)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29203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84120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</w:p>
        </w:tc>
      </w:tr>
      <w:tr w:rsidR="00BF2D1D" w:rsidRPr="00D30652" w14:paraId="2BF4788B" w14:textId="77777777" w:rsidTr="00BF2D1D">
        <w:trPr>
          <w:trHeight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62590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>Контактная информация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B33F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b/>
                <w:sz w:val="20"/>
              </w:rPr>
              <w:t>Телефон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38A0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b/>
                <w:sz w:val="20"/>
              </w:rPr>
              <w:t>E-mail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12992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b/>
                <w:sz w:val="20"/>
              </w:rPr>
              <w:t>Факс</w:t>
            </w:r>
          </w:p>
        </w:tc>
      </w:tr>
      <w:tr w:rsidR="00BF2D1D" w:rsidRPr="00D30652" w14:paraId="193ACE06" w14:textId="77777777" w:rsidTr="00BF2D1D">
        <w:trPr>
          <w:trHeight w:val="1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1304E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08EF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EA88A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4AFBD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6DE4C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F2D1D" w:rsidRPr="00D30652" w14:paraId="731D88EB" w14:textId="77777777" w:rsidTr="00BF2D1D">
        <w:trPr>
          <w:trHeight w:val="843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E696F" w14:textId="77777777" w:rsidR="00BF2D1D" w:rsidRPr="00D30652" w:rsidRDefault="00BF2D1D">
            <w:pPr>
              <w:jc w:val="both"/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ФИО Руководителя, имеющего право подписи в соответствии с учредительными документами Участника с указанием должности и контактного телефона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FBC70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CEAEF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</w:p>
        </w:tc>
      </w:tr>
      <w:tr w:rsidR="00BF2D1D" w:rsidRPr="00D30652" w14:paraId="4F902153" w14:textId="77777777" w:rsidTr="00BF2D1D">
        <w:trPr>
          <w:trHeight w:val="274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AA51F" w14:textId="77777777" w:rsidR="00BF2D1D" w:rsidRPr="00D30652" w:rsidRDefault="00BF2D1D">
            <w:pPr>
              <w:jc w:val="both"/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Представитель, уполномоченный по доверенности на подписание Договора и иных документов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D6982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b/>
                <w:sz w:val="20"/>
              </w:rPr>
              <w:t>ФИО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5727F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5CE9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b/>
                <w:sz w:val="20"/>
              </w:rPr>
              <w:t>Телефон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72A57" w14:textId="77777777" w:rsidR="00BF2D1D" w:rsidRPr="00D30652" w:rsidRDefault="00BF2D1D">
            <w:pPr>
              <w:jc w:val="center"/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b/>
                <w:sz w:val="20"/>
              </w:rPr>
              <w:t>E-mail</w:t>
            </w:r>
          </w:p>
        </w:tc>
      </w:tr>
      <w:tr w:rsidR="00BF2D1D" w:rsidRPr="00D30652" w14:paraId="6A181358" w14:textId="77777777" w:rsidTr="00BF2D1D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B3F32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5D65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FCBAE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57979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1F7B1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F2D1D" w:rsidRPr="00D30652" w14:paraId="161674B7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B1333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ФИО Главного бухгалтера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C6B83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  <w:r w:rsidRPr="00D3065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54E36" w14:textId="77777777" w:rsidR="00BF2D1D" w:rsidRPr="00D30652" w:rsidRDefault="00BF2D1D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6885723" w14:textId="77777777" w:rsidR="00BF2D1D" w:rsidRPr="00D30652" w:rsidRDefault="00BF2D1D" w:rsidP="00BF2D1D">
      <w:pPr>
        <w:pStyle w:val="afff1"/>
        <w:rPr>
          <w:rFonts w:ascii="Times New Roman" w:hAnsi="Times New Roman"/>
          <w:sz w:val="24"/>
          <w:szCs w:val="24"/>
        </w:rPr>
      </w:pPr>
    </w:p>
    <w:p w14:paraId="6783BE91" w14:textId="77777777" w:rsidR="00BF2D1D" w:rsidRPr="00D30652" w:rsidRDefault="00BF2D1D" w:rsidP="00BF2D1D">
      <w:pPr>
        <w:pStyle w:val="afff1"/>
        <w:ind w:left="-709"/>
        <w:jc w:val="both"/>
        <w:rPr>
          <w:rFonts w:ascii="Times New Roman" w:hAnsi="Times New Roman"/>
          <w:sz w:val="24"/>
          <w:szCs w:val="24"/>
        </w:rPr>
      </w:pPr>
      <w:r w:rsidRPr="00D30652">
        <w:rPr>
          <w:rFonts w:ascii="Times New Roman" w:hAnsi="Times New Roman"/>
          <w:sz w:val="24"/>
          <w:szCs w:val="24"/>
        </w:rPr>
        <w:t xml:space="preserve">Примечание: </w:t>
      </w:r>
      <w:r w:rsidRPr="00D30652">
        <w:rPr>
          <w:rFonts w:ascii="Times New Roman" w:hAnsi="Times New Roman"/>
          <w:i/>
          <w:sz w:val="24"/>
          <w:szCs w:val="24"/>
        </w:rPr>
        <w:t>В случае, если Ваш ответ не соответствует предложенным вариантам, следует предоставить свой вариант ответа в свободной форме (добавить строки, если необходимо).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BF2D1D" w:rsidRPr="00D30652" w14:paraId="479C2BED" w14:textId="77777777" w:rsidTr="00BF2D1D">
        <w:trPr>
          <w:trHeight w:val="211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AD66" w14:textId="77777777" w:rsidR="00BF2D1D" w:rsidRPr="00D30652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lastRenderedPageBreak/>
              <w:t>Является ли Ваша организация публичной компанией (т.е. акции которой котируются на бирже любой юрисдикции) или дочерним или зависимым обществом публичной компании?</w:t>
            </w:r>
          </w:p>
          <w:p w14:paraId="6732EB08" w14:textId="77777777" w:rsidR="00BF2D1D" w:rsidRPr="00D30652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76F8EF7" w14:textId="77777777" w:rsidR="00BF2D1D" w:rsidRPr="00D30652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</w:t>
            </w:r>
          </w:p>
          <w:p w14:paraId="7DCC5346" w14:textId="77777777" w:rsidR="00BF2D1D" w:rsidRPr="00D30652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22A39174" w14:textId="77777777" w:rsidR="00BF2D1D" w:rsidRPr="00D30652" w:rsidRDefault="00BF2D1D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  <w:b/>
              </w:rPr>
              <w:t>Если «Да»</w:t>
            </w:r>
            <w:r w:rsidRPr="00D30652">
              <w:rPr>
                <w:rFonts w:ascii="Times New Roman" w:hAnsi="Times New Roman"/>
              </w:rPr>
              <w:t xml:space="preserve">, укажите следующие данные о Вашей организации или о публичной компании, </w:t>
            </w:r>
            <w:r w:rsidRPr="00D30652">
              <w:rPr>
                <w:rFonts w:ascii="Times New Roman" w:hAnsi="Times New Roman"/>
              </w:rPr>
              <w:br/>
              <w:t>по отношению к которой Ваша организация является дочерней или зависимой:</w:t>
            </w:r>
          </w:p>
          <w:tbl>
            <w:tblPr>
              <w:tblW w:w="10380" w:type="dxa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8080"/>
            </w:tblGrid>
            <w:tr w:rsidR="00BF2D1D" w:rsidRPr="00D30652" w14:paraId="477A38E5" w14:textId="77777777">
              <w:tc>
                <w:tcPr>
                  <w:tcW w:w="2300" w:type="dxa"/>
                  <w:hideMark/>
                </w:tcPr>
                <w:p w14:paraId="780FCDB4" w14:textId="77777777" w:rsidR="00BF2D1D" w:rsidRPr="00D30652" w:rsidRDefault="00BF2D1D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30652">
                    <w:rPr>
                      <w:rFonts w:ascii="Times New Roman" w:hAnsi="Times New Roman"/>
                      <w:b/>
                    </w:rPr>
                    <w:t>Полное наименование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5365EF" w14:textId="77777777" w:rsidR="00BF2D1D" w:rsidRPr="00D30652" w:rsidRDefault="00BF2D1D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F2D1D" w:rsidRPr="00D30652" w14:paraId="5DFA77D6" w14:textId="77777777">
              <w:tc>
                <w:tcPr>
                  <w:tcW w:w="2300" w:type="dxa"/>
                  <w:hideMark/>
                </w:tcPr>
                <w:p w14:paraId="36E59670" w14:textId="77777777" w:rsidR="00BF2D1D" w:rsidRPr="00D30652" w:rsidRDefault="00BF2D1D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30652">
                    <w:rPr>
                      <w:rFonts w:ascii="Times New Roman" w:hAnsi="Times New Roman"/>
                      <w:b/>
                    </w:rPr>
                    <w:t>Биржа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C91A16" w14:textId="77777777" w:rsidR="00BF2D1D" w:rsidRPr="00D30652" w:rsidRDefault="00BF2D1D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F2D1D" w:rsidRPr="00D30652" w14:paraId="12F5D455" w14:textId="77777777">
              <w:tc>
                <w:tcPr>
                  <w:tcW w:w="2300" w:type="dxa"/>
                  <w:hideMark/>
                </w:tcPr>
                <w:p w14:paraId="6CD42F45" w14:textId="77777777" w:rsidR="00BF2D1D" w:rsidRPr="00D30652" w:rsidRDefault="00BF2D1D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30652">
                    <w:rPr>
                      <w:rFonts w:ascii="Times New Roman" w:hAnsi="Times New Roman"/>
                      <w:b/>
                    </w:rPr>
                    <w:t>Биржевой тикер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2664CD" w14:textId="77777777" w:rsidR="00BF2D1D" w:rsidRPr="00D30652" w:rsidRDefault="00BF2D1D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7BDF7BC5" w14:textId="77777777" w:rsidR="00BF2D1D" w:rsidRPr="00D30652" w:rsidRDefault="00BF2D1D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BF2D1D" w:rsidRPr="00D30652" w14:paraId="0822F02B" w14:textId="77777777" w:rsidTr="00BF2D1D">
        <w:trPr>
          <w:trHeight w:val="143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0A93" w14:textId="77777777" w:rsidR="00BF2D1D" w:rsidRPr="00D30652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Принят ли в Вашей организации нормативный документ, определяющий политику организации в области предотвращения коррупционных действий, совершаемых от имени или в интересах компании?</w:t>
            </w:r>
          </w:p>
          <w:p w14:paraId="45F87D52" w14:textId="77777777" w:rsidR="00BF2D1D" w:rsidRPr="00D30652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8EC9D69" w14:textId="77777777" w:rsidR="00BF2D1D" w:rsidRPr="00D30652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</w:t>
            </w:r>
          </w:p>
          <w:p w14:paraId="585FB131" w14:textId="77777777" w:rsidR="00BF2D1D" w:rsidRPr="00D30652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6A1D7BCA" w14:textId="77777777" w:rsidR="00BF2D1D" w:rsidRPr="00D30652" w:rsidRDefault="00BF2D1D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  <w:b/>
              </w:rPr>
              <w:t>Если «Да»</w:t>
            </w:r>
            <w:r w:rsidRPr="00D30652">
              <w:rPr>
                <w:rFonts w:ascii="Times New Roman" w:hAnsi="Times New Roman"/>
              </w:rPr>
              <w:t>, приложите соответствующий документ (утвержденный уполномоченным лицом или органом управления) или укажите ссылку на место его публичного размещения в сети Интернет (http://...).</w:t>
            </w:r>
          </w:p>
        </w:tc>
      </w:tr>
      <w:tr w:rsidR="00BF2D1D" w:rsidRPr="00D30652" w14:paraId="52ABAD3F" w14:textId="77777777" w:rsidTr="00BF2D1D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57CB" w14:textId="77777777" w:rsidR="00BF2D1D" w:rsidRPr="00D30652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Существует ли в Вашей организации комплексная программа по противодействию коррупционным действиям, совершаемым от имени или в интересах компании (система / программа антикоррупционного комплаенс)</w:t>
            </w:r>
            <w:r w:rsidRPr="00D30652">
              <w:rPr>
                <w:rStyle w:val="af8"/>
                <w:rFonts w:ascii="Times New Roman" w:hAnsi="Times New Roman"/>
                <w:b/>
              </w:rPr>
              <w:footnoteReference w:id="1"/>
            </w:r>
            <w:r w:rsidRPr="00D30652">
              <w:rPr>
                <w:rFonts w:ascii="Times New Roman" w:hAnsi="Times New Roman"/>
                <w:b/>
              </w:rPr>
              <w:t>?</w:t>
            </w:r>
          </w:p>
          <w:p w14:paraId="0788ED1A" w14:textId="77777777" w:rsidR="00BF2D1D" w:rsidRPr="00D30652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AFCB691" w14:textId="77777777" w:rsidR="00BF2D1D" w:rsidRPr="00D30652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Да, в стадии внедрения</w:t>
            </w:r>
          </w:p>
          <w:p w14:paraId="3BF4B463" w14:textId="77777777" w:rsidR="00BF2D1D" w:rsidRPr="00D30652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35B92065" w14:textId="77777777" w:rsidR="00BF2D1D" w:rsidRPr="00D30652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Нет, но планируется внедрить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1A1C81C9" w14:textId="77777777" w:rsidR="00BF2D1D" w:rsidRPr="00D30652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F2D1D" w:rsidRPr="00D30652" w14:paraId="6E703787" w14:textId="77777777" w:rsidTr="00BF2D1D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30B1" w14:textId="77777777" w:rsidR="00BF2D1D" w:rsidRPr="00D30652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урегулирования конфликта интересов?</w:t>
            </w:r>
          </w:p>
          <w:p w14:paraId="7DB2B1DE" w14:textId="77777777" w:rsidR="00BF2D1D" w:rsidRPr="00D30652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B5E7AFF" w14:textId="77777777" w:rsidR="00BF2D1D" w:rsidRPr="00D30652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Да, в стадии внедрения</w:t>
            </w:r>
          </w:p>
          <w:p w14:paraId="02A17177" w14:textId="77777777" w:rsidR="00BF2D1D" w:rsidRPr="00D30652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068A9A21" w14:textId="77777777" w:rsidR="00BF2D1D" w:rsidRPr="00D30652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Нет, но планируется внедрить 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0E47AACD" w14:textId="77777777" w:rsidR="00BF2D1D" w:rsidRPr="00D30652" w:rsidRDefault="00BF2D1D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F2D1D" w:rsidRPr="00D30652" w14:paraId="36426C43" w14:textId="77777777" w:rsidTr="00BF2D1D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86B" w14:textId="77777777" w:rsidR="00BF2D1D" w:rsidRPr="00D30652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проверки контрагентов?</w:t>
            </w:r>
          </w:p>
          <w:p w14:paraId="7A8E8887" w14:textId="77777777" w:rsidR="00BF2D1D" w:rsidRPr="00D30652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918A651" w14:textId="77777777" w:rsidR="00BF2D1D" w:rsidRPr="00D30652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Да, в стадии внедрения</w:t>
            </w:r>
          </w:p>
          <w:p w14:paraId="51B15441" w14:textId="77777777" w:rsidR="00BF2D1D" w:rsidRPr="00D30652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1AFA31DC" w14:textId="77777777" w:rsidR="00BF2D1D" w:rsidRPr="00D30652" w:rsidRDefault="00BF2D1D">
            <w:pPr>
              <w:pStyle w:val="afff1"/>
              <w:ind w:left="2016"/>
              <w:jc w:val="both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Нет, но планируется внедрить       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0B577C26" w14:textId="77777777" w:rsidR="00BF2D1D" w:rsidRPr="00D30652" w:rsidRDefault="00BF2D1D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F2D1D" w:rsidRPr="00D30652" w14:paraId="1CB5F0ED" w14:textId="77777777" w:rsidTr="00BF2D1D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117F" w14:textId="77777777" w:rsidR="00BF2D1D" w:rsidRPr="00D30652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Существует ли в вашей организации специальный канал информирования (телефон, адрес электронной почты или иной канал связи), на который работники, поставщики или иные лица могут сообщить о случаях коррупции?</w:t>
            </w:r>
          </w:p>
          <w:p w14:paraId="0DEBEFBC" w14:textId="77777777" w:rsidR="00BF2D1D" w:rsidRPr="00D30652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F58B46C" w14:textId="77777777" w:rsidR="00BF2D1D" w:rsidRPr="00D30652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Да, в стадии внедрения</w:t>
            </w:r>
          </w:p>
          <w:p w14:paraId="790E64C1" w14:textId="77777777" w:rsidR="00BF2D1D" w:rsidRPr="00D30652" w:rsidRDefault="00BF2D1D">
            <w:pPr>
              <w:pStyle w:val="afff1"/>
              <w:ind w:left="2016"/>
              <w:rPr>
                <w:rFonts w:ascii="Times New Roman" w:hAnsi="Times New Roman"/>
                <w:sz w:val="12"/>
                <w:szCs w:val="12"/>
              </w:rPr>
            </w:pPr>
          </w:p>
          <w:p w14:paraId="383C31EE" w14:textId="77777777" w:rsidR="00BF2D1D" w:rsidRPr="00D30652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Нет, но планируется внедрить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78544E00" w14:textId="77777777" w:rsidR="00BF2D1D" w:rsidRPr="00D30652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55414E55" w14:textId="77777777" w:rsidR="00BF2D1D" w:rsidRPr="00D30652" w:rsidRDefault="00BF2D1D">
            <w:pPr>
              <w:pStyle w:val="afff1"/>
              <w:ind w:left="34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  <w:b/>
              </w:rPr>
              <w:t>Если «Да»,</w:t>
            </w:r>
            <w:r w:rsidRPr="00D30652">
              <w:rPr>
                <w:rFonts w:ascii="Times New Roman" w:hAnsi="Times New Roman"/>
              </w:rPr>
              <w:t xml:space="preserve"> сообщите данные специальной линии для сообщения о коррупции:</w:t>
            </w:r>
          </w:p>
          <w:p w14:paraId="4567084B" w14:textId="77777777" w:rsidR="00BF2D1D" w:rsidRPr="00D30652" w:rsidRDefault="00BF2D1D">
            <w:pPr>
              <w:ind w:left="34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  <w:b/>
                <w:lang w:eastAsia="zh-CN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BF2D1D" w:rsidRPr="00D30652" w14:paraId="4FAA0ABF" w14:textId="77777777" w:rsidTr="00BF2D1D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791C" w14:textId="77777777" w:rsidR="00BF2D1D" w:rsidRPr="00D30652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Назначен ли кто-либо из работников Вашей организации ответственным за обеспечение соблюдения требований антикоррупционного законодательства?</w:t>
            </w:r>
          </w:p>
          <w:p w14:paraId="137AE5D1" w14:textId="77777777" w:rsidR="00BF2D1D" w:rsidRPr="00D30652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CCF30B4" w14:textId="77777777" w:rsidR="00BF2D1D" w:rsidRPr="00D30652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</w:t>
            </w:r>
          </w:p>
          <w:p w14:paraId="638C68EB" w14:textId="77777777" w:rsidR="00BF2D1D" w:rsidRPr="00D30652" w:rsidRDefault="00BF2D1D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CA1DF35" w14:textId="77777777" w:rsidR="00BF2D1D" w:rsidRPr="00D30652" w:rsidRDefault="00BF2D1D">
            <w:pPr>
              <w:pStyle w:val="afff1"/>
              <w:ind w:left="34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  <w:b/>
              </w:rPr>
              <w:t>Если «Да»</w:t>
            </w:r>
            <w:r w:rsidRPr="00D30652">
              <w:rPr>
                <w:rFonts w:ascii="Times New Roman" w:hAnsi="Times New Roman"/>
              </w:rPr>
              <w:t>, укажите: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BF2D1D" w:rsidRPr="00D30652" w14:paraId="61900D86" w14:textId="77777777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8FCB3F2" w14:textId="77777777" w:rsidR="00BF2D1D" w:rsidRPr="00D30652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 w:rsidRPr="00D30652">
                    <w:rPr>
                      <w:rFonts w:ascii="Times New Roman" w:hAnsi="Times New Roman"/>
                    </w:rPr>
                    <w:t>Должность:</w:t>
                  </w:r>
                </w:p>
              </w:tc>
            </w:tr>
            <w:tr w:rsidR="00BF2D1D" w:rsidRPr="00D30652" w14:paraId="02DEAB4F" w14:textId="77777777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E63B9E0" w14:textId="77777777" w:rsidR="00BF2D1D" w:rsidRPr="00D30652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 w:rsidRPr="00D30652">
                    <w:rPr>
                      <w:rFonts w:ascii="Times New Roman" w:hAnsi="Times New Roman"/>
                    </w:rPr>
                    <w:t>Контактные данные:</w:t>
                  </w:r>
                </w:p>
              </w:tc>
            </w:tr>
          </w:tbl>
          <w:p w14:paraId="335E9C97" w14:textId="77777777" w:rsidR="00BF2D1D" w:rsidRPr="00D30652" w:rsidRDefault="00BF2D1D">
            <w:pPr>
              <w:pStyle w:val="afff1"/>
              <w:ind w:left="34"/>
              <w:rPr>
                <w:rFonts w:ascii="Times New Roman" w:hAnsi="Times New Roman"/>
              </w:rPr>
            </w:pPr>
          </w:p>
        </w:tc>
      </w:tr>
      <w:tr w:rsidR="00BF2D1D" w:rsidRPr="00D30652" w14:paraId="3BD44180" w14:textId="77777777" w:rsidTr="00BF2D1D">
        <w:trPr>
          <w:trHeight w:val="33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394" w14:textId="77777777" w:rsidR="00BF2D1D" w:rsidRPr="00D30652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lastRenderedPageBreak/>
              <w:t xml:space="preserve">Была ли ваша организация, кто-либо из работников, собственников, в том числе бенефициарных, или генерального директора (членов органов управления) / иных руководителей привлечен(-а) к административной / уголовной ответственности за нарушения, связанные с коррупционной, мошеннической или иной противоправной деятельностью, либо подозревался в таком нарушении? </w:t>
            </w:r>
          </w:p>
          <w:p w14:paraId="30A687B6" w14:textId="77777777" w:rsidR="00BF2D1D" w:rsidRPr="00D30652" w:rsidRDefault="00BF2D1D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(любые известные вашей организации сведения за последние 5 (пять) лет, как подтвержденные актами правоохранительных органов, включая официальные заявления их представителей, так и сведения, которые не были предметом рассмотрения таких органов или находятся в стадии рассмотрения).</w:t>
            </w:r>
          </w:p>
          <w:p w14:paraId="7FB12DE0" w14:textId="77777777" w:rsidR="00BF2D1D" w:rsidRPr="00D30652" w:rsidRDefault="00BF2D1D">
            <w:pPr>
              <w:pStyle w:val="afff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4B39E5A2" w14:textId="77777777" w:rsidR="00BF2D1D" w:rsidRPr="00D30652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 (вина доказана)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 (но вина не была доказана)</w:t>
            </w:r>
          </w:p>
          <w:p w14:paraId="072B4A0D" w14:textId="77777777" w:rsidR="00BF2D1D" w:rsidRPr="00D30652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22C4922A" w14:textId="77777777" w:rsidR="00BF2D1D" w:rsidRPr="00D30652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 (дело не закрыто)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</w:t>
            </w:r>
          </w:p>
          <w:p w14:paraId="6A282CFF" w14:textId="77777777" w:rsidR="00BF2D1D" w:rsidRPr="00D30652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22532761" w14:textId="77777777" w:rsidR="00BF2D1D" w:rsidRPr="00D30652" w:rsidRDefault="00BF2D1D">
            <w:pPr>
              <w:pStyle w:val="afff1"/>
              <w:ind w:left="34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  <w:b/>
              </w:rPr>
              <w:t>Если «Да»</w:t>
            </w:r>
            <w:r w:rsidRPr="00D30652">
              <w:rPr>
                <w:rFonts w:ascii="Times New Roman" w:hAnsi="Times New Roman"/>
              </w:rPr>
              <w:t>, кратко опишите суть нарушения / обвинения, укажите ссылку на соответствующую информацию в открытых источниках, а также приложите любые документы или укажите любую иную информацию: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BF2D1D" w:rsidRPr="00D30652" w14:paraId="6F03E969" w14:textId="77777777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1A6790" w14:textId="77777777" w:rsidR="00BF2D1D" w:rsidRPr="00D30652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BF2D1D" w:rsidRPr="00D30652" w14:paraId="17F499D9" w14:textId="77777777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1E42C8" w14:textId="77777777" w:rsidR="00BF2D1D" w:rsidRPr="00D30652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DBECD3C" w14:textId="77777777" w:rsidR="00BF2D1D" w:rsidRPr="00D30652" w:rsidRDefault="00BF2D1D">
            <w:pPr>
              <w:ind w:left="34"/>
              <w:rPr>
                <w:rFonts w:ascii="Times New Roman" w:hAnsi="Times New Roman"/>
              </w:rPr>
            </w:pPr>
          </w:p>
        </w:tc>
      </w:tr>
      <w:tr w:rsidR="00BF2D1D" w:rsidRPr="00D30652" w14:paraId="3D3B84CE" w14:textId="77777777" w:rsidTr="00BF2D1D">
        <w:trPr>
          <w:trHeight w:val="9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A902" w14:textId="77777777" w:rsidR="00BF2D1D" w:rsidRPr="00D30652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Является ли кто-либо из собственников, в том числе бенефициарных, или генерального директора (членов органов управления) / иных руководителей</w:t>
            </w:r>
            <w:r w:rsidRPr="00D30652">
              <w:rPr>
                <w:rStyle w:val="af8"/>
                <w:rFonts w:ascii="Times New Roman" w:hAnsi="Times New Roman"/>
                <w:b/>
              </w:rPr>
              <w:footnoteReference w:id="2"/>
            </w:r>
            <w:r w:rsidRPr="00D30652">
              <w:rPr>
                <w:rFonts w:ascii="Times New Roman" w:hAnsi="Times New Roman"/>
                <w:b/>
              </w:rPr>
              <w:t xml:space="preserve"> вашей организации Государственным должностным лицом</w:t>
            </w:r>
            <w:r w:rsidRPr="00D30652">
              <w:rPr>
                <w:rStyle w:val="af8"/>
                <w:rFonts w:ascii="Times New Roman" w:hAnsi="Times New Roman"/>
                <w:b/>
              </w:rPr>
              <w:footnoteReference w:id="3"/>
            </w:r>
            <w:r w:rsidRPr="00D30652">
              <w:rPr>
                <w:rFonts w:ascii="Times New Roman" w:hAnsi="Times New Roman"/>
                <w:b/>
              </w:rPr>
              <w:t>?</w:t>
            </w:r>
          </w:p>
          <w:p w14:paraId="641DA5F0" w14:textId="77777777" w:rsidR="00BF2D1D" w:rsidRPr="00D30652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073DDD3" w14:textId="77777777" w:rsidR="00BF2D1D" w:rsidRPr="00D30652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</w:t>
            </w:r>
          </w:p>
          <w:p w14:paraId="5811C83C" w14:textId="77777777" w:rsidR="00BF2D1D" w:rsidRPr="00D30652" w:rsidRDefault="00BF2D1D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BF2D1D" w:rsidRPr="00D30652" w14:paraId="0FB106BA" w14:textId="77777777" w:rsidTr="00BF2D1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B8F7" w14:textId="77777777" w:rsidR="00BF2D1D" w:rsidRPr="00D30652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Принадлежит ли ваша организация к какому-либо холдингу или Группе компаний?</w:t>
            </w:r>
          </w:p>
          <w:p w14:paraId="795EA54F" w14:textId="77777777" w:rsidR="00BF2D1D" w:rsidRPr="00D30652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EF8AFC6" w14:textId="77777777" w:rsidR="00BF2D1D" w:rsidRPr="00D30652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</w:t>
            </w:r>
          </w:p>
          <w:p w14:paraId="657C244E" w14:textId="77777777" w:rsidR="00BF2D1D" w:rsidRPr="00D30652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6689BB52" w14:textId="77777777" w:rsidR="00BF2D1D" w:rsidRPr="00D30652" w:rsidRDefault="00BF2D1D">
            <w:pPr>
              <w:pStyle w:val="afff1"/>
              <w:ind w:left="34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  <w:b/>
              </w:rPr>
              <w:t>Если «Да»,</w:t>
            </w:r>
            <w:r w:rsidRPr="00D30652">
              <w:rPr>
                <w:rFonts w:ascii="Times New Roman" w:hAnsi="Times New Roman"/>
              </w:rPr>
              <w:t xml:space="preserve"> укажите, к какому / какой именно: 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BF2D1D" w:rsidRPr="00D30652" w14:paraId="673ADEAC" w14:textId="77777777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E423B6" w14:textId="77777777" w:rsidR="00BF2D1D" w:rsidRPr="00D30652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BF2D1D" w:rsidRPr="00D30652" w14:paraId="5BD9CEF9" w14:textId="77777777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7D595B" w14:textId="77777777" w:rsidR="00BF2D1D" w:rsidRPr="00D30652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DE61B45" w14:textId="77777777" w:rsidR="00BF2D1D" w:rsidRPr="00D30652" w:rsidRDefault="00BF2D1D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BF2D1D" w:rsidRPr="00D30652" w14:paraId="0AD2B433" w14:textId="77777777" w:rsidTr="00BF2D1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CD30" w14:textId="77777777" w:rsidR="00BF2D1D" w:rsidRPr="00D30652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Имеет ли государство прямое или косвенное (через другие физ. / юр. лица – «Государственное должностное лицо», или «Государственные органы, учреждения или предприятия»</w:t>
            </w:r>
            <w:r w:rsidRPr="00D30652">
              <w:rPr>
                <w:rStyle w:val="af8"/>
                <w:rFonts w:ascii="Times New Roman" w:hAnsi="Times New Roman"/>
                <w:b/>
              </w:rPr>
              <w:footnoteReference w:id="4"/>
            </w:r>
            <w:r w:rsidRPr="00D30652">
              <w:rPr>
                <w:rFonts w:ascii="Times New Roman" w:hAnsi="Times New Roman"/>
                <w:b/>
              </w:rPr>
              <w:t>) участие в вашей организации, либо возможность осуществлять контроль или влиять на принятие решений в вашей организации?</w:t>
            </w:r>
          </w:p>
          <w:p w14:paraId="7DDB6614" w14:textId="77777777" w:rsidR="00BF2D1D" w:rsidRPr="00D30652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4E7FD95" w14:textId="77777777" w:rsidR="00BF2D1D" w:rsidRPr="00D30652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</w:t>
            </w:r>
          </w:p>
          <w:p w14:paraId="32F821C2" w14:textId="77777777" w:rsidR="00BF2D1D" w:rsidRPr="00D30652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433E724" w14:textId="77777777" w:rsidR="00BF2D1D" w:rsidRPr="00D30652" w:rsidRDefault="00BF2D1D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  <w:b/>
              </w:rPr>
              <w:t>Если «Да»</w:t>
            </w:r>
            <w:r w:rsidRPr="00D30652">
              <w:rPr>
                <w:rFonts w:ascii="Times New Roman" w:hAnsi="Times New Roman"/>
              </w:rPr>
              <w:t>, кратко опишите степень влияния, доли участия, наименования таких организаций, прочее: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BF2D1D" w:rsidRPr="00D30652" w14:paraId="104C8BB8" w14:textId="77777777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373DDA" w14:textId="77777777" w:rsidR="00BF2D1D" w:rsidRPr="00D30652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BF2D1D" w:rsidRPr="00D30652" w14:paraId="7A436503" w14:textId="77777777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98DC2C" w14:textId="77777777" w:rsidR="00BF2D1D" w:rsidRPr="00D30652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6872CEA" w14:textId="77777777" w:rsidR="00BF2D1D" w:rsidRPr="00D30652" w:rsidRDefault="00BF2D1D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BF2D1D" w:rsidRPr="00D30652" w14:paraId="4711BB6A" w14:textId="77777777" w:rsidTr="00BF2D1D">
        <w:trPr>
          <w:trHeight w:val="25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BED" w14:textId="77777777" w:rsidR="00BF2D1D" w:rsidRPr="00D30652" w:rsidRDefault="00BF2D1D" w:rsidP="00BF2D1D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Будет ли ваша организация в рамках исполнения своих обязательств перед АО «Узбекнефтегаз» напрямую взаимодействовать с каким-либо Государственным должностным лицом?</w:t>
            </w:r>
          </w:p>
          <w:p w14:paraId="50D1642A" w14:textId="77777777" w:rsidR="00BF2D1D" w:rsidRPr="00D30652" w:rsidRDefault="00BF2D1D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  <w:i/>
              </w:rPr>
              <w:t>(например, для получения согласований, лицензий, разрешений; оформления прав; получения контрактов; содействия в принятии решений или достижения договоренности и т.п.)</w:t>
            </w:r>
            <w:r w:rsidRPr="00D30652">
              <w:rPr>
                <w:rFonts w:ascii="Times New Roman" w:hAnsi="Times New Roman"/>
              </w:rPr>
              <w:t>:</w:t>
            </w:r>
          </w:p>
          <w:p w14:paraId="0BFC7CC6" w14:textId="77777777" w:rsidR="00BF2D1D" w:rsidRPr="00D30652" w:rsidRDefault="00BF2D1D">
            <w:pPr>
              <w:pStyle w:val="afff1"/>
              <w:ind w:left="3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704B5F6A" w14:textId="77777777" w:rsidR="00BF2D1D" w:rsidRPr="00D30652" w:rsidRDefault="00BF2D1D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</w:t>
            </w:r>
          </w:p>
          <w:p w14:paraId="16985B26" w14:textId="77777777" w:rsidR="00BF2D1D" w:rsidRPr="00D30652" w:rsidRDefault="00BF2D1D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DED7B2C" w14:textId="77777777" w:rsidR="00BF2D1D" w:rsidRPr="00D30652" w:rsidRDefault="00BF2D1D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  <w:b/>
              </w:rPr>
              <w:t>Если «Да»</w:t>
            </w:r>
            <w:r w:rsidRPr="00D30652">
              <w:rPr>
                <w:rFonts w:ascii="Times New Roman" w:hAnsi="Times New Roman"/>
              </w:rPr>
              <w:t>, обоснуйте необходимость (если это напрямую не следует из планируемого к заключению договора с АО «Узбекнефтегаз») и суть такого взаимодействия:</w:t>
            </w:r>
          </w:p>
          <w:tbl>
            <w:tblPr>
              <w:tblW w:w="10080" w:type="dxa"/>
              <w:tblInd w:w="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BF2D1D" w:rsidRPr="00D30652" w14:paraId="3F240F7F" w14:textId="77777777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9B33EE" w14:textId="77777777" w:rsidR="00BF2D1D" w:rsidRPr="00D30652" w:rsidRDefault="00BF2D1D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BF2D1D" w:rsidRPr="00D30652" w14:paraId="14536F36" w14:textId="77777777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735366" w14:textId="77777777" w:rsidR="00BF2D1D" w:rsidRPr="00D30652" w:rsidRDefault="00BF2D1D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BF2D1D" w:rsidRPr="00D30652" w14:paraId="689CA039" w14:textId="77777777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DE2775" w14:textId="77777777" w:rsidR="00BF2D1D" w:rsidRPr="00D30652" w:rsidRDefault="00BF2D1D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BBB9A0D" w14:textId="77777777" w:rsidR="00BF2D1D" w:rsidRPr="00D30652" w:rsidRDefault="00BF2D1D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BF2D1D" w:rsidRPr="00D30652" w14:paraId="65D4263F" w14:textId="77777777" w:rsidTr="00BF2D1D">
        <w:trPr>
          <w:trHeight w:val="87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B16B" w14:textId="77777777" w:rsidR="00BF2D1D" w:rsidRPr="00D30652" w:rsidRDefault="00BF2D1D" w:rsidP="00BF2D1D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lastRenderedPageBreak/>
              <w:t>Имеете ли вы неисполненные обязательства по подаче отчётности, а также уплате налоговых и иных обязательных платежей:</w:t>
            </w:r>
          </w:p>
          <w:p w14:paraId="22561C88" w14:textId="77777777" w:rsidR="00BF2D1D" w:rsidRPr="00D30652" w:rsidRDefault="00BF2D1D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C914BE5" w14:textId="77777777" w:rsidR="00BF2D1D" w:rsidRPr="00D30652" w:rsidRDefault="00BF2D1D">
            <w:pPr>
              <w:pStyle w:val="afff1"/>
              <w:ind w:left="2161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</w:t>
            </w:r>
          </w:p>
          <w:p w14:paraId="4D197CC3" w14:textId="77777777" w:rsidR="00BF2D1D" w:rsidRPr="00D30652" w:rsidRDefault="00BF2D1D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F2D1D" w:rsidRPr="00D30652" w14:paraId="714405E7" w14:textId="77777777" w:rsidTr="00BF2D1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DD3" w14:textId="77777777" w:rsidR="00BF2D1D" w:rsidRPr="00D30652" w:rsidRDefault="00BF2D1D" w:rsidP="00BF2D1D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Планируете ли вы в рамках исполнения своих обязательств перед АО «Узбекнефтегаз» привлекать подрядчиков, посредников, ресурсы третьих лиц или выступать агентом третьих лиц?</w:t>
            </w:r>
          </w:p>
          <w:p w14:paraId="2FA0E073" w14:textId="77777777" w:rsidR="00BF2D1D" w:rsidRPr="00D30652" w:rsidRDefault="00BF2D1D">
            <w:pPr>
              <w:pStyle w:val="afff1"/>
              <w:ind w:left="36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9CF697A" w14:textId="77777777" w:rsidR="00BF2D1D" w:rsidRPr="00D30652" w:rsidRDefault="00BF2D1D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Да, субподрядчика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</w:t>
            </w:r>
          </w:p>
          <w:p w14:paraId="350E5506" w14:textId="77777777" w:rsidR="00BF2D1D" w:rsidRPr="00D30652" w:rsidRDefault="00BF2D1D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Да, посредника</w:t>
            </w:r>
          </w:p>
          <w:p w14:paraId="01E089A5" w14:textId="77777777" w:rsidR="00BF2D1D" w:rsidRPr="00D30652" w:rsidRDefault="00BF2D1D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Да, ресурсы третьих лиц</w:t>
            </w:r>
          </w:p>
          <w:p w14:paraId="1E0D36D7" w14:textId="77777777" w:rsidR="00BF2D1D" w:rsidRPr="00D30652" w:rsidRDefault="00BF2D1D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Да, буду выступать агентом третьих лиц</w:t>
            </w:r>
          </w:p>
          <w:p w14:paraId="7BFD9CE9" w14:textId="77777777" w:rsidR="00BF2D1D" w:rsidRPr="00D30652" w:rsidRDefault="00BF2D1D">
            <w:pPr>
              <w:pStyle w:val="afff1"/>
              <w:ind w:left="1776" w:firstLine="348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B79A070" w14:textId="77777777" w:rsidR="00BF2D1D" w:rsidRPr="00D30652" w:rsidRDefault="00BF2D1D" w:rsidP="00BF2D1D">
            <w:pPr>
              <w:pStyle w:val="afff1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Если «Да»:</w:t>
            </w:r>
          </w:p>
          <w:p w14:paraId="140CC407" w14:textId="77777777" w:rsidR="00BF2D1D" w:rsidRPr="00D30652" w:rsidRDefault="00BF2D1D">
            <w:pPr>
              <w:pStyle w:val="afff1"/>
              <w:tabs>
                <w:tab w:val="left" w:pos="1134"/>
              </w:tabs>
              <w:ind w:hanging="13"/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I. Укажите, какие ресурсы третьих лиц будут использоваться в рамках исполнения вашей организацией обязательств перед АО «Узбекнефтегаз»:</w:t>
            </w:r>
          </w:p>
          <w:p w14:paraId="48C90421" w14:textId="77777777" w:rsidR="00BF2D1D" w:rsidRPr="00D30652" w:rsidRDefault="00BF2D1D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</w:rPr>
            </w:pPr>
          </w:p>
          <w:p w14:paraId="62B039AE" w14:textId="77777777" w:rsidR="00BF2D1D" w:rsidRPr="00D30652" w:rsidRDefault="00BF2D1D" w:rsidP="00BF2D1D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52">
              <w:rPr>
                <w:rFonts w:ascii="Times New Roman" w:hAnsi="Times New Roman"/>
                <w:sz w:val="22"/>
                <w:szCs w:val="22"/>
              </w:rPr>
              <w:t>Материальные ресурсы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 xml:space="preserve"> Да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 xml:space="preserve"> Нет</w:t>
            </w:r>
          </w:p>
          <w:p w14:paraId="1DA1C44B" w14:textId="77777777" w:rsidR="00BF2D1D" w:rsidRPr="00D30652" w:rsidRDefault="00BF2D1D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</w:rPr>
            </w:pPr>
          </w:p>
          <w:p w14:paraId="61F4434A" w14:textId="77777777" w:rsidR="00BF2D1D" w:rsidRPr="00D30652" w:rsidRDefault="00BF2D1D" w:rsidP="00BF2D1D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52">
              <w:rPr>
                <w:rFonts w:ascii="Times New Roman" w:hAnsi="Times New Roman"/>
                <w:sz w:val="22"/>
                <w:szCs w:val="22"/>
              </w:rPr>
              <w:t xml:space="preserve">Интеллектуальные ресурсы 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 xml:space="preserve"> Да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 xml:space="preserve"> Нет</w:t>
            </w:r>
          </w:p>
          <w:p w14:paraId="72C66A1C" w14:textId="77777777" w:rsidR="00BF2D1D" w:rsidRPr="00D30652" w:rsidRDefault="00BF2D1D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</w:rPr>
            </w:pPr>
          </w:p>
          <w:p w14:paraId="40E1BA85" w14:textId="77777777" w:rsidR="00BF2D1D" w:rsidRPr="00D30652" w:rsidRDefault="00BF2D1D" w:rsidP="00BF2D1D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52">
              <w:rPr>
                <w:rFonts w:ascii="Times New Roman" w:eastAsia="Calibri" w:hAnsi="Times New Roman"/>
                <w:sz w:val="22"/>
                <w:szCs w:val="22"/>
              </w:rPr>
              <w:t>Технические и технологические ресурсы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 xml:space="preserve"> Да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 xml:space="preserve"> Нет</w:t>
            </w:r>
          </w:p>
          <w:p w14:paraId="2EBD4E05" w14:textId="77777777" w:rsidR="00BF2D1D" w:rsidRPr="00D30652" w:rsidRDefault="00BF2D1D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</w:rPr>
            </w:pPr>
          </w:p>
          <w:p w14:paraId="2F66D728" w14:textId="77777777" w:rsidR="00BF2D1D" w:rsidRPr="00D30652" w:rsidRDefault="00BF2D1D" w:rsidP="00BF2D1D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52">
              <w:rPr>
                <w:rFonts w:ascii="Times New Roman" w:hAnsi="Times New Roman"/>
                <w:sz w:val="22"/>
                <w:szCs w:val="22"/>
              </w:rPr>
              <w:t xml:space="preserve">Трудовые ресурсы 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 xml:space="preserve"> Да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 xml:space="preserve"> Нет</w:t>
            </w:r>
          </w:p>
          <w:p w14:paraId="1758DBFF" w14:textId="77777777" w:rsidR="00BF2D1D" w:rsidRPr="00D30652" w:rsidRDefault="00BF2D1D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</w:rPr>
            </w:pPr>
          </w:p>
          <w:p w14:paraId="46FC7D88" w14:textId="77777777" w:rsidR="00BF2D1D" w:rsidRPr="00D30652" w:rsidRDefault="00BF2D1D" w:rsidP="00BF2D1D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52">
              <w:rPr>
                <w:rFonts w:ascii="Times New Roman" w:hAnsi="Times New Roman"/>
                <w:sz w:val="22"/>
                <w:szCs w:val="22"/>
              </w:rPr>
              <w:t xml:space="preserve">Производственные помещения 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 xml:space="preserve"> Да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Times New Roman" w:hAnsi="Times New Roman"/>
                <w:sz w:val="22"/>
                <w:szCs w:val="22"/>
              </w:rPr>
              <w:tab/>
            </w:r>
            <w:r w:rsidRPr="00D30652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D30652">
              <w:rPr>
                <w:rFonts w:ascii="Times New Roman" w:hAnsi="Times New Roman"/>
                <w:sz w:val="22"/>
                <w:szCs w:val="22"/>
              </w:rPr>
              <w:t xml:space="preserve"> Нет</w:t>
            </w:r>
          </w:p>
          <w:p w14:paraId="5F68B793" w14:textId="77777777" w:rsidR="00BF2D1D" w:rsidRPr="00D30652" w:rsidRDefault="00BF2D1D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4F577531" w14:textId="77777777" w:rsidR="00BF2D1D" w:rsidRPr="00D30652" w:rsidRDefault="00BF2D1D">
            <w:pPr>
              <w:tabs>
                <w:tab w:val="left" w:pos="1134"/>
              </w:tabs>
              <w:ind w:left="347"/>
              <w:rPr>
                <w:rFonts w:ascii="Times New Roman" w:hAnsi="Times New Roman"/>
                <w:sz w:val="22"/>
                <w:szCs w:val="22"/>
              </w:rPr>
            </w:pPr>
            <w:r w:rsidRPr="00D30652">
              <w:rPr>
                <w:rFonts w:ascii="Times New Roman" w:hAnsi="Times New Roman"/>
                <w:sz w:val="22"/>
                <w:szCs w:val="22"/>
              </w:rPr>
              <w:t xml:space="preserve">Опишите работы / услуги, которые будут выполняться посредником / субподрядчиком: </w:t>
            </w:r>
          </w:p>
          <w:p w14:paraId="6937BD21" w14:textId="77777777" w:rsidR="00BF2D1D" w:rsidRPr="00D30652" w:rsidRDefault="00BF2D1D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5F7D26" w14:textId="77777777" w:rsidR="00BF2D1D" w:rsidRPr="00D30652" w:rsidRDefault="00BF2D1D">
            <w:pPr>
              <w:pStyle w:val="afff1"/>
              <w:tabs>
                <w:tab w:val="left" w:pos="1134"/>
              </w:tabs>
              <w:ind w:left="347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C50CC55" w14:textId="77777777" w:rsidR="00BF2D1D" w:rsidRPr="00D30652" w:rsidRDefault="00BF2D1D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II.</w:t>
            </w:r>
            <w:r w:rsidRPr="00D30652">
              <w:rPr>
                <w:rFonts w:ascii="Times New Roman" w:hAnsi="Times New Roman"/>
              </w:rPr>
              <w:t xml:space="preserve"> </w:t>
            </w:r>
            <w:r w:rsidRPr="00D30652">
              <w:rPr>
                <w:rFonts w:ascii="Times New Roman" w:hAnsi="Times New Roman"/>
                <w:b/>
              </w:rPr>
              <w:t>Будет ли субподрядчик / посредник при выполнении порученных ему работ напрямую взаимодействовать с каким-либо Государственным должностным лицом (например, для получения согласований, лицензий, разрешений, оформления прав и т.п.)?</w:t>
            </w:r>
          </w:p>
          <w:p w14:paraId="22BBB531" w14:textId="77777777" w:rsidR="00BF2D1D" w:rsidRPr="00D30652" w:rsidRDefault="00BF2D1D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622EA40" w14:textId="77777777" w:rsidR="00BF2D1D" w:rsidRPr="00D30652" w:rsidRDefault="00BF2D1D">
            <w:pPr>
              <w:pStyle w:val="afff1"/>
              <w:ind w:left="347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</w:t>
            </w:r>
          </w:p>
          <w:p w14:paraId="54815DBC" w14:textId="77777777" w:rsidR="00BF2D1D" w:rsidRPr="00D30652" w:rsidRDefault="00BF2D1D">
            <w:pPr>
              <w:pStyle w:val="afff1"/>
              <w:ind w:left="3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1F5CFE4" w14:textId="77777777" w:rsidR="00BF2D1D" w:rsidRPr="00D30652" w:rsidRDefault="00BF2D1D" w:rsidP="00BF2D1D">
            <w:pPr>
              <w:pStyle w:val="afff1"/>
              <w:numPr>
                <w:ilvl w:val="1"/>
                <w:numId w:val="24"/>
              </w:numPr>
              <w:ind w:left="31" w:firstLine="0"/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 xml:space="preserve"> Если «Да» и субподрядчик / посредник уже известен: </w:t>
            </w:r>
          </w:p>
          <w:p w14:paraId="4E350218" w14:textId="77777777" w:rsidR="00BF2D1D" w:rsidRPr="00D30652" w:rsidRDefault="00BF2D1D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Имеет ли данный субподрядчик / посредник прямую или косвенную (через другие физ. / юр. лица) аффилированность с каким-либо Государственным должностным лицом (в т.ч. был учрежден, принадлежит полностью или частично, контролируется, либо был порекомендован таким лицом)?</w:t>
            </w:r>
          </w:p>
          <w:p w14:paraId="629E2943" w14:textId="77777777" w:rsidR="00BF2D1D" w:rsidRPr="00D30652" w:rsidRDefault="00BF2D1D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8A1D850" w14:textId="77777777" w:rsidR="00BF2D1D" w:rsidRPr="00D30652" w:rsidRDefault="00BF2D1D">
            <w:pPr>
              <w:pStyle w:val="afff1"/>
              <w:ind w:left="360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Да </w:t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Times New Roman" w:hAnsi="Times New Roman"/>
              </w:rPr>
              <w:tab/>
            </w:r>
            <w:r w:rsidRPr="00D30652">
              <w:rPr>
                <w:rFonts w:ascii="Cambria Math" w:hAnsi="Cambria Math" w:cs="Cambria Math"/>
              </w:rPr>
              <w:t>⃝</w:t>
            </w:r>
            <w:r w:rsidRPr="00D30652">
              <w:rPr>
                <w:rFonts w:ascii="Times New Roman" w:hAnsi="Times New Roman"/>
              </w:rPr>
              <w:t xml:space="preserve"> Нет</w:t>
            </w:r>
          </w:p>
          <w:p w14:paraId="23F46143" w14:textId="77777777" w:rsidR="00BF2D1D" w:rsidRPr="00D30652" w:rsidRDefault="00BF2D1D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14:paraId="59A36275" w14:textId="77777777" w:rsidR="00BF2D1D" w:rsidRPr="00D30652" w:rsidRDefault="00BF2D1D" w:rsidP="00BF2D1D">
      <w:pPr>
        <w:pStyle w:val="afff1"/>
        <w:rPr>
          <w:rFonts w:ascii="Times New Roman" w:hAnsi="Times New Roman"/>
          <w:sz w:val="24"/>
          <w:szCs w:val="24"/>
        </w:rPr>
      </w:pPr>
    </w:p>
    <w:p w14:paraId="6C04FFF0" w14:textId="77777777" w:rsidR="00BF2D1D" w:rsidRPr="00D30652" w:rsidRDefault="00BF2D1D" w:rsidP="00BF2D1D">
      <w:pPr>
        <w:pStyle w:val="afff1"/>
        <w:rPr>
          <w:rFonts w:ascii="Times New Roman" w:hAnsi="Times New Roman"/>
          <w:sz w:val="20"/>
          <w:szCs w:val="24"/>
        </w:rPr>
      </w:pPr>
      <w:r w:rsidRPr="00D30652">
        <w:rPr>
          <w:rFonts w:ascii="Times New Roman" w:hAnsi="Times New Roman"/>
          <w:sz w:val="20"/>
          <w:szCs w:val="24"/>
        </w:rPr>
        <w:t>Дополнительные сведения (если имеются):</w:t>
      </w:r>
    </w:p>
    <w:tbl>
      <w:tblPr>
        <w:tblW w:w="10632" w:type="dxa"/>
        <w:tblInd w:w="-8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F2D1D" w:rsidRPr="00D30652" w14:paraId="7EE780DE" w14:textId="77777777" w:rsidTr="00BF2D1D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B8770" w14:textId="77777777" w:rsidR="00BF2D1D" w:rsidRPr="00D30652" w:rsidRDefault="00BF2D1D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D1D" w:rsidRPr="00D30652" w14:paraId="63A2F02F" w14:textId="77777777" w:rsidTr="00BF2D1D">
        <w:trPr>
          <w:trHeight w:val="255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7B2CC" w14:textId="77777777" w:rsidR="00BF2D1D" w:rsidRPr="00D30652" w:rsidRDefault="00BF2D1D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E51E20" w14:textId="77777777" w:rsidR="00BF2D1D" w:rsidRPr="00D30652" w:rsidRDefault="00BF2D1D" w:rsidP="00BF2D1D">
      <w:pPr>
        <w:rPr>
          <w:rFonts w:ascii="Times New Roman" w:hAnsi="Times New Roman"/>
        </w:rPr>
      </w:pPr>
    </w:p>
    <w:p w14:paraId="7CC1B6C5" w14:textId="77777777" w:rsidR="00BF2D1D" w:rsidRPr="00D30652" w:rsidRDefault="00BF2D1D" w:rsidP="00BF2D1D">
      <w:pPr>
        <w:ind w:left="-709"/>
        <w:rPr>
          <w:rFonts w:ascii="Times New Roman" w:hAnsi="Times New Roman"/>
        </w:rPr>
      </w:pPr>
      <w:r w:rsidRPr="00D30652">
        <w:rPr>
          <w:rFonts w:ascii="Times New Roman" w:hAnsi="Times New Roman"/>
          <w:b/>
          <w:bCs/>
        </w:rPr>
        <w:t>Анкету заполнил(а)</w:t>
      </w:r>
      <w:r w:rsidRPr="00D30652">
        <w:rPr>
          <w:rFonts w:ascii="Times New Roman" w:hAnsi="Times New Roman"/>
        </w:rPr>
        <w:t xml:space="preserve"> ______________________________________________ </w:t>
      </w:r>
    </w:p>
    <w:p w14:paraId="2E8D9B3A" w14:textId="77777777" w:rsidR="00BF2D1D" w:rsidRPr="00D30652" w:rsidRDefault="00BF2D1D" w:rsidP="00BF2D1D">
      <w:pPr>
        <w:ind w:left="-709"/>
        <w:rPr>
          <w:rFonts w:ascii="Times New Roman" w:hAnsi="Times New Roman"/>
        </w:rPr>
      </w:pPr>
      <w:r w:rsidRPr="00D30652">
        <w:rPr>
          <w:rFonts w:ascii="Times New Roman" w:hAnsi="Times New Roman"/>
          <w:b/>
          <w:bCs/>
        </w:rPr>
        <w:t xml:space="preserve">                                                                  </w:t>
      </w:r>
      <w:r w:rsidRPr="00D30652">
        <w:rPr>
          <w:rFonts w:ascii="Times New Roman" w:hAnsi="Times New Roman"/>
        </w:rPr>
        <w:t>(ФИО, должность)</w:t>
      </w:r>
    </w:p>
    <w:p w14:paraId="0988DD0F" w14:textId="77777777" w:rsidR="00BF2D1D" w:rsidRPr="00D30652" w:rsidRDefault="00BF2D1D" w:rsidP="00BF2D1D">
      <w:pPr>
        <w:ind w:left="-709"/>
        <w:rPr>
          <w:rFonts w:ascii="Times New Roman" w:hAnsi="Times New Roman"/>
        </w:rPr>
      </w:pPr>
    </w:p>
    <w:p w14:paraId="62954BE2" w14:textId="77777777" w:rsidR="00BF2D1D" w:rsidRPr="00D30652" w:rsidRDefault="00BF2D1D" w:rsidP="00BF2D1D">
      <w:pPr>
        <w:ind w:left="-709"/>
        <w:jc w:val="right"/>
        <w:rPr>
          <w:rFonts w:ascii="Times New Roman" w:hAnsi="Times New Roman"/>
          <w:b/>
        </w:rPr>
      </w:pPr>
      <w:r w:rsidRPr="00D30652">
        <w:rPr>
          <w:rFonts w:ascii="Times New Roman" w:hAnsi="Times New Roman"/>
        </w:rPr>
        <w:t xml:space="preserve">___________________________________________ </w:t>
      </w:r>
      <w:r w:rsidRPr="00D30652">
        <w:rPr>
          <w:rFonts w:ascii="Times New Roman" w:hAnsi="Times New Roman"/>
        </w:rPr>
        <w:tab/>
      </w:r>
      <w:r w:rsidRPr="00D30652">
        <w:rPr>
          <w:rFonts w:ascii="Times New Roman" w:hAnsi="Times New Roman"/>
        </w:rPr>
        <w:tab/>
      </w:r>
      <w:r w:rsidRPr="00D30652">
        <w:rPr>
          <w:rFonts w:ascii="Times New Roman" w:hAnsi="Times New Roman"/>
        </w:rPr>
        <w:tab/>
        <w:t xml:space="preserve"> «</w:t>
      </w:r>
      <w:r w:rsidRPr="00D30652">
        <w:rPr>
          <w:rFonts w:ascii="Times New Roman" w:hAnsi="Times New Roman"/>
          <w:u w:val="single"/>
        </w:rPr>
        <w:tab/>
      </w:r>
      <w:r w:rsidRPr="00D30652">
        <w:rPr>
          <w:rFonts w:ascii="Times New Roman" w:hAnsi="Times New Roman"/>
        </w:rPr>
        <w:t>»</w:t>
      </w:r>
      <w:r w:rsidRPr="00D30652">
        <w:rPr>
          <w:rFonts w:ascii="Times New Roman" w:hAnsi="Times New Roman"/>
          <w:u w:val="single"/>
        </w:rPr>
        <w:tab/>
      </w:r>
      <w:r w:rsidRPr="00D30652">
        <w:rPr>
          <w:rFonts w:ascii="Times New Roman" w:hAnsi="Times New Roman"/>
          <w:u w:val="single"/>
        </w:rPr>
        <w:tab/>
      </w:r>
      <w:r w:rsidRPr="00D30652">
        <w:rPr>
          <w:rFonts w:ascii="Times New Roman" w:hAnsi="Times New Roman"/>
        </w:rPr>
        <w:t>20__г.</w:t>
      </w:r>
    </w:p>
    <w:p w14:paraId="148D093A" w14:textId="77777777" w:rsidR="00BF2D1D" w:rsidRPr="00D30652" w:rsidRDefault="00BF2D1D" w:rsidP="00BF2D1D">
      <w:pPr>
        <w:rPr>
          <w:rFonts w:ascii="Times New Roman" w:hAnsi="Times New Roman"/>
          <w:i/>
          <w:sz w:val="28"/>
          <w:szCs w:val="28"/>
        </w:rPr>
      </w:pPr>
      <w:r w:rsidRPr="00D30652">
        <w:rPr>
          <w:rFonts w:ascii="Times New Roman" w:hAnsi="Times New Roman"/>
          <w:i/>
          <w:sz w:val="28"/>
          <w:szCs w:val="28"/>
        </w:rPr>
        <w:br w:type="page"/>
      </w:r>
    </w:p>
    <w:p w14:paraId="30D1DA6F" w14:textId="76BA4FB6" w:rsidR="00BF2D1D" w:rsidRPr="00D30652" w:rsidRDefault="00BF2D1D" w:rsidP="00BF2D1D">
      <w:pPr>
        <w:jc w:val="right"/>
        <w:rPr>
          <w:rFonts w:ascii="Times New Roman" w:hAnsi="Times New Roman"/>
          <w:i/>
          <w:sz w:val="28"/>
          <w:szCs w:val="28"/>
        </w:rPr>
      </w:pPr>
      <w:r w:rsidRPr="00D30652">
        <w:rPr>
          <w:rFonts w:ascii="Times New Roman" w:hAnsi="Times New Roman"/>
          <w:i/>
          <w:sz w:val="28"/>
          <w:szCs w:val="28"/>
        </w:rPr>
        <w:lastRenderedPageBreak/>
        <w:t xml:space="preserve">Форма № </w:t>
      </w:r>
      <w:r w:rsidR="00746285" w:rsidRPr="00D30652">
        <w:rPr>
          <w:rFonts w:ascii="Times New Roman" w:hAnsi="Times New Roman"/>
          <w:i/>
          <w:sz w:val="28"/>
          <w:szCs w:val="28"/>
        </w:rPr>
        <w:t>7</w:t>
      </w:r>
    </w:p>
    <w:p w14:paraId="7DB59A28" w14:textId="77777777" w:rsidR="00BF2D1D" w:rsidRPr="00D30652" w:rsidRDefault="00BF2D1D" w:rsidP="00BF2D1D">
      <w:pPr>
        <w:rPr>
          <w:rFonts w:ascii="Times New Roman" w:hAnsi="Times New Roman"/>
        </w:rPr>
      </w:pPr>
    </w:p>
    <w:p w14:paraId="3AE7E0F6" w14:textId="77777777" w:rsidR="00BF2D1D" w:rsidRPr="00D30652" w:rsidRDefault="00BF2D1D" w:rsidP="00BF2D1D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>БЛАНК ОРГАНИЗАЦИИ</w:t>
      </w:r>
    </w:p>
    <w:p w14:paraId="6CAE194D" w14:textId="77777777" w:rsidR="00BF2D1D" w:rsidRPr="00D30652" w:rsidRDefault="00BF2D1D" w:rsidP="00BF2D1D">
      <w:pPr>
        <w:rPr>
          <w:rFonts w:ascii="Times New Roman" w:hAnsi="Times New Roman"/>
        </w:rPr>
      </w:pPr>
    </w:p>
    <w:p w14:paraId="6E0D9A4D" w14:textId="27C2D1B1" w:rsidR="00BF2D1D" w:rsidRPr="00D30652" w:rsidRDefault="00BF2D1D" w:rsidP="00BF2D1D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 xml:space="preserve">Техническое предложение на </w:t>
      </w:r>
      <w:r w:rsidR="00E246D3" w:rsidRPr="00D30652">
        <w:rPr>
          <w:rFonts w:ascii="Times New Roman" w:hAnsi="Times New Roman"/>
        </w:rPr>
        <w:t>отбор №</w:t>
      </w:r>
      <w:r w:rsidRPr="00D30652">
        <w:rPr>
          <w:rFonts w:ascii="Times New Roman" w:hAnsi="Times New Roman"/>
        </w:rPr>
        <w:t xml:space="preserve"> ___________</w:t>
      </w:r>
      <w:proofErr w:type="gramStart"/>
      <w:r w:rsidRPr="00D30652">
        <w:rPr>
          <w:rFonts w:ascii="Times New Roman" w:hAnsi="Times New Roman"/>
        </w:rPr>
        <w:t>_(</w:t>
      </w:r>
      <w:proofErr w:type="gramEnd"/>
      <w:r w:rsidRPr="00D30652">
        <w:rPr>
          <w:rFonts w:ascii="Times New Roman" w:hAnsi="Times New Roman"/>
        </w:rPr>
        <w:t xml:space="preserve">указать номер и предмет </w:t>
      </w:r>
      <w:r w:rsidR="00E246D3" w:rsidRPr="00D30652">
        <w:rPr>
          <w:rFonts w:ascii="Times New Roman" w:hAnsi="Times New Roman"/>
        </w:rPr>
        <w:t>отбора</w:t>
      </w:r>
      <w:r w:rsidRPr="00D30652">
        <w:rPr>
          <w:rFonts w:ascii="Times New Roman" w:hAnsi="Times New Roman"/>
        </w:rPr>
        <w:t xml:space="preserve">) </w:t>
      </w:r>
    </w:p>
    <w:p w14:paraId="1AE57B94" w14:textId="77777777" w:rsidR="00BF2D1D" w:rsidRPr="00D30652" w:rsidRDefault="00BF2D1D" w:rsidP="00BF2D1D">
      <w:pPr>
        <w:jc w:val="center"/>
        <w:rPr>
          <w:rFonts w:ascii="Times New Roman" w:hAnsi="Times New Roman"/>
          <w:i/>
        </w:rPr>
      </w:pPr>
    </w:p>
    <w:p w14:paraId="70C29D20" w14:textId="77777777" w:rsidR="00BF2D1D" w:rsidRPr="00D30652" w:rsidRDefault="00BF2D1D" w:rsidP="00BF2D1D">
      <w:pPr>
        <w:rPr>
          <w:rFonts w:ascii="Times New Roman" w:hAnsi="Times New Roman"/>
          <w:i/>
        </w:rPr>
      </w:pPr>
    </w:p>
    <w:p w14:paraId="7512D5F3" w14:textId="77777777" w:rsidR="00BF2D1D" w:rsidRPr="00D30652" w:rsidRDefault="00BF2D1D" w:rsidP="00BF2D1D">
      <w:pPr>
        <w:rPr>
          <w:rFonts w:ascii="Times New Roman" w:hAnsi="Times New Roman"/>
          <w:i/>
        </w:rPr>
      </w:pPr>
    </w:p>
    <w:p w14:paraId="6EA6B8E5" w14:textId="77777777" w:rsidR="00BF2D1D" w:rsidRPr="00D30652" w:rsidRDefault="00BF2D1D" w:rsidP="00BF2D1D">
      <w:pPr>
        <w:rPr>
          <w:rFonts w:ascii="Times New Roman" w:hAnsi="Times New Roman"/>
          <w:i/>
        </w:rPr>
      </w:pPr>
      <w:r w:rsidRPr="00D30652">
        <w:rPr>
          <w:rFonts w:ascii="Times New Roman" w:hAnsi="Times New Roman"/>
          <w:i/>
        </w:rPr>
        <w:t>№:___________</w:t>
      </w:r>
    </w:p>
    <w:p w14:paraId="0D101F82" w14:textId="77777777" w:rsidR="00BF2D1D" w:rsidRPr="00D30652" w:rsidRDefault="00BF2D1D" w:rsidP="00BF2D1D">
      <w:pPr>
        <w:rPr>
          <w:rFonts w:ascii="Times New Roman" w:hAnsi="Times New Roman"/>
          <w:i/>
        </w:rPr>
      </w:pPr>
      <w:r w:rsidRPr="00D30652">
        <w:rPr>
          <w:rFonts w:ascii="Times New Roman" w:hAnsi="Times New Roman"/>
          <w:i/>
        </w:rPr>
        <w:t>Дата: _______</w:t>
      </w:r>
    </w:p>
    <w:p w14:paraId="3E956A82" w14:textId="77777777" w:rsidR="00BF2D1D" w:rsidRPr="00D30652" w:rsidRDefault="00BF2D1D" w:rsidP="00BF2D1D">
      <w:pPr>
        <w:rPr>
          <w:rFonts w:ascii="Times New Roman" w:hAnsi="Times New Roman"/>
        </w:rPr>
      </w:pPr>
    </w:p>
    <w:p w14:paraId="0523E47B" w14:textId="77777777" w:rsidR="00BF2D1D" w:rsidRPr="00D30652" w:rsidRDefault="00BF2D1D" w:rsidP="00BF2D1D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652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30652">
        <w:rPr>
          <w:rFonts w:ascii="Times New Roman" w:hAnsi="Times New Roman"/>
          <w:sz w:val="24"/>
          <w:szCs w:val="28"/>
        </w:rPr>
        <w:t xml:space="preserve"> </w:t>
      </w:r>
      <w:r w:rsidRPr="00D30652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4D0101B3" w14:textId="77777777" w:rsidR="00BF2D1D" w:rsidRPr="00D30652" w:rsidRDefault="00BF2D1D" w:rsidP="00BF2D1D">
      <w:pPr>
        <w:rPr>
          <w:rFonts w:ascii="Times New Roman" w:hAnsi="Times New Roman"/>
        </w:rPr>
      </w:pPr>
    </w:p>
    <w:p w14:paraId="3AAB00A7" w14:textId="77777777" w:rsidR="00BF2D1D" w:rsidRPr="00D30652" w:rsidRDefault="00BF2D1D" w:rsidP="00BF2D1D">
      <w:pPr>
        <w:jc w:val="center"/>
        <w:rPr>
          <w:rFonts w:ascii="Times New Roman" w:hAnsi="Times New Roman"/>
          <w:b/>
        </w:rPr>
      </w:pPr>
      <w:r w:rsidRPr="00D30652">
        <w:rPr>
          <w:rFonts w:ascii="Times New Roman" w:hAnsi="Times New Roman"/>
          <w:b/>
        </w:rPr>
        <w:t>Уважаемые дамы и господа!</w:t>
      </w:r>
    </w:p>
    <w:p w14:paraId="4D44CB3A" w14:textId="77777777" w:rsidR="00BF2D1D" w:rsidRPr="00D30652" w:rsidRDefault="00BF2D1D" w:rsidP="00BF2D1D">
      <w:pPr>
        <w:rPr>
          <w:rFonts w:ascii="Times New Roman" w:hAnsi="Times New Roman"/>
          <w:b/>
        </w:rPr>
      </w:pPr>
    </w:p>
    <w:p w14:paraId="633551A0" w14:textId="7E9F82B9" w:rsidR="00BF2D1D" w:rsidRPr="00D30652" w:rsidRDefault="00BF2D1D" w:rsidP="00BF2D1D">
      <w:pPr>
        <w:ind w:firstLine="540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 xml:space="preserve">Изучив </w:t>
      </w:r>
      <w:r w:rsidR="00746285" w:rsidRPr="00D30652">
        <w:rPr>
          <w:rFonts w:ascii="Times New Roman" w:hAnsi="Times New Roman"/>
        </w:rPr>
        <w:t xml:space="preserve">закупочную </w:t>
      </w:r>
      <w:r w:rsidRPr="00D30652">
        <w:rPr>
          <w:rFonts w:ascii="Times New Roman" w:hAnsi="Times New Roman"/>
        </w:rPr>
        <w:t xml:space="preserve">документацию </w:t>
      </w:r>
      <w:r w:rsidR="00746285" w:rsidRPr="00D30652">
        <w:rPr>
          <w:rFonts w:ascii="Times New Roman" w:hAnsi="Times New Roman"/>
        </w:rPr>
        <w:t>по отбору</w:t>
      </w:r>
      <w:r w:rsidRPr="00D30652">
        <w:rPr>
          <w:rFonts w:ascii="Times New Roman" w:hAnsi="Times New Roman"/>
        </w:rPr>
        <w:t xml:space="preserve"> №_____ на </w:t>
      </w:r>
      <w:r w:rsidR="00746285" w:rsidRPr="00D30652">
        <w:rPr>
          <w:rFonts w:ascii="Times New Roman" w:hAnsi="Times New Roman"/>
        </w:rPr>
        <w:t xml:space="preserve">оказание услуг по теме </w:t>
      </w:r>
      <w:r w:rsidRPr="00D30652">
        <w:rPr>
          <w:rFonts w:ascii="Times New Roman" w:hAnsi="Times New Roman"/>
        </w:rPr>
        <w:t>__________________</w:t>
      </w:r>
      <w:r w:rsidR="00746285" w:rsidRPr="00D30652">
        <w:rPr>
          <w:rFonts w:ascii="Times New Roman" w:hAnsi="Times New Roman"/>
        </w:rPr>
        <w:t xml:space="preserve"> </w:t>
      </w:r>
      <w:r w:rsidRPr="00D30652">
        <w:rPr>
          <w:rFonts w:ascii="Times New Roman" w:hAnsi="Times New Roman"/>
        </w:rPr>
        <w:t>и ответы на запросы, получение которых настоящим удостоверяем, мы, нижеподписавшиеся (</w:t>
      </w:r>
      <w:r w:rsidRPr="00D30652">
        <w:rPr>
          <w:rFonts w:ascii="Times New Roman" w:hAnsi="Times New Roman"/>
          <w:i/>
        </w:rPr>
        <w:t xml:space="preserve">полное наименование Участника </w:t>
      </w:r>
      <w:r w:rsidR="00746285" w:rsidRPr="00D30652">
        <w:rPr>
          <w:rFonts w:ascii="Times New Roman" w:hAnsi="Times New Roman"/>
          <w:i/>
        </w:rPr>
        <w:t>отбора</w:t>
      </w:r>
      <w:r w:rsidRPr="00D30652">
        <w:rPr>
          <w:rFonts w:ascii="Times New Roman" w:hAnsi="Times New Roman"/>
        </w:rPr>
        <w:t xml:space="preserve">), предлагаем </w:t>
      </w:r>
      <w:r w:rsidR="00746285" w:rsidRPr="00D30652">
        <w:rPr>
          <w:rFonts w:ascii="Times New Roman" w:hAnsi="Times New Roman"/>
        </w:rPr>
        <w:t>оказать</w:t>
      </w:r>
      <w:r w:rsidRPr="00D30652">
        <w:rPr>
          <w:rFonts w:ascii="Times New Roman" w:hAnsi="Times New Roman"/>
        </w:rPr>
        <w:t xml:space="preserve"> _________________________________________ (</w:t>
      </w:r>
      <w:r w:rsidRPr="00D30652">
        <w:rPr>
          <w:rFonts w:ascii="Times New Roman" w:hAnsi="Times New Roman"/>
          <w:i/>
        </w:rPr>
        <w:t xml:space="preserve">указать наименование </w:t>
      </w:r>
      <w:r w:rsidR="00746285" w:rsidRPr="00D30652">
        <w:rPr>
          <w:rFonts w:ascii="Times New Roman" w:hAnsi="Times New Roman"/>
          <w:i/>
        </w:rPr>
        <w:t>услуги</w:t>
      </w:r>
      <w:r w:rsidRPr="00D30652">
        <w:rPr>
          <w:rFonts w:ascii="Times New Roman" w:hAnsi="Times New Roman"/>
        </w:rPr>
        <w:t xml:space="preserve">). </w:t>
      </w:r>
    </w:p>
    <w:p w14:paraId="0F895400" w14:textId="5D46F7B8" w:rsidR="00BF2D1D" w:rsidRPr="00D30652" w:rsidRDefault="00BF2D1D" w:rsidP="00BF2D1D">
      <w:pPr>
        <w:ind w:firstLine="540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 xml:space="preserve">Мы обязуемся </w:t>
      </w:r>
      <w:r w:rsidR="00746285" w:rsidRPr="00D30652">
        <w:rPr>
          <w:rFonts w:ascii="Times New Roman" w:hAnsi="Times New Roman"/>
        </w:rPr>
        <w:t>оказать услуги</w:t>
      </w:r>
      <w:r w:rsidRPr="00D30652">
        <w:rPr>
          <w:rFonts w:ascii="Times New Roman" w:hAnsi="Times New Roman"/>
        </w:rPr>
        <w:t xml:space="preserve"> по договору, который будет заключен с Победителем </w:t>
      </w:r>
      <w:r w:rsidR="00746285" w:rsidRPr="00D30652">
        <w:rPr>
          <w:rFonts w:ascii="Times New Roman" w:hAnsi="Times New Roman"/>
        </w:rPr>
        <w:t>отбора</w:t>
      </w:r>
      <w:r w:rsidRPr="00D30652">
        <w:rPr>
          <w:rFonts w:ascii="Times New Roman" w:hAnsi="Times New Roman"/>
        </w:rPr>
        <w:t xml:space="preserve">, в полном соответствии с данным техническим предложением. </w:t>
      </w:r>
    </w:p>
    <w:p w14:paraId="2268348E" w14:textId="46393030" w:rsidR="00BF2D1D" w:rsidRPr="00D30652" w:rsidRDefault="00BF2D1D" w:rsidP="00BF2D1D">
      <w:pPr>
        <w:ind w:firstLine="540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>Мы согласны придерживаться положений настоящего предложения в течение 90 дней, начиная с даты, установленной как день окончания приема предложений</w:t>
      </w:r>
      <w:r w:rsidR="00746285" w:rsidRPr="00D30652">
        <w:rPr>
          <w:rFonts w:ascii="Times New Roman" w:hAnsi="Times New Roman"/>
        </w:rPr>
        <w:t xml:space="preserve"> по отбору</w:t>
      </w:r>
      <w:r w:rsidRPr="00D30652">
        <w:rPr>
          <w:rFonts w:ascii="Times New Roman" w:hAnsi="Times New Roman"/>
        </w:rPr>
        <w:t xml:space="preserve">. Это предложение будет оставаться для нас обязательным и может быть принято </w:t>
      </w:r>
      <w:r w:rsidRPr="00D30652">
        <w:rPr>
          <w:rFonts w:ascii="Times New Roman" w:hAnsi="Times New Roman"/>
        </w:rPr>
        <w:br/>
        <w:t xml:space="preserve">в любой момент до истечения указанного периода.  </w:t>
      </w:r>
    </w:p>
    <w:p w14:paraId="12B4FA0A" w14:textId="77777777" w:rsidR="00BF2D1D" w:rsidRPr="00D30652" w:rsidRDefault="00BF2D1D" w:rsidP="00BF2D1D">
      <w:pPr>
        <w:ind w:firstLine="540"/>
        <w:jc w:val="both"/>
        <w:rPr>
          <w:rFonts w:ascii="Times New Roman" w:hAnsi="Times New Roman"/>
        </w:rPr>
      </w:pPr>
    </w:p>
    <w:p w14:paraId="43E90BED" w14:textId="77777777" w:rsidR="00BF2D1D" w:rsidRPr="00D30652" w:rsidRDefault="00BF2D1D" w:rsidP="00BF2D1D">
      <w:pPr>
        <w:ind w:firstLine="540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>Приложения:</w:t>
      </w:r>
    </w:p>
    <w:p w14:paraId="5E7B6913" w14:textId="4D798FFD" w:rsidR="00BF2D1D" w:rsidRPr="00D30652" w:rsidRDefault="00BF2D1D" w:rsidP="00BF2D1D">
      <w:pPr>
        <w:ind w:firstLine="540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 xml:space="preserve">- сравнительная таблица технических характеристик </w:t>
      </w:r>
      <w:r w:rsidR="00016331">
        <w:rPr>
          <w:rFonts w:ascii="Times New Roman" w:hAnsi="Times New Roman"/>
        </w:rPr>
        <w:t xml:space="preserve">на </w:t>
      </w:r>
      <w:r w:rsidR="00A01D7D">
        <w:rPr>
          <w:rFonts w:ascii="Times New Roman" w:hAnsi="Times New Roman"/>
        </w:rPr>
        <w:t>предоставля</w:t>
      </w:r>
      <w:r w:rsidR="00016331">
        <w:rPr>
          <w:rFonts w:ascii="Times New Roman" w:hAnsi="Times New Roman"/>
        </w:rPr>
        <w:t>емую</w:t>
      </w:r>
      <w:r w:rsidR="00746285" w:rsidRPr="00D30652">
        <w:rPr>
          <w:rFonts w:ascii="Times New Roman" w:hAnsi="Times New Roman"/>
        </w:rPr>
        <w:t xml:space="preserve"> услугу</w:t>
      </w:r>
      <w:r w:rsidRPr="00D30652">
        <w:rPr>
          <w:rFonts w:ascii="Times New Roman" w:hAnsi="Times New Roman"/>
        </w:rPr>
        <w:t xml:space="preserve"> на ___ листах; </w:t>
      </w:r>
    </w:p>
    <w:p w14:paraId="67ECB799" w14:textId="08FD1C6D" w:rsidR="00BF2D1D" w:rsidRPr="00D30652" w:rsidRDefault="00BF2D1D" w:rsidP="00BF2D1D">
      <w:pPr>
        <w:pStyle w:val="1f3"/>
        <w:ind w:firstLine="540"/>
        <w:rPr>
          <w:szCs w:val="24"/>
        </w:rPr>
      </w:pPr>
      <w:r w:rsidRPr="00D30652">
        <w:rPr>
          <w:szCs w:val="24"/>
        </w:rPr>
        <w:t>- перечень технической документации (брошюры,</w:t>
      </w:r>
      <w:r w:rsidR="00016331">
        <w:rPr>
          <w:szCs w:val="24"/>
        </w:rPr>
        <w:t xml:space="preserve"> сертификаты</w:t>
      </w:r>
      <w:r w:rsidR="00575B56">
        <w:rPr>
          <w:szCs w:val="24"/>
        </w:rPr>
        <w:t>, лицензии</w:t>
      </w:r>
      <w:r w:rsidRPr="00D30652">
        <w:rPr>
          <w:szCs w:val="24"/>
        </w:rPr>
        <w:t xml:space="preserve"> и т.п. или иные документы, содержащие полное и подробное описание </w:t>
      </w:r>
      <w:r w:rsidR="00746285" w:rsidRPr="00D30652">
        <w:rPr>
          <w:szCs w:val="24"/>
        </w:rPr>
        <w:t>услуги)</w:t>
      </w:r>
      <w:r w:rsidRPr="00D30652">
        <w:rPr>
          <w:szCs w:val="24"/>
        </w:rPr>
        <w:t>;</w:t>
      </w:r>
    </w:p>
    <w:p w14:paraId="7F4C4D22" w14:textId="77777777" w:rsidR="00BF2D1D" w:rsidRPr="00D30652" w:rsidRDefault="00BF2D1D" w:rsidP="00BF2D1D">
      <w:pPr>
        <w:ind w:firstLine="540"/>
        <w:jc w:val="both"/>
        <w:rPr>
          <w:rFonts w:ascii="Times New Roman" w:hAnsi="Times New Roman"/>
        </w:rPr>
      </w:pPr>
    </w:p>
    <w:p w14:paraId="2D38086A" w14:textId="77777777" w:rsidR="00BF2D1D" w:rsidRPr="00D30652" w:rsidRDefault="00BF2D1D" w:rsidP="00BF2D1D">
      <w:pPr>
        <w:rPr>
          <w:rFonts w:ascii="Times New Roman" w:hAnsi="Times New Roman"/>
        </w:rPr>
      </w:pPr>
    </w:p>
    <w:p w14:paraId="59A7961C" w14:textId="77777777" w:rsidR="00BF2D1D" w:rsidRPr="00D30652" w:rsidRDefault="00BF2D1D" w:rsidP="00BF2D1D">
      <w:pPr>
        <w:rPr>
          <w:rFonts w:ascii="Times New Roman" w:hAnsi="Times New Roman"/>
        </w:rPr>
      </w:pPr>
    </w:p>
    <w:p w14:paraId="0D369494" w14:textId="77777777" w:rsidR="00BF2D1D" w:rsidRPr="00D30652" w:rsidRDefault="00BF2D1D" w:rsidP="00BF2D1D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>__________________________________</w:t>
      </w:r>
    </w:p>
    <w:p w14:paraId="01EEB488" w14:textId="77777777" w:rsidR="00BF2D1D" w:rsidRPr="00D30652" w:rsidRDefault="00BF2D1D" w:rsidP="00BF2D1D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>(подпись уполномоченного лица)</w:t>
      </w:r>
    </w:p>
    <w:p w14:paraId="3D9072D0" w14:textId="77777777" w:rsidR="00BF2D1D" w:rsidRPr="00D30652" w:rsidRDefault="00BF2D1D" w:rsidP="00BF2D1D">
      <w:pPr>
        <w:rPr>
          <w:rFonts w:ascii="Times New Roman" w:hAnsi="Times New Roman"/>
        </w:rPr>
      </w:pPr>
    </w:p>
    <w:p w14:paraId="69917240" w14:textId="77777777" w:rsidR="00BF2D1D" w:rsidRPr="00D30652" w:rsidRDefault="00BF2D1D" w:rsidP="00BF2D1D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 xml:space="preserve">____________________________________ </w:t>
      </w:r>
    </w:p>
    <w:p w14:paraId="0BD8E62F" w14:textId="77777777" w:rsidR="00BF2D1D" w:rsidRPr="00D30652" w:rsidRDefault="00BF2D1D" w:rsidP="00BF2D1D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>(Ф.И.О. и должность уполномоченного лица)</w:t>
      </w:r>
    </w:p>
    <w:p w14:paraId="1B033FE4" w14:textId="77777777" w:rsidR="00BF2D1D" w:rsidRPr="00D30652" w:rsidRDefault="00BF2D1D" w:rsidP="00BF2D1D">
      <w:pPr>
        <w:rPr>
          <w:rFonts w:ascii="Times New Roman" w:hAnsi="Times New Roman"/>
        </w:rPr>
      </w:pPr>
    </w:p>
    <w:p w14:paraId="66B6C4C0" w14:textId="77777777" w:rsidR="00BF2D1D" w:rsidRPr="00D30652" w:rsidRDefault="00BF2D1D" w:rsidP="00BF2D1D">
      <w:pPr>
        <w:rPr>
          <w:rFonts w:ascii="Times New Roman" w:hAnsi="Times New Roman"/>
        </w:rPr>
      </w:pPr>
    </w:p>
    <w:p w14:paraId="0CA6D910" w14:textId="77777777" w:rsidR="00BF2D1D" w:rsidRPr="00D30652" w:rsidRDefault="00BF2D1D" w:rsidP="00BF2D1D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 xml:space="preserve">М.П.  </w:t>
      </w:r>
    </w:p>
    <w:p w14:paraId="77E1F015" w14:textId="77777777" w:rsidR="00BF2D1D" w:rsidRPr="00D30652" w:rsidRDefault="00BF2D1D" w:rsidP="00BF2D1D">
      <w:pPr>
        <w:rPr>
          <w:rFonts w:ascii="Times New Roman" w:hAnsi="Times New Roman"/>
        </w:rPr>
      </w:pPr>
    </w:p>
    <w:p w14:paraId="54F53480" w14:textId="77777777" w:rsidR="00BF2D1D" w:rsidRPr="00D30652" w:rsidRDefault="00BF2D1D" w:rsidP="00BF2D1D">
      <w:pPr>
        <w:rPr>
          <w:rFonts w:ascii="Times New Roman" w:hAnsi="Times New Roman"/>
        </w:rPr>
      </w:pPr>
    </w:p>
    <w:p w14:paraId="5DEBF7A7" w14:textId="77777777" w:rsidR="00BF2D1D" w:rsidRPr="00D30652" w:rsidRDefault="00BF2D1D" w:rsidP="00BF2D1D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t>Дата: «___» _________________20__г.</w:t>
      </w:r>
    </w:p>
    <w:p w14:paraId="4088A3C0" w14:textId="4CB7F897" w:rsidR="00746285" w:rsidRPr="00D30652" w:rsidRDefault="00746285">
      <w:pPr>
        <w:rPr>
          <w:rFonts w:ascii="Times New Roman" w:hAnsi="Times New Roman"/>
        </w:rPr>
      </w:pPr>
      <w:r w:rsidRPr="00D30652">
        <w:rPr>
          <w:rFonts w:ascii="Times New Roman" w:hAnsi="Times New Roman"/>
        </w:rPr>
        <w:br w:type="page"/>
      </w:r>
    </w:p>
    <w:p w14:paraId="3141244E" w14:textId="77777777" w:rsidR="00B00AB8" w:rsidRPr="002F1349" w:rsidRDefault="00B00AB8" w:rsidP="00B00AB8">
      <w:pPr>
        <w:jc w:val="right"/>
        <w:rPr>
          <w:rFonts w:ascii="Times New Roman" w:hAnsi="Times New Roman"/>
          <w:b/>
          <w:i/>
        </w:rPr>
      </w:pPr>
      <w:r w:rsidRPr="002F1349">
        <w:rPr>
          <w:rFonts w:ascii="Times New Roman" w:hAnsi="Times New Roman"/>
          <w:i/>
        </w:rPr>
        <w:lastRenderedPageBreak/>
        <w:t>Приложение №1 к Форме №</w:t>
      </w:r>
      <w:r>
        <w:rPr>
          <w:rFonts w:ascii="Times New Roman" w:hAnsi="Times New Roman"/>
          <w:i/>
        </w:rPr>
        <w:t>7</w:t>
      </w:r>
    </w:p>
    <w:p w14:paraId="2B1A8659" w14:textId="77777777" w:rsidR="00B00AB8" w:rsidRPr="00933D91" w:rsidRDefault="00B00AB8" w:rsidP="00B00AB8">
      <w:pPr>
        <w:jc w:val="center"/>
        <w:rPr>
          <w:rFonts w:ascii="Times New Roman" w:hAnsi="Times New Roman"/>
          <w:b/>
        </w:rPr>
      </w:pPr>
    </w:p>
    <w:p w14:paraId="33A0DF25" w14:textId="77777777" w:rsidR="00B00AB8" w:rsidRPr="00933D91" w:rsidRDefault="00B00AB8" w:rsidP="00B00AB8">
      <w:pPr>
        <w:jc w:val="center"/>
        <w:rPr>
          <w:rFonts w:ascii="Times New Roman" w:hAnsi="Times New Roman"/>
          <w:b/>
        </w:rPr>
      </w:pPr>
    </w:p>
    <w:p w14:paraId="3D9D6DFA" w14:textId="77777777" w:rsidR="00B00AB8" w:rsidRPr="00AD7C66" w:rsidRDefault="00B00AB8" w:rsidP="00B00AB8">
      <w:pPr>
        <w:jc w:val="center"/>
        <w:rPr>
          <w:rFonts w:ascii="Times New Roman" w:hAnsi="Times New Roman"/>
          <w:b/>
        </w:rPr>
      </w:pPr>
      <w:r w:rsidRPr="00933D91">
        <w:rPr>
          <w:rFonts w:ascii="Times New Roman" w:hAnsi="Times New Roman"/>
          <w:b/>
        </w:rPr>
        <w:t xml:space="preserve">Информация о предлагаемой </w:t>
      </w:r>
      <w:r>
        <w:rPr>
          <w:rFonts w:ascii="Times New Roman" w:hAnsi="Times New Roman"/>
          <w:b/>
        </w:rPr>
        <w:t>продукции</w:t>
      </w:r>
    </w:p>
    <w:p w14:paraId="5B90D9FF" w14:textId="77777777" w:rsidR="00B00AB8" w:rsidRPr="00933D91" w:rsidRDefault="00B00AB8" w:rsidP="00B00AB8">
      <w:pPr>
        <w:jc w:val="both"/>
        <w:rPr>
          <w:rFonts w:ascii="Times New Roman" w:hAnsi="Times New Roman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46"/>
        <w:gridCol w:w="5074"/>
      </w:tblGrid>
      <w:tr w:rsidR="00B00AB8" w:rsidRPr="00160426" w14:paraId="27F63C8D" w14:textId="77777777" w:rsidTr="006F4590">
        <w:trPr>
          <w:trHeight w:val="392"/>
          <w:jc w:val="center"/>
        </w:trPr>
        <w:tc>
          <w:tcPr>
            <w:tcW w:w="516" w:type="dxa"/>
            <w:vAlign w:val="center"/>
          </w:tcPr>
          <w:p w14:paraId="5F080518" w14:textId="77777777" w:rsidR="00B00AB8" w:rsidRPr="00160426" w:rsidRDefault="00B00AB8" w:rsidP="006F45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60426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3946" w:type="dxa"/>
            <w:vAlign w:val="center"/>
          </w:tcPr>
          <w:p w14:paraId="51B8546A" w14:textId="77777777" w:rsidR="00B00AB8" w:rsidRPr="00160426" w:rsidRDefault="00B00AB8" w:rsidP="006F45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60426">
              <w:rPr>
                <w:rFonts w:ascii="Times New Roman" w:hAnsi="Times New Roman"/>
                <w:b/>
                <w:sz w:val="20"/>
              </w:rPr>
              <w:t>Наименование параметра</w:t>
            </w:r>
          </w:p>
        </w:tc>
        <w:tc>
          <w:tcPr>
            <w:tcW w:w="5074" w:type="dxa"/>
            <w:vAlign w:val="center"/>
          </w:tcPr>
          <w:p w14:paraId="278B5986" w14:textId="77777777" w:rsidR="00B00AB8" w:rsidRPr="00160426" w:rsidRDefault="00B00AB8" w:rsidP="006F45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60426">
              <w:rPr>
                <w:rFonts w:ascii="Times New Roman" w:hAnsi="Times New Roman"/>
                <w:b/>
                <w:sz w:val="20"/>
              </w:rPr>
              <w:t>Предложение участника</w:t>
            </w:r>
          </w:p>
        </w:tc>
      </w:tr>
      <w:tr w:rsidR="00B00AB8" w:rsidRPr="00160426" w14:paraId="32A25257" w14:textId="77777777" w:rsidTr="006F4590">
        <w:trPr>
          <w:trHeight w:val="411"/>
          <w:jc w:val="center"/>
        </w:trPr>
        <w:tc>
          <w:tcPr>
            <w:tcW w:w="516" w:type="dxa"/>
            <w:vAlign w:val="center"/>
          </w:tcPr>
          <w:p w14:paraId="2C7DC304" w14:textId="77777777" w:rsidR="00B00AB8" w:rsidRPr="00160426" w:rsidRDefault="00B00AB8" w:rsidP="006F4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20" w:type="dxa"/>
            <w:gridSpan w:val="2"/>
            <w:vAlign w:val="center"/>
          </w:tcPr>
          <w:p w14:paraId="6FAF4977" w14:textId="77777777" w:rsidR="00B00AB8" w:rsidRPr="00160426" w:rsidRDefault="00B00AB8" w:rsidP="006F459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Отбор</w:t>
            </w:r>
            <w:r w:rsidRPr="00160426">
              <w:rPr>
                <w:rFonts w:ascii="Times New Roman" w:hAnsi="Times New Roman"/>
                <w:i/>
                <w:sz w:val="20"/>
              </w:rPr>
              <w:t xml:space="preserve"> _________</w:t>
            </w:r>
            <w:r>
              <w:rPr>
                <w:rFonts w:ascii="Times New Roman" w:hAnsi="Times New Roman"/>
                <w:i/>
                <w:sz w:val="20"/>
              </w:rPr>
              <w:t>___</w:t>
            </w:r>
            <w:r w:rsidRPr="00160426">
              <w:rPr>
                <w:rFonts w:ascii="Times New Roman" w:hAnsi="Times New Roman"/>
                <w:i/>
                <w:sz w:val="20"/>
              </w:rPr>
              <w:t xml:space="preserve">___ (наименование </w:t>
            </w:r>
            <w:r>
              <w:rPr>
                <w:rFonts w:ascii="Times New Roman" w:hAnsi="Times New Roman"/>
                <w:i/>
                <w:sz w:val="20"/>
              </w:rPr>
              <w:t>поставляемого товара</w:t>
            </w:r>
            <w:r w:rsidRPr="00160426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B00AB8" w:rsidRPr="00160426" w14:paraId="6E1440AB" w14:textId="77777777" w:rsidTr="006F4590">
        <w:trPr>
          <w:trHeight w:val="417"/>
          <w:jc w:val="center"/>
        </w:trPr>
        <w:tc>
          <w:tcPr>
            <w:tcW w:w="516" w:type="dxa"/>
            <w:vAlign w:val="center"/>
          </w:tcPr>
          <w:p w14:paraId="183DB40A" w14:textId="77777777" w:rsidR="00B00AB8" w:rsidRPr="00160426" w:rsidRDefault="00B00AB8" w:rsidP="006F4590">
            <w:pPr>
              <w:jc w:val="center"/>
              <w:rPr>
                <w:rFonts w:ascii="Times New Roman" w:hAnsi="Times New Roman"/>
                <w:sz w:val="20"/>
              </w:rPr>
            </w:pPr>
            <w:r w:rsidRPr="0016042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46" w:type="dxa"/>
            <w:vAlign w:val="center"/>
          </w:tcPr>
          <w:p w14:paraId="1230B4B5" w14:textId="77777777" w:rsidR="00B00AB8" w:rsidRPr="00160426" w:rsidRDefault="00B00AB8" w:rsidP="006F45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Краткое содержание предложения</w:t>
            </w:r>
            <w:r w:rsidRPr="0016042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71914BC2" w14:textId="77777777" w:rsidR="00B00AB8" w:rsidRPr="00160426" w:rsidRDefault="00B00AB8" w:rsidP="006F4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0AB8" w:rsidRPr="00160426" w14:paraId="25EFEEE7" w14:textId="77777777" w:rsidTr="006F4590">
        <w:trPr>
          <w:trHeight w:val="417"/>
          <w:jc w:val="center"/>
        </w:trPr>
        <w:tc>
          <w:tcPr>
            <w:tcW w:w="516" w:type="dxa"/>
            <w:vAlign w:val="center"/>
          </w:tcPr>
          <w:p w14:paraId="350A5788" w14:textId="3E02DAF6" w:rsidR="00B00AB8" w:rsidRPr="00AD7C66" w:rsidRDefault="00705DF8" w:rsidP="006F4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00AB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46" w:type="dxa"/>
            <w:vAlign w:val="center"/>
          </w:tcPr>
          <w:p w14:paraId="68CCD68B" w14:textId="6A3FCB36" w:rsidR="00B00AB8" w:rsidRPr="00AD7C66" w:rsidRDefault="00B00AB8" w:rsidP="006F45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Опыт оказания услуг</w:t>
            </w:r>
            <w:r w:rsidR="00705DF8">
              <w:rPr>
                <w:rFonts w:ascii="Times New Roman" w:hAnsi="Times New Roman"/>
                <w:sz w:val="20"/>
              </w:rPr>
              <w:t xml:space="preserve"> в нефтегазовой отрасли</w:t>
            </w:r>
          </w:p>
        </w:tc>
        <w:tc>
          <w:tcPr>
            <w:tcW w:w="5074" w:type="dxa"/>
            <w:vAlign w:val="center"/>
          </w:tcPr>
          <w:p w14:paraId="154F800B" w14:textId="77777777" w:rsidR="00B00AB8" w:rsidRPr="00160426" w:rsidRDefault="00B00AB8" w:rsidP="006F4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0AB8" w:rsidRPr="00160426" w14:paraId="44F53083" w14:textId="77777777" w:rsidTr="006F4590">
        <w:trPr>
          <w:trHeight w:val="619"/>
          <w:jc w:val="center"/>
        </w:trPr>
        <w:tc>
          <w:tcPr>
            <w:tcW w:w="516" w:type="dxa"/>
            <w:vAlign w:val="center"/>
          </w:tcPr>
          <w:p w14:paraId="00ACE3A5" w14:textId="2E161368" w:rsidR="00B00AB8" w:rsidRPr="00AD7C66" w:rsidRDefault="00705DF8" w:rsidP="006F4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B00AB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46" w:type="dxa"/>
            <w:vAlign w:val="center"/>
          </w:tcPr>
          <w:p w14:paraId="03A5EE9D" w14:textId="77777777" w:rsidR="00B00AB8" w:rsidRPr="00AD7C66" w:rsidRDefault="00B00AB8" w:rsidP="006F45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Список и виды лицензий и сертификатов (необходимо приложить)</w:t>
            </w:r>
          </w:p>
        </w:tc>
        <w:tc>
          <w:tcPr>
            <w:tcW w:w="5074" w:type="dxa"/>
            <w:vAlign w:val="center"/>
          </w:tcPr>
          <w:p w14:paraId="0FBF9CF6" w14:textId="77777777" w:rsidR="00B00AB8" w:rsidRPr="00160426" w:rsidRDefault="00B00AB8" w:rsidP="006F4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0AB8" w:rsidRPr="00160426" w14:paraId="7007D0DD" w14:textId="77777777" w:rsidTr="006F4590">
        <w:trPr>
          <w:trHeight w:val="568"/>
          <w:jc w:val="center"/>
        </w:trPr>
        <w:tc>
          <w:tcPr>
            <w:tcW w:w="516" w:type="dxa"/>
            <w:vAlign w:val="center"/>
          </w:tcPr>
          <w:p w14:paraId="0D52F36E" w14:textId="116CDC06" w:rsidR="00B00AB8" w:rsidRPr="00AD7C66" w:rsidRDefault="00705DF8" w:rsidP="006F4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bookmarkStart w:id="4" w:name="_GoBack"/>
            <w:bookmarkEnd w:id="4"/>
            <w:r w:rsidR="00B00AB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46" w:type="dxa"/>
            <w:vAlign w:val="center"/>
          </w:tcPr>
          <w:p w14:paraId="425186D9" w14:textId="77777777" w:rsidR="00B00AB8" w:rsidRPr="00AD7C66" w:rsidRDefault="00B00AB8" w:rsidP="006F45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Подтверждение срока действия предложения</w:t>
            </w:r>
          </w:p>
        </w:tc>
        <w:tc>
          <w:tcPr>
            <w:tcW w:w="5074" w:type="dxa"/>
            <w:vAlign w:val="center"/>
          </w:tcPr>
          <w:p w14:paraId="4CAEFC09" w14:textId="77777777" w:rsidR="00B00AB8" w:rsidRPr="00160426" w:rsidRDefault="00B00AB8" w:rsidP="006F45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76E4A831" w14:textId="77777777" w:rsidR="00B00AB8" w:rsidRPr="00160426" w:rsidRDefault="00B00AB8" w:rsidP="00B00AB8">
      <w:pPr>
        <w:rPr>
          <w:rFonts w:ascii="Times New Roman" w:hAnsi="Times New Roman"/>
        </w:rPr>
      </w:pPr>
    </w:p>
    <w:p w14:paraId="3D154E05" w14:textId="77777777" w:rsidR="00B00AB8" w:rsidRPr="00160426" w:rsidRDefault="00B00AB8" w:rsidP="00B00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160426">
        <w:rPr>
          <w:rFonts w:ascii="Times New Roman" w:hAnsi="Times New Roman"/>
        </w:rPr>
        <w:t>Ф.И.О. и подпись руководителя или уполномоченного лица участника</w:t>
      </w:r>
    </w:p>
    <w:p w14:paraId="755EF725" w14:textId="77777777" w:rsidR="00B00AB8" w:rsidRPr="00160426" w:rsidRDefault="00B00AB8" w:rsidP="00B00AB8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</w:p>
    <w:p w14:paraId="573C44C5" w14:textId="77777777" w:rsidR="00B00AB8" w:rsidRPr="00FB7B69" w:rsidRDefault="00B00AB8" w:rsidP="00B00AB8">
      <w:pPr>
        <w:ind w:firstLine="708"/>
        <w:jc w:val="both"/>
        <w:rPr>
          <w:rFonts w:ascii="Times New Roman" w:hAnsi="Times New Roman"/>
        </w:rPr>
      </w:pPr>
      <w:r w:rsidRPr="00FB7B69">
        <w:rPr>
          <w:rFonts w:ascii="Times New Roman" w:hAnsi="Times New Roman"/>
        </w:rPr>
        <w:t>М.П.</w:t>
      </w:r>
    </w:p>
    <w:p w14:paraId="3E271CFF" w14:textId="77777777" w:rsidR="00B00AB8" w:rsidRPr="00FB7B69" w:rsidRDefault="00B00AB8" w:rsidP="00B00AB8">
      <w:pPr>
        <w:ind w:left="360" w:firstLine="540"/>
        <w:jc w:val="both"/>
        <w:rPr>
          <w:rFonts w:ascii="Times New Roman" w:hAnsi="Times New Roman"/>
        </w:rPr>
      </w:pPr>
    </w:p>
    <w:p w14:paraId="7D903DE5" w14:textId="77777777" w:rsidR="00B00AB8" w:rsidRPr="00FB7B69" w:rsidRDefault="00B00AB8" w:rsidP="00B00A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FB7B69">
        <w:rPr>
          <w:rFonts w:ascii="Times New Roman" w:hAnsi="Times New Roman"/>
        </w:rPr>
        <w:t>Дата: «___» ____________20__г.</w:t>
      </w:r>
    </w:p>
    <w:p w14:paraId="21A3838A" w14:textId="77777777" w:rsidR="00B00AB8" w:rsidRDefault="00B00AB8" w:rsidP="00B00A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18F9F6AA" w14:textId="77777777" w:rsidR="00B00AB8" w:rsidRPr="002F1349" w:rsidRDefault="00B00AB8" w:rsidP="00B00AB8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Приложение №2</w:t>
      </w:r>
      <w:r w:rsidRPr="002F1349">
        <w:rPr>
          <w:rFonts w:ascii="Times New Roman" w:hAnsi="Times New Roman"/>
          <w:i/>
        </w:rPr>
        <w:t xml:space="preserve"> к Форме №</w:t>
      </w:r>
      <w:r>
        <w:rPr>
          <w:rFonts w:ascii="Times New Roman" w:hAnsi="Times New Roman"/>
          <w:i/>
        </w:rPr>
        <w:t>7</w:t>
      </w:r>
    </w:p>
    <w:p w14:paraId="48788DB5" w14:textId="77777777" w:rsidR="00B00AB8" w:rsidRDefault="00B00AB8" w:rsidP="00B00A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53E12A33" w14:textId="77777777" w:rsidR="00B00AB8" w:rsidRDefault="00B00AB8" w:rsidP="00B00A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001CD161" w14:textId="77777777" w:rsidR="00B00AB8" w:rsidRPr="00D30652" w:rsidRDefault="00B00AB8" w:rsidP="00B00A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30652">
        <w:rPr>
          <w:rFonts w:ascii="Times New Roman" w:hAnsi="Times New Roman"/>
          <w:b/>
        </w:rPr>
        <w:t xml:space="preserve">Сравнительная таблица технических характеристик на </w:t>
      </w:r>
      <w:r>
        <w:rPr>
          <w:rFonts w:ascii="Times New Roman" w:hAnsi="Times New Roman"/>
          <w:b/>
        </w:rPr>
        <w:t>предоставляемую услугу</w:t>
      </w:r>
    </w:p>
    <w:p w14:paraId="6C992A76" w14:textId="77777777" w:rsidR="00B00AB8" w:rsidRPr="00D30652" w:rsidRDefault="00B00AB8" w:rsidP="00B00A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3840"/>
        <w:gridCol w:w="2411"/>
        <w:gridCol w:w="2685"/>
      </w:tblGrid>
      <w:tr w:rsidR="00B00AB8" w:rsidRPr="00D30652" w14:paraId="0066BB6C" w14:textId="77777777" w:rsidTr="006F4590">
        <w:trPr>
          <w:trHeight w:val="71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E1DC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99DA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D30652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 w:rsidRPr="00D30652">
              <w:rPr>
                <w:rFonts w:ascii="Times New Roman" w:hAnsi="Times New Roman"/>
                <w:sz w:val="20"/>
                <w:szCs w:val="20"/>
              </w:rPr>
              <w:t xml:space="preserve"> согласно техническо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D30652">
              <w:rPr>
                <w:rFonts w:ascii="Times New Roman" w:hAnsi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0D5F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Показатель согласно предложению участника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D2CD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Примечание (соответствует/ не соответствует)</w:t>
            </w:r>
          </w:p>
        </w:tc>
      </w:tr>
      <w:tr w:rsidR="00B00AB8" w:rsidRPr="00D30652" w14:paraId="62608E85" w14:textId="77777777" w:rsidTr="006F4590">
        <w:trPr>
          <w:trHeight w:val="49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D383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01AF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i/>
                <w:sz w:val="20"/>
                <w:szCs w:val="20"/>
              </w:rPr>
              <w:t>Отбор _____ (наименование услуги)</w:t>
            </w:r>
          </w:p>
        </w:tc>
      </w:tr>
      <w:tr w:rsidR="00B00AB8" w:rsidRPr="00D30652" w14:paraId="0FA7A03A" w14:textId="77777777" w:rsidTr="006F459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777C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8A7E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D152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6EB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AB8" w:rsidRPr="00D30652" w14:paraId="3D148CB6" w14:textId="77777777" w:rsidTr="006F459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9628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4225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2F1B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D1FC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AB8" w:rsidRPr="00D30652" w14:paraId="688F3E0A" w14:textId="77777777" w:rsidTr="006F459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FCA1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9684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FA40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6136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AB8" w:rsidRPr="00D30652" w14:paraId="6BA43FDC" w14:textId="77777777" w:rsidTr="006F459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F546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70FF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B610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4BF7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AB8" w:rsidRPr="00D30652" w14:paraId="4B34B81E" w14:textId="77777777" w:rsidTr="006F459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C1F3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57D4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D9B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A8FD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AB8" w:rsidRPr="00D30652" w14:paraId="66B51C44" w14:textId="77777777" w:rsidTr="006F459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384E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E745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13A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BC5" w14:textId="77777777" w:rsidR="00B00AB8" w:rsidRPr="00D30652" w:rsidRDefault="00B00AB8" w:rsidP="006F4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0A4587" w14:textId="77777777" w:rsidR="00B00AB8" w:rsidRPr="00D30652" w:rsidRDefault="00B00AB8" w:rsidP="00B00AB8">
      <w:pPr>
        <w:jc w:val="both"/>
        <w:rPr>
          <w:rFonts w:ascii="Times New Roman" w:hAnsi="Times New Roman"/>
          <w:sz w:val="28"/>
          <w:szCs w:val="28"/>
        </w:rPr>
      </w:pPr>
    </w:p>
    <w:p w14:paraId="1E1A2A4E" w14:textId="77777777" w:rsidR="00B00AB8" w:rsidRPr="00D30652" w:rsidRDefault="00B00AB8" w:rsidP="00B00AB8">
      <w:pPr>
        <w:jc w:val="both"/>
        <w:rPr>
          <w:rFonts w:ascii="Times New Roman" w:hAnsi="Times New Roman"/>
          <w:sz w:val="28"/>
          <w:szCs w:val="28"/>
        </w:rPr>
      </w:pPr>
    </w:p>
    <w:p w14:paraId="6CD5B924" w14:textId="77777777" w:rsidR="00B00AB8" w:rsidRPr="00D30652" w:rsidRDefault="00B00AB8" w:rsidP="00B00AB8">
      <w:pPr>
        <w:jc w:val="both"/>
        <w:rPr>
          <w:rFonts w:ascii="Times New Roman" w:hAnsi="Times New Roman"/>
          <w:sz w:val="28"/>
          <w:szCs w:val="28"/>
        </w:rPr>
      </w:pPr>
    </w:p>
    <w:p w14:paraId="5E2C8CDE" w14:textId="77777777" w:rsidR="00B00AB8" w:rsidRPr="00D30652" w:rsidRDefault="00B00AB8" w:rsidP="00B00A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>Ф.И.О. и подпись руководителя или уполномоченного лица участника</w:t>
      </w:r>
    </w:p>
    <w:p w14:paraId="6E2504FA" w14:textId="77777777" w:rsidR="00B00AB8" w:rsidRPr="00D30652" w:rsidRDefault="00B00AB8" w:rsidP="00B00A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D3CCCFB" w14:textId="77777777" w:rsidR="00B00AB8" w:rsidRPr="00D30652" w:rsidRDefault="00B00AB8" w:rsidP="00B00AB8">
      <w:pPr>
        <w:jc w:val="both"/>
        <w:rPr>
          <w:rFonts w:ascii="Times New Roman" w:hAnsi="Times New Roman"/>
        </w:rPr>
      </w:pPr>
    </w:p>
    <w:p w14:paraId="40906ADD" w14:textId="77777777" w:rsidR="00B00AB8" w:rsidRPr="00D30652" w:rsidRDefault="00B00AB8" w:rsidP="00B00AB8">
      <w:pPr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>Место печати</w:t>
      </w:r>
    </w:p>
    <w:p w14:paraId="693DBFB6" w14:textId="1E3FC5D8" w:rsidR="00BF2D1D" w:rsidRPr="00D30652" w:rsidRDefault="00BF2D1D" w:rsidP="00B00AB8">
      <w:pPr>
        <w:rPr>
          <w:rFonts w:ascii="Times New Roman" w:hAnsi="Times New Roman"/>
          <w:i/>
          <w:sz w:val="28"/>
          <w:szCs w:val="28"/>
        </w:rPr>
      </w:pPr>
      <w:r w:rsidRPr="00D30652">
        <w:rPr>
          <w:rFonts w:ascii="Times New Roman" w:hAnsi="Times New Roman"/>
          <w:i/>
          <w:sz w:val="28"/>
          <w:szCs w:val="28"/>
        </w:rPr>
        <w:br w:type="page"/>
      </w:r>
    </w:p>
    <w:p w14:paraId="37DDCC72" w14:textId="77777777" w:rsidR="00B10429" w:rsidRPr="00D30652" w:rsidRDefault="00B10429" w:rsidP="00B10429">
      <w:pPr>
        <w:jc w:val="right"/>
        <w:rPr>
          <w:rFonts w:ascii="Times New Roman" w:hAnsi="Times New Roman"/>
          <w:b/>
        </w:rPr>
      </w:pPr>
      <w:r w:rsidRPr="00D30652">
        <w:rPr>
          <w:rFonts w:ascii="Times New Roman" w:hAnsi="Times New Roman"/>
          <w:b/>
        </w:rPr>
        <w:lastRenderedPageBreak/>
        <w:t>Приложение № 2</w:t>
      </w:r>
    </w:p>
    <w:p w14:paraId="52F90FAC" w14:textId="77777777" w:rsidR="00B10429" w:rsidRPr="00D30652" w:rsidRDefault="00B10429" w:rsidP="00B10429">
      <w:pPr>
        <w:jc w:val="center"/>
        <w:rPr>
          <w:rFonts w:ascii="Times New Roman" w:hAnsi="Times New Roman"/>
          <w:b/>
          <w:sz w:val="10"/>
          <w:szCs w:val="10"/>
        </w:rPr>
      </w:pPr>
    </w:p>
    <w:p w14:paraId="37DB26A8" w14:textId="77777777" w:rsidR="00B10429" w:rsidRPr="00D30652" w:rsidRDefault="00B10429" w:rsidP="00B10429">
      <w:pPr>
        <w:ind w:firstLine="540"/>
        <w:jc w:val="center"/>
        <w:rPr>
          <w:rFonts w:ascii="Times New Roman" w:hAnsi="Times New Roman"/>
          <w:b/>
          <w:u w:val="single"/>
        </w:rPr>
      </w:pPr>
      <w:r w:rsidRPr="00D30652">
        <w:rPr>
          <w:rFonts w:ascii="Times New Roman" w:hAnsi="Times New Roman"/>
          <w:b/>
          <w:u w:val="single"/>
        </w:rPr>
        <w:t>Порядок и критерии предварительной квалификационной оценки</w:t>
      </w:r>
    </w:p>
    <w:p w14:paraId="6D66C775" w14:textId="77777777" w:rsidR="00B10429" w:rsidRPr="00D30652" w:rsidRDefault="00B10429" w:rsidP="00B10429">
      <w:pPr>
        <w:ind w:firstLine="540"/>
        <w:jc w:val="center"/>
        <w:rPr>
          <w:rFonts w:ascii="Times New Roman" w:hAnsi="Times New Roman"/>
          <w:i/>
        </w:rPr>
      </w:pPr>
      <w:r w:rsidRPr="00D30652">
        <w:rPr>
          <w:rFonts w:ascii="Times New Roman" w:hAnsi="Times New Roman"/>
          <w:i/>
        </w:rPr>
        <w:t>(таблица заполняется при наличии требований к квалификации участников)</w:t>
      </w:r>
    </w:p>
    <w:p w14:paraId="1AFEB7D6" w14:textId="77777777" w:rsidR="00B10429" w:rsidRPr="00D30652" w:rsidRDefault="00B10429" w:rsidP="00B10429">
      <w:pPr>
        <w:ind w:firstLine="540"/>
        <w:jc w:val="right"/>
        <w:rPr>
          <w:rFonts w:ascii="Times New Roman" w:hAnsi="Times New Roman"/>
          <w:i/>
        </w:rPr>
      </w:pPr>
      <w:r w:rsidRPr="00D30652">
        <w:rPr>
          <w:rFonts w:ascii="Times New Roman" w:hAnsi="Times New Roman"/>
          <w:i/>
        </w:rPr>
        <w:t>Таблица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80"/>
        <w:gridCol w:w="3166"/>
        <w:gridCol w:w="2540"/>
      </w:tblGrid>
      <w:tr w:rsidR="00B10429" w:rsidRPr="00D30652" w14:paraId="2ACC7DBF" w14:textId="77777777" w:rsidTr="006C7B9A">
        <w:tc>
          <w:tcPr>
            <w:tcW w:w="245" w:type="pct"/>
            <w:vAlign w:val="center"/>
          </w:tcPr>
          <w:p w14:paraId="38DF489C" w14:textId="77777777" w:rsidR="00B10429" w:rsidRPr="00D30652" w:rsidRDefault="00B10429" w:rsidP="006C7B9A">
            <w:pPr>
              <w:jc w:val="center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2" w:type="pct"/>
            <w:vAlign w:val="center"/>
          </w:tcPr>
          <w:p w14:paraId="68F16787" w14:textId="77777777" w:rsidR="00B10429" w:rsidRPr="00D30652" w:rsidRDefault="00B10429" w:rsidP="006C7B9A">
            <w:pPr>
              <w:jc w:val="center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1694" w:type="pct"/>
            <w:vAlign w:val="center"/>
          </w:tcPr>
          <w:p w14:paraId="101DA49A" w14:textId="77777777" w:rsidR="00B10429" w:rsidRPr="00D30652" w:rsidRDefault="00B10429" w:rsidP="006C7B9A">
            <w:pPr>
              <w:jc w:val="center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359" w:type="pct"/>
            <w:vAlign w:val="center"/>
          </w:tcPr>
          <w:p w14:paraId="5C405367" w14:textId="77777777" w:rsidR="00B10429" w:rsidRPr="00D30652" w:rsidRDefault="00B10429" w:rsidP="006C7B9A">
            <w:pPr>
              <w:jc w:val="center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B10429" w:rsidRPr="00D30652" w14:paraId="1948BD70" w14:textId="77777777" w:rsidTr="006C7B9A">
        <w:tc>
          <w:tcPr>
            <w:tcW w:w="245" w:type="pct"/>
            <w:vAlign w:val="center"/>
          </w:tcPr>
          <w:p w14:paraId="0200CE60" w14:textId="77777777" w:rsidR="00B10429" w:rsidRPr="00D30652" w:rsidRDefault="00B10429" w:rsidP="006C7B9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1</w:t>
            </w:r>
          </w:p>
        </w:tc>
        <w:tc>
          <w:tcPr>
            <w:tcW w:w="1702" w:type="pct"/>
            <w:vMerge w:val="restart"/>
            <w:vAlign w:val="center"/>
          </w:tcPr>
          <w:p w14:paraId="73F9DF03" w14:textId="5AAE33F8" w:rsidR="00B10429" w:rsidRPr="00D30652" w:rsidRDefault="00B10429" w:rsidP="00E246D3">
            <w:pPr>
              <w:rPr>
                <w:rFonts w:ascii="Times New Roman" w:hAnsi="Times New Roman"/>
                <w:i/>
              </w:rPr>
            </w:pPr>
            <w:r w:rsidRPr="00D30652">
              <w:rPr>
                <w:rFonts w:ascii="Times New Roman" w:hAnsi="Times New Roman"/>
                <w:i/>
              </w:rPr>
              <w:t xml:space="preserve">Указываются критерии, для оценки </w:t>
            </w:r>
            <w:proofErr w:type="spellStart"/>
            <w:r w:rsidRPr="00D30652">
              <w:rPr>
                <w:rFonts w:ascii="Times New Roman" w:hAnsi="Times New Roman"/>
                <w:i/>
              </w:rPr>
              <w:t>соответсвия</w:t>
            </w:r>
            <w:proofErr w:type="spellEnd"/>
            <w:r w:rsidRPr="00D30652">
              <w:rPr>
                <w:rFonts w:ascii="Times New Roman" w:hAnsi="Times New Roman"/>
                <w:i/>
              </w:rPr>
              <w:t xml:space="preserve"> техническим, экономическим, организационным и другим особенностям, установленным в </w:t>
            </w:r>
            <w:r w:rsidR="00E246D3" w:rsidRPr="00D30652">
              <w:rPr>
                <w:rFonts w:ascii="Times New Roman" w:hAnsi="Times New Roman"/>
                <w:i/>
              </w:rPr>
              <w:t xml:space="preserve">закупочной </w:t>
            </w:r>
            <w:r w:rsidRPr="00D30652">
              <w:rPr>
                <w:rFonts w:ascii="Times New Roman" w:hAnsi="Times New Roman"/>
                <w:i/>
              </w:rPr>
              <w:t>документации</w:t>
            </w:r>
            <w:r w:rsidR="00E246D3" w:rsidRPr="00D30652">
              <w:rPr>
                <w:rFonts w:ascii="Times New Roman" w:hAnsi="Times New Roman"/>
                <w:i/>
              </w:rPr>
              <w:t xml:space="preserve"> по отбору</w:t>
            </w:r>
            <w:r w:rsidRPr="00D30652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1694" w:type="pct"/>
            <w:vAlign w:val="center"/>
          </w:tcPr>
          <w:p w14:paraId="53ED6163" w14:textId="77777777" w:rsidR="00B10429" w:rsidRPr="00D30652" w:rsidRDefault="00B10429" w:rsidP="006C7B9A">
            <w:pPr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54BE0814" w14:textId="77777777" w:rsidR="00B10429" w:rsidRPr="00D30652" w:rsidRDefault="00B10429" w:rsidP="006C7B9A">
            <w:pPr>
              <w:rPr>
                <w:rFonts w:ascii="Times New Roman" w:hAnsi="Times New Roman"/>
                <w:i/>
              </w:rPr>
            </w:pPr>
            <w:r w:rsidRPr="00D30652">
              <w:rPr>
                <w:rFonts w:ascii="Times New Roman" w:hAnsi="Times New Roman"/>
                <w:i/>
              </w:rPr>
              <w:t>Указывается порядок оценки критериев</w:t>
            </w:r>
          </w:p>
        </w:tc>
      </w:tr>
      <w:tr w:rsidR="00B10429" w:rsidRPr="00D30652" w14:paraId="734DC0BB" w14:textId="77777777" w:rsidTr="006C7B9A">
        <w:tc>
          <w:tcPr>
            <w:tcW w:w="245" w:type="pct"/>
            <w:vAlign w:val="center"/>
          </w:tcPr>
          <w:p w14:paraId="169820D2" w14:textId="77777777" w:rsidR="00B10429" w:rsidRPr="00D30652" w:rsidRDefault="00B10429" w:rsidP="006C7B9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2</w:t>
            </w:r>
          </w:p>
        </w:tc>
        <w:tc>
          <w:tcPr>
            <w:tcW w:w="1702" w:type="pct"/>
            <w:vMerge/>
            <w:vAlign w:val="center"/>
          </w:tcPr>
          <w:p w14:paraId="652FD56E" w14:textId="77777777" w:rsidR="00B10429" w:rsidRPr="00D30652" w:rsidRDefault="00B10429" w:rsidP="006C7B9A">
            <w:pPr>
              <w:rPr>
                <w:rFonts w:ascii="Times New Roman" w:hAnsi="Times New Roman"/>
              </w:rPr>
            </w:pPr>
          </w:p>
        </w:tc>
        <w:tc>
          <w:tcPr>
            <w:tcW w:w="1694" w:type="pct"/>
            <w:vAlign w:val="center"/>
          </w:tcPr>
          <w:p w14:paraId="771BBF30" w14:textId="77777777" w:rsidR="00B10429" w:rsidRPr="00D30652" w:rsidRDefault="00B10429" w:rsidP="006C7B9A">
            <w:pPr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7E8299A8" w14:textId="77777777" w:rsidR="00B10429" w:rsidRPr="00D30652" w:rsidRDefault="00B10429" w:rsidP="006C7B9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  <w:i/>
              </w:rPr>
              <w:t>Указывается порядок оценки критериев</w:t>
            </w:r>
          </w:p>
        </w:tc>
      </w:tr>
      <w:tr w:rsidR="00B10429" w:rsidRPr="00D30652" w14:paraId="59B4C3FE" w14:textId="77777777" w:rsidTr="006C7B9A">
        <w:tc>
          <w:tcPr>
            <w:tcW w:w="245" w:type="pct"/>
            <w:vAlign w:val="center"/>
          </w:tcPr>
          <w:p w14:paraId="08E7CC22" w14:textId="77777777" w:rsidR="00B10429" w:rsidRPr="00D30652" w:rsidRDefault="00B10429" w:rsidP="006C7B9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3</w:t>
            </w:r>
          </w:p>
        </w:tc>
        <w:tc>
          <w:tcPr>
            <w:tcW w:w="1702" w:type="pct"/>
            <w:vMerge/>
            <w:vAlign w:val="center"/>
          </w:tcPr>
          <w:p w14:paraId="3F8EF41E" w14:textId="77777777" w:rsidR="00B10429" w:rsidRPr="00D30652" w:rsidRDefault="00B10429" w:rsidP="006C7B9A">
            <w:pPr>
              <w:rPr>
                <w:rFonts w:ascii="Times New Roman" w:hAnsi="Times New Roman"/>
              </w:rPr>
            </w:pPr>
          </w:p>
        </w:tc>
        <w:tc>
          <w:tcPr>
            <w:tcW w:w="1694" w:type="pct"/>
            <w:vAlign w:val="center"/>
          </w:tcPr>
          <w:p w14:paraId="6A37EC7A" w14:textId="77777777" w:rsidR="00B10429" w:rsidRPr="00D30652" w:rsidRDefault="00B10429" w:rsidP="006C7B9A">
            <w:pPr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7E77EC64" w14:textId="77777777" w:rsidR="00B10429" w:rsidRPr="00D30652" w:rsidRDefault="00B10429" w:rsidP="006C7B9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  <w:i/>
              </w:rPr>
              <w:t>Указывается порядок оценки критериев</w:t>
            </w:r>
          </w:p>
        </w:tc>
      </w:tr>
      <w:tr w:rsidR="00B10429" w:rsidRPr="00D30652" w14:paraId="5ABF8777" w14:textId="77777777" w:rsidTr="006C7B9A">
        <w:tc>
          <w:tcPr>
            <w:tcW w:w="245" w:type="pct"/>
            <w:vAlign w:val="center"/>
          </w:tcPr>
          <w:p w14:paraId="06CFD74C" w14:textId="77777777" w:rsidR="00B10429" w:rsidRPr="00D30652" w:rsidRDefault="00B10429" w:rsidP="006C7B9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4</w:t>
            </w:r>
          </w:p>
        </w:tc>
        <w:tc>
          <w:tcPr>
            <w:tcW w:w="1702" w:type="pct"/>
            <w:vMerge/>
            <w:vAlign w:val="center"/>
          </w:tcPr>
          <w:p w14:paraId="6E8320ED" w14:textId="77777777" w:rsidR="00B10429" w:rsidRPr="00D30652" w:rsidRDefault="00B10429" w:rsidP="006C7B9A">
            <w:pPr>
              <w:rPr>
                <w:rFonts w:ascii="Times New Roman" w:hAnsi="Times New Roman"/>
              </w:rPr>
            </w:pPr>
          </w:p>
        </w:tc>
        <w:tc>
          <w:tcPr>
            <w:tcW w:w="1694" w:type="pct"/>
            <w:vAlign w:val="center"/>
          </w:tcPr>
          <w:p w14:paraId="37930548" w14:textId="77777777" w:rsidR="00B10429" w:rsidRPr="00D30652" w:rsidRDefault="00B10429" w:rsidP="006C7B9A">
            <w:pPr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E3E6543" w14:textId="77777777" w:rsidR="00B10429" w:rsidRPr="00D30652" w:rsidRDefault="00B10429" w:rsidP="006C7B9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  <w:i/>
              </w:rPr>
              <w:t>Указывается порядок оценки критериев</w:t>
            </w:r>
          </w:p>
        </w:tc>
      </w:tr>
      <w:tr w:rsidR="00B10429" w:rsidRPr="00D30652" w14:paraId="6628D0EC" w14:textId="77777777" w:rsidTr="006C7B9A">
        <w:tc>
          <w:tcPr>
            <w:tcW w:w="245" w:type="pct"/>
            <w:vAlign w:val="center"/>
          </w:tcPr>
          <w:p w14:paraId="00BCCF0E" w14:textId="77777777" w:rsidR="00B10429" w:rsidRPr="00D30652" w:rsidRDefault="00B10429" w:rsidP="006C7B9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5</w:t>
            </w:r>
          </w:p>
        </w:tc>
        <w:tc>
          <w:tcPr>
            <w:tcW w:w="1702" w:type="pct"/>
            <w:vMerge/>
            <w:vAlign w:val="center"/>
          </w:tcPr>
          <w:p w14:paraId="665FF1FF" w14:textId="77777777" w:rsidR="00B10429" w:rsidRPr="00D30652" w:rsidRDefault="00B10429" w:rsidP="006C7B9A">
            <w:pPr>
              <w:rPr>
                <w:rFonts w:ascii="Times New Roman" w:hAnsi="Times New Roman"/>
              </w:rPr>
            </w:pPr>
          </w:p>
        </w:tc>
        <w:tc>
          <w:tcPr>
            <w:tcW w:w="1694" w:type="pct"/>
            <w:vAlign w:val="center"/>
          </w:tcPr>
          <w:p w14:paraId="09D3C066" w14:textId="77777777" w:rsidR="00B10429" w:rsidRPr="00D30652" w:rsidRDefault="00B10429" w:rsidP="006C7B9A">
            <w:pPr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B88B231" w14:textId="77777777" w:rsidR="00B10429" w:rsidRPr="00D30652" w:rsidRDefault="00B10429" w:rsidP="006C7B9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  <w:i/>
              </w:rPr>
              <w:t>Указывается порядок оценки критериев</w:t>
            </w:r>
          </w:p>
        </w:tc>
      </w:tr>
    </w:tbl>
    <w:p w14:paraId="320E1D3B" w14:textId="77777777" w:rsidR="00E308BA" w:rsidRPr="00D30652" w:rsidRDefault="00E308BA" w:rsidP="00B10429">
      <w:pPr>
        <w:ind w:firstLine="540"/>
        <w:rPr>
          <w:rFonts w:ascii="Times New Roman" w:hAnsi="Times New Roman"/>
          <w:b/>
          <w:sz w:val="22"/>
          <w:szCs w:val="22"/>
        </w:rPr>
      </w:pPr>
    </w:p>
    <w:p w14:paraId="46E3E6BE" w14:textId="37401FBB" w:rsidR="00B10429" w:rsidRPr="00D30652" w:rsidRDefault="00B10429" w:rsidP="00B10429">
      <w:pPr>
        <w:ind w:firstLine="540"/>
        <w:rPr>
          <w:rFonts w:ascii="Times New Roman" w:hAnsi="Times New Roman"/>
          <w:b/>
          <w:sz w:val="22"/>
          <w:szCs w:val="22"/>
        </w:rPr>
      </w:pPr>
      <w:r w:rsidRPr="00D30652">
        <w:rPr>
          <w:rFonts w:ascii="Times New Roman" w:hAnsi="Times New Roman"/>
          <w:b/>
          <w:sz w:val="22"/>
          <w:szCs w:val="22"/>
        </w:rPr>
        <w:t xml:space="preserve">*Примечание: </w:t>
      </w:r>
    </w:p>
    <w:p w14:paraId="3A0B445E" w14:textId="77777777" w:rsidR="00E308BA" w:rsidRPr="00D30652" w:rsidRDefault="00E308BA" w:rsidP="00B10429">
      <w:pPr>
        <w:ind w:firstLine="567"/>
        <w:jc w:val="both"/>
        <w:rPr>
          <w:rFonts w:ascii="Montserrat" w:hAnsi="Montserrat"/>
          <w:color w:val="000000"/>
          <w:sz w:val="22"/>
          <w:szCs w:val="22"/>
          <w:lang w:eastAsia="ru-RU"/>
        </w:rPr>
      </w:pPr>
    </w:p>
    <w:p w14:paraId="3017EE47" w14:textId="573F7F80" w:rsidR="00B10429" w:rsidRPr="00D30652" w:rsidRDefault="00B10429" w:rsidP="00B10429">
      <w:pPr>
        <w:ind w:firstLine="567"/>
        <w:jc w:val="both"/>
        <w:rPr>
          <w:rFonts w:ascii="Montserrat" w:hAnsi="Montserrat"/>
          <w:color w:val="000000"/>
          <w:sz w:val="22"/>
          <w:szCs w:val="22"/>
          <w:lang w:eastAsia="ru-RU"/>
        </w:rPr>
      </w:pPr>
      <w:r w:rsidRPr="00D30652">
        <w:rPr>
          <w:rFonts w:ascii="Montserrat" w:hAnsi="Montserrat"/>
          <w:color w:val="000000"/>
          <w:sz w:val="22"/>
          <w:szCs w:val="22"/>
          <w:lang w:eastAsia="ru-RU"/>
        </w:rPr>
        <w:t xml:space="preserve">Статья 37 Закона: </w:t>
      </w:r>
    </w:p>
    <w:p w14:paraId="211CD8CF" w14:textId="77777777" w:rsidR="00B10429" w:rsidRPr="00D30652" w:rsidRDefault="00B10429" w:rsidP="00B10429">
      <w:pPr>
        <w:ind w:firstLine="567"/>
        <w:jc w:val="both"/>
        <w:rPr>
          <w:rFonts w:ascii="Montserrat" w:hAnsi="Montserrat"/>
          <w:color w:val="000000"/>
          <w:sz w:val="22"/>
          <w:szCs w:val="22"/>
          <w:lang w:eastAsia="ru-RU"/>
        </w:rPr>
      </w:pPr>
      <w:r w:rsidRPr="00D30652">
        <w:rPr>
          <w:rFonts w:ascii="Montserrat" w:hAnsi="Montserrat"/>
          <w:color w:val="000000"/>
          <w:sz w:val="22"/>
          <w:szCs w:val="22"/>
          <w:lang w:eastAsia="ru-RU"/>
        </w:rPr>
        <w:t>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(работы, услуги).</w:t>
      </w:r>
    </w:p>
    <w:p w14:paraId="6AB64DD2" w14:textId="77777777" w:rsidR="00B10429" w:rsidRPr="00D30652" w:rsidRDefault="00B10429" w:rsidP="00B10429">
      <w:pPr>
        <w:ind w:firstLine="567"/>
        <w:jc w:val="both"/>
        <w:rPr>
          <w:rFonts w:ascii="Montserrat" w:hAnsi="Montserrat"/>
          <w:color w:val="000000"/>
          <w:sz w:val="22"/>
          <w:szCs w:val="22"/>
          <w:lang w:eastAsia="ru-RU"/>
        </w:rPr>
      </w:pPr>
      <w:r w:rsidRPr="00D30652">
        <w:rPr>
          <w:rFonts w:ascii="Montserrat" w:hAnsi="Montserrat"/>
          <w:color w:val="000000"/>
          <w:sz w:val="22"/>
          <w:szCs w:val="22"/>
          <w:lang w:eastAsia="ru-RU"/>
        </w:rPr>
        <w:t>Дополнительные требования к участникам не должны противоречить основным принципам государственных закупок.</w:t>
      </w:r>
    </w:p>
    <w:p w14:paraId="6ED45C36" w14:textId="77777777" w:rsidR="00B10429" w:rsidRPr="00D30652" w:rsidRDefault="00B10429" w:rsidP="00B10429">
      <w:pPr>
        <w:ind w:firstLine="567"/>
        <w:jc w:val="both"/>
        <w:rPr>
          <w:rFonts w:ascii="Montserrat" w:hAnsi="Montserrat"/>
          <w:color w:val="000000"/>
          <w:sz w:val="22"/>
          <w:szCs w:val="22"/>
          <w:lang w:eastAsia="ru-RU"/>
        </w:rPr>
      </w:pPr>
      <w:r w:rsidRPr="00D30652">
        <w:rPr>
          <w:rFonts w:ascii="Montserrat" w:hAnsi="Montserrat"/>
          <w:color w:val="000000"/>
          <w:sz w:val="22"/>
          <w:szCs w:val="22"/>
          <w:lang w:eastAsia="ru-RU"/>
        </w:rPr>
        <w:t xml:space="preserve">Дополнительные требования к участникам должны быть указаны в информации </w:t>
      </w:r>
      <w:r w:rsidRPr="00D30652">
        <w:rPr>
          <w:rFonts w:ascii="Montserrat" w:hAnsi="Montserrat"/>
          <w:color w:val="000000"/>
          <w:sz w:val="22"/>
          <w:szCs w:val="22"/>
          <w:lang w:eastAsia="ru-RU"/>
        </w:rPr>
        <w:br/>
        <w:t>о государственной закупке в момент ее объявления.</w:t>
      </w:r>
    </w:p>
    <w:p w14:paraId="63E2652C" w14:textId="77777777" w:rsidR="00B10429" w:rsidRPr="00D30652" w:rsidRDefault="00B10429" w:rsidP="00B10429">
      <w:pPr>
        <w:ind w:firstLine="567"/>
        <w:jc w:val="both"/>
        <w:rPr>
          <w:rFonts w:ascii="Montserrat" w:hAnsi="Montserrat"/>
          <w:color w:val="000000"/>
          <w:sz w:val="22"/>
          <w:szCs w:val="22"/>
          <w:lang w:eastAsia="ru-RU"/>
        </w:rPr>
      </w:pPr>
      <w:r w:rsidRPr="00D30652">
        <w:rPr>
          <w:rFonts w:ascii="Montserrat" w:hAnsi="Montserrat"/>
          <w:color w:val="000000"/>
          <w:sz w:val="22"/>
          <w:szCs w:val="22"/>
          <w:lang w:eastAsia="ru-RU"/>
        </w:rPr>
        <w:t>Для участия в государственной закупке с дополнительными требованиями к участникам участники проходят предварительный квалификационный отбор.</w:t>
      </w:r>
    </w:p>
    <w:p w14:paraId="7F503600" w14:textId="77777777" w:rsidR="00B10429" w:rsidRPr="00D30652" w:rsidRDefault="00B10429" w:rsidP="00B10429">
      <w:pPr>
        <w:ind w:firstLine="54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4334A938" w14:textId="07884B88" w:rsidR="00B10429" w:rsidRPr="00D30652" w:rsidRDefault="00B10429" w:rsidP="00B10429">
      <w:pPr>
        <w:ind w:firstLine="540"/>
        <w:jc w:val="center"/>
        <w:rPr>
          <w:rFonts w:ascii="Times New Roman" w:hAnsi="Times New Roman"/>
          <w:b/>
          <w:u w:val="single"/>
        </w:rPr>
      </w:pPr>
      <w:r w:rsidRPr="00D30652">
        <w:rPr>
          <w:rFonts w:ascii="Times New Roman" w:hAnsi="Times New Roman"/>
          <w:b/>
          <w:u w:val="single"/>
        </w:rPr>
        <w:t>Оценка технической части предложения</w:t>
      </w:r>
      <w:r w:rsidR="00E246D3" w:rsidRPr="00D30652">
        <w:rPr>
          <w:rFonts w:ascii="Times New Roman" w:hAnsi="Times New Roman"/>
          <w:b/>
          <w:u w:val="single"/>
        </w:rPr>
        <w:t xml:space="preserve"> по отбору</w:t>
      </w:r>
      <w:r w:rsidRPr="00D30652">
        <w:rPr>
          <w:rFonts w:ascii="Times New Roman" w:hAnsi="Times New Roman"/>
          <w:b/>
          <w:u w:val="single"/>
        </w:rPr>
        <w:t>:</w:t>
      </w:r>
    </w:p>
    <w:p w14:paraId="564C8FB3" w14:textId="7976F5FF" w:rsidR="00B10429" w:rsidRPr="00D30652" w:rsidRDefault="00B10429" w:rsidP="00B10429">
      <w:pPr>
        <w:ind w:firstLine="540"/>
        <w:jc w:val="both"/>
        <w:rPr>
          <w:rFonts w:ascii="Times New Roman" w:hAnsi="Times New Roman"/>
        </w:rPr>
      </w:pPr>
      <w:r w:rsidRPr="00D30652">
        <w:rPr>
          <w:rFonts w:ascii="Times New Roman" w:hAnsi="Times New Roman"/>
        </w:rPr>
        <w:t xml:space="preserve">Осуществляется на основании документов технического предложения. Участники, чьи предложения не прошли техническую оценку, отстраняются от участия в </w:t>
      </w:r>
      <w:r w:rsidR="00E246D3" w:rsidRPr="00D30652">
        <w:rPr>
          <w:rFonts w:ascii="Times New Roman" w:hAnsi="Times New Roman"/>
        </w:rPr>
        <w:t>отборе</w:t>
      </w:r>
      <w:r w:rsidRPr="00D30652">
        <w:rPr>
          <w:rFonts w:ascii="Times New Roman" w:hAnsi="Times New Roman"/>
        </w:rPr>
        <w:t>.</w:t>
      </w:r>
    </w:p>
    <w:p w14:paraId="63C83B95" w14:textId="77777777" w:rsidR="00E308BA" w:rsidRPr="00D30652" w:rsidRDefault="00E308BA" w:rsidP="00B10429">
      <w:pPr>
        <w:ind w:firstLine="540"/>
        <w:jc w:val="both"/>
        <w:rPr>
          <w:rFonts w:ascii="Times New Roman" w:hAnsi="Times New Roman"/>
        </w:rPr>
      </w:pPr>
    </w:p>
    <w:p w14:paraId="5231B55F" w14:textId="3E7DE544" w:rsidR="00B10429" w:rsidRPr="00D30652" w:rsidRDefault="00B10429" w:rsidP="00B10429">
      <w:pPr>
        <w:ind w:firstLine="540"/>
        <w:jc w:val="right"/>
        <w:rPr>
          <w:rFonts w:ascii="Times New Roman" w:hAnsi="Times New Roman"/>
          <w:i/>
        </w:rPr>
      </w:pPr>
      <w:r w:rsidRPr="00D30652">
        <w:rPr>
          <w:rFonts w:ascii="Times New Roman" w:hAnsi="Times New Roman"/>
          <w:i/>
        </w:rPr>
        <w:t>Таблица №3</w:t>
      </w:r>
    </w:p>
    <w:p w14:paraId="7ED129DB" w14:textId="77777777" w:rsidR="00E308BA" w:rsidRPr="00D30652" w:rsidRDefault="00E308BA" w:rsidP="00B10429">
      <w:pPr>
        <w:ind w:firstLine="540"/>
        <w:jc w:val="right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60"/>
        <w:gridCol w:w="2474"/>
        <w:gridCol w:w="3046"/>
      </w:tblGrid>
      <w:tr w:rsidR="00B10429" w:rsidRPr="00D30652" w14:paraId="183CFFAE" w14:textId="77777777" w:rsidTr="00E246D3">
        <w:tc>
          <w:tcPr>
            <w:tcW w:w="248" w:type="pct"/>
          </w:tcPr>
          <w:p w14:paraId="5807D434" w14:textId="77777777" w:rsidR="00B10429" w:rsidRPr="00D30652" w:rsidRDefault="00B10429" w:rsidP="006C7B9A">
            <w:pPr>
              <w:jc w:val="center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98" w:type="pct"/>
          </w:tcPr>
          <w:p w14:paraId="3F64AECD" w14:textId="77777777" w:rsidR="00B10429" w:rsidRPr="00D30652" w:rsidRDefault="00B10429" w:rsidP="006C7B9A">
            <w:pPr>
              <w:jc w:val="center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1324" w:type="pct"/>
          </w:tcPr>
          <w:p w14:paraId="1492B522" w14:textId="77777777" w:rsidR="00B10429" w:rsidRPr="00D30652" w:rsidRDefault="00B10429" w:rsidP="006C7B9A">
            <w:pPr>
              <w:jc w:val="center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630" w:type="pct"/>
          </w:tcPr>
          <w:p w14:paraId="5B3B97D7" w14:textId="77777777" w:rsidR="00B10429" w:rsidRPr="00D30652" w:rsidRDefault="00B10429" w:rsidP="006C7B9A">
            <w:pPr>
              <w:jc w:val="center"/>
              <w:rPr>
                <w:rFonts w:ascii="Times New Roman" w:hAnsi="Times New Roman"/>
                <w:b/>
              </w:rPr>
            </w:pPr>
            <w:r w:rsidRPr="00D30652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B10429" w:rsidRPr="00D30652" w14:paraId="3194C2B2" w14:textId="77777777" w:rsidTr="00E246D3">
        <w:trPr>
          <w:trHeight w:val="887"/>
        </w:trPr>
        <w:tc>
          <w:tcPr>
            <w:tcW w:w="248" w:type="pct"/>
          </w:tcPr>
          <w:p w14:paraId="77297140" w14:textId="77777777" w:rsidR="00B10429" w:rsidRPr="00D30652" w:rsidRDefault="00B10429" w:rsidP="006C7B9A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1</w:t>
            </w:r>
          </w:p>
        </w:tc>
        <w:tc>
          <w:tcPr>
            <w:tcW w:w="1798" w:type="pct"/>
            <w:vAlign w:val="center"/>
          </w:tcPr>
          <w:p w14:paraId="0BEAA98D" w14:textId="5F40A232" w:rsidR="00B10429" w:rsidRPr="00D30652" w:rsidRDefault="00B10429" w:rsidP="00E246D3">
            <w:pPr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Соответствие технической части </w:t>
            </w:r>
            <w:r w:rsidR="00E246D3" w:rsidRPr="00D30652">
              <w:rPr>
                <w:rFonts w:ascii="Times New Roman" w:hAnsi="Times New Roman"/>
              </w:rPr>
              <w:t>закупочной</w:t>
            </w:r>
            <w:r w:rsidRPr="00D30652">
              <w:rPr>
                <w:rFonts w:ascii="Times New Roman" w:hAnsi="Times New Roman"/>
              </w:rPr>
              <w:t xml:space="preserve"> документации</w:t>
            </w:r>
            <w:r w:rsidR="00E246D3" w:rsidRPr="00D30652">
              <w:rPr>
                <w:rFonts w:ascii="Times New Roman" w:hAnsi="Times New Roman"/>
              </w:rPr>
              <w:t xml:space="preserve"> по отбору</w:t>
            </w:r>
          </w:p>
        </w:tc>
        <w:tc>
          <w:tcPr>
            <w:tcW w:w="1324" w:type="pct"/>
            <w:vAlign w:val="center"/>
          </w:tcPr>
          <w:p w14:paraId="44773F18" w14:textId="77777777" w:rsidR="00B10429" w:rsidRPr="00D30652" w:rsidRDefault="00B10429" w:rsidP="00E246D3">
            <w:pPr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Соответствует /</w:t>
            </w:r>
          </w:p>
          <w:p w14:paraId="2DBC5064" w14:textId="77777777" w:rsidR="00B10429" w:rsidRPr="00D30652" w:rsidRDefault="00B10429" w:rsidP="00E246D3">
            <w:pPr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630" w:type="pct"/>
            <w:vAlign w:val="center"/>
          </w:tcPr>
          <w:p w14:paraId="2C64C98C" w14:textId="77777777" w:rsidR="00B10429" w:rsidRPr="00D30652" w:rsidRDefault="00B10429" w:rsidP="00E246D3">
            <w:pPr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Если не соответствует, то участник отстраняется</w:t>
            </w:r>
          </w:p>
        </w:tc>
      </w:tr>
    </w:tbl>
    <w:p w14:paraId="6A9C64D9" w14:textId="77777777" w:rsidR="00B10429" w:rsidRPr="00D30652" w:rsidRDefault="00B10429" w:rsidP="00B10429">
      <w:pPr>
        <w:rPr>
          <w:rFonts w:ascii="Times New Roman" w:hAnsi="Times New Roman"/>
          <w:i/>
        </w:rPr>
      </w:pPr>
      <w:r w:rsidRPr="00D30652">
        <w:rPr>
          <w:rFonts w:ascii="Times New Roman" w:hAnsi="Times New Roman"/>
          <w:i/>
        </w:rPr>
        <w:br w:type="page"/>
      </w:r>
    </w:p>
    <w:p w14:paraId="0CD5D1EB" w14:textId="77777777" w:rsidR="00B10429" w:rsidRPr="00E0559F" w:rsidRDefault="00B10429" w:rsidP="00E0559F">
      <w:pPr>
        <w:jc w:val="center"/>
        <w:rPr>
          <w:rFonts w:ascii="Times New Roman" w:hAnsi="Times New Roman"/>
          <w:b/>
          <w:sz w:val="32"/>
        </w:rPr>
      </w:pPr>
      <w:r w:rsidRPr="00E0559F">
        <w:rPr>
          <w:rFonts w:ascii="Times New Roman" w:hAnsi="Times New Roman"/>
          <w:b/>
          <w:sz w:val="32"/>
        </w:rPr>
        <w:lastRenderedPageBreak/>
        <w:t>ЦЕНОВАЯ ЧАСТЬ</w:t>
      </w:r>
    </w:p>
    <w:p w14:paraId="01E2EC3B" w14:textId="77777777" w:rsidR="00B10429" w:rsidRPr="00E0559F" w:rsidRDefault="00B10429" w:rsidP="00E0559F">
      <w:pPr>
        <w:jc w:val="center"/>
        <w:rPr>
          <w:rFonts w:ascii="Times New Roman" w:hAnsi="Times New Roman"/>
          <w:b/>
          <w:sz w:val="32"/>
        </w:rPr>
      </w:pPr>
    </w:p>
    <w:tbl>
      <w:tblPr>
        <w:tblW w:w="9498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5538"/>
      </w:tblGrid>
      <w:tr w:rsidR="00B10429" w:rsidRPr="00D30652" w14:paraId="3D562286" w14:textId="77777777" w:rsidTr="00E0559F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8D4E53" w14:textId="77777777" w:rsidR="00B10429" w:rsidRPr="00D30652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02BD84" w14:textId="77777777" w:rsidR="00B10429" w:rsidRPr="00D30652" w:rsidRDefault="00B10429" w:rsidP="006C7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Стартовая цена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35C6D8" w14:textId="3415C762" w:rsidR="006F4590" w:rsidRPr="00646414" w:rsidRDefault="00646414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="006F4590" w:rsidRPr="00646414">
              <w:rPr>
                <w:rFonts w:ascii="Times New Roman" w:hAnsi="Times New Roman"/>
                <w:bCs/>
              </w:rPr>
              <w:t xml:space="preserve">Шуртанское НГДУ, расчёт норм расхода природного газа, сжиженного углеводородного газа (СУГ) и конденсата на технологические нужды и потери на 2023 год составляет </w:t>
            </w:r>
            <w:r w:rsidR="00DD3631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6F4590" w:rsidRPr="00646414">
              <w:rPr>
                <w:rFonts w:ascii="Times New Roman" w:hAnsi="Times New Roman"/>
                <w:b/>
                <w:bCs/>
              </w:rPr>
              <w:t>16</w:t>
            </w:r>
            <w:r w:rsidR="00DD3631" w:rsidRPr="00646414">
              <w:rPr>
                <w:rFonts w:ascii="Times New Roman" w:hAnsi="Times New Roman"/>
                <w:b/>
                <w:bCs/>
                <w:lang w:val="en-US"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>000</w:t>
            </w:r>
            <w:r w:rsidR="00DD3631" w:rsidRPr="00646414">
              <w:rPr>
                <w:rFonts w:ascii="Times New Roman" w:hAnsi="Times New Roman"/>
                <w:b/>
                <w:bCs/>
                <w:lang w:val="en-US"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76822045" w14:textId="11F427E0" w:rsidR="006F4590" w:rsidRPr="00646414" w:rsidRDefault="00646414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Шуртанское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НГДУ, расчёт норм расхода и потребности материально-технических ресурсов на 2023 год составляет – 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8 648 000,00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5C2AADB0" w14:textId="151DFED0" w:rsidR="006F4590" w:rsidRPr="00646414" w:rsidRDefault="00646414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Мубарекское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НГДУ, расчёт норм расхода природного газа, сжиженного углеводородного газа (СУГ) и конденсата на технологические нужды и потери на 2023 год составляет - </w:t>
            </w:r>
            <w:r w:rsidR="006F4590" w:rsidRPr="00646414">
              <w:rPr>
                <w:rFonts w:ascii="Times New Roman" w:hAnsi="Times New Roman"/>
                <w:b/>
                <w:bCs/>
              </w:rPr>
              <w:t>18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>000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30EC260B" w14:textId="5A5F927C" w:rsidR="006F4590" w:rsidRPr="00646414" w:rsidRDefault="00646414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Мубарекское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НГДУ, расчёт норм расхода и потребности материально-технических ресурсов на 2023 год составляет – </w:t>
            </w:r>
            <w:r w:rsidR="006F4590" w:rsidRPr="00646414">
              <w:rPr>
                <w:rFonts w:ascii="Times New Roman" w:hAnsi="Times New Roman"/>
                <w:b/>
                <w:bCs/>
              </w:rPr>
              <w:t>8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>648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768665C3" w14:textId="3E600BF9" w:rsidR="006F4590" w:rsidRPr="00646414" w:rsidRDefault="00646414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Мубарекское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НГДУ, разработка дифференцированных нормативов технологических потерь нефти при её сборе, подготовке, транспортировке и хранении на 2023 год составляет </w:t>
            </w:r>
            <w:r w:rsidR="00DD3631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6F4590" w:rsidRPr="00646414">
              <w:rPr>
                <w:rFonts w:ascii="Times New Roman" w:hAnsi="Times New Roman"/>
                <w:b/>
                <w:bCs/>
              </w:rPr>
              <w:t>20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>000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1F5C6A21" w14:textId="78CBD385" w:rsidR="006F4590" w:rsidRPr="00646414" w:rsidRDefault="00646414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6. 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Мубарекское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НГДУ,</w:t>
            </w:r>
            <w:r w:rsidR="006F4590">
              <w:t xml:space="preserve"> </w:t>
            </w:r>
            <w:r w:rsidR="006F4590" w:rsidRPr="00646414">
              <w:rPr>
                <w:rFonts w:ascii="Times New Roman" w:hAnsi="Times New Roman"/>
                <w:bCs/>
              </w:rPr>
              <w:t xml:space="preserve">разработка норм расходов нефти на собственные нужды в месторождениях Мубарекского НГДУ на 2023 год составляет </w:t>
            </w:r>
            <w:r w:rsidR="00DD3631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6F4590" w:rsidRPr="00646414">
              <w:rPr>
                <w:rFonts w:ascii="Times New Roman" w:hAnsi="Times New Roman"/>
                <w:b/>
                <w:bCs/>
              </w:rPr>
              <w:t>7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>249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51B761AB" w14:textId="0CDD3430" w:rsidR="006F4590" w:rsidRPr="00646414" w:rsidRDefault="00646414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7. 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Газлийское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НГДУ, расчёт норм расхода природного газа, сжиженного углеводородного газа (СУГ) конденсата на технологические нужды и потери на 2023 год составляет </w:t>
            </w:r>
            <w:r w:rsidR="00DD3631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14 000 000,00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3E127DC1" w14:textId="378026AF" w:rsidR="006F4590" w:rsidRPr="00646414" w:rsidRDefault="00646414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8. 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Газлийское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НГДУ, расчёт норм расхода природного газа, сжиженного углеводородного газа (СУГ) конденсата на технологические нужды и потери на 2023 год составляет </w:t>
            </w:r>
            <w:r w:rsidR="00DD3631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6F4590" w:rsidRPr="00646414">
              <w:rPr>
                <w:rFonts w:ascii="Times New Roman" w:hAnsi="Times New Roman"/>
                <w:b/>
                <w:bCs/>
              </w:rPr>
              <w:t>8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>648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26DED944" w14:textId="196AD1E9" w:rsidR="006F4590" w:rsidRPr="00646414" w:rsidRDefault="00646414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9. 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Водий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НГДУ, расчёт норм расхода природного газа на собственные нужды и потери по «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Водийскому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НГДУ» при его добыче, сборе </w:t>
            </w:r>
            <w:r w:rsidR="00DD3631" w:rsidRPr="00646414">
              <w:rPr>
                <w:rFonts w:ascii="Times New Roman" w:hAnsi="Times New Roman"/>
                <w:bCs/>
              </w:rPr>
              <w:br/>
            </w:r>
            <w:r w:rsidR="006F4590" w:rsidRPr="00646414">
              <w:rPr>
                <w:rFonts w:ascii="Times New Roman" w:hAnsi="Times New Roman"/>
                <w:bCs/>
              </w:rPr>
              <w:t xml:space="preserve">и подготовке на 2023 год составляет </w:t>
            </w:r>
            <w:r w:rsidR="00DD3631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6F4590" w:rsidRPr="00646414">
              <w:rPr>
                <w:rFonts w:ascii="Times New Roman" w:hAnsi="Times New Roman"/>
                <w:b/>
                <w:bCs/>
              </w:rPr>
              <w:t>10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>178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500,00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5F7ADB56" w14:textId="1639026D" w:rsidR="006F4590" w:rsidRPr="00646414" w:rsidRDefault="00646414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10. 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Водий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НГДУ, расчёт норм расхода технологических потерь газового конденсата и нефти в месторождениях «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Водий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НГДУ» при его добыче, сборе, подготовке и транспортировке (включая через вагон-цистерну) на 2023 год составляет </w:t>
            </w:r>
            <w:r w:rsidR="00DD3631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6F4590" w:rsidRPr="00646414">
              <w:rPr>
                <w:rFonts w:ascii="Times New Roman" w:hAnsi="Times New Roman"/>
                <w:b/>
                <w:bCs/>
              </w:rPr>
              <w:t>14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>498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4F54C8F8" w14:textId="7526B174" w:rsidR="006F4590" w:rsidRPr="00646414" w:rsidRDefault="00646414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11. 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Устюртское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ГДУ, расчёт норм расхода природного газа и конденсата на технологические нужды и потери на 2023 год составляет - </w:t>
            </w:r>
            <w:r w:rsidR="006F4590" w:rsidRPr="00646414">
              <w:rPr>
                <w:rFonts w:ascii="Times New Roman" w:hAnsi="Times New Roman"/>
                <w:b/>
                <w:bCs/>
              </w:rPr>
              <w:t>17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>427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500,00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691C2675" w14:textId="7E954029" w:rsidR="006F4590" w:rsidRPr="00646414" w:rsidRDefault="00646414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12. 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Устюртское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ГДУ,</w:t>
            </w:r>
            <w:r w:rsidR="006F4590">
              <w:t xml:space="preserve"> </w:t>
            </w:r>
            <w:r w:rsidR="006F4590" w:rsidRPr="00646414">
              <w:rPr>
                <w:rFonts w:ascii="Times New Roman" w:hAnsi="Times New Roman"/>
                <w:bCs/>
              </w:rPr>
              <w:t xml:space="preserve">расчёт норм расхода и потребности материально-технических ресурсов на 2023 год составляет </w:t>
            </w:r>
            <w:r w:rsidR="00DD3631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6F4590" w:rsidRPr="00646414">
              <w:rPr>
                <w:rFonts w:ascii="Times New Roman" w:hAnsi="Times New Roman"/>
                <w:b/>
                <w:bCs/>
              </w:rPr>
              <w:t>8</w:t>
            </w:r>
            <w:r w:rsidR="00DD3631" w:rsidRPr="00646414">
              <w:rPr>
                <w:b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>648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7E361541" w14:textId="71773A69" w:rsidR="006F4590" w:rsidRPr="00646414" w:rsidRDefault="00646414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13. 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Мубарекский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ГПЗ, расчёт норм расхода природного газа, сжиженного углеводородного газа (СУГ) и конденсата на технологические нужды и потери на 2023 год составляет </w:t>
            </w:r>
            <w:r w:rsidR="00DD3631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6F4590" w:rsidRPr="00646414">
              <w:rPr>
                <w:rFonts w:ascii="Times New Roman" w:hAnsi="Times New Roman"/>
                <w:b/>
                <w:bCs/>
              </w:rPr>
              <w:t>17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>000</w:t>
            </w:r>
            <w:r w:rsidR="00DD3631" w:rsidRPr="00646414">
              <w:rPr>
                <w:b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3A986B90" w14:textId="16C122A7" w:rsidR="006F4590" w:rsidRPr="00646414" w:rsidRDefault="00646414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14. 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Мубарекский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ГПЗ, расчёт норм расхода и потребности материально-технических ресурсов на 2023 год составляет </w:t>
            </w:r>
            <w:r w:rsidR="00DD3631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6F4590" w:rsidRPr="00646414">
              <w:rPr>
                <w:rFonts w:ascii="Times New Roman" w:hAnsi="Times New Roman"/>
                <w:b/>
                <w:bCs/>
              </w:rPr>
              <w:t>8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>648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077616A7" w14:textId="05E6BBC3" w:rsidR="006F4590" w:rsidRPr="00646414" w:rsidRDefault="007662B0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15. </w:t>
            </w:r>
            <w:r w:rsidR="006F4590" w:rsidRPr="00646414">
              <w:rPr>
                <w:rFonts w:ascii="Times New Roman" w:hAnsi="Times New Roman"/>
                <w:bCs/>
              </w:rPr>
              <w:t>ООО «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Шуртанский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ГХК», расчет норм расхода природного газа на собственные нужды и потери (СНиП) на -2023 год составляет </w:t>
            </w:r>
            <w:r w:rsidR="00DD3631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6F4590" w:rsidRPr="00646414">
              <w:rPr>
                <w:rFonts w:ascii="Times New Roman" w:hAnsi="Times New Roman"/>
                <w:b/>
                <w:bCs/>
              </w:rPr>
              <w:t>7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>159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07BA6086" w14:textId="0600CD18" w:rsidR="006F4590" w:rsidRPr="00646414" w:rsidRDefault="007662B0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16. </w:t>
            </w:r>
            <w:r w:rsidR="006F4590" w:rsidRPr="00646414">
              <w:rPr>
                <w:rFonts w:ascii="Times New Roman" w:hAnsi="Times New Roman"/>
                <w:bCs/>
              </w:rPr>
              <w:t>ООО «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Шуртанский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ГХК», расчет норм расхода полиэтилена на собственные нужды и потери (СНиП) по на 2023 год составляет - </w:t>
            </w:r>
            <w:r w:rsidR="006F4590" w:rsidRPr="00646414">
              <w:rPr>
                <w:rFonts w:ascii="Times New Roman" w:hAnsi="Times New Roman"/>
                <w:b/>
                <w:bCs/>
              </w:rPr>
              <w:t>7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>159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49605B69" w14:textId="75FB92D8" w:rsidR="006F4590" w:rsidRPr="00646414" w:rsidRDefault="007662B0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17. </w:t>
            </w:r>
            <w:r w:rsidR="006F4590" w:rsidRPr="00646414">
              <w:rPr>
                <w:rFonts w:ascii="Times New Roman" w:hAnsi="Times New Roman"/>
                <w:bCs/>
              </w:rPr>
              <w:t>ООО «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Шуртанский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ГХК», расчет норм технологических потерь пропан - бутановой фракции по на 2023 год составляет </w:t>
            </w:r>
            <w:r w:rsidR="00DD3631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6F4590" w:rsidRPr="00646414">
              <w:rPr>
                <w:rFonts w:ascii="Times New Roman" w:hAnsi="Times New Roman"/>
                <w:b/>
                <w:bCs/>
              </w:rPr>
              <w:t>7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>159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0387512A" w14:textId="338FA9EB" w:rsidR="006F4590" w:rsidRPr="00646414" w:rsidRDefault="007662B0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18. </w:t>
            </w:r>
            <w:r w:rsidR="006F4590" w:rsidRPr="00646414">
              <w:rPr>
                <w:rFonts w:ascii="Times New Roman" w:hAnsi="Times New Roman"/>
                <w:bCs/>
              </w:rPr>
              <w:t>ООО «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Шуртанский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ГХК», расчет норм технологических потерь конденсата на 2023 год составляет </w:t>
            </w:r>
            <w:r w:rsidR="00DD3631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6F4590" w:rsidRPr="00646414">
              <w:rPr>
                <w:rFonts w:ascii="Times New Roman" w:hAnsi="Times New Roman"/>
                <w:b/>
                <w:bCs/>
              </w:rPr>
              <w:t>7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>159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1EB8C74A" w14:textId="650A4787" w:rsidR="006F4590" w:rsidRPr="00646414" w:rsidRDefault="007662B0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19. </w:t>
            </w:r>
            <w:r w:rsidR="006F4590" w:rsidRPr="00646414">
              <w:rPr>
                <w:rFonts w:ascii="Times New Roman" w:hAnsi="Times New Roman"/>
                <w:bCs/>
              </w:rPr>
              <w:t>СП «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Gissarneftgaz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», расчёт норм расхода природного газа на собственные нужду и технологические потери при добыче и подготовке газа, газового конденсата и нефти на 2023 год составляет </w:t>
            </w:r>
            <w:r w:rsidR="00DD3631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B66174" w:rsidRPr="00646414">
              <w:rPr>
                <w:rFonts w:ascii="Times New Roman" w:hAnsi="Times New Roman"/>
                <w:b/>
                <w:bCs/>
              </w:rPr>
              <w:t>10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B66174" w:rsidRPr="00646414">
              <w:rPr>
                <w:rFonts w:ascii="Times New Roman" w:hAnsi="Times New Roman"/>
                <w:b/>
                <w:bCs/>
              </w:rPr>
              <w:t>178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B66174" w:rsidRPr="00646414">
              <w:rPr>
                <w:rFonts w:ascii="Times New Roman" w:hAnsi="Times New Roman"/>
                <w:b/>
                <w:bCs/>
              </w:rPr>
              <w:t>5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45AAE33B" w14:textId="0A2B0272" w:rsidR="006F4590" w:rsidRPr="00646414" w:rsidRDefault="007662B0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20. </w:t>
            </w:r>
            <w:r w:rsidR="006F4590" w:rsidRPr="00646414">
              <w:rPr>
                <w:rFonts w:ascii="Times New Roman" w:hAnsi="Times New Roman"/>
                <w:bCs/>
              </w:rPr>
              <w:t>СП «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Gissarneftgaz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», расчёт норм расхода газового конденсата на собственные нужды и технологические потери при добыче, подготовке, транспортировке и хранении конденсата на 2023 год составляет </w:t>
            </w:r>
            <w:r w:rsidR="00DD3631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B66174" w:rsidRPr="00646414">
              <w:rPr>
                <w:rFonts w:ascii="Times New Roman" w:hAnsi="Times New Roman"/>
                <w:b/>
                <w:bCs/>
              </w:rPr>
              <w:t>7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B66174" w:rsidRPr="00646414">
              <w:rPr>
                <w:rFonts w:ascii="Times New Roman" w:hAnsi="Times New Roman"/>
                <w:b/>
                <w:bCs/>
              </w:rPr>
              <w:t>249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23BEBE62" w14:textId="670E0321" w:rsidR="006F4590" w:rsidRPr="00646414" w:rsidRDefault="007662B0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21. </w:t>
            </w:r>
            <w:r w:rsidR="006F4590" w:rsidRPr="00646414">
              <w:rPr>
                <w:rFonts w:ascii="Times New Roman" w:hAnsi="Times New Roman"/>
                <w:bCs/>
              </w:rPr>
              <w:t>СП «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Gissarneftgaz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», разработка дифференцированных нормативов технологических потерь нефти при её сборе, подготовке, транспортировке и хранении на 2023 год составляет </w:t>
            </w:r>
            <w:r w:rsidR="00DD3631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B66174" w:rsidRPr="00646414">
              <w:rPr>
                <w:rFonts w:ascii="Times New Roman" w:hAnsi="Times New Roman"/>
                <w:b/>
                <w:bCs/>
              </w:rPr>
              <w:t>20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>000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0280C5DE" w14:textId="3CEE179A" w:rsidR="006F4590" w:rsidRPr="00646414" w:rsidRDefault="007662B0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22. </w:t>
            </w:r>
            <w:r w:rsidR="006F4590" w:rsidRPr="00646414">
              <w:rPr>
                <w:rFonts w:ascii="Times New Roman" w:hAnsi="Times New Roman"/>
                <w:bCs/>
              </w:rPr>
              <w:t>СП «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Gissarneftgaz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>»,</w:t>
            </w:r>
            <w:r w:rsidR="006F4590">
              <w:t xml:space="preserve"> </w:t>
            </w:r>
            <w:r w:rsidR="006F4590" w:rsidRPr="00646414">
              <w:rPr>
                <w:rFonts w:ascii="Times New Roman" w:hAnsi="Times New Roman"/>
                <w:bCs/>
              </w:rPr>
              <w:t>разработка норм расходов на собственные нужды и потери нефти на месторождениях СП «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Gissarneftgaz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» на 2023 год составляет </w:t>
            </w:r>
            <w:r w:rsidR="00DD3631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B66174" w:rsidRPr="00646414">
              <w:rPr>
                <w:rFonts w:ascii="Times New Roman" w:hAnsi="Times New Roman"/>
                <w:b/>
                <w:bCs/>
              </w:rPr>
              <w:t>7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B66174" w:rsidRPr="00646414">
              <w:rPr>
                <w:rFonts w:ascii="Times New Roman" w:hAnsi="Times New Roman"/>
                <w:b/>
                <w:bCs/>
              </w:rPr>
              <w:t>249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2CE35D2D" w14:textId="259A3E49" w:rsidR="006F4590" w:rsidRPr="00646414" w:rsidRDefault="007662B0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23. </w:t>
            </w:r>
            <w:r w:rsidR="006F4590" w:rsidRPr="00646414">
              <w:rPr>
                <w:rFonts w:ascii="Times New Roman" w:hAnsi="Times New Roman"/>
                <w:bCs/>
              </w:rPr>
              <w:t>СП ООО «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Ko’кdumaloq-Gaz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», расчёт норм расхода природного газа на собственные нужды и технологические потери на 2023 год составляет - </w:t>
            </w:r>
            <w:r w:rsidR="00B66174" w:rsidRPr="00646414">
              <w:rPr>
                <w:rFonts w:ascii="Times New Roman" w:hAnsi="Times New Roman"/>
                <w:b/>
                <w:bCs/>
              </w:rPr>
              <w:t>10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B66174" w:rsidRPr="00646414">
              <w:rPr>
                <w:rFonts w:ascii="Times New Roman" w:hAnsi="Times New Roman"/>
                <w:b/>
                <w:bCs/>
              </w:rPr>
              <w:t>178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B66174" w:rsidRPr="00646414">
              <w:rPr>
                <w:rFonts w:ascii="Times New Roman" w:hAnsi="Times New Roman"/>
                <w:b/>
                <w:bCs/>
              </w:rPr>
              <w:t>5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27BF8184" w14:textId="5908EA6B" w:rsidR="006F4590" w:rsidRPr="00646414" w:rsidRDefault="007662B0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24. </w:t>
            </w:r>
            <w:r w:rsidR="006F4590" w:rsidRPr="00646414">
              <w:rPr>
                <w:rFonts w:ascii="Times New Roman" w:hAnsi="Times New Roman"/>
                <w:bCs/>
              </w:rPr>
              <w:t>СП ООО «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Ko’кdumaloq-Gaz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», расчёт норм технологических потерь газового конденсата на 2023 год составляет </w:t>
            </w:r>
            <w:r w:rsidR="00DD3631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B66174" w:rsidRPr="00646414">
              <w:rPr>
                <w:rFonts w:ascii="Times New Roman" w:hAnsi="Times New Roman"/>
                <w:b/>
                <w:bCs/>
              </w:rPr>
              <w:t>7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B66174" w:rsidRPr="00646414">
              <w:rPr>
                <w:rFonts w:ascii="Times New Roman" w:hAnsi="Times New Roman"/>
                <w:b/>
                <w:bCs/>
              </w:rPr>
              <w:t>249</w:t>
            </w:r>
            <w:r w:rsidR="00DD3631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D3631" w:rsidRPr="00646414">
              <w:rPr>
                <w:rFonts w:ascii="Times New Roman" w:hAnsi="Times New Roman"/>
                <w:bCs/>
              </w:rPr>
              <w:t>;</w:t>
            </w:r>
          </w:p>
          <w:p w14:paraId="2CACFC04" w14:textId="18B2792F" w:rsidR="006F4590" w:rsidRPr="00646414" w:rsidRDefault="007662B0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9B6C04" w:rsidRPr="009B6C04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="006F4590" w:rsidRPr="00646414">
              <w:rPr>
                <w:rFonts w:ascii="Times New Roman" w:hAnsi="Times New Roman"/>
                <w:bCs/>
              </w:rPr>
              <w:t>СП ООО «</w:t>
            </w:r>
            <w:r w:rsidR="006F4590" w:rsidRPr="00646414">
              <w:rPr>
                <w:rFonts w:ascii="Times New Roman" w:hAnsi="Times New Roman"/>
                <w:bCs/>
                <w:lang w:val="en-US"/>
              </w:rPr>
              <w:t>Natural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6F4590" w:rsidRPr="00646414">
              <w:rPr>
                <w:rFonts w:ascii="Times New Roman" w:hAnsi="Times New Roman"/>
                <w:bCs/>
                <w:lang w:val="en-US"/>
              </w:rPr>
              <w:t>Gas</w:t>
            </w:r>
            <w:r w:rsidR="006F4590" w:rsidRPr="00646414">
              <w:rPr>
                <w:rFonts w:ascii="Times New Roman" w:hAnsi="Times New Roman"/>
                <w:bCs/>
              </w:rPr>
              <w:t xml:space="preserve">- </w:t>
            </w:r>
            <w:r w:rsidR="006F4590" w:rsidRPr="00646414">
              <w:rPr>
                <w:rFonts w:ascii="Times New Roman" w:hAnsi="Times New Roman"/>
                <w:bCs/>
                <w:lang w:val="en-US"/>
              </w:rPr>
              <w:t>Stream</w:t>
            </w:r>
            <w:r w:rsidR="006F4590" w:rsidRPr="00646414">
              <w:rPr>
                <w:rFonts w:ascii="Times New Roman" w:hAnsi="Times New Roman"/>
                <w:bCs/>
              </w:rPr>
              <w:t xml:space="preserve">», расчет норм расхода природного газа и газового конденсата месторождений 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Акчалакской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группы на производственно-технологические нужды и технологические потери при добыче, сборе, </w:t>
            </w:r>
            <w:r w:rsidR="006F4590" w:rsidRPr="00646414">
              <w:rPr>
                <w:rFonts w:ascii="Times New Roman" w:hAnsi="Times New Roman"/>
                <w:bCs/>
              </w:rPr>
              <w:lastRenderedPageBreak/>
              <w:t>транспортировке и подготовке на УППГ «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Бескала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» на 2023 год составляет </w:t>
            </w:r>
            <w:r w:rsidR="0092515C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B66174" w:rsidRPr="00646414">
              <w:rPr>
                <w:rFonts w:ascii="Times New Roman" w:hAnsi="Times New Roman"/>
                <w:b/>
                <w:bCs/>
              </w:rPr>
              <w:t>13</w:t>
            </w:r>
            <w:r w:rsidR="0092515C" w:rsidRPr="00646414">
              <w:rPr>
                <w:rFonts w:ascii="Times New Roman" w:hAnsi="Times New Roman"/>
                <w:b/>
                <w:bCs/>
                <w:lang w:val="en-US"/>
              </w:rPr>
              <w:t> </w:t>
            </w:r>
            <w:r w:rsidR="00B66174" w:rsidRPr="00646414">
              <w:rPr>
                <w:rFonts w:ascii="Times New Roman" w:hAnsi="Times New Roman"/>
                <w:b/>
                <w:bCs/>
              </w:rPr>
              <w:t>5</w:t>
            </w:r>
            <w:r w:rsidR="006F4590" w:rsidRPr="00646414">
              <w:rPr>
                <w:rFonts w:ascii="Times New Roman" w:hAnsi="Times New Roman"/>
                <w:b/>
                <w:bCs/>
              </w:rPr>
              <w:t>00</w:t>
            </w:r>
            <w:r w:rsidR="0092515C" w:rsidRPr="00646414">
              <w:rPr>
                <w:rFonts w:ascii="Times New Roman" w:hAnsi="Times New Roman"/>
                <w:b/>
                <w:bCs/>
                <w:lang w:val="en-US"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92515C" w:rsidRPr="00646414">
              <w:rPr>
                <w:rFonts w:ascii="Times New Roman" w:hAnsi="Times New Roman"/>
                <w:bCs/>
              </w:rPr>
              <w:t>;</w:t>
            </w:r>
          </w:p>
          <w:p w14:paraId="7F3CC9F3" w14:textId="1C88E41F" w:rsidR="006F4590" w:rsidRPr="00646414" w:rsidRDefault="007662B0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9B6C04" w:rsidRPr="009B6C04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="006F4590" w:rsidRPr="00646414">
              <w:rPr>
                <w:rFonts w:ascii="Times New Roman" w:hAnsi="Times New Roman"/>
                <w:bCs/>
              </w:rPr>
              <w:t>СП ООО «</w:t>
            </w:r>
            <w:r w:rsidR="006F4590" w:rsidRPr="00646414">
              <w:rPr>
                <w:rFonts w:ascii="Times New Roman" w:hAnsi="Times New Roman"/>
                <w:bCs/>
                <w:lang w:val="en-US"/>
              </w:rPr>
              <w:t>Natural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6F4590" w:rsidRPr="00646414">
              <w:rPr>
                <w:rFonts w:ascii="Times New Roman" w:hAnsi="Times New Roman"/>
                <w:bCs/>
                <w:lang w:val="en-US"/>
              </w:rPr>
              <w:t>Gas</w:t>
            </w:r>
            <w:r w:rsidR="006F4590" w:rsidRPr="00646414">
              <w:rPr>
                <w:rFonts w:ascii="Times New Roman" w:hAnsi="Times New Roman"/>
                <w:bCs/>
              </w:rPr>
              <w:t xml:space="preserve">- </w:t>
            </w:r>
            <w:r w:rsidR="006F4590" w:rsidRPr="00646414">
              <w:rPr>
                <w:rFonts w:ascii="Times New Roman" w:hAnsi="Times New Roman"/>
                <w:bCs/>
                <w:lang w:val="en-US"/>
              </w:rPr>
              <w:t>Stream</w:t>
            </w:r>
            <w:r w:rsidR="006F4590" w:rsidRPr="00646414">
              <w:rPr>
                <w:rFonts w:ascii="Times New Roman" w:hAnsi="Times New Roman"/>
                <w:bCs/>
              </w:rPr>
              <w:t xml:space="preserve">», расчет норм расхода природного газа и газового конденсата м/р «Урга» на производственно-технологические нужды и технологические потери при добыче, сборе, транспортировке и подготовке на УКПГ/ДКС «Урга» на 2023 год составляет </w:t>
            </w:r>
            <w:r w:rsidR="0092515C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B66174" w:rsidRPr="00646414">
              <w:rPr>
                <w:rFonts w:ascii="Times New Roman" w:hAnsi="Times New Roman"/>
                <w:b/>
                <w:bCs/>
              </w:rPr>
              <w:t>13</w:t>
            </w:r>
            <w:r w:rsidR="0092515C" w:rsidRPr="00646414">
              <w:rPr>
                <w:rFonts w:ascii="Times New Roman" w:hAnsi="Times New Roman"/>
                <w:b/>
                <w:bCs/>
              </w:rPr>
              <w:t> </w:t>
            </w:r>
            <w:r w:rsidR="00B66174" w:rsidRPr="00646414">
              <w:rPr>
                <w:rFonts w:ascii="Times New Roman" w:hAnsi="Times New Roman"/>
                <w:b/>
                <w:bCs/>
              </w:rPr>
              <w:t>5</w:t>
            </w:r>
            <w:r w:rsidR="006F4590" w:rsidRPr="00646414">
              <w:rPr>
                <w:rFonts w:ascii="Times New Roman" w:hAnsi="Times New Roman"/>
                <w:b/>
                <w:bCs/>
              </w:rPr>
              <w:t>00</w:t>
            </w:r>
            <w:r w:rsidR="0092515C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92515C" w:rsidRPr="00646414">
              <w:rPr>
                <w:rFonts w:ascii="Times New Roman" w:hAnsi="Times New Roman"/>
                <w:bCs/>
              </w:rPr>
              <w:t>;</w:t>
            </w:r>
          </w:p>
          <w:p w14:paraId="43393A3C" w14:textId="59F9F255" w:rsidR="00646414" w:rsidRPr="00646414" w:rsidRDefault="007662B0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9B6C04" w:rsidRPr="009B6C04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="006F4590" w:rsidRPr="00646414">
              <w:rPr>
                <w:rFonts w:ascii="Times New Roman" w:hAnsi="Times New Roman"/>
                <w:bCs/>
              </w:rPr>
              <w:t>СП ООО «</w:t>
            </w:r>
            <w:r w:rsidR="006F4590" w:rsidRPr="00646414">
              <w:rPr>
                <w:rFonts w:ascii="Times New Roman" w:hAnsi="Times New Roman"/>
                <w:bCs/>
                <w:lang w:val="en-US"/>
              </w:rPr>
              <w:t>Natural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6F4590" w:rsidRPr="00646414">
              <w:rPr>
                <w:rFonts w:ascii="Times New Roman" w:hAnsi="Times New Roman"/>
                <w:bCs/>
                <w:lang w:val="en-US"/>
              </w:rPr>
              <w:t>Gas</w:t>
            </w:r>
            <w:r w:rsidR="006F4590" w:rsidRPr="00646414">
              <w:rPr>
                <w:rFonts w:ascii="Times New Roman" w:hAnsi="Times New Roman"/>
                <w:bCs/>
              </w:rPr>
              <w:t xml:space="preserve">- </w:t>
            </w:r>
            <w:r w:rsidR="006F4590" w:rsidRPr="00646414">
              <w:rPr>
                <w:rFonts w:ascii="Times New Roman" w:hAnsi="Times New Roman"/>
                <w:bCs/>
                <w:lang w:val="en-US"/>
              </w:rPr>
              <w:t>Stream</w:t>
            </w:r>
            <w:r w:rsidR="006F4590" w:rsidRPr="00646414">
              <w:rPr>
                <w:rFonts w:ascii="Times New Roman" w:hAnsi="Times New Roman"/>
                <w:bCs/>
              </w:rPr>
              <w:t xml:space="preserve">», расчет норм расхода природного газа и газового конденсата м/р 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Чандырской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 группы на производственно-технологические нужды и технологические потери при добыче, сборе, транспортировке и подготовке на УКПГ «Южный </w:t>
            </w:r>
            <w:proofErr w:type="spellStart"/>
            <w:r w:rsidR="006F4590" w:rsidRPr="00646414">
              <w:rPr>
                <w:rFonts w:ascii="Times New Roman" w:hAnsi="Times New Roman"/>
                <w:bCs/>
              </w:rPr>
              <w:t>Кемачи</w:t>
            </w:r>
            <w:proofErr w:type="spellEnd"/>
            <w:r w:rsidR="006F4590" w:rsidRPr="00646414">
              <w:rPr>
                <w:rFonts w:ascii="Times New Roman" w:hAnsi="Times New Roman"/>
                <w:bCs/>
              </w:rPr>
              <w:t xml:space="preserve">» на 2023 год составляет </w:t>
            </w:r>
            <w:r w:rsidR="0092515C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6F4590" w:rsidRPr="00646414">
              <w:rPr>
                <w:rFonts w:ascii="Times New Roman" w:hAnsi="Times New Roman"/>
                <w:b/>
                <w:bCs/>
              </w:rPr>
              <w:t>1</w:t>
            </w:r>
            <w:r w:rsidR="00B66174" w:rsidRPr="00646414">
              <w:rPr>
                <w:rFonts w:ascii="Times New Roman" w:hAnsi="Times New Roman"/>
                <w:b/>
                <w:bCs/>
              </w:rPr>
              <w:t>3</w:t>
            </w:r>
            <w:r w:rsidR="0092515C" w:rsidRPr="00646414">
              <w:rPr>
                <w:rFonts w:ascii="Times New Roman" w:hAnsi="Times New Roman"/>
                <w:b/>
                <w:bCs/>
              </w:rPr>
              <w:t> </w:t>
            </w:r>
            <w:r w:rsidR="00B66174" w:rsidRPr="00646414">
              <w:rPr>
                <w:rFonts w:ascii="Times New Roman" w:hAnsi="Times New Roman"/>
                <w:b/>
                <w:bCs/>
              </w:rPr>
              <w:t>5</w:t>
            </w:r>
            <w:r w:rsidR="006F4590" w:rsidRPr="00646414">
              <w:rPr>
                <w:rFonts w:ascii="Times New Roman" w:hAnsi="Times New Roman"/>
                <w:b/>
                <w:bCs/>
              </w:rPr>
              <w:t>00</w:t>
            </w:r>
            <w:r w:rsidR="0092515C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92515C" w:rsidRPr="00646414">
              <w:rPr>
                <w:rFonts w:ascii="Times New Roman" w:hAnsi="Times New Roman"/>
                <w:bCs/>
              </w:rPr>
              <w:t>;</w:t>
            </w:r>
          </w:p>
          <w:p w14:paraId="3AD43D0B" w14:textId="164231BA" w:rsidR="006F4590" w:rsidRPr="00646414" w:rsidRDefault="007662B0" w:rsidP="0064641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9B6C04" w:rsidRPr="00705DF8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="006F4590" w:rsidRPr="00646414">
              <w:rPr>
                <w:rFonts w:ascii="Times New Roman" w:hAnsi="Times New Roman"/>
                <w:bCs/>
              </w:rPr>
              <w:t xml:space="preserve">СП ООО «ANDIJANPETRO», разработка дифференцированных нормативов технологических потерь нефти при её сборе, подготовке, транспортировке и хранении на 2023 год составляет </w:t>
            </w:r>
            <w:r w:rsidR="0092515C" w:rsidRPr="00646414">
              <w:rPr>
                <w:rFonts w:ascii="Times New Roman" w:hAnsi="Times New Roman"/>
                <w:bCs/>
              </w:rPr>
              <w:t>–</w:t>
            </w:r>
            <w:r w:rsidR="006F4590" w:rsidRPr="00646414">
              <w:rPr>
                <w:rFonts w:ascii="Times New Roman" w:hAnsi="Times New Roman"/>
                <w:bCs/>
              </w:rPr>
              <w:t xml:space="preserve"> </w:t>
            </w:r>
            <w:r w:rsidR="00B66174" w:rsidRPr="00646414">
              <w:rPr>
                <w:rFonts w:ascii="Times New Roman" w:hAnsi="Times New Roman"/>
                <w:b/>
                <w:bCs/>
              </w:rPr>
              <w:t>20</w:t>
            </w:r>
            <w:r w:rsidR="0092515C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>000</w:t>
            </w:r>
            <w:r w:rsidR="0092515C" w:rsidRPr="00646414">
              <w:rPr>
                <w:rFonts w:ascii="Times New Roman" w:hAnsi="Times New Roman"/>
                <w:b/>
                <w:bCs/>
              </w:rPr>
              <w:t> </w:t>
            </w:r>
            <w:r w:rsidR="006F4590" w:rsidRPr="00646414">
              <w:rPr>
                <w:rFonts w:ascii="Times New Roman" w:hAnsi="Times New Roman"/>
                <w:b/>
                <w:bCs/>
              </w:rPr>
              <w:t xml:space="preserve">000,00 </w:t>
            </w:r>
            <w:proofErr w:type="spellStart"/>
            <w:r w:rsidR="006F4590" w:rsidRPr="00646414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92515C" w:rsidRPr="00646414">
              <w:rPr>
                <w:rFonts w:ascii="Times New Roman" w:hAnsi="Times New Roman"/>
                <w:bCs/>
              </w:rPr>
              <w:t>.</w:t>
            </w:r>
          </w:p>
          <w:p w14:paraId="2D2D48FF" w14:textId="3105B6B2" w:rsidR="00B10429" w:rsidRPr="00D04C82" w:rsidRDefault="0092515C" w:rsidP="00414ED4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Итога</w:t>
            </w:r>
            <w:r w:rsidR="006F4590">
              <w:rPr>
                <w:rFonts w:ascii="Times New Roman" w:hAnsi="Times New Roman"/>
                <w:b/>
                <w:bCs/>
              </w:rPr>
              <w:t xml:space="preserve">: </w:t>
            </w:r>
            <w:r w:rsidR="00414ED4">
              <w:rPr>
                <w:rFonts w:ascii="Times New Roman" w:hAnsi="Times New Roman"/>
                <w:b/>
                <w:bCs/>
              </w:rPr>
              <w:t>328</w:t>
            </w:r>
            <w:r w:rsidR="00D04C82" w:rsidRPr="00D04C82">
              <w:rPr>
                <w:rFonts w:ascii="Times New Roman" w:hAnsi="Times New Roman"/>
                <w:b/>
                <w:bCs/>
              </w:rPr>
              <w:t> </w:t>
            </w:r>
            <w:r w:rsidR="00414ED4">
              <w:rPr>
                <w:rFonts w:ascii="Times New Roman" w:hAnsi="Times New Roman"/>
                <w:b/>
                <w:bCs/>
              </w:rPr>
              <w:t>833</w:t>
            </w:r>
            <w:r w:rsidR="00D04C82" w:rsidRPr="00D04C82">
              <w:rPr>
                <w:rFonts w:ascii="Times New Roman" w:hAnsi="Times New Roman"/>
                <w:b/>
                <w:bCs/>
              </w:rPr>
              <w:t> </w:t>
            </w:r>
            <w:r w:rsidR="00414ED4">
              <w:rPr>
                <w:rFonts w:ascii="Times New Roman" w:hAnsi="Times New Roman"/>
                <w:b/>
                <w:bCs/>
              </w:rPr>
              <w:t>0</w:t>
            </w:r>
            <w:r w:rsidR="00D04C82" w:rsidRPr="00D04C82">
              <w:rPr>
                <w:rFonts w:ascii="Times New Roman" w:hAnsi="Times New Roman"/>
                <w:b/>
                <w:bCs/>
              </w:rPr>
              <w:t xml:space="preserve">00,00 </w:t>
            </w:r>
            <w:proofErr w:type="spellStart"/>
            <w:r w:rsidR="00D04C82" w:rsidRPr="00D04C82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="00D04C82" w:rsidRPr="00D04C82">
              <w:rPr>
                <w:rFonts w:ascii="Times New Roman" w:hAnsi="Times New Roman"/>
              </w:rPr>
              <w:t xml:space="preserve"> (с НДС)</w:t>
            </w:r>
          </w:p>
        </w:tc>
      </w:tr>
      <w:tr w:rsidR="00B10429" w:rsidRPr="00D30652" w14:paraId="0A9B0143" w14:textId="77777777" w:rsidTr="00E0559F">
        <w:trPr>
          <w:trHeight w:val="43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7737E3" w14:textId="77777777" w:rsidR="00B10429" w:rsidRPr="00D30652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A7C4B2" w14:textId="77777777" w:rsidR="00B10429" w:rsidRPr="00D30652" w:rsidRDefault="00B10429" w:rsidP="006C7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31DA92" w14:textId="77777777" w:rsidR="00B10429" w:rsidRPr="00D30652" w:rsidRDefault="00B10429" w:rsidP="006C7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B10429" w:rsidRPr="00D30652" w14:paraId="5ECBDB38" w14:textId="77777777" w:rsidTr="00E0559F">
        <w:trPr>
          <w:trHeight w:val="40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8C223B" w14:textId="77777777" w:rsidR="00B10429" w:rsidRPr="00D30652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0A28CB" w14:textId="77777777" w:rsidR="00B10429" w:rsidRPr="00D30652" w:rsidRDefault="00B10429" w:rsidP="006C7B9A">
            <w:pPr>
              <w:jc w:val="both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Условия оплаты для </w:t>
            </w:r>
          </w:p>
        </w:tc>
      </w:tr>
      <w:tr w:rsidR="00B10429" w:rsidRPr="00D30652" w14:paraId="48879D77" w14:textId="77777777" w:rsidTr="00E0559F">
        <w:trPr>
          <w:trHeight w:val="10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A5EDA0" w14:textId="77777777" w:rsidR="00B10429" w:rsidRPr="00D30652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3.1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99FDBF" w14:textId="77777777" w:rsidR="00B10429" w:rsidRPr="00D30652" w:rsidRDefault="00B10429" w:rsidP="006C7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A8746F" w14:textId="35E68E01" w:rsidR="00B10429" w:rsidRPr="00D30652" w:rsidRDefault="00B10429" w:rsidP="00016331">
            <w:pPr>
              <w:jc w:val="both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Авансовый платеж в размере 15% от общей стоимости контракта, оставшаяся часть по факту </w:t>
            </w:r>
            <w:r w:rsidR="00016331">
              <w:rPr>
                <w:rFonts w:ascii="Times New Roman" w:hAnsi="Times New Roman"/>
              </w:rPr>
              <w:t>оказания услуги</w:t>
            </w:r>
            <w:r w:rsidRPr="00D30652">
              <w:rPr>
                <w:rFonts w:ascii="Times New Roman" w:hAnsi="Times New Roman"/>
              </w:rPr>
              <w:t>;</w:t>
            </w:r>
          </w:p>
        </w:tc>
      </w:tr>
      <w:tr w:rsidR="00B10429" w:rsidRPr="00D30652" w14:paraId="0420ADB5" w14:textId="77777777" w:rsidTr="00E0559F">
        <w:trPr>
          <w:trHeight w:val="127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B0C197" w14:textId="77777777" w:rsidR="00B10429" w:rsidRPr="00D30652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3.2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FF6BCA" w14:textId="77777777" w:rsidR="00B10429" w:rsidRPr="00D30652" w:rsidRDefault="00B10429" w:rsidP="006C7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D6E51F" w14:textId="77777777" w:rsidR="00B10429" w:rsidRPr="00D30652" w:rsidRDefault="00B10429" w:rsidP="00E30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Безотзывной, документарный, неподтвержденный, делимый аккредитив или частичная предоплата в случае предоставления банковской гарантии  первоклассного европейского банка</w:t>
            </w:r>
          </w:p>
        </w:tc>
      </w:tr>
      <w:tr w:rsidR="00B10429" w:rsidRPr="00D30652" w14:paraId="6848F5B1" w14:textId="77777777" w:rsidTr="00E0559F">
        <w:trPr>
          <w:trHeight w:val="55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B4AB41" w14:textId="77777777" w:rsidR="00B10429" w:rsidRPr="00D30652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1AC6C9" w14:textId="77777777" w:rsidR="00B10429" w:rsidRPr="00D30652" w:rsidRDefault="00B10429" w:rsidP="00E308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Валюта платежа для </w:t>
            </w:r>
          </w:p>
        </w:tc>
      </w:tr>
      <w:tr w:rsidR="00B10429" w:rsidRPr="00D30652" w14:paraId="22A1DF5F" w14:textId="77777777" w:rsidTr="00E0559F">
        <w:trPr>
          <w:trHeight w:val="5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067DFD" w14:textId="77777777" w:rsidR="00B10429" w:rsidRPr="00D30652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4.1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1C21F5" w14:textId="77777777" w:rsidR="00B10429" w:rsidRPr="00D30652" w:rsidRDefault="00B10429" w:rsidP="006C7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4FA60B" w14:textId="77777777" w:rsidR="00B10429" w:rsidRPr="00D30652" w:rsidRDefault="00B10429" w:rsidP="00E30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Сум</w:t>
            </w:r>
          </w:p>
        </w:tc>
      </w:tr>
      <w:tr w:rsidR="00B10429" w:rsidRPr="00D30652" w14:paraId="484FA0F5" w14:textId="77777777" w:rsidTr="00E0559F">
        <w:trPr>
          <w:trHeight w:val="55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02FE3A" w14:textId="77777777" w:rsidR="00B10429" w:rsidRPr="00D30652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4.2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DFD230" w14:textId="77777777" w:rsidR="00B10429" w:rsidRPr="00D30652" w:rsidRDefault="00B10429" w:rsidP="006C7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8F2A1F" w14:textId="77777777" w:rsidR="00B10429" w:rsidRPr="00D30652" w:rsidRDefault="00B10429" w:rsidP="00E30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 xml:space="preserve">доллар США, Евро или Российский рубль </w:t>
            </w:r>
          </w:p>
        </w:tc>
      </w:tr>
      <w:tr w:rsidR="00B10429" w:rsidRPr="00D30652" w14:paraId="1600621E" w14:textId="77777777" w:rsidTr="00E0559F">
        <w:trPr>
          <w:trHeight w:val="70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6233F0" w14:textId="77777777" w:rsidR="00B10429" w:rsidRPr="00D30652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7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6F6956" w14:textId="558ACE4B" w:rsidR="00B10429" w:rsidRPr="00D30652" w:rsidRDefault="00B10429" w:rsidP="00E30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Срок действия предложения</w:t>
            </w:r>
            <w:r w:rsidR="00E246D3" w:rsidRPr="00D30652">
              <w:rPr>
                <w:rFonts w:ascii="Times New Roman" w:hAnsi="Times New Roman"/>
              </w:rPr>
              <w:t xml:space="preserve"> по отбору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28D858" w14:textId="5890E588" w:rsidR="00B10429" w:rsidRPr="00D30652" w:rsidRDefault="00B10429" w:rsidP="00E30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30652">
              <w:rPr>
                <w:rFonts w:ascii="Times New Roman" w:hAnsi="Times New Roman"/>
              </w:rPr>
              <w:t>Не менее 90 дней со дня окончания представления предложений</w:t>
            </w:r>
          </w:p>
        </w:tc>
      </w:tr>
    </w:tbl>
    <w:p w14:paraId="4B587065" w14:textId="2B004061" w:rsidR="003D35EA" w:rsidRDefault="003D35EA" w:rsidP="00E0559F"/>
    <w:p w14:paraId="43B28F99" w14:textId="2F074E9E" w:rsidR="00E0559F" w:rsidRPr="00E0559F" w:rsidRDefault="00E0559F" w:rsidP="00E0559F">
      <w:pPr>
        <w:jc w:val="both"/>
      </w:pPr>
      <w:r w:rsidRPr="00D30652">
        <w:rPr>
          <w:rFonts w:ascii="Times New Roman" w:hAnsi="Times New Roman"/>
          <w:i/>
        </w:rPr>
        <w:t xml:space="preserve">Примечание: При участии в отборе трех и более местных производителей вместе </w:t>
      </w:r>
      <w:r w:rsidRPr="00D30652">
        <w:rPr>
          <w:rFonts w:ascii="Times New Roman" w:hAnsi="Times New Roman"/>
          <w:i/>
        </w:rPr>
        <w:br/>
        <w:t>с иностранными поставщиками - местным производителям применяются ценовые преференции.</w:t>
      </w:r>
    </w:p>
    <w:sectPr w:rsidR="00E0559F" w:rsidRPr="00E0559F" w:rsidSect="00BF2D1D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0167B" w14:textId="77777777" w:rsidR="00DD3631" w:rsidRDefault="00DD3631">
      <w:r>
        <w:separator/>
      </w:r>
    </w:p>
  </w:endnote>
  <w:endnote w:type="continuationSeparator" w:id="0">
    <w:p w14:paraId="101C40A4" w14:textId="77777777" w:rsidR="00DD3631" w:rsidRDefault="00DD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368197"/>
      <w:docPartObj>
        <w:docPartGallery w:val="Page Numbers (Bottom of Page)"/>
        <w:docPartUnique/>
      </w:docPartObj>
    </w:sdtPr>
    <w:sdtEndPr/>
    <w:sdtContent>
      <w:p w14:paraId="6F6D16DA" w14:textId="61DCD5D6" w:rsidR="00DD3631" w:rsidRDefault="00DD363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DF8">
          <w:rPr>
            <w:noProof/>
          </w:rPr>
          <w:t>42</w:t>
        </w:r>
        <w:r>
          <w:fldChar w:fldCharType="end"/>
        </w:r>
      </w:p>
    </w:sdtContent>
  </w:sdt>
  <w:p w14:paraId="2C31981D" w14:textId="77777777" w:rsidR="00DD3631" w:rsidRDefault="00DD36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D1A8E" w14:textId="77777777" w:rsidR="00DD3631" w:rsidRDefault="00DD3631">
      <w:r>
        <w:separator/>
      </w:r>
    </w:p>
  </w:footnote>
  <w:footnote w:type="continuationSeparator" w:id="0">
    <w:p w14:paraId="4D3215F9" w14:textId="77777777" w:rsidR="00DD3631" w:rsidRDefault="00DD3631">
      <w:r>
        <w:continuationSeparator/>
      </w:r>
    </w:p>
  </w:footnote>
  <w:footnote w:id="1">
    <w:p w14:paraId="45861965" w14:textId="77777777" w:rsidR="00DD3631" w:rsidRDefault="00DD3631" w:rsidP="00BF2D1D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bCs/>
          <w:sz w:val="16"/>
          <w:szCs w:val="16"/>
          <w:lang w:val="ru-RU"/>
        </w:rPr>
        <w:t xml:space="preserve"> </w:t>
      </w:r>
      <w:r>
        <w:rPr>
          <w:noProof/>
          <w:sz w:val="16"/>
          <w:szCs w:val="16"/>
          <w:lang w:val="ru-RU"/>
        </w:rPr>
        <w:t xml:space="preserve">В том </w:t>
      </w:r>
      <w:r>
        <w:rPr>
          <w:noProof/>
          <w:sz w:val="16"/>
          <w:szCs w:val="16"/>
          <w:lang w:val="ru-MD"/>
        </w:rPr>
        <w:t>числе в соответствии с законом Республики Узбекистан № ЗРУ-419 «О противодействии коррупции» от 03.01.2017 г.</w:t>
      </w:r>
    </w:p>
  </w:footnote>
  <w:footnote w:id="2">
    <w:p w14:paraId="448901F2" w14:textId="77777777" w:rsidR="00DD3631" w:rsidRDefault="00DD3631" w:rsidP="00BF2D1D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Участники общества/участие в обществе (в целях заполнения настоящей Анкеты) – учредители, владельцы, акционеры, конечные бенефициары вашей организации.</w:t>
      </w:r>
    </w:p>
  </w:footnote>
  <w:footnote w:id="3">
    <w:p w14:paraId="571C7AFA" w14:textId="77777777" w:rsidR="00DD3631" w:rsidRDefault="00DD3631" w:rsidP="00BF2D1D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Государственное должностное лицо (в целях заполнения настоящей Анкеты) – (1) любое лицо, занимающее назначаемую или выборную должность в органе законодательной, исполнительной или судебной власти Республики Узбекистан или иностранного государства; (2) любое лицо, исполняющее государственные функции для Республики Узбекистан или иностранного государства, в том числе и для Государственного органа, предприятия или учреждения; (3) любое должностное лицо или представитель международной организации; (4) политические деятели, должностные лица политических партий, включая кандидатов на политические посты.</w:t>
      </w:r>
    </w:p>
  </w:footnote>
  <w:footnote w:id="4">
    <w:p w14:paraId="7AA6AF65" w14:textId="77777777" w:rsidR="00DD3631" w:rsidRDefault="00DD3631" w:rsidP="00BF2D1D">
      <w:pPr>
        <w:pStyle w:val="af6"/>
        <w:ind w:left="-709"/>
        <w:jc w:val="both"/>
        <w:rPr>
          <w:lang w:val="ru-RU"/>
        </w:rPr>
      </w:pPr>
      <w:r>
        <w:rPr>
          <w:rStyle w:val="af8"/>
        </w:rPr>
        <w:footnoteRef/>
      </w:r>
      <w:r>
        <w:rPr>
          <w:lang w:val="ru-RU"/>
        </w:rPr>
        <w:t xml:space="preserve"> </w:t>
      </w:r>
      <w:r>
        <w:rPr>
          <w:noProof/>
          <w:sz w:val="16"/>
          <w:szCs w:val="16"/>
          <w:lang w:val="ru-MD"/>
        </w:rPr>
        <w:t>Государственные органы, учреждения или предприятия (в целях заполнения настоящей Анкеты) - органы государственной власти, органы самоуправления граждан (включая министерства, службы, агентства и ведомства) и их структурные подразделения, а также все прямо или косвенно контролируемые государством юридические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3" w15:restartNumberingAfterBreak="0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7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1811EF"/>
    <w:multiLevelType w:val="hybridMultilevel"/>
    <w:tmpl w:val="ADB0BCA0"/>
    <w:lvl w:ilvl="0" w:tplc="6EAC1804">
      <w:start w:val="1"/>
      <w:numFmt w:val="russianLower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1BD4"/>
    <w:multiLevelType w:val="hybridMultilevel"/>
    <w:tmpl w:val="D624C222"/>
    <w:lvl w:ilvl="0" w:tplc="71E03C4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76E870">
      <w:start w:val="1"/>
      <w:numFmt w:val="bullet"/>
      <w:lvlText w:val=""/>
      <w:lvlJc w:val="left"/>
      <w:pPr>
        <w:tabs>
          <w:tab w:val="num" w:pos="1363"/>
        </w:tabs>
        <w:ind w:left="229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6D0D99"/>
    <w:multiLevelType w:val="hybridMultilevel"/>
    <w:tmpl w:val="1380649C"/>
    <w:lvl w:ilvl="0" w:tplc="3DEC0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24"/>
  </w:num>
  <w:num w:numId="6">
    <w:abstractNumId w:val="23"/>
  </w:num>
  <w:num w:numId="7">
    <w:abstractNumId w:val="4"/>
  </w:num>
  <w:num w:numId="8">
    <w:abstractNumId w:val="16"/>
  </w:num>
  <w:num w:numId="9">
    <w:abstractNumId w:val="26"/>
  </w:num>
  <w:num w:numId="10">
    <w:abstractNumId w:val="14"/>
  </w:num>
  <w:num w:numId="11">
    <w:abstractNumId w:val="10"/>
  </w:num>
  <w:num w:numId="12">
    <w:abstractNumId w:val="17"/>
  </w:num>
  <w:num w:numId="13">
    <w:abstractNumId w:val="22"/>
  </w:num>
  <w:num w:numId="14">
    <w:abstractNumId w:val="3"/>
  </w:num>
  <w:num w:numId="15">
    <w:abstractNumId w:val="18"/>
  </w:num>
  <w:num w:numId="16">
    <w:abstractNumId w:val="5"/>
  </w:num>
  <w:num w:numId="17">
    <w:abstractNumId w:val="8"/>
  </w:num>
  <w:num w:numId="18">
    <w:abstractNumId w:val="11"/>
  </w:num>
  <w:num w:numId="19">
    <w:abstractNumId w:val="25"/>
  </w:num>
  <w:num w:numId="20">
    <w:abstractNumId w:val="19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5"/>
  </w:num>
  <w:num w:numId="3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16331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2FA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D3A"/>
    <w:rsid w:val="00047994"/>
    <w:rsid w:val="00052C4A"/>
    <w:rsid w:val="000540FA"/>
    <w:rsid w:val="00055A31"/>
    <w:rsid w:val="000561CF"/>
    <w:rsid w:val="00057B96"/>
    <w:rsid w:val="00061F2F"/>
    <w:rsid w:val="00062507"/>
    <w:rsid w:val="00062D5A"/>
    <w:rsid w:val="00062EA3"/>
    <w:rsid w:val="00063AEF"/>
    <w:rsid w:val="00064C2B"/>
    <w:rsid w:val="00064DF6"/>
    <w:rsid w:val="00064E42"/>
    <w:rsid w:val="00066281"/>
    <w:rsid w:val="00070C41"/>
    <w:rsid w:val="000710F3"/>
    <w:rsid w:val="00071B58"/>
    <w:rsid w:val="00071C8D"/>
    <w:rsid w:val="00071D50"/>
    <w:rsid w:val="0007393E"/>
    <w:rsid w:val="00074145"/>
    <w:rsid w:val="00074272"/>
    <w:rsid w:val="00075569"/>
    <w:rsid w:val="0007560E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11A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3644"/>
    <w:rsid w:val="000A597F"/>
    <w:rsid w:val="000A5C7F"/>
    <w:rsid w:val="000A5FFD"/>
    <w:rsid w:val="000A73D4"/>
    <w:rsid w:val="000A7838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304C"/>
    <w:rsid w:val="000E35A4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6DD8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272C8"/>
    <w:rsid w:val="0013013C"/>
    <w:rsid w:val="001307D8"/>
    <w:rsid w:val="0013125B"/>
    <w:rsid w:val="0013360B"/>
    <w:rsid w:val="00134805"/>
    <w:rsid w:val="00134E2D"/>
    <w:rsid w:val="00135E8A"/>
    <w:rsid w:val="00136C89"/>
    <w:rsid w:val="00137214"/>
    <w:rsid w:val="00137996"/>
    <w:rsid w:val="00140EC4"/>
    <w:rsid w:val="00141033"/>
    <w:rsid w:val="00141FAE"/>
    <w:rsid w:val="00143AC4"/>
    <w:rsid w:val="00144EF1"/>
    <w:rsid w:val="00145327"/>
    <w:rsid w:val="0014595E"/>
    <w:rsid w:val="00145AE1"/>
    <w:rsid w:val="00146B47"/>
    <w:rsid w:val="00146E2F"/>
    <w:rsid w:val="0014788A"/>
    <w:rsid w:val="00150622"/>
    <w:rsid w:val="00154B3C"/>
    <w:rsid w:val="00156C1B"/>
    <w:rsid w:val="001574C1"/>
    <w:rsid w:val="0016024B"/>
    <w:rsid w:val="001616D1"/>
    <w:rsid w:val="00162354"/>
    <w:rsid w:val="00163F75"/>
    <w:rsid w:val="0016506C"/>
    <w:rsid w:val="0016528A"/>
    <w:rsid w:val="001659E3"/>
    <w:rsid w:val="00165B7A"/>
    <w:rsid w:val="00170911"/>
    <w:rsid w:val="001738E7"/>
    <w:rsid w:val="00174F02"/>
    <w:rsid w:val="00175C31"/>
    <w:rsid w:val="00175E15"/>
    <w:rsid w:val="00176EA8"/>
    <w:rsid w:val="00177FF1"/>
    <w:rsid w:val="001805CB"/>
    <w:rsid w:val="00181501"/>
    <w:rsid w:val="001817D5"/>
    <w:rsid w:val="001819D4"/>
    <w:rsid w:val="00183003"/>
    <w:rsid w:val="00183192"/>
    <w:rsid w:val="001848F4"/>
    <w:rsid w:val="00184A6F"/>
    <w:rsid w:val="00184D54"/>
    <w:rsid w:val="00186039"/>
    <w:rsid w:val="00190A49"/>
    <w:rsid w:val="00192AD4"/>
    <w:rsid w:val="0019389E"/>
    <w:rsid w:val="00193EFF"/>
    <w:rsid w:val="00194236"/>
    <w:rsid w:val="001948D5"/>
    <w:rsid w:val="00194F5B"/>
    <w:rsid w:val="00195406"/>
    <w:rsid w:val="00196D09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2DAB"/>
    <w:rsid w:val="001C5750"/>
    <w:rsid w:val="001C6D7E"/>
    <w:rsid w:val="001C6D9C"/>
    <w:rsid w:val="001C6F5C"/>
    <w:rsid w:val="001D0D7B"/>
    <w:rsid w:val="001D29C6"/>
    <w:rsid w:val="001D36E1"/>
    <w:rsid w:val="001D6F5D"/>
    <w:rsid w:val="001D74FA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5516"/>
    <w:rsid w:val="001F6700"/>
    <w:rsid w:val="001F6D07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4C58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31694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91E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E0C"/>
    <w:rsid w:val="002740AB"/>
    <w:rsid w:val="00275C35"/>
    <w:rsid w:val="00276046"/>
    <w:rsid w:val="002772DF"/>
    <w:rsid w:val="002778FC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7FE"/>
    <w:rsid w:val="00292A8F"/>
    <w:rsid w:val="00295BCB"/>
    <w:rsid w:val="002A016A"/>
    <w:rsid w:val="002A0C4F"/>
    <w:rsid w:val="002A1515"/>
    <w:rsid w:val="002A1520"/>
    <w:rsid w:val="002A3C51"/>
    <w:rsid w:val="002A566A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146D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3F0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87C"/>
    <w:rsid w:val="002D7DED"/>
    <w:rsid w:val="002E02BD"/>
    <w:rsid w:val="002E10F8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3CC7"/>
    <w:rsid w:val="0030584C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AB7"/>
    <w:rsid w:val="00331BB6"/>
    <w:rsid w:val="003327D9"/>
    <w:rsid w:val="00332969"/>
    <w:rsid w:val="00334030"/>
    <w:rsid w:val="0033667B"/>
    <w:rsid w:val="0034004B"/>
    <w:rsid w:val="003405C8"/>
    <w:rsid w:val="00340C6E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48E1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0E"/>
    <w:rsid w:val="003C4838"/>
    <w:rsid w:val="003C6C11"/>
    <w:rsid w:val="003C6DB2"/>
    <w:rsid w:val="003C7266"/>
    <w:rsid w:val="003D31DA"/>
    <w:rsid w:val="003D35EA"/>
    <w:rsid w:val="003D3A2A"/>
    <w:rsid w:val="003D40A1"/>
    <w:rsid w:val="003D46C6"/>
    <w:rsid w:val="003D475E"/>
    <w:rsid w:val="003D47F9"/>
    <w:rsid w:val="003D6AC9"/>
    <w:rsid w:val="003D6FB5"/>
    <w:rsid w:val="003D7BBB"/>
    <w:rsid w:val="003E03D3"/>
    <w:rsid w:val="003E16C6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6C46"/>
    <w:rsid w:val="003F735E"/>
    <w:rsid w:val="003F7467"/>
    <w:rsid w:val="004005EC"/>
    <w:rsid w:val="00400606"/>
    <w:rsid w:val="004023BF"/>
    <w:rsid w:val="004036F9"/>
    <w:rsid w:val="00404C9C"/>
    <w:rsid w:val="00405283"/>
    <w:rsid w:val="0040595B"/>
    <w:rsid w:val="00406D6A"/>
    <w:rsid w:val="00407B83"/>
    <w:rsid w:val="004100E3"/>
    <w:rsid w:val="00411053"/>
    <w:rsid w:val="00411612"/>
    <w:rsid w:val="0041182F"/>
    <w:rsid w:val="00414ED4"/>
    <w:rsid w:val="0041511A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0AD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80064"/>
    <w:rsid w:val="00480CCE"/>
    <w:rsid w:val="004824CA"/>
    <w:rsid w:val="0048312A"/>
    <w:rsid w:val="0048627C"/>
    <w:rsid w:val="00487AFB"/>
    <w:rsid w:val="00487E2F"/>
    <w:rsid w:val="00490B40"/>
    <w:rsid w:val="00493C55"/>
    <w:rsid w:val="00494415"/>
    <w:rsid w:val="00494C3B"/>
    <w:rsid w:val="00495FA0"/>
    <w:rsid w:val="004962C7"/>
    <w:rsid w:val="004966E6"/>
    <w:rsid w:val="00497650"/>
    <w:rsid w:val="004A0681"/>
    <w:rsid w:val="004A1254"/>
    <w:rsid w:val="004A2739"/>
    <w:rsid w:val="004A2D56"/>
    <w:rsid w:val="004A403F"/>
    <w:rsid w:val="004A4DF3"/>
    <w:rsid w:val="004A5017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33B6"/>
    <w:rsid w:val="004C400A"/>
    <w:rsid w:val="004C4BFB"/>
    <w:rsid w:val="004C4F68"/>
    <w:rsid w:val="004C5510"/>
    <w:rsid w:val="004C5A80"/>
    <w:rsid w:val="004C6E6D"/>
    <w:rsid w:val="004D21B2"/>
    <w:rsid w:val="004D355F"/>
    <w:rsid w:val="004D425E"/>
    <w:rsid w:val="004D47F3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3E3A"/>
    <w:rsid w:val="004E48D4"/>
    <w:rsid w:val="004E520F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6CFA"/>
    <w:rsid w:val="005009D1"/>
    <w:rsid w:val="00501B8E"/>
    <w:rsid w:val="00501C4C"/>
    <w:rsid w:val="0050278B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3B68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1276"/>
    <w:rsid w:val="00532258"/>
    <w:rsid w:val="005327D4"/>
    <w:rsid w:val="00533483"/>
    <w:rsid w:val="005334ED"/>
    <w:rsid w:val="00533534"/>
    <w:rsid w:val="005359B7"/>
    <w:rsid w:val="00535CCC"/>
    <w:rsid w:val="00536A37"/>
    <w:rsid w:val="00536E07"/>
    <w:rsid w:val="00540787"/>
    <w:rsid w:val="00541683"/>
    <w:rsid w:val="00542252"/>
    <w:rsid w:val="005437E5"/>
    <w:rsid w:val="00545197"/>
    <w:rsid w:val="00545C0A"/>
    <w:rsid w:val="005465C4"/>
    <w:rsid w:val="00546F1A"/>
    <w:rsid w:val="00547C0A"/>
    <w:rsid w:val="00550611"/>
    <w:rsid w:val="00550779"/>
    <w:rsid w:val="00553CED"/>
    <w:rsid w:val="005564D8"/>
    <w:rsid w:val="005576E8"/>
    <w:rsid w:val="00562384"/>
    <w:rsid w:val="00562637"/>
    <w:rsid w:val="00562723"/>
    <w:rsid w:val="0056293C"/>
    <w:rsid w:val="00562D30"/>
    <w:rsid w:val="00562EE4"/>
    <w:rsid w:val="0056388D"/>
    <w:rsid w:val="00563A47"/>
    <w:rsid w:val="00564082"/>
    <w:rsid w:val="005648B8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4910"/>
    <w:rsid w:val="00575B56"/>
    <w:rsid w:val="00576AE0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3FD"/>
    <w:rsid w:val="00591D2C"/>
    <w:rsid w:val="005955B5"/>
    <w:rsid w:val="00595935"/>
    <w:rsid w:val="00595E5A"/>
    <w:rsid w:val="00596BF1"/>
    <w:rsid w:val="005A04B9"/>
    <w:rsid w:val="005A20D2"/>
    <w:rsid w:val="005A405F"/>
    <w:rsid w:val="005A5CE8"/>
    <w:rsid w:val="005B1498"/>
    <w:rsid w:val="005B1DA0"/>
    <w:rsid w:val="005B641C"/>
    <w:rsid w:val="005B65B2"/>
    <w:rsid w:val="005B729F"/>
    <w:rsid w:val="005C0121"/>
    <w:rsid w:val="005C04FD"/>
    <w:rsid w:val="005C0B7E"/>
    <w:rsid w:val="005C1F63"/>
    <w:rsid w:val="005C39AA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1FFF"/>
    <w:rsid w:val="005D2157"/>
    <w:rsid w:val="005D4605"/>
    <w:rsid w:val="005D475B"/>
    <w:rsid w:val="005D660E"/>
    <w:rsid w:val="005D6E3A"/>
    <w:rsid w:val="005D778D"/>
    <w:rsid w:val="005E0121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547"/>
    <w:rsid w:val="005E6D86"/>
    <w:rsid w:val="005E74BC"/>
    <w:rsid w:val="005E77B4"/>
    <w:rsid w:val="005F1291"/>
    <w:rsid w:val="005F171E"/>
    <w:rsid w:val="005F207F"/>
    <w:rsid w:val="005F24FF"/>
    <w:rsid w:val="005F2E4F"/>
    <w:rsid w:val="005F3285"/>
    <w:rsid w:val="005F3A02"/>
    <w:rsid w:val="005F58A6"/>
    <w:rsid w:val="005F6CF2"/>
    <w:rsid w:val="005F7D0F"/>
    <w:rsid w:val="00600E2F"/>
    <w:rsid w:val="00600E87"/>
    <w:rsid w:val="00601134"/>
    <w:rsid w:val="0060128B"/>
    <w:rsid w:val="00601CCA"/>
    <w:rsid w:val="00602814"/>
    <w:rsid w:val="00603169"/>
    <w:rsid w:val="006038FD"/>
    <w:rsid w:val="006062F0"/>
    <w:rsid w:val="00610E72"/>
    <w:rsid w:val="00611D94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F79"/>
    <w:rsid w:val="00633C2E"/>
    <w:rsid w:val="00633F5F"/>
    <w:rsid w:val="0064032E"/>
    <w:rsid w:val="006460DF"/>
    <w:rsid w:val="00646414"/>
    <w:rsid w:val="00647572"/>
    <w:rsid w:val="0064775E"/>
    <w:rsid w:val="00652572"/>
    <w:rsid w:val="006545B2"/>
    <w:rsid w:val="00654894"/>
    <w:rsid w:val="00655DB9"/>
    <w:rsid w:val="0065628E"/>
    <w:rsid w:val="00656471"/>
    <w:rsid w:val="00657A4C"/>
    <w:rsid w:val="00660CEF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779C0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09D7"/>
    <w:rsid w:val="006C2EA3"/>
    <w:rsid w:val="006C3DE0"/>
    <w:rsid w:val="006C6F73"/>
    <w:rsid w:val="006C7662"/>
    <w:rsid w:val="006C77F5"/>
    <w:rsid w:val="006C7B9A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162B"/>
    <w:rsid w:val="006F1D28"/>
    <w:rsid w:val="006F3B0C"/>
    <w:rsid w:val="006F3BE9"/>
    <w:rsid w:val="006F437A"/>
    <w:rsid w:val="006F4590"/>
    <w:rsid w:val="00701E5B"/>
    <w:rsid w:val="00702B56"/>
    <w:rsid w:val="00704671"/>
    <w:rsid w:val="00705DF8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201AC"/>
    <w:rsid w:val="00720BA7"/>
    <w:rsid w:val="00721305"/>
    <w:rsid w:val="00723713"/>
    <w:rsid w:val="00723F10"/>
    <w:rsid w:val="007245AE"/>
    <w:rsid w:val="0073009A"/>
    <w:rsid w:val="00731378"/>
    <w:rsid w:val="007336FC"/>
    <w:rsid w:val="00733CC3"/>
    <w:rsid w:val="00735A6C"/>
    <w:rsid w:val="00735AE5"/>
    <w:rsid w:val="007370DA"/>
    <w:rsid w:val="0073745C"/>
    <w:rsid w:val="00741496"/>
    <w:rsid w:val="007447F2"/>
    <w:rsid w:val="00744CA2"/>
    <w:rsid w:val="0074584B"/>
    <w:rsid w:val="00746285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62B0"/>
    <w:rsid w:val="00767FEB"/>
    <w:rsid w:val="00770A01"/>
    <w:rsid w:val="00771802"/>
    <w:rsid w:val="00772DA7"/>
    <w:rsid w:val="00772FCF"/>
    <w:rsid w:val="00773611"/>
    <w:rsid w:val="00773939"/>
    <w:rsid w:val="00773C49"/>
    <w:rsid w:val="00777DBB"/>
    <w:rsid w:val="00781CC6"/>
    <w:rsid w:val="00784111"/>
    <w:rsid w:val="007842D3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7A92"/>
    <w:rsid w:val="00797F7A"/>
    <w:rsid w:val="007A1169"/>
    <w:rsid w:val="007A2581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5FB7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2C6B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5EF6"/>
    <w:rsid w:val="008061E0"/>
    <w:rsid w:val="00807354"/>
    <w:rsid w:val="008112B5"/>
    <w:rsid w:val="0081179E"/>
    <w:rsid w:val="008118F9"/>
    <w:rsid w:val="00811D41"/>
    <w:rsid w:val="00811DFC"/>
    <w:rsid w:val="00813867"/>
    <w:rsid w:val="00814911"/>
    <w:rsid w:val="00814E13"/>
    <w:rsid w:val="008153EB"/>
    <w:rsid w:val="0081564B"/>
    <w:rsid w:val="00815E8D"/>
    <w:rsid w:val="008162F4"/>
    <w:rsid w:val="008167FF"/>
    <w:rsid w:val="00821275"/>
    <w:rsid w:val="00822491"/>
    <w:rsid w:val="00822EDA"/>
    <w:rsid w:val="00823B55"/>
    <w:rsid w:val="00825004"/>
    <w:rsid w:val="008256A9"/>
    <w:rsid w:val="00825996"/>
    <w:rsid w:val="00826E70"/>
    <w:rsid w:val="0082767C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4BEA"/>
    <w:rsid w:val="00845195"/>
    <w:rsid w:val="008457AD"/>
    <w:rsid w:val="00845968"/>
    <w:rsid w:val="008477F7"/>
    <w:rsid w:val="00847F96"/>
    <w:rsid w:val="0085197C"/>
    <w:rsid w:val="00852E53"/>
    <w:rsid w:val="0085645C"/>
    <w:rsid w:val="00856E70"/>
    <w:rsid w:val="0085795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844"/>
    <w:rsid w:val="00871B42"/>
    <w:rsid w:val="00872F60"/>
    <w:rsid w:val="00873E29"/>
    <w:rsid w:val="0087417A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299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960C3"/>
    <w:rsid w:val="0089678B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B1D"/>
    <w:rsid w:val="008B6056"/>
    <w:rsid w:val="008B794B"/>
    <w:rsid w:val="008B7ABD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E773D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D79"/>
    <w:rsid w:val="00906F47"/>
    <w:rsid w:val="00907312"/>
    <w:rsid w:val="009108D9"/>
    <w:rsid w:val="00910E6B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15C"/>
    <w:rsid w:val="00925FC8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367"/>
    <w:rsid w:val="00937F7B"/>
    <w:rsid w:val="00940607"/>
    <w:rsid w:val="00941E20"/>
    <w:rsid w:val="00942958"/>
    <w:rsid w:val="009432B5"/>
    <w:rsid w:val="00943C3D"/>
    <w:rsid w:val="0094438E"/>
    <w:rsid w:val="0094706E"/>
    <w:rsid w:val="00947712"/>
    <w:rsid w:val="009503EF"/>
    <w:rsid w:val="00951A94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5C4C"/>
    <w:rsid w:val="00966878"/>
    <w:rsid w:val="00966C79"/>
    <w:rsid w:val="00966D6A"/>
    <w:rsid w:val="009674F6"/>
    <w:rsid w:val="00967ED5"/>
    <w:rsid w:val="0097081C"/>
    <w:rsid w:val="00971221"/>
    <w:rsid w:val="00973ABE"/>
    <w:rsid w:val="0097475D"/>
    <w:rsid w:val="009758A4"/>
    <w:rsid w:val="009769DF"/>
    <w:rsid w:val="00980685"/>
    <w:rsid w:val="009827FF"/>
    <w:rsid w:val="009830A5"/>
    <w:rsid w:val="0098693F"/>
    <w:rsid w:val="00990192"/>
    <w:rsid w:val="00991DAD"/>
    <w:rsid w:val="0099315B"/>
    <w:rsid w:val="00995250"/>
    <w:rsid w:val="009956DC"/>
    <w:rsid w:val="00996088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6C04"/>
    <w:rsid w:val="009B70BC"/>
    <w:rsid w:val="009B76AE"/>
    <w:rsid w:val="009C0458"/>
    <w:rsid w:val="009C04EC"/>
    <w:rsid w:val="009C0B7F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47C0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1D7D"/>
    <w:rsid w:val="00A04831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1B07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6699"/>
    <w:rsid w:val="00A37FF4"/>
    <w:rsid w:val="00A40010"/>
    <w:rsid w:val="00A41CCE"/>
    <w:rsid w:val="00A421A1"/>
    <w:rsid w:val="00A42F30"/>
    <w:rsid w:val="00A43A6B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0C35"/>
    <w:rsid w:val="00A72DEA"/>
    <w:rsid w:val="00A73415"/>
    <w:rsid w:val="00A73A42"/>
    <w:rsid w:val="00A74F64"/>
    <w:rsid w:val="00A7532D"/>
    <w:rsid w:val="00A763B9"/>
    <w:rsid w:val="00A763E4"/>
    <w:rsid w:val="00A771C5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6228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E87"/>
    <w:rsid w:val="00A975A1"/>
    <w:rsid w:val="00A97E39"/>
    <w:rsid w:val="00AA12D9"/>
    <w:rsid w:val="00AA1A4B"/>
    <w:rsid w:val="00AA2474"/>
    <w:rsid w:val="00AA29C6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D119E"/>
    <w:rsid w:val="00AD1B18"/>
    <w:rsid w:val="00AD1DB4"/>
    <w:rsid w:val="00AD2AC2"/>
    <w:rsid w:val="00AD3203"/>
    <w:rsid w:val="00AD43A2"/>
    <w:rsid w:val="00AD5244"/>
    <w:rsid w:val="00AD59ED"/>
    <w:rsid w:val="00AD5F57"/>
    <w:rsid w:val="00AD6118"/>
    <w:rsid w:val="00AD67F7"/>
    <w:rsid w:val="00AD6A88"/>
    <w:rsid w:val="00AD7EE5"/>
    <w:rsid w:val="00AE0373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D6C"/>
    <w:rsid w:val="00B00AB8"/>
    <w:rsid w:val="00B02205"/>
    <w:rsid w:val="00B0527F"/>
    <w:rsid w:val="00B06222"/>
    <w:rsid w:val="00B06B1B"/>
    <w:rsid w:val="00B1024E"/>
    <w:rsid w:val="00B10429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2C0"/>
    <w:rsid w:val="00B163B8"/>
    <w:rsid w:val="00B16D00"/>
    <w:rsid w:val="00B1706B"/>
    <w:rsid w:val="00B17475"/>
    <w:rsid w:val="00B218F5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973"/>
    <w:rsid w:val="00B56B90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66174"/>
    <w:rsid w:val="00B708EB"/>
    <w:rsid w:val="00B71DD1"/>
    <w:rsid w:val="00B725C4"/>
    <w:rsid w:val="00B75921"/>
    <w:rsid w:val="00B7647A"/>
    <w:rsid w:val="00B76DA8"/>
    <w:rsid w:val="00B76F31"/>
    <w:rsid w:val="00B80300"/>
    <w:rsid w:val="00B83009"/>
    <w:rsid w:val="00B84876"/>
    <w:rsid w:val="00B8646C"/>
    <w:rsid w:val="00B865EA"/>
    <w:rsid w:val="00B8704E"/>
    <w:rsid w:val="00B87836"/>
    <w:rsid w:val="00B90765"/>
    <w:rsid w:val="00B91743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5C5F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2D1D"/>
    <w:rsid w:val="00BF3724"/>
    <w:rsid w:val="00BF3B29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4D77"/>
    <w:rsid w:val="00C158DC"/>
    <w:rsid w:val="00C1635B"/>
    <w:rsid w:val="00C16C22"/>
    <w:rsid w:val="00C21552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3494"/>
    <w:rsid w:val="00C339DB"/>
    <w:rsid w:val="00C343F1"/>
    <w:rsid w:val="00C3528F"/>
    <w:rsid w:val="00C3598F"/>
    <w:rsid w:val="00C35A38"/>
    <w:rsid w:val="00C35F66"/>
    <w:rsid w:val="00C35FF4"/>
    <w:rsid w:val="00C36FB9"/>
    <w:rsid w:val="00C377B9"/>
    <w:rsid w:val="00C41E12"/>
    <w:rsid w:val="00C439E8"/>
    <w:rsid w:val="00C44179"/>
    <w:rsid w:val="00C4563C"/>
    <w:rsid w:val="00C4662C"/>
    <w:rsid w:val="00C46659"/>
    <w:rsid w:val="00C46DBC"/>
    <w:rsid w:val="00C4754C"/>
    <w:rsid w:val="00C4773B"/>
    <w:rsid w:val="00C51E57"/>
    <w:rsid w:val="00C54314"/>
    <w:rsid w:val="00C55275"/>
    <w:rsid w:val="00C56E72"/>
    <w:rsid w:val="00C60042"/>
    <w:rsid w:val="00C600FA"/>
    <w:rsid w:val="00C60A6A"/>
    <w:rsid w:val="00C6275E"/>
    <w:rsid w:val="00C628F9"/>
    <w:rsid w:val="00C62AF0"/>
    <w:rsid w:val="00C62BEC"/>
    <w:rsid w:val="00C633AD"/>
    <w:rsid w:val="00C66D40"/>
    <w:rsid w:val="00C67DA3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22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2D21"/>
    <w:rsid w:val="00CA371D"/>
    <w:rsid w:val="00CA3A09"/>
    <w:rsid w:val="00CA5838"/>
    <w:rsid w:val="00CA7B05"/>
    <w:rsid w:val="00CB1896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651E"/>
    <w:rsid w:val="00CD7AE6"/>
    <w:rsid w:val="00CD7B3F"/>
    <w:rsid w:val="00CE0480"/>
    <w:rsid w:val="00CE05BC"/>
    <w:rsid w:val="00CE23F1"/>
    <w:rsid w:val="00CE38E0"/>
    <w:rsid w:val="00CE4AD4"/>
    <w:rsid w:val="00CE630C"/>
    <w:rsid w:val="00CE6741"/>
    <w:rsid w:val="00CE71B4"/>
    <w:rsid w:val="00CE7DA9"/>
    <w:rsid w:val="00CF02BF"/>
    <w:rsid w:val="00CF2369"/>
    <w:rsid w:val="00CF2A70"/>
    <w:rsid w:val="00CF2CD2"/>
    <w:rsid w:val="00CF3F9D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C82"/>
    <w:rsid w:val="00D04FAC"/>
    <w:rsid w:val="00D05207"/>
    <w:rsid w:val="00D057DD"/>
    <w:rsid w:val="00D05A24"/>
    <w:rsid w:val="00D05C1F"/>
    <w:rsid w:val="00D067AB"/>
    <w:rsid w:val="00D101BF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52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D68"/>
    <w:rsid w:val="00D739FB"/>
    <w:rsid w:val="00D75C3C"/>
    <w:rsid w:val="00D75F2F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4A6C"/>
    <w:rsid w:val="00D95609"/>
    <w:rsid w:val="00D9655A"/>
    <w:rsid w:val="00D96E1B"/>
    <w:rsid w:val="00D9791C"/>
    <w:rsid w:val="00DA2EA3"/>
    <w:rsid w:val="00DA4B55"/>
    <w:rsid w:val="00DA6439"/>
    <w:rsid w:val="00DA6447"/>
    <w:rsid w:val="00DA738C"/>
    <w:rsid w:val="00DB06DA"/>
    <w:rsid w:val="00DB0834"/>
    <w:rsid w:val="00DB3C7A"/>
    <w:rsid w:val="00DB4CBB"/>
    <w:rsid w:val="00DB7471"/>
    <w:rsid w:val="00DC077F"/>
    <w:rsid w:val="00DC0D19"/>
    <w:rsid w:val="00DC1C7B"/>
    <w:rsid w:val="00DC2A40"/>
    <w:rsid w:val="00DC4D78"/>
    <w:rsid w:val="00DC501F"/>
    <w:rsid w:val="00DC5450"/>
    <w:rsid w:val="00DC5645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631"/>
    <w:rsid w:val="00DD3CA1"/>
    <w:rsid w:val="00DD52EF"/>
    <w:rsid w:val="00DD652E"/>
    <w:rsid w:val="00DD6961"/>
    <w:rsid w:val="00DD7439"/>
    <w:rsid w:val="00DD7A8C"/>
    <w:rsid w:val="00DE0686"/>
    <w:rsid w:val="00DE13BF"/>
    <w:rsid w:val="00DE3854"/>
    <w:rsid w:val="00DE3862"/>
    <w:rsid w:val="00DE3AEB"/>
    <w:rsid w:val="00DE55EB"/>
    <w:rsid w:val="00DE5AF5"/>
    <w:rsid w:val="00DE608D"/>
    <w:rsid w:val="00DF494A"/>
    <w:rsid w:val="00DF76C2"/>
    <w:rsid w:val="00DF7A00"/>
    <w:rsid w:val="00E0009E"/>
    <w:rsid w:val="00E002CE"/>
    <w:rsid w:val="00E00882"/>
    <w:rsid w:val="00E01A34"/>
    <w:rsid w:val="00E01F6E"/>
    <w:rsid w:val="00E023AD"/>
    <w:rsid w:val="00E032A8"/>
    <w:rsid w:val="00E040EC"/>
    <w:rsid w:val="00E0444C"/>
    <w:rsid w:val="00E04DED"/>
    <w:rsid w:val="00E0559F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43A3"/>
    <w:rsid w:val="00E246D3"/>
    <w:rsid w:val="00E264BF"/>
    <w:rsid w:val="00E277BC"/>
    <w:rsid w:val="00E308BA"/>
    <w:rsid w:val="00E31EA5"/>
    <w:rsid w:val="00E34870"/>
    <w:rsid w:val="00E35506"/>
    <w:rsid w:val="00E35825"/>
    <w:rsid w:val="00E37564"/>
    <w:rsid w:val="00E404F3"/>
    <w:rsid w:val="00E40656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CA4"/>
    <w:rsid w:val="00E51C98"/>
    <w:rsid w:val="00E532DB"/>
    <w:rsid w:val="00E5376A"/>
    <w:rsid w:val="00E55D94"/>
    <w:rsid w:val="00E564A7"/>
    <w:rsid w:val="00E60076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C49"/>
    <w:rsid w:val="00E76AB0"/>
    <w:rsid w:val="00E771FD"/>
    <w:rsid w:val="00E773B0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510A"/>
    <w:rsid w:val="00EB6B24"/>
    <w:rsid w:val="00EB6BBF"/>
    <w:rsid w:val="00EC1ECE"/>
    <w:rsid w:val="00EC6FB9"/>
    <w:rsid w:val="00EC777A"/>
    <w:rsid w:val="00ED0721"/>
    <w:rsid w:val="00ED19AA"/>
    <w:rsid w:val="00ED294B"/>
    <w:rsid w:val="00ED3E7F"/>
    <w:rsid w:val="00ED3F21"/>
    <w:rsid w:val="00ED42A8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961"/>
    <w:rsid w:val="00EF3CD8"/>
    <w:rsid w:val="00EF4035"/>
    <w:rsid w:val="00EF55FC"/>
    <w:rsid w:val="00F02C21"/>
    <w:rsid w:val="00F03647"/>
    <w:rsid w:val="00F050BF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29D1"/>
    <w:rsid w:val="00F33A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600BE"/>
    <w:rsid w:val="00F6106D"/>
    <w:rsid w:val="00F62695"/>
    <w:rsid w:val="00F62E1A"/>
    <w:rsid w:val="00F62F84"/>
    <w:rsid w:val="00F62FF1"/>
    <w:rsid w:val="00F64045"/>
    <w:rsid w:val="00F65C39"/>
    <w:rsid w:val="00F65D6B"/>
    <w:rsid w:val="00F70BAA"/>
    <w:rsid w:val="00F71575"/>
    <w:rsid w:val="00F723D7"/>
    <w:rsid w:val="00F7269D"/>
    <w:rsid w:val="00F72761"/>
    <w:rsid w:val="00F7322E"/>
    <w:rsid w:val="00F7361E"/>
    <w:rsid w:val="00F73C8C"/>
    <w:rsid w:val="00F74114"/>
    <w:rsid w:val="00F74596"/>
    <w:rsid w:val="00F74E28"/>
    <w:rsid w:val="00F7513F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6CF"/>
    <w:rsid w:val="00F92D92"/>
    <w:rsid w:val="00F93E1B"/>
    <w:rsid w:val="00F954BB"/>
    <w:rsid w:val="00F96147"/>
    <w:rsid w:val="00F96942"/>
    <w:rsid w:val="00F96FFF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4984"/>
    <w:rsid w:val="00FB52C1"/>
    <w:rsid w:val="00FB56AA"/>
    <w:rsid w:val="00FB5F33"/>
    <w:rsid w:val="00FC17F2"/>
    <w:rsid w:val="00FC5994"/>
    <w:rsid w:val="00FC6C75"/>
    <w:rsid w:val="00FC6DFF"/>
    <w:rsid w:val="00FD0721"/>
    <w:rsid w:val="00FD21DC"/>
    <w:rsid w:val="00FD2900"/>
    <w:rsid w:val="00FD4768"/>
    <w:rsid w:val="00FD5929"/>
    <w:rsid w:val="00FD6E43"/>
    <w:rsid w:val="00FE0D4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17B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2A19A"/>
  <w15:chartTrackingRefBased/>
  <w15:docId w15:val="{BBD0372C-4D35-438B-97C6-E33385A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a3">
    <w:name w:val="Название"/>
    <w:basedOn w:val="a"/>
    <w:next w:val="a"/>
    <w:link w:val="a4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5">
    <w:name w:val="Subtitle"/>
    <w:aliases w:val="ТЗ 4"/>
    <w:basedOn w:val="a"/>
    <w:next w:val="a"/>
    <w:link w:val="a6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link w:val="a5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7">
    <w:name w:val="Strong"/>
    <w:uiPriority w:val="22"/>
    <w:qFormat/>
    <w:rsid w:val="00380212"/>
    <w:rPr>
      <w:rFonts w:cs="Times New Roman"/>
      <w:b/>
      <w:bCs/>
    </w:rPr>
  </w:style>
  <w:style w:type="character" w:styleId="a8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380212"/>
    <w:rPr>
      <w:szCs w:val="32"/>
    </w:rPr>
  </w:style>
  <w:style w:type="paragraph" w:customStyle="1" w:styleId="12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4">
    <w:name w:val="Слабое выделение1"/>
    <w:rsid w:val="00380212"/>
    <w:rPr>
      <w:i/>
      <w:color w:val="5A5A5A"/>
    </w:rPr>
  </w:style>
  <w:style w:type="character" w:customStyle="1" w:styleId="15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380212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aa">
    <w:name w:val="Верхний колонтитул Знак"/>
    <w:link w:val="a9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380212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ac">
    <w:name w:val="Нижний колонтитул Знак"/>
    <w:link w:val="ab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d">
    <w:name w:val="page number"/>
    <w:rsid w:val="00380212"/>
    <w:rPr>
      <w:rFonts w:cs="Times New Roman"/>
    </w:rPr>
  </w:style>
  <w:style w:type="paragraph" w:customStyle="1" w:styleId="19">
    <w:name w:val="Абзац списка1"/>
    <w:aliases w:val="Абзац списка2,List_Paragraph,Multilevel para_II,List Paragraph1,List Paragraph (numbered (a)),Numbered list"/>
    <w:basedOn w:val="a"/>
    <w:link w:val="ae"/>
    <w:qFormat/>
    <w:rsid w:val="00380212"/>
    <w:pPr>
      <w:ind w:left="720"/>
      <w:contextualSpacing/>
    </w:pPr>
  </w:style>
  <w:style w:type="paragraph" w:styleId="af">
    <w:name w:val="Balloon Text"/>
    <w:basedOn w:val="a"/>
    <w:link w:val="af0"/>
    <w:rsid w:val="00380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1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link w:val="af2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4">
    <w:name w:val="Body Text"/>
    <w:basedOn w:val="a"/>
    <w:link w:val="af5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link w:val="af4"/>
    <w:locked/>
    <w:rsid w:val="00380212"/>
    <w:rPr>
      <w:rFonts w:eastAsia="Calibri"/>
      <w:sz w:val="24"/>
      <w:lang w:val="en-US" w:eastAsia="en-US" w:bidi="ar-SA"/>
    </w:rPr>
  </w:style>
  <w:style w:type="paragraph" w:styleId="af6">
    <w:name w:val="footnote text"/>
    <w:basedOn w:val="a"/>
    <w:link w:val="af7"/>
    <w:uiPriority w:val="99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link w:val="af6"/>
    <w:uiPriority w:val="99"/>
    <w:locked/>
    <w:rsid w:val="00380212"/>
    <w:rPr>
      <w:rFonts w:eastAsia="Calibri"/>
      <w:lang w:val="en-GB" w:eastAsia="en-US" w:bidi="ar-SA"/>
    </w:rPr>
  </w:style>
  <w:style w:type="character" w:styleId="af8">
    <w:name w:val="footnote reference"/>
    <w:uiPriority w:val="99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9">
    <w:name w:val="Hyperlink"/>
    <w:rsid w:val="00380212"/>
    <w:rPr>
      <w:color w:val="0000FF"/>
      <w:u w:val="single"/>
    </w:rPr>
  </w:style>
  <w:style w:type="character" w:styleId="afa">
    <w:name w:val="FollowedHyperlink"/>
    <w:rsid w:val="00380212"/>
    <w:rPr>
      <w:color w:val="800080"/>
      <w:u w:val="single"/>
    </w:rPr>
  </w:style>
  <w:style w:type="paragraph" w:styleId="afb">
    <w:name w:val="annotation text"/>
    <w:basedOn w:val="a"/>
    <w:link w:val="afc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link w:val="afb"/>
    <w:locked/>
    <w:rsid w:val="00380212"/>
    <w:rPr>
      <w:rFonts w:eastAsia="Calibri"/>
      <w:lang w:val="en-GB" w:eastAsia="en-US" w:bidi="ar-SA"/>
    </w:rPr>
  </w:style>
  <w:style w:type="paragraph" w:styleId="afd">
    <w:name w:val="annotation subject"/>
    <w:basedOn w:val="afb"/>
    <w:next w:val="afb"/>
    <w:link w:val="afe"/>
    <w:rsid w:val="00380212"/>
    <w:rPr>
      <w:b/>
      <w:bCs/>
    </w:rPr>
  </w:style>
  <w:style w:type="character" w:customStyle="1" w:styleId="afe">
    <w:name w:val="Тема примечания Знак"/>
    <w:link w:val="afd"/>
    <w:locked/>
    <w:rsid w:val="00380212"/>
    <w:rPr>
      <w:rFonts w:eastAsia="Calibri"/>
      <w:b/>
      <w:bCs/>
      <w:lang w:val="en-GB" w:eastAsia="en-US" w:bidi="ar-SA"/>
    </w:rPr>
  </w:style>
  <w:style w:type="paragraph" w:styleId="aff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0">
    <w:name w:val="endnote text"/>
    <w:basedOn w:val="a"/>
    <w:link w:val="aff1"/>
    <w:semiHidden/>
    <w:rsid w:val="00380212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380212"/>
    <w:rPr>
      <w:rFonts w:ascii="Cambria" w:hAnsi="Cambria"/>
      <w:lang w:val="en-US" w:eastAsia="en-US" w:bidi="ar-SA"/>
    </w:rPr>
  </w:style>
  <w:style w:type="character" w:styleId="aff2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a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3">
    <w:name w:val="Символ сноски"/>
    <w:rsid w:val="00380212"/>
  </w:style>
  <w:style w:type="character" w:customStyle="1" w:styleId="aff4">
    <w:name w:val="Символы концевой сноски"/>
    <w:rsid w:val="00380212"/>
  </w:style>
  <w:style w:type="paragraph" w:styleId="aff5">
    <w:name w:val="Title"/>
    <w:basedOn w:val="a"/>
    <w:next w:val="af4"/>
    <w:link w:val="aff6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styleId="aff8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eastAsia="zh-CN" w:bidi="hi-IN"/>
    </w:rPr>
  </w:style>
  <w:style w:type="paragraph" w:customStyle="1" w:styleId="1b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a">
    <w:name w:val="????"/>
    <w:rsid w:val="00380212"/>
    <w:pPr>
      <w:widowControl w:val="0"/>
    </w:pPr>
    <w:rPr>
      <w:rFonts w:eastAsia="SimSun"/>
    </w:rPr>
  </w:style>
  <w:style w:type="paragraph" w:customStyle="1" w:styleId="1f">
    <w:name w:val="ТЗ1"/>
    <w:basedOn w:val="1"/>
    <w:link w:val="1f0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0">
    <w:name w:val="ТЗ1 Знак"/>
    <w:link w:val="1f"/>
    <w:locked/>
    <w:rsid w:val="009D6B40"/>
    <w:rPr>
      <w:rFonts w:eastAsia="Calibri"/>
      <w:b/>
      <w:bCs/>
      <w:caps/>
      <w:sz w:val="24"/>
    </w:rPr>
  </w:style>
  <w:style w:type="paragraph" w:customStyle="1" w:styleId="affb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eastAsia="ru-RU"/>
    </w:rPr>
  </w:style>
  <w:style w:type="paragraph" w:customStyle="1" w:styleId="affc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9"/>
    <w:rsid w:val="00AA29C6"/>
    <w:rPr>
      <w:rFonts w:ascii="Cambria" w:hAnsi="Cambria"/>
      <w:sz w:val="24"/>
      <w:szCs w:val="24"/>
      <w:lang w:val="en-US" w:eastAsia="en-US"/>
    </w:rPr>
  </w:style>
  <w:style w:type="table" w:styleId="affd">
    <w:name w:val="Table Grid"/>
    <w:basedOn w:val="a1"/>
    <w:uiPriority w:val="3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A42F30"/>
  </w:style>
  <w:style w:type="paragraph" w:customStyle="1" w:styleId="1f2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2"/>
    <w:rsid w:val="00A42F30"/>
    <w:rPr>
      <w:snapToGrid w:val="0"/>
      <w:sz w:val="24"/>
    </w:rPr>
  </w:style>
  <w:style w:type="paragraph" w:styleId="afff">
    <w:name w:val="Plain Text"/>
    <w:basedOn w:val="a"/>
    <w:link w:val="afff0"/>
    <w:rsid w:val="00A42F30"/>
    <w:rPr>
      <w:rFonts w:ascii="Courier New" w:hAnsi="Courier New" w:cs="Courier New"/>
      <w:sz w:val="20"/>
      <w:szCs w:val="20"/>
      <w:lang w:eastAsia="ru-RU"/>
    </w:rPr>
  </w:style>
  <w:style w:type="character" w:customStyle="1" w:styleId="afff0">
    <w:name w:val="Текст Знак"/>
    <w:link w:val="afff"/>
    <w:rsid w:val="00A42F30"/>
    <w:rPr>
      <w:rFonts w:ascii="Courier New" w:hAnsi="Courier New" w:cs="Courier New"/>
    </w:rPr>
  </w:style>
  <w:style w:type="paragraph" w:styleId="afff1">
    <w:name w:val="No Spacing"/>
    <w:link w:val="afff2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Без интервала Знак"/>
    <w:link w:val="afff1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5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6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ru-RU" w:bidi="ru-RU"/>
    </w:rPr>
  </w:style>
  <w:style w:type="character" w:customStyle="1" w:styleId="clausesuff">
    <w:name w:val="clausesuff"/>
    <w:rsid w:val="0071337F"/>
  </w:style>
  <w:style w:type="character" w:customStyle="1" w:styleId="1f4">
    <w:name w:val="Неразрешенное упоминание1"/>
    <w:basedOn w:val="a0"/>
    <w:uiPriority w:val="99"/>
    <w:semiHidden/>
    <w:unhideWhenUsed/>
    <w:rsid w:val="00C21552"/>
    <w:rPr>
      <w:color w:val="605E5C"/>
      <w:shd w:val="clear" w:color="auto" w:fill="E1DFDD"/>
    </w:rPr>
  </w:style>
  <w:style w:type="character" w:customStyle="1" w:styleId="111">
    <w:name w:val="Заголовок 1 Знак1"/>
    <w:aliases w:val="H1 Знак1"/>
    <w:basedOn w:val="a0"/>
    <w:rsid w:val="00BF2D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310">
    <w:name w:val="Заголовок 3 Знак1"/>
    <w:aliases w:val="ТТЗХБ2 Знак1,ТЗ 3 Знак1,ТЗ_3 Знак1"/>
    <w:basedOn w:val="a0"/>
    <w:semiHidden/>
    <w:rsid w:val="00BF2D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customStyle="1" w:styleId="msonormal0">
    <w:name w:val="msonormal"/>
    <w:basedOn w:val="a"/>
    <w:uiPriority w:val="99"/>
    <w:rsid w:val="00BF2D1D"/>
    <w:rPr>
      <w:rFonts w:ascii="Times New Roman" w:eastAsia="Calibri" w:hAnsi="Times New Roman"/>
      <w:lang w:val="en-GB"/>
    </w:rPr>
  </w:style>
  <w:style w:type="character" w:customStyle="1" w:styleId="1f5">
    <w:name w:val="Подзаголовок Знак1"/>
    <w:aliases w:val="ТЗ 4 Знак1"/>
    <w:basedOn w:val="a0"/>
    <w:rsid w:val="00BF2D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ung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ung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F20B-BBC1-4A2E-B87B-C57DCFC4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43</Pages>
  <Words>8440</Words>
  <Characters>59028</Characters>
  <Application>Microsoft Office Word</Application>
  <DocSecurity>0</DocSecurity>
  <Lines>491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67334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Shaxzod Inatullaev</cp:lastModifiedBy>
  <cp:revision>21</cp:revision>
  <cp:lastPrinted>2020-04-14T11:39:00Z</cp:lastPrinted>
  <dcterms:created xsi:type="dcterms:W3CDTF">2022-08-04T09:46:00Z</dcterms:created>
  <dcterms:modified xsi:type="dcterms:W3CDTF">2022-10-14T13:16:00Z</dcterms:modified>
</cp:coreProperties>
</file>