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180E5" w14:textId="77777777" w:rsidR="005C565A" w:rsidRDefault="005C565A" w:rsidP="005C565A">
      <w:pPr>
        <w:spacing w:after="0" w:line="240" w:lineRule="auto"/>
        <w:jc w:val="center"/>
        <w:rPr>
          <w:rFonts w:ascii="Times New Roman" w:eastAsia="Times New Roman" w:hAnsi="Times New Roman"/>
          <w:b/>
          <w:sz w:val="32"/>
          <w:szCs w:val="32"/>
          <w:lang w:val="uz-Cyrl-UZ" w:eastAsia="ru-RU"/>
        </w:rPr>
      </w:pPr>
      <w:r>
        <w:rPr>
          <w:rFonts w:ascii="Times New Roman" w:eastAsia="Times New Roman" w:hAnsi="Times New Roman"/>
          <w:b/>
          <w:sz w:val="32"/>
          <w:szCs w:val="32"/>
          <w:lang w:val="uz-Cyrl-UZ" w:eastAsia="ru-RU"/>
        </w:rPr>
        <w:t>ШАРТНОМА НАМУНАСИ</w:t>
      </w:r>
    </w:p>
    <w:p w14:paraId="6D6A8603" w14:textId="77777777" w:rsidR="005C565A" w:rsidRDefault="005C565A" w:rsidP="005C565A">
      <w:pPr>
        <w:spacing w:after="0" w:line="240" w:lineRule="auto"/>
        <w:jc w:val="center"/>
        <w:rPr>
          <w:rFonts w:ascii="Times New Roman" w:eastAsia="Times New Roman" w:hAnsi="Times New Roman"/>
          <w:b/>
          <w:lang w:eastAsia="ru-RU"/>
        </w:rPr>
      </w:pPr>
      <w:r>
        <w:rPr>
          <w:rFonts w:ascii="Times New Roman" w:eastAsia="Times New Roman" w:hAnsi="Times New Roman"/>
          <w:b/>
          <w:lang w:val="uz-Cyrl-UZ" w:eastAsia="ru-RU"/>
        </w:rPr>
        <w:t>ШАРТНОМА № ____</w:t>
      </w:r>
    </w:p>
    <w:p w14:paraId="2AA42377" w14:textId="77777777" w:rsidR="005C565A" w:rsidRDefault="005C565A" w:rsidP="005C565A">
      <w:pPr>
        <w:spacing w:after="0" w:line="240" w:lineRule="auto"/>
        <w:jc w:val="center"/>
        <w:rPr>
          <w:rFonts w:ascii="Times New Roman" w:eastAsia="Times New Roman" w:hAnsi="Times New Roman"/>
          <w:i/>
          <w:lang w:val="uz-Cyrl-UZ" w:eastAsia="ru-RU"/>
        </w:rPr>
      </w:pPr>
      <w:r>
        <w:rPr>
          <w:rFonts w:ascii="Times New Roman" w:eastAsia="Times New Roman" w:hAnsi="Times New Roman"/>
          <w:i/>
          <w:lang w:val="uz-Cyrl-UZ" w:eastAsia="ru-RU"/>
        </w:rPr>
        <w:t>(Лойиха-с</w:t>
      </w:r>
      <w:r>
        <w:rPr>
          <w:rFonts w:ascii="Times New Roman" w:eastAsia="Times New Roman" w:hAnsi="Times New Roman"/>
          <w:i/>
          <w:lang w:eastAsia="ru-RU"/>
        </w:rPr>
        <w:t xml:space="preserve">мета </w:t>
      </w:r>
      <w:proofErr w:type="spellStart"/>
      <w:r>
        <w:rPr>
          <w:rFonts w:ascii="Times New Roman" w:eastAsia="Times New Roman" w:hAnsi="Times New Roman"/>
          <w:i/>
          <w:lang w:eastAsia="ru-RU"/>
        </w:rPr>
        <w:t>хужжатларини</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ишлаб</w:t>
      </w:r>
      <w:proofErr w:type="spellEnd"/>
      <w:r>
        <w:rPr>
          <w:rFonts w:ascii="Times New Roman" w:eastAsia="Times New Roman" w:hAnsi="Times New Roman"/>
          <w:i/>
          <w:lang w:eastAsia="ru-RU"/>
        </w:rPr>
        <w:t xml:space="preserve"> </w:t>
      </w:r>
      <w:proofErr w:type="spellStart"/>
      <w:r>
        <w:rPr>
          <w:rFonts w:ascii="Times New Roman" w:eastAsia="Times New Roman" w:hAnsi="Times New Roman"/>
          <w:i/>
          <w:lang w:eastAsia="ru-RU"/>
        </w:rPr>
        <w:t>чи</w:t>
      </w:r>
      <w:proofErr w:type="spellEnd"/>
      <w:r>
        <w:rPr>
          <w:rFonts w:ascii="Times New Roman" w:eastAsia="Times New Roman" w:hAnsi="Times New Roman"/>
          <w:i/>
          <w:lang w:val="uz-Cyrl-UZ" w:eastAsia="ru-RU"/>
        </w:rPr>
        <w:t>қ</w:t>
      </w:r>
      <w:proofErr w:type="spellStart"/>
      <w:r>
        <w:rPr>
          <w:rFonts w:ascii="Times New Roman" w:eastAsia="Times New Roman" w:hAnsi="Times New Roman"/>
          <w:i/>
          <w:lang w:eastAsia="ru-RU"/>
        </w:rPr>
        <w:t>иш</w:t>
      </w:r>
      <w:proofErr w:type="spellEnd"/>
      <w:r>
        <w:rPr>
          <w:rFonts w:ascii="Times New Roman" w:eastAsia="Times New Roman" w:hAnsi="Times New Roman"/>
          <w:i/>
          <w:lang w:val="uz-Cyrl-UZ" w:eastAsia="ru-RU"/>
        </w:rPr>
        <w:t>)</w:t>
      </w:r>
    </w:p>
    <w:p w14:paraId="75F1682A" w14:textId="77777777" w:rsidR="005C565A" w:rsidRDefault="005C565A" w:rsidP="005C565A">
      <w:pPr>
        <w:spacing w:after="0" w:line="240" w:lineRule="auto"/>
        <w:jc w:val="center"/>
        <w:rPr>
          <w:rFonts w:ascii="Times New Roman" w:eastAsia="Times New Roman" w:hAnsi="Times New Roman"/>
          <w:i/>
          <w:lang w:val="uz-Cyrl-UZ" w:eastAsia="ru-RU"/>
        </w:rPr>
      </w:pPr>
    </w:p>
    <w:p w14:paraId="49360E97" w14:textId="77777777" w:rsidR="005C565A" w:rsidRDefault="005C565A" w:rsidP="005C565A">
      <w:pPr>
        <w:spacing w:after="0" w:line="240" w:lineRule="auto"/>
        <w:jc w:val="center"/>
        <w:rPr>
          <w:rFonts w:ascii="Times New Roman" w:eastAsia="Times New Roman" w:hAnsi="Times New Roman"/>
          <w:i/>
          <w:lang w:val="uz-Cyrl-UZ" w:eastAsia="ru-RU"/>
        </w:rPr>
      </w:pPr>
    </w:p>
    <w:p w14:paraId="39DA9019" w14:textId="77777777" w:rsidR="005C565A" w:rsidRDefault="005C565A" w:rsidP="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ш.</w:t>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r>
      <w:r>
        <w:rPr>
          <w:rFonts w:ascii="Times New Roman" w:eastAsia="Times New Roman" w:hAnsi="Times New Roman"/>
          <w:lang w:val="uz-Cyrl-UZ" w:eastAsia="ru-RU"/>
        </w:rPr>
        <w:tab/>
        <w:t xml:space="preserve">                                          “ ____ ” ________ 2022 йил</w:t>
      </w:r>
    </w:p>
    <w:p w14:paraId="10D6CF60" w14:textId="77777777" w:rsidR="005C565A" w:rsidRDefault="005C565A" w:rsidP="005C565A">
      <w:pPr>
        <w:spacing w:after="0" w:line="240" w:lineRule="auto"/>
        <w:jc w:val="both"/>
        <w:rPr>
          <w:rFonts w:ascii="Times New Roman" w:eastAsia="Times New Roman" w:hAnsi="Times New Roman"/>
          <w:lang w:val="uz-Cyrl-UZ" w:eastAsia="ru-RU"/>
        </w:rPr>
      </w:pPr>
    </w:p>
    <w:p w14:paraId="1BDE438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b/>
          <w:lang w:val="uz-Cyrl-UZ" w:eastAsia="ru-RU"/>
        </w:rPr>
        <w:t>“Тошкент вилояти минтақавий йўлларга буюртмачи хизмати” ДУК</w:t>
      </w:r>
      <w:r>
        <w:rPr>
          <w:rFonts w:ascii="Times New Roman" w:eastAsia="Times New Roman" w:hAnsi="Times New Roman"/>
          <w:lang w:val="uz-Cyrl-UZ" w:eastAsia="ru-RU"/>
        </w:rPr>
        <w:t xml:space="preserve"> (кейинги ўринларда Буюртмачи) номидан Устав асосида иш юритувчи директор </w:t>
      </w:r>
      <w:r>
        <w:rPr>
          <w:rFonts w:ascii="Times New Roman" w:eastAsia="Times New Roman" w:hAnsi="Times New Roman"/>
          <w:b/>
          <w:lang w:val="uz-Cyrl-UZ" w:eastAsia="ru-RU"/>
        </w:rPr>
        <w:t>Б.Нурматов</w:t>
      </w:r>
      <w:r>
        <w:rPr>
          <w:rFonts w:ascii="Times New Roman" w:hAnsi="Times New Roman"/>
          <w:b/>
          <w:bCs/>
          <w:lang w:val="uz-Cyrl-UZ"/>
        </w:rPr>
        <w:t xml:space="preserve"> </w:t>
      </w:r>
      <w:r>
        <w:rPr>
          <w:rFonts w:ascii="Times New Roman" w:eastAsia="Times New Roman" w:hAnsi="Times New Roman"/>
          <w:lang w:val="uz-Cyrl-UZ" w:eastAsia="ru-RU"/>
        </w:rPr>
        <w:t xml:space="preserve">бир томондан ва </w:t>
      </w:r>
      <w:r>
        <w:rPr>
          <w:rFonts w:ascii="Times New Roman" w:hAnsi="Times New Roman"/>
          <w:b/>
          <w:color w:val="FF0000"/>
          <w:lang w:val="uz-Cyrl-UZ"/>
        </w:rPr>
        <w:t>____________________________________________</w:t>
      </w:r>
      <w:r>
        <w:rPr>
          <w:rFonts w:ascii="Times New Roman" w:hAnsi="Times New Roman"/>
          <w:lang w:val="uz-Cyrl-UZ"/>
        </w:rPr>
        <w:t xml:space="preserve"> (кейинги ўринларда Бажарувчи) номидан Устав асосида иш юритувчи директор</w:t>
      </w:r>
      <w:r>
        <w:rPr>
          <w:rFonts w:ascii="Times New Roman" w:hAnsi="Times New Roman"/>
          <w:color w:val="FF0000"/>
          <w:lang w:val="uz-Cyrl-UZ"/>
        </w:rPr>
        <w:t xml:space="preserve"> </w:t>
      </w:r>
      <w:r>
        <w:rPr>
          <w:rFonts w:ascii="Times New Roman" w:eastAsia="Times New Roman" w:hAnsi="Times New Roman"/>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минтақавий йўлларга буюрмачи хизмати” ДУК харид комиссиясининг 2022 йил ___ ________даги ______-сонли баённомасига асосан қуйидаги шартномани туздилар:</w:t>
      </w:r>
    </w:p>
    <w:p w14:paraId="38D09D75" w14:textId="77777777" w:rsidR="005C565A" w:rsidRDefault="005C565A" w:rsidP="005C565A">
      <w:pPr>
        <w:spacing w:after="0" w:line="240" w:lineRule="auto"/>
        <w:ind w:firstLine="708"/>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предмети ва муддати.</w:t>
      </w:r>
    </w:p>
    <w:p w14:paraId="36355311" w14:textId="77777777" w:rsidR="005C565A" w:rsidRDefault="005C565A" w:rsidP="005C565A">
      <w:pPr>
        <w:spacing w:after="0" w:line="240" w:lineRule="auto"/>
        <w:ind w:firstLine="708"/>
        <w:jc w:val="both"/>
        <w:rPr>
          <w:rFonts w:ascii="Times New Roman" w:eastAsia="Times New Roman" w:hAnsi="Times New Roman"/>
          <w:b/>
          <w:lang w:val="uz-Cyrl-UZ" w:eastAsia="ru-RU"/>
        </w:rPr>
      </w:pPr>
      <w:r>
        <w:rPr>
          <w:rFonts w:ascii="Times New Roman" w:eastAsia="Times New Roman" w:hAnsi="Times New Roman"/>
          <w:lang w:val="uz-Cyrl-UZ" w:eastAsia="ru-RU"/>
        </w:rPr>
        <w:t xml:space="preserve">1.1. Бажарувчи ____________________________________ (кейинчалик-объект) </w:t>
      </w:r>
      <w:r>
        <w:rPr>
          <w:rFonts w:ascii="Times New Roman" w:eastAsia="Times New Roman" w:hAnsi="Times New Roman"/>
          <w:bCs/>
          <w:lang w:val="uz-Cyrl-UZ" w:eastAsia="ru-RU"/>
        </w:rPr>
        <w:t>бўйича лойиҳа-смета ҳужжатларини ишлаб чиқиш</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мажбуриятини, Буюртмачи эса уни қабул қилиб олиш мажбуриятини олади.</w:t>
      </w:r>
    </w:p>
    <w:p w14:paraId="36C08A8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14:paraId="138FC865"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14:paraId="0E0792A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14:paraId="5390C5F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14:paraId="740847C9"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1.6. Иш жараёнида келишилган асосий лойиҳавий ечимларни буюртмачига топширилади.</w:t>
      </w:r>
    </w:p>
    <w:p w14:paraId="7CB6D1CB"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1.7. Ишлар паралел равишда амалга оширилади ҳамда лойиҳа ишлари босқичма-босқич бажарилади ва топширилади.</w:t>
      </w:r>
    </w:p>
    <w:p w14:paraId="0C9B489E"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3C3D9038"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2. Шартнома баҳоси ва тўловлар қоидалари.</w:t>
      </w:r>
    </w:p>
    <w:p w14:paraId="20D27E60"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2.1. Шартноманинг баҳоси шартнома тарафларининг келишуви (1-илова)га асосан </w:t>
      </w:r>
      <w:r>
        <w:rPr>
          <w:rFonts w:ascii="Times New Roman" w:eastAsia="Times New Roman" w:hAnsi="Times New Roman"/>
          <w:b/>
          <w:color w:val="FF0000"/>
          <w:lang w:val="uz-Cyrl-UZ" w:eastAsia="ru-RU"/>
        </w:rPr>
        <w:t xml:space="preserve">ҚҚС билан                                      ____________ (суз билан) </w:t>
      </w:r>
      <w:r>
        <w:rPr>
          <w:rFonts w:ascii="Times New Roman" w:eastAsia="Times New Roman" w:hAnsi="Times New Roman"/>
          <w:lang w:val="uz-Cyrl-UZ" w:eastAsia="ru-RU"/>
        </w:rPr>
        <w:t>сўмни ташкил этади ва мазкур шартноманинг 2-иловасидаги “Бажариш ва молиялаштириш жадвали”га мувофиқ бажарилади.</w:t>
      </w:r>
    </w:p>
    <w:p w14:paraId="4646EE0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Pr>
          <w:rFonts w:ascii="Times New Roman" w:eastAsia="Times New Roman" w:hAnsi="Times New Roman"/>
          <w:color w:val="FF0000"/>
          <w:lang w:val="uz-Cyrl-UZ" w:eastAsia="ru-RU"/>
        </w:rPr>
        <w:t>30 фоиз</w:t>
      </w:r>
      <w:r>
        <w:rPr>
          <w:rFonts w:ascii="Times New Roman" w:eastAsia="Times New Roman" w:hAnsi="Times New Roman"/>
          <w:b/>
          <w:lang w:val="uz-Cyrl-UZ" w:eastAsia="ru-RU"/>
        </w:rPr>
        <w:t xml:space="preserve"> </w:t>
      </w:r>
      <w:r>
        <w:rPr>
          <w:rFonts w:ascii="Times New Roman" w:eastAsia="Times New Roman" w:hAnsi="Times New Roman"/>
          <w:lang w:val="uz-Cyrl-UZ" w:eastAsia="ru-RU"/>
        </w:rPr>
        <w:t>миқдорида аванс тўловини амалга оширади.</w:t>
      </w:r>
    </w:p>
    <w:p w14:paraId="2A269BD9" w14:textId="77777777" w:rsidR="005C565A" w:rsidRDefault="005C565A" w:rsidP="005C565A">
      <w:pPr>
        <w:spacing w:line="240" w:lineRule="auto"/>
        <w:ind w:firstLine="709"/>
        <w:contextualSpacing/>
        <w:jc w:val="both"/>
        <w:rPr>
          <w:rFonts w:ascii="Times New Roman" w:eastAsia="Times New Roman" w:hAnsi="Times New Roman"/>
          <w:lang w:val="uz-Cyrl-UZ" w:eastAsia="ru-RU"/>
        </w:rPr>
      </w:pPr>
      <w:r>
        <w:rPr>
          <w:rFonts w:ascii="Times New Roman" w:eastAsia="Times New Roman" w:hAnsi="Times New Roman"/>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14:paraId="26359FBC" w14:textId="77777777" w:rsidR="005C565A" w:rsidRDefault="005C565A" w:rsidP="005C565A">
      <w:pPr>
        <w:spacing w:line="240" w:lineRule="auto"/>
        <w:ind w:firstLine="709"/>
        <w:contextualSpacing/>
        <w:jc w:val="both"/>
        <w:rPr>
          <w:rFonts w:ascii="Times New Roman" w:eastAsia="Times New Roman" w:hAnsi="Times New Roman"/>
          <w:b/>
          <w:lang w:val="uz-Cyrl-UZ" w:eastAsia="ru-RU"/>
        </w:rPr>
      </w:pPr>
      <w:r>
        <w:rPr>
          <w:rFonts w:ascii="Times New Roman" w:eastAsia="Times New Roman" w:hAnsi="Times New Roman"/>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14:paraId="723DC93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қийматини кўпайтиришга енгиб бўлмайдиган куч (форс-мажор) ҳолатлари сабаб бўлганда;</w:t>
      </w:r>
    </w:p>
    <w:p w14:paraId="475CF54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ишлар ҳажми Буюртмачи томонидан ўзгартирилганда.</w:t>
      </w:r>
    </w:p>
    <w:p w14:paraId="5439BA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Дастлабки ҳисобланган смета ҳужжатларига экспертиза хулосаси олингандан сўнг, лойиҳа-смета ҳужжатлари баҳоси (маҳаллий бюджетдан молиялаштирилганда Тошкент вилояти туман хокимиятлари молия бошқармалари) томонидан тасдиқланган манзилли рўйхатга асосан Буюртмачи ва Бажарувчи розилиги билан заруратга кўра ушбу шартномага қўшимча келишув имзоланади.</w:t>
      </w:r>
    </w:p>
    <w:p w14:paraId="45ADB15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3379DA88"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4C17184"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6C2CB42F"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0A096A1C"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p>
    <w:p w14:paraId="2638718A" w14:textId="77777777" w:rsidR="005C565A" w:rsidRDefault="005C565A" w:rsidP="005C565A">
      <w:pPr>
        <w:spacing w:after="0" w:line="240" w:lineRule="auto"/>
        <w:ind w:left="720"/>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3. Тoмонлар мажбуриятлари.</w:t>
      </w:r>
    </w:p>
    <w:p w14:paraId="5E688BE7"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14:paraId="6BCC15C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14:paraId="0F6C4C9C"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Тегишли идоралар ва ташкилотлар билан келишилган холда) тақдим қилади.</w:t>
      </w:r>
    </w:p>
    <w:p w14:paraId="48C3C3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Pr>
          <w:rFonts w:ascii="Times New Roman" w:eastAsia="Times New Roman" w:hAnsi="Times New Roman"/>
          <w:color w:val="FF0000"/>
          <w:lang w:val="uz-Cyrl-UZ" w:eastAsia="ru-RU"/>
        </w:rPr>
        <w:t>қилишни</w:t>
      </w:r>
      <w:r>
        <w:rPr>
          <w:rFonts w:ascii="Times New Roman" w:eastAsia="Times New Roman" w:hAnsi="Times New Roman"/>
          <w:lang w:val="uz-Cyrl-UZ" w:eastAsia="ru-RU"/>
        </w:rPr>
        <w:t xml:space="preserve"> ўз зиммасига олади.</w:t>
      </w:r>
    </w:p>
    <w:p w14:paraId="19405156"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14:paraId="537D1BD8"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Pr>
          <w:rFonts w:ascii="Times New Roman" w:eastAsia="Times New Roman" w:hAnsi="Times New Roman"/>
          <w:color w:val="FF0000"/>
          <w:lang w:val="uz-Cyrl-UZ" w:eastAsia="ru-RU"/>
        </w:rPr>
        <w:t>аниқланган</w:t>
      </w:r>
      <w:r>
        <w:rPr>
          <w:rFonts w:ascii="Times New Roman" w:eastAsia="Times New Roman" w:hAnsi="Times New Roman"/>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Pr>
          <w:rFonts w:ascii="Times New Roman" w:eastAsia="Times New Roman" w:hAnsi="Times New Roman"/>
          <w:color w:val="FF0000"/>
          <w:lang w:val="uz-Cyrl-UZ" w:eastAsia="ru-RU"/>
        </w:rPr>
        <w:t>қўшимча ишларни бажариши</w:t>
      </w:r>
      <w:r>
        <w:rPr>
          <w:rFonts w:ascii="Times New Roman" w:eastAsia="Times New Roman" w:hAnsi="Times New Roman"/>
          <w:lang w:val="uz-Cyrl-UZ" w:eastAsia="ru-RU"/>
        </w:rPr>
        <w:t xml:space="preserve"> шарт.</w:t>
      </w:r>
    </w:p>
    <w:p w14:paraId="01A211E0"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14:paraId="41948123"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3.6. Лойиҳанинг асосий ечимларини буюртмачи билан биргаликда тегишли идоралар ва ташкилотлар билан келишилади.</w:t>
      </w:r>
    </w:p>
    <w:p w14:paraId="792AEF7C"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7F325032" w14:textId="77777777" w:rsidR="005C565A" w:rsidRDefault="005C565A" w:rsidP="005C565A">
      <w:pPr>
        <w:spacing w:after="0" w:line="240" w:lineRule="auto"/>
        <w:ind w:firstLine="567"/>
        <w:jc w:val="center"/>
        <w:rPr>
          <w:rFonts w:ascii="Times New Roman" w:eastAsia="Times New Roman" w:hAnsi="Times New Roman"/>
          <w:b/>
          <w:lang w:val="uz-Cyrl-UZ" w:eastAsia="ru-RU"/>
        </w:rPr>
      </w:pPr>
      <w:r>
        <w:rPr>
          <w:rFonts w:ascii="Times New Roman" w:eastAsia="Times New Roman" w:hAnsi="Times New Roman"/>
          <w:b/>
          <w:lang w:val="uz-Cyrl-UZ" w:eastAsia="ru-RU"/>
        </w:rPr>
        <w:t>4. Ишларни топшириш ва қабул қилиш тартиби.</w:t>
      </w:r>
    </w:p>
    <w:p w14:paraId="483B7A96"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14:paraId="2CDAA00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14:paraId="5A3A676A"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0D9E27CD"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076992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781BA21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4.5. Лозим топилган ҳолларда томонлар холис экспертларга лойиҳа-смета хужжатлари бўйича хулоса учун мурожат қилиши мумкин.</w:t>
      </w:r>
    </w:p>
    <w:p w14:paraId="5726698E"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8E4FB7A"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89F3D7E"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539CCB49" w14:textId="77777777" w:rsidR="005C565A" w:rsidRDefault="005C565A" w:rsidP="005C565A">
      <w:pPr>
        <w:spacing w:after="0" w:line="240" w:lineRule="auto"/>
        <w:ind w:left="360"/>
        <w:jc w:val="center"/>
        <w:rPr>
          <w:rFonts w:ascii="Times New Roman" w:eastAsia="Times New Roman" w:hAnsi="Times New Roman"/>
          <w:b/>
          <w:lang w:val="uz-Cyrl-UZ" w:eastAsia="ru-RU"/>
        </w:rPr>
      </w:pPr>
    </w:p>
    <w:p w14:paraId="77AC49B8" w14:textId="7006E56F" w:rsidR="005C565A" w:rsidRDefault="005C565A" w:rsidP="005C565A">
      <w:pPr>
        <w:spacing w:after="0" w:line="240" w:lineRule="auto"/>
        <w:ind w:left="360"/>
        <w:jc w:val="center"/>
        <w:rPr>
          <w:rFonts w:ascii="Times New Roman" w:eastAsia="Times New Roman" w:hAnsi="Times New Roman"/>
          <w:b/>
          <w:lang w:val="uz-Cyrl-UZ" w:eastAsia="ru-RU"/>
        </w:rPr>
      </w:pPr>
      <w:r>
        <w:rPr>
          <w:rFonts w:ascii="Times New Roman" w:eastAsia="Times New Roman" w:hAnsi="Times New Roman"/>
          <w:b/>
          <w:lang w:val="uz-Cyrl-UZ" w:eastAsia="ru-RU"/>
        </w:rPr>
        <w:lastRenderedPageBreak/>
        <w:t>5. Конфиденциал маълумотларни ҳимоялаш.</w:t>
      </w:r>
    </w:p>
    <w:p w14:paraId="27950F95"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1C8384CC"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7C8A4C6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p>
    <w:p w14:paraId="60A180B4" w14:textId="77777777" w:rsidR="005C565A" w:rsidRDefault="005C565A" w:rsidP="005C565A">
      <w:pPr>
        <w:spacing w:line="240" w:lineRule="auto"/>
        <w:ind w:firstLine="567"/>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6. Низоларни хал этиш.</w:t>
      </w:r>
    </w:p>
    <w:p w14:paraId="2ED35448"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14:paraId="7C550E4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66123FAA" w14:textId="77777777" w:rsidR="005C565A" w:rsidRDefault="005C565A" w:rsidP="005C565A">
      <w:pPr>
        <w:spacing w:line="240" w:lineRule="auto"/>
        <w:ind w:firstLine="567"/>
        <w:contextualSpacing/>
        <w:jc w:val="center"/>
        <w:rPr>
          <w:rFonts w:ascii="Times New Roman" w:eastAsia="Times New Roman" w:hAnsi="Times New Roman"/>
          <w:b/>
          <w:bCs/>
          <w:lang w:val="uz-Cyrl-UZ" w:eastAsia="ru-RU"/>
        </w:rPr>
      </w:pPr>
      <w:r>
        <w:rPr>
          <w:rFonts w:ascii="Times New Roman" w:eastAsia="Times New Roman" w:hAnsi="Times New Roman"/>
          <w:b/>
          <w:lang w:val="uz-Cyrl-UZ" w:eastAsia="ru-RU"/>
        </w:rPr>
        <w:t xml:space="preserve">7. </w:t>
      </w:r>
      <w:bookmarkStart w:id="0" w:name="19815"/>
      <w:r>
        <w:rPr>
          <w:rFonts w:ascii="Times New Roman" w:eastAsia="Times New Roman" w:hAnsi="Times New Roman"/>
          <w:b/>
          <w:lang w:val="uz-Cyrl-UZ" w:eastAsia="ru-RU"/>
        </w:rPr>
        <w:t>Шартнома</w:t>
      </w:r>
      <w:r>
        <w:rPr>
          <w:rFonts w:ascii="Times New Roman" w:eastAsia="Times New Roman" w:hAnsi="Times New Roman"/>
          <w:b/>
          <w:bCs/>
          <w:lang w:val="uz-Cyrl-UZ" w:eastAsia="ru-RU"/>
        </w:rPr>
        <w:t>ни ўзгартириш ва бекор қилиш</w:t>
      </w:r>
      <w:bookmarkEnd w:id="0"/>
      <w:r>
        <w:rPr>
          <w:rFonts w:ascii="Times New Roman" w:eastAsia="Times New Roman" w:hAnsi="Times New Roman"/>
          <w:b/>
          <w:bCs/>
          <w:lang w:val="uz-Cyrl-UZ" w:eastAsia="ru-RU"/>
        </w:rPr>
        <w:t>.</w:t>
      </w:r>
    </w:p>
    <w:p w14:paraId="652156AA"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14:paraId="4B06A5E7"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1" w:name="19820"/>
      <w:r>
        <w:rPr>
          <w:rFonts w:ascii="Times New Roman" w:eastAsia="Times New Roman" w:hAnsi="Times New Roman"/>
          <w:lang w:val="uz-Cyrl-UZ" w:eastAsia="ru-RU"/>
        </w:rPr>
        <w:t>7.2. Шартнома тарафларнинг келишувига мувофиқ ўзгартирилиши ва бекор қилиниши мумкин.</w:t>
      </w:r>
      <w:bookmarkStart w:id="2" w:name="19823"/>
      <w:bookmarkEnd w:id="1"/>
      <w:r>
        <w:rPr>
          <w:rFonts w:ascii="Times New Roman" w:eastAsia="Times New Roman" w:hAnsi="Times New Roman"/>
          <w:lang w:val="uz-Cyrl-UZ" w:eastAsia="ru-RU"/>
        </w:rPr>
        <w:t xml:space="preserve"> Шартнома ўзгартириш ёки бекор қилиш тўғрисидаги келишуви ёзма шаклда амалга оширилади.</w:t>
      </w:r>
      <w:bookmarkStart w:id="3" w:name="19827"/>
      <w:bookmarkEnd w:id="2"/>
      <w:r>
        <w:rPr>
          <w:rFonts w:ascii="Times New Roman" w:eastAsia="Times New Roman" w:hAnsi="Times New Roman"/>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bookmarkEnd w:id="3"/>
    </w:p>
    <w:p w14:paraId="59176935" w14:textId="77777777" w:rsidR="005C565A" w:rsidRDefault="005C565A" w:rsidP="005C565A">
      <w:pPr>
        <w:shd w:val="clear" w:color="auto" w:fill="FFFFFF"/>
        <w:spacing w:after="0" w:line="240" w:lineRule="auto"/>
        <w:ind w:firstLine="567"/>
        <w:jc w:val="both"/>
        <w:rPr>
          <w:rFonts w:ascii="Times New Roman" w:eastAsia="Times New Roman" w:hAnsi="Times New Roman"/>
          <w:lang w:val="uz-Cyrl-UZ" w:eastAsia="ru-RU"/>
        </w:rPr>
      </w:pPr>
      <w:bookmarkStart w:id="4" w:name="19830"/>
      <w:r>
        <w:rPr>
          <w:rFonts w:ascii="Times New Roman" w:eastAsia="Times New Roman" w:hAnsi="Times New Roman"/>
          <w:lang w:val="uz-Cyrl-UZ" w:eastAsia="ru-RU"/>
        </w:rPr>
        <w:t>7.3. </w:t>
      </w:r>
      <w:bookmarkStart w:id="5" w:name="19836"/>
      <w:bookmarkEnd w:id="4"/>
      <w:r>
        <w:rPr>
          <w:rFonts w:ascii="Times New Roman" w:eastAsia="Times New Roman" w:hAnsi="Times New Roman"/>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bookmarkEnd w:id="5"/>
      <w:r>
        <w:rPr>
          <w:rFonts w:ascii="Times New Roman" w:eastAsia="Times New Roman" w:hAnsi="Times New Roman"/>
          <w:lang w:val="uz-Cyrl-UZ" w:eastAsia="ru-RU"/>
        </w:rPr>
        <w:t>.</w:t>
      </w:r>
    </w:p>
    <w:p w14:paraId="722BEB5F" w14:textId="77777777" w:rsidR="005C565A" w:rsidRDefault="005C565A" w:rsidP="005C565A">
      <w:pPr>
        <w:spacing w:line="240" w:lineRule="auto"/>
        <w:contextualSpacing/>
        <w:jc w:val="center"/>
        <w:rPr>
          <w:rFonts w:ascii="Times New Roman" w:eastAsia="Times New Roman" w:hAnsi="Times New Roman"/>
          <w:b/>
          <w:lang w:val="uz-Cyrl-UZ" w:eastAsia="ru-RU"/>
        </w:rPr>
      </w:pPr>
    </w:p>
    <w:p w14:paraId="19F1828A"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8. Форс-мажор.</w:t>
      </w:r>
    </w:p>
    <w:p w14:paraId="6129B8AE"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14:paraId="189ECF2B" w14:textId="77777777" w:rsidR="005C565A" w:rsidRDefault="005C565A" w:rsidP="005C565A">
      <w:pPr>
        <w:spacing w:after="0" w:line="240" w:lineRule="auto"/>
        <w:ind w:firstLine="567"/>
        <w:jc w:val="both"/>
        <w:rPr>
          <w:rFonts w:ascii="Times New Roman" w:eastAsia="Times New Roman" w:hAnsi="Times New Roman"/>
          <w:lang w:val="uz-Cyrl-UZ" w:eastAsia="ru-RU"/>
        </w:rPr>
      </w:pPr>
    </w:p>
    <w:p w14:paraId="1F7E63F0" w14:textId="77777777" w:rsidR="005C565A" w:rsidRDefault="005C565A" w:rsidP="005C565A">
      <w:pPr>
        <w:spacing w:line="240" w:lineRule="auto"/>
        <w:contextualSpacing/>
        <w:jc w:val="center"/>
        <w:rPr>
          <w:rFonts w:ascii="Times New Roman" w:eastAsia="Times New Roman" w:hAnsi="Times New Roman"/>
          <w:b/>
          <w:lang w:val="uz-Cyrl-UZ" w:eastAsia="ru-RU"/>
        </w:rPr>
      </w:pPr>
      <w:r>
        <w:rPr>
          <w:rFonts w:ascii="Times New Roman" w:eastAsia="Times New Roman" w:hAnsi="Times New Roman"/>
          <w:b/>
          <w:lang w:val="uz-Cyrl-UZ" w:eastAsia="ru-RU"/>
        </w:rPr>
        <w:t>9. Қўшимча шартлар.</w:t>
      </w:r>
    </w:p>
    <w:p w14:paraId="4ECCB452"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14:paraId="1E2E883B"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14:paraId="7A2CFC1F"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2AD13669"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37212B71" w14:textId="77777777" w:rsidR="005C565A" w:rsidRDefault="005C565A" w:rsidP="005C565A">
      <w:pPr>
        <w:autoSpaceDE w:val="0"/>
        <w:autoSpaceDN w:val="0"/>
        <w:adjustRightInd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9.5. Тўланган пеня тарафларни ушбу шартнома бўйича ўз мажбуриятларини бажаришдан озод қилмайди.</w:t>
      </w:r>
    </w:p>
    <w:p w14:paraId="0E8C6AF7" w14:textId="77777777"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9.6. Шартнома ўзбек тилида икки нусхада тузилди ва ҳар иккала нусхаси ҳам бир хил юридик кучга эга бўлади.</w:t>
      </w:r>
    </w:p>
    <w:p w14:paraId="3BF04233" w14:textId="1DAE9552" w:rsidR="005C565A" w:rsidRDefault="005C565A" w:rsidP="005C565A">
      <w:pPr>
        <w:widowControl w:val="0"/>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9.7. Шартнома 202</w:t>
      </w:r>
      <w:r w:rsidR="000C26D9">
        <w:rPr>
          <w:rFonts w:ascii="Times New Roman" w:eastAsia="Times New Roman" w:hAnsi="Times New Roman"/>
          <w:lang w:val="uz-Cyrl-UZ" w:eastAsia="ru-RU"/>
        </w:rPr>
        <w:t xml:space="preserve">2 </w:t>
      </w:r>
      <w:bookmarkStart w:id="6" w:name="_GoBack"/>
      <w:bookmarkEnd w:id="6"/>
      <w:r>
        <w:rPr>
          <w:rFonts w:ascii="Times New Roman" w:eastAsia="Times New Roman" w:hAnsi="Times New Roman"/>
          <w:lang w:val="uz-Cyrl-UZ" w:eastAsia="ru-RU"/>
        </w:rPr>
        <w:t>йил 31 декабрга қадар амал қилади.</w:t>
      </w:r>
    </w:p>
    <w:p w14:paraId="0B286869" w14:textId="77777777" w:rsidR="005C565A" w:rsidRDefault="005C565A" w:rsidP="005C565A">
      <w:pPr>
        <w:spacing w:after="0" w:line="240" w:lineRule="auto"/>
        <w:ind w:firstLine="567"/>
        <w:jc w:val="both"/>
        <w:rPr>
          <w:rFonts w:ascii="Times New Roman" w:eastAsia="Times New Roman" w:hAnsi="Times New Roman"/>
          <w:lang w:val="uz-Cyrl-UZ" w:eastAsia="ru-RU"/>
        </w:rPr>
      </w:pPr>
      <w:r>
        <w:rPr>
          <w:rFonts w:ascii="Times New Roman" w:eastAsia="Times New Roman" w:hAnsi="Times New Roman"/>
          <w:lang w:val="uz-Cyrl-UZ" w:eastAsia="ru-RU"/>
        </w:rPr>
        <w:t>9.8. Шартномага қуйидагилар илова қилинади:</w:t>
      </w:r>
    </w:p>
    <w:p w14:paraId="283A3B5E" w14:textId="77777777" w:rsidR="005C565A" w:rsidRDefault="005C565A" w:rsidP="005C565A">
      <w:pPr>
        <w:spacing w:after="0" w:line="240" w:lineRule="auto"/>
        <w:ind w:left="1843" w:hanging="1276"/>
        <w:jc w:val="both"/>
        <w:rPr>
          <w:rFonts w:ascii="Times New Roman" w:eastAsia="Times New Roman" w:hAnsi="Times New Roman"/>
          <w:lang w:val="uz-Cyrl-UZ" w:eastAsia="ru-RU"/>
        </w:rPr>
      </w:pPr>
      <w:r>
        <w:rPr>
          <w:rFonts w:ascii="Times New Roman" w:eastAsia="Times New Roman" w:hAnsi="Times New Roman"/>
          <w:lang w:val="uz-Cyrl-UZ" w:eastAsia="ru-RU"/>
        </w:rPr>
        <w:t>1-илова - Шартнома баҳосининг келишуви баённомаси;</w:t>
      </w:r>
    </w:p>
    <w:p w14:paraId="5D0459F7" w14:textId="77777777" w:rsidR="005C565A" w:rsidRDefault="005C565A" w:rsidP="005C565A">
      <w:pPr>
        <w:spacing w:after="0" w:line="240" w:lineRule="auto"/>
        <w:ind w:left="1843" w:hanging="1276"/>
        <w:rPr>
          <w:rFonts w:ascii="Times New Roman" w:eastAsia="Times New Roman" w:hAnsi="Times New Roman"/>
          <w:lang w:val="uz-Cyrl-UZ" w:eastAsia="ru-RU"/>
        </w:rPr>
      </w:pPr>
      <w:r>
        <w:rPr>
          <w:rFonts w:ascii="Times New Roman" w:eastAsia="Times New Roman" w:hAnsi="Times New Roman"/>
          <w:lang w:val="uz-Cyrl-UZ" w:eastAsia="ru-RU"/>
        </w:rPr>
        <w:t>2-илова - Лойиҳа-смета хужжатларини ишлаб чиқишни бажариш ва молиялаштириш жадвали.</w:t>
      </w:r>
    </w:p>
    <w:p w14:paraId="0AFC4A40" w14:textId="77777777" w:rsidR="005C565A" w:rsidRDefault="005C565A" w:rsidP="005C565A">
      <w:pPr>
        <w:spacing w:after="0" w:line="240" w:lineRule="auto"/>
        <w:ind w:left="567"/>
        <w:jc w:val="both"/>
        <w:rPr>
          <w:rFonts w:ascii="Times New Roman" w:eastAsia="Times New Roman" w:hAnsi="Times New Roman"/>
          <w:lang w:val="uz-Cyrl-UZ" w:eastAsia="ru-RU"/>
        </w:rPr>
      </w:pPr>
      <w:r>
        <w:rPr>
          <w:rFonts w:ascii="Times New Roman" w:eastAsia="Times New Roman" w:hAnsi="Times New Roman"/>
          <w:lang w:eastAsia="ru-RU"/>
        </w:rPr>
        <w:t xml:space="preserve">3-илова - </w:t>
      </w:r>
      <w:proofErr w:type="spellStart"/>
      <w:r>
        <w:rPr>
          <w:rFonts w:ascii="Times New Roman" w:eastAsia="Times New Roman" w:hAnsi="Times New Roman"/>
          <w:lang w:eastAsia="ru-RU"/>
        </w:rPr>
        <w:t>Манзилли</w:t>
      </w:r>
      <w:proofErr w:type="spellEnd"/>
      <w:r>
        <w:rPr>
          <w:rFonts w:ascii="Times New Roman" w:eastAsia="Times New Roman" w:hAnsi="Times New Roman"/>
          <w:lang w:eastAsia="ru-RU"/>
        </w:rPr>
        <w:t xml:space="preserve"> р</w:t>
      </w:r>
      <w:r>
        <w:rPr>
          <w:rFonts w:ascii="Times New Roman" w:eastAsia="Times New Roman" w:hAnsi="Times New Roman"/>
          <w:lang w:val="uz-Cyrl-UZ" w:eastAsia="ru-RU"/>
        </w:rPr>
        <w:t>ўйхат.</w:t>
      </w:r>
    </w:p>
    <w:p w14:paraId="0BB933D9"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5B06C0F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D25488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5C2E8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D70949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301C95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694D515"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76BF6A5B"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28601C32"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A267CD0"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18EF874"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64DE3927"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3C438428" w14:textId="77777777" w:rsidR="005C565A" w:rsidRDefault="005C565A" w:rsidP="005C565A">
      <w:pPr>
        <w:spacing w:after="0" w:line="240" w:lineRule="auto"/>
        <w:ind w:left="567"/>
        <w:jc w:val="both"/>
        <w:rPr>
          <w:rFonts w:ascii="Times New Roman" w:eastAsia="Times New Roman" w:hAnsi="Times New Roman"/>
          <w:lang w:val="uz-Cyrl-UZ" w:eastAsia="ru-RU"/>
        </w:rPr>
      </w:pPr>
    </w:p>
    <w:p w14:paraId="0531C28F" w14:textId="77777777" w:rsidR="005C565A" w:rsidRDefault="005C565A" w:rsidP="005C565A">
      <w:pPr>
        <w:spacing w:after="0" w:line="240" w:lineRule="auto"/>
        <w:ind w:left="567"/>
        <w:jc w:val="center"/>
        <w:rPr>
          <w:rFonts w:ascii="Times New Roman" w:eastAsia="Times New Roman" w:hAnsi="Times New Roman"/>
          <w:b/>
          <w:lang w:val="uz-Cyrl-UZ" w:eastAsia="ru-RU"/>
        </w:rPr>
      </w:pPr>
    </w:p>
    <w:p w14:paraId="61019B20" w14:textId="77777777" w:rsidR="005C565A" w:rsidRDefault="005C565A" w:rsidP="005C565A">
      <w:pPr>
        <w:spacing w:after="0" w:line="240" w:lineRule="auto"/>
        <w:ind w:left="567"/>
        <w:jc w:val="center"/>
        <w:rPr>
          <w:rFonts w:ascii="Times New Roman" w:eastAsia="Times New Roman" w:hAnsi="Times New Roman"/>
          <w:b/>
          <w:lang w:val="uz-Cyrl-UZ" w:eastAsia="ru-RU"/>
        </w:rPr>
      </w:pPr>
      <w:r>
        <w:rPr>
          <w:rFonts w:ascii="Times New Roman" w:eastAsia="Times New Roman" w:hAnsi="Times New Roman"/>
          <w:b/>
          <w:lang w:val="uz-Cyrl-UZ" w:eastAsia="ru-RU"/>
        </w:rPr>
        <w:t>10. Томонларнинг манзили ва ҳисоб рақамлари</w:t>
      </w:r>
    </w:p>
    <w:p w14:paraId="15A8F6CA"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p w14:paraId="0E1066E6" w14:textId="77777777" w:rsidR="005C565A" w:rsidRDefault="005C565A" w:rsidP="005C565A">
      <w:pPr>
        <w:spacing w:after="0" w:line="240" w:lineRule="auto"/>
        <w:ind w:firstLine="1418"/>
        <w:jc w:val="right"/>
        <w:rPr>
          <w:rFonts w:ascii="Times New Roman" w:eastAsia="Times New Roman" w:hAnsi="Times New Roman"/>
          <w:color w:val="FFFFFF"/>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2291C546" w14:textId="77777777" w:rsidTr="005C565A">
        <w:trPr>
          <w:trHeight w:val="219"/>
          <w:jc w:val="center"/>
        </w:trPr>
        <w:tc>
          <w:tcPr>
            <w:tcW w:w="5070" w:type="dxa"/>
            <w:hideMark/>
          </w:tcPr>
          <w:p w14:paraId="26482BEB"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39C9B03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0979D94B"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294D75CF" w14:textId="77777777" w:rsidTr="005C565A">
        <w:trPr>
          <w:trHeight w:val="2700"/>
          <w:jc w:val="center"/>
        </w:trPr>
        <w:tc>
          <w:tcPr>
            <w:tcW w:w="5070" w:type="dxa"/>
          </w:tcPr>
          <w:p w14:paraId="4D49DCA8"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eastAsia="ru-RU"/>
              </w:rPr>
              <w:t xml:space="preserve"> </w:t>
            </w:r>
            <w:r>
              <w:rPr>
                <w:rFonts w:ascii="Times New Roman" w:eastAsia="Times New Roman" w:hAnsi="Times New Roman"/>
                <w:b/>
                <w:lang w:val="uz-Cyrl-UZ" w:eastAsia="ru-RU"/>
              </w:rPr>
              <w:t xml:space="preserve">вилояти </w:t>
            </w:r>
            <w:proofErr w:type="spellStart"/>
            <w:r>
              <w:rPr>
                <w:rFonts w:ascii="Times New Roman" w:eastAsia="Times New Roman" w:hAnsi="Times New Roman"/>
                <w:b/>
                <w:lang w:eastAsia="ru-RU"/>
              </w:rPr>
              <w:t>минтақавий</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йўлларга</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буюртмачи</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хизмати</w:t>
            </w:r>
            <w:proofErr w:type="spellEnd"/>
            <w:r>
              <w:rPr>
                <w:rFonts w:ascii="Times New Roman" w:eastAsia="Times New Roman" w:hAnsi="Times New Roman"/>
                <w:b/>
                <w:lang w:val="uz-Cyrl-UZ" w:eastAsia="ru-RU"/>
              </w:rPr>
              <w:t>” ДУК</w:t>
            </w:r>
          </w:p>
          <w:p w14:paraId="25A2E4C9"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52FBEFE"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43BF1D85"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15DC4BEA"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F59064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5551D8E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3FFC2330"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46DEC486"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6B262B95"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3262EA57" w14:textId="77777777" w:rsidR="005C565A" w:rsidRDefault="005C565A">
            <w:pPr>
              <w:spacing w:after="0" w:line="240" w:lineRule="auto"/>
              <w:rPr>
                <w:rFonts w:ascii="Times New Roman" w:eastAsia="Times New Roman" w:hAnsi="Times New Roman"/>
                <w:lang w:val="uz-Cyrl-UZ" w:eastAsia="ru-RU"/>
              </w:rPr>
            </w:pPr>
          </w:p>
          <w:p w14:paraId="17C4E526" w14:textId="77777777" w:rsidR="005C565A" w:rsidRDefault="005C565A">
            <w:pPr>
              <w:spacing w:after="0" w:line="240" w:lineRule="auto"/>
              <w:rPr>
                <w:rFonts w:ascii="Times New Roman" w:eastAsia="Times New Roman" w:hAnsi="Times New Roman"/>
                <w:lang w:val="uz-Cyrl-UZ" w:eastAsia="ru-RU"/>
              </w:rPr>
            </w:pPr>
          </w:p>
          <w:p w14:paraId="7797989A" w14:textId="77777777" w:rsidR="005C565A" w:rsidRDefault="005C565A">
            <w:pPr>
              <w:spacing w:after="0" w:line="240" w:lineRule="auto"/>
              <w:rPr>
                <w:rFonts w:ascii="Times New Roman" w:eastAsia="Times New Roman" w:hAnsi="Times New Roman"/>
                <w:lang w:val="uz-Cyrl-UZ" w:eastAsia="ru-RU"/>
              </w:rPr>
            </w:pPr>
          </w:p>
          <w:p w14:paraId="0DC635D3"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080B861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3D24012A"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70899B97" w14:textId="77777777" w:rsidTr="005C565A">
        <w:trPr>
          <w:trHeight w:val="219"/>
          <w:jc w:val="center"/>
        </w:trPr>
        <w:tc>
          <w:tcPr>
            <w:tcW w:w="5070" w:type="dxa"/>
          </w:tcPr>
          <w:p w14:paraId="1BAD5FF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6547516F"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7C0BECD5"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109C9E1D" w14:textId="77777777" w:rsidTr="005C565A">
        <w:trPr>
          <w:trHeight w:val="2700"/>
          <w:jc w:val="center"/>
        </w:trPr>
        <w:tc>
          <w:tcPr>
            <w:tcW w:w="5070" w:type="dxa"/>
          </w:tcPr>
          <w:p w14:paraId="6A22E591" w14:textId="77777777" w:rsidR="005C565A" w:rsidRDefault="005C565A">
            <w:pPr>
              <w:spacing w:after="0" w:line="240" w:lineRule="auto"/>
              <w:rPr>
                <w:rFonts w:ascii="Times New Roman" w:eastAsia="Times New Roman" w:hAnsi="Times New Roman"/>
                <w:b/>
                <w:lang w:eastAsia="ru-RU"/>
              </w:rPr>
            </w:pPr>
          </w:p>
        </w:tc>
        <w:tc>
          <w:tcPr>
            <w:tcW w:w="417" w:type="dxa"/>
          </w:tcPr>
          <w:p w14:paraId="57CDD34D"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E3012D5" w14:textId="77777777" w:rsidR="005C565A" w:rsidRDefault="005C565A">
            <w:pPr>
              <w:spacing w:after="0" w:line="240" w:lineRule="auto"/>
              <w:ind w:firstLine="567"/>
              <w:rPr>
                <w:rFonts w:ascii="Times New Roman" w:eastAsia="Times New Roman" w:hAnsi="Times New Roman"/>
                <w:b/>
                <w:lang w:val="uz-Cyrl-UZ" w:eastAsia="ru-RU"/>
              </w:rPr>
            </w:pPr>
          </w:p>
          <w:p w14:paraId="654F3165" w14:textId="77777777" w:rsidR="005C565A" w:rsidRDefault="005C565A">
            <w:pPr>
              <w:spacing w:after="0" w:line="240" w:lineRule="auto"/>
              <w:ind w:firstLine="567"/>
              <w:rPr>
                <w:rFonts w:ascii="Times New Roman" w:eastAsia="Times New Roman" w:hAnsi="Times New Roman"/>
                <w:b/>
                <w:lang w:val="uz-Cyrl-UZ" w:eastAsia="ru-RU"/>
              </w:rPr>
            </w:pPr>
          </w:p>
          <w:p w14:paraId="2A26DC7D" w14:textId="77777777" w:rsidR="005C565A" w:rsidRDefault="005C565A">
            <w:pPr>
              <w:rPr>
                <w:rFonts w:ascii="Times New Roman" w:eastAsia="Times New Roman" w:hAnsi="Times New Roman"/>
                <w:lang w:val="uz-Cyrl-UZ" w:eastAsia="ru-RU"/>
              </w:rPr>
            </w:pPr>
          </w:p>
          <w:p w14:paraId="2FE5775C" w14:textId="77777777" w:rsidR="005C565A" w:rsidRDefault="005C565A">
            <w:pPr>
              <w:rPr>
                <w:rFonts w:ascii="Times New Roman" w:eastAsia="Times New Roman" w:hAnsi="Times New Roman"/>
                <w:lang w:val="uz-Cyrl-UZ" w:eastAsia="ru-RU"/>
              </w:rPr>
            </w:pPr>
          </w:p>
          <w:p w14:paraId="1120D6FF" w14:textId="77777777" w:rsidR="005C565A" w:rsidRDefault="005C565A">
            <w:pPr>
              <w:rPr>
                <w:rFonts w:ascii="Times New Roman" w:eastAsia="Times New Roman" w:hAnsi="Times New Roman"/>
                <w:lang w:val="uz-Cyrl-UZ" w:eastAsia="ru-RU"/>
              </w:rPr>
            </w:pPr>
          </w:p>
          <w:p w14:paraId="33E4AE8F" w14:textId="77777777" w:rsidR="005C565A" w:rsidRDefault="005C565A">
            <w:pPr>
              <w:rPr>
                <w:rFonts w:ascii="Times New Roman" w:eastAsia="Times New Roman" w:hAnsi="Times New Roman"/>
                <w:lang w:val="uz-Cyrl-UZ" w:eastAsia="ru-RU"/>
              </w:rPr>
            </w:pPr>
          </w:p>
          <w:p w14:paraId="67096715" w14:textId="77777777" w:rsidR="005C565A" w:rsidRDefault="005C565A">
            <w:pPr>
              <w:rPr>
                <w:rFonts w:ascii="Times New Roman" w:eastAsia="Times New Roman" w:hAnsi="Times New Roman"/>
                <w:lang w:val="uz-Cyrl-UZ" w:eastAsia="ru-RU"/>
              </w:rPr>
            </w:pPr>
          </w:p>
          <w:p w14:paraId="6EC4873D" w14:textId="77777777" w:rsidR="005C565A" w:rsidRDefault="005C565A">
            <w:pPr>
              <w:rPr>
                <w:rFonts w:ascii="Times New Roman" w:eastAsia="Times New Roman" w:hAnsi="Times New Roman"/>
                <w:lang w:val="uz-Cyrl-UZ" w:eastAsia="ru-RU"/>
              </w:rPr>
            </w:pPr>
          </w:p>
          <w:p w14:paraId="04851D9C" w14:textId="77777777" w:rsidR="005C565A" w:rsidRDefault="005C565A">
            <w:pPr>
              <w:rPr>
                <w:rFonts w:ascii="Times New Roman" w:eastAsia="Times New Roman" w:hAnsi="Times New Roman"/>
                <w:lang w:val="uz-Cyrl-UZ" w:eastAsia="ru-RU"/>
              </w:rPr>
            </w:pPr>
          </w:p>
          <w:p w14:paraId="01CD9343" w14:textId="77777777" w:rsidR="005C565A" w:rsidRDefault="005C565A">
            <w:pPr>
              <w:rPr>
                <w:rFonts w:ascii="Times New Roman" w:eastAsia="Times New Roman" w:hAnsi="Times New Roman"/>
                <w:lang w:val="uz-Cyrl-UZ" w:eastAsia="ru-RU"/>
              </w:rPr>
            </w:pPr>
          </w:p>
          <w:p w14:paraId="46971D8C" w14:textId="77777777" w:rsidR="005C565A" w:rsidRDefault="005C565A">
            <w:pPr>
              <w:rPr>
                <w:rFonts w:ascii="Times New Roman" w:eastAsia="Times New Roman" w:hAnsi="Times New Roman"/>
                <w:lang w:val="uz-Cyrl-UZ" w:eastAsia="ru-RU"/>
              </w:rPr>
            </w:pPr>
          </w:p>
          <w:p w14:paraId="2E556425" w14:textId="77777777" w:rsidR="005C565A" w:rsidRDefault="005C565A">
            <w:pPr>
              <w:rPr>
                <w:rFonts w:ascii="Times New Roman" w:eastAsia="Times New Roman" w:hAnsi="Times New Roman"/>
                <w:lang w:val="uz-Cyrl-UZ" w:eastAsia="ru-RU"/>
              </w:rPr>
            </w:pPr>
          </w:p>
          <w:p w14:paraId="1CEFB995" w14:textId="77777777" w:rsidR="005C565A" w:rsidRDefault="005C565A">
            <w:pPr>
              <w:rPr>
                <w:rFonts w:ascii="Times New Roman" w:eastAsia="Times New Roman" w:hAnsi="Times New Roman"/>
                <w:lang w:val="uz-Cyrl-UZ" w:eastAsia="ru-RU"/>
              </w:rPr>
            </w:pPr>
          </w:p>
          <w:p w14:paraId="33AF5050" w14:textId="77777777" w:rsidR="005C565A" w:rsidRDefault="005C565A">
            <w:pPr>
              <w:rPr>
                <w:rFonts w:ascii="Times New Roman" w:eastAsia="Times New Roman" w:hAnsi="Times New Roman"/>
                <w:lang w:val="uz-Cyrl-UZ" w:eastAsia="ru-RU"/>
              </w:rPr>
            </w:pPr>
          </w:p>
          <w:p w14:paraId="67A8D5F7" w14:textId="77777777" w:rsidR="005C565A" w:rsidRDefault="005C565A">
            <w:pPr>
              <w:rPr>
                <w:rFonts w:ascii="Times New Roman" w:eastAsia="Times New Roman" w:hAnsi="Times New Roman"/>
                <w:lang w:val="uz-Cyrl-UZ" w:eastAsia="ru-RU"/>
              </w:rPr>
            </w:pPr>
          </w:p>
          <w:p w14:paraId="53255AD1" w14:textId="77777777" w:rsidR="005C565A" w:rsidRDefault="005C565A">
            <w:pPr>
              <w:rPr>
                <w:rFonts w:ascii="Times New Roman" w:eastAsia="Times New Roman" w:hAnsi="Times New Roman"/>
                <w:lang w:val="uz-Cyrl-UZ" w:eastAsia="ru-RU"/>
              </w:rPr>
            </w:pPr>
          </w:p>
          <w:p w14:paraId="5B19E7F4" w14:textId="77777777" w:rsidR="005C565A" w:rsidRDefault="005C565A">
            <w:pPr>
              <w:rPr>
                <w:rFonts w:ascii="Times New Roman" w:eastAsia="Times New Roman" w:hAnsi="Times New Roman"/>
                <w:lang w:val="uz-Cyrl-UZ" w:eastAsia="ru-RU"/>
              </w:rPr>
            </w:pPr>
          </w:p>
          <w:p w14:paraId="0BE4684A" w14:textId="77777777" w:rsidR="005C565A" w:rsidRDefault="005C565A">
            <w:pPr>
              <w:rPr>
                <w:rFonts w:ascii="Times New Roman" w:eastAsia="Times New Roman" w:hAnsi="Times New Roman"/>
                <w:lang w:val="uz-Cyrl-UZ" w:eastAsia="ru-RU"/>
              </w:rPr>
            </w:pPr>
          </w:p>
          <w:p w14:paraId="5481A0E5" w14:textId="77777777" w:rsidR="005C565A" w:rsidRDefault="005C565A">
            <w:pPr>
              <w:rPr>
                <w:rFonts w:ascii="Times New Roman" w:eastAsia="Times New Roman" w:hAnsi="Times New Roman"/>
                <w:lang w:val="uz-Cyrl-UZ" w:eastAsia="ru-RU"/>
              </w:rPr>
            </w:pPr>
          </w:p>
          <w:p w14:paraId="0C064C02" w14:textId="77777777" w:rsidR="005C565A" w:rsidRDefault="005C565A">
            <w:pPr>
              <w:rPr>
                <w:rFonts w:ascii="Times New Roman" w:eastAsia="Times New Roman" w:hAnsi="Times New Roman"/>
                <w:lang w:val="uz-Cyrl-UZ" w:eastAsia="ru-RU"/>
              </w:rPr>
            </w:pPr>
          </w:p>
          <w:p w14:paraId="689EA1E5" w14:textId="412F8204" w:rsidR="005C565A" w:rsidRDefault="005C565A">
            <w:pPr>
              <w:rPr>
                <w:rFonts w:ascii="Times New Roman" w:eastAsia="Times New Roman" w:hAnsi="Times New Roman"/>
                <w:lang w:val="uz-Cyrl-UZ" w:eastAsia="ru-RU"/>
              </w:rPr>
            </w:pPr>
          </w:p>
          <w:p w14:paraId="52EAB132" w14:textId="77777777" w:rsidR="005C565A" w:rsidRDefault="005C565A">
            <w:pPr>
              <w:rPr>
                <w:rFonts w:ascii="Times New Roman" w:eastAsia="Times New Roman" w:hAnsi="Times New Roman"/>
                <w:lang w:val="uz-Cyrl-UZ" w:eastAsia="ru-RU"/>
              </w:rPr>
            </w:pPr>
          </w:p>
        </w:tc>
      </w:tr>
    </w:tbl>
    <w:p w14:paraId="636A74EE" w14:textId="77777777" w:rsidR="005C565A" w:rsidRDefault="005C565A" w:rsidP="005C565A">
      <w:pPr>
        <w:spacing w:after="0" w:line="240" w:lineRule="auto"/>
        <w:ind w:left="1778"/>
        <w:contextualSpacing/>
        <w:jc w:val="right"/>
        <w:rPr>
          <w:rFonts w:ascii="Times New Roman" w:eastAsia="Times New Roman" w:hAnsi="Times New Roman"/>
          <w:lang w:val="uz-Cyrl-UZ" w:eastAsia="ru-RU"/>
        </w:rPr>
      </w:pPr>
      <w:r>
        <w:rPr>
          <w:rFonts w:ascii="Times New Roman" w:eastAsia="Times New Roman" w:hAnsi="Times New Roman"/>
          <w:lang w:val="uz-Cyrl-UZ" w:eastAsia="ru-RU"/>
        </w:rPr>
        <w:lastRenderedPageBreak/>
        <w:t>20___ йил «____»_____________ даги</w:t>
      </w:r>
    </w:p>
    <w:p w14:paraId="0614C9B9" w14:textId="77777777" w:rsidR="005C565A" w:rsidRDefault="005C565A" w:rsidP="005C565A">
      <w:pPr>
        <w:spacing w:after="0" w:line="240" w:lineRule="auto"/>
        <w:ind w:left="4560"/>
        <w:jc w:val="right"/>
        <w:rPr>
          <w:rFonts w:ascii="Times New Roman" w:eastAsia="Times New Roman" w:hAnsi="Times New Roman"/>
          <w:lang w:val="uz-Cyrl-UZ" w:eastAsia="ru-RU"/>
        </w:rPr>
      </w:pPr>
      <w:r>
        <w:rPr>
          <w:rFonts w:ascii="Times New Roman" w:eastAsia="Times New Roman" w:hAnsi="Times New Roman"/>
          <w:lang w:eastAsia="ru-RU"/>
        </w:rPr>
        <w:t>-</w:t>
      </w:r>
      <w:proofErr w:type="spellStart"/>
      <w:r>
        <w:rPr>
          <w:rFonts w:ascii="Times New Roman" w:eastAsia="Times New Roman" w:hAnsi="Times New Roman"/>
          <w:lang w:eastAsia="ru-RU"/>
        </w:rPr>
        <w:t>сонли</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шартномага</w:t>
      </w:r>
      <w:proofErr w:type="spellEnd"/>
      <w:r>
        <w:rPr>
          <w:rFonts w:ascii="Times New Roman" w:eastAsia="Times New Roman" w:hAnsi="Times New Roman"/>
          <w:lang w:val="uz-Cyrl-UZ" w:eastAsia="ru-RU"/>
        </w:rPr>
        <w:t xml:space="preserve"> 1 - илова</w:t>
      </w:r>
    </w:p>
    <w:p w14:paraId="668B69F7"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0D6D0592"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2A7B678A" w14:textId="77777777" w:rsidR="005C565A" w:rsidRDefault="005C565A" w:rsidP="005C565A">
      <w:pPr>
        <w:spacing w:after="0" w:line="240" w:lineRule="auto"/>
        <w:ind w:firstLine="1418"/>
        <w:jc w:val="right"/>
        <w:rPr>
          <w:rFonts w:ascii="Times New Roman" w:eastAsia="Times New Roman" w:hAnsi="Times New Roman"/>
          <w:lang w:val="uz-Cyrl-UZ" w:eastAsia="ru-RU"/>
        </w:rPr>
      </w:pPr>
    </w:p>
    <w:p w14:paraId="5B3FE722" w14:textId="77777777" w:rsidR="005C565A" w:rsidRDefault="005C565A" w:rsidP="005C565A">
      <w:pPr>
        <w:spacing w:after="0" w:line="240" w:lineRule="auto"/>
        <w:jc w:val="center"/>
        <w:rPr>
          <w:rFonts w:ascii="Times New Roman" w:eastAsia="Times New Roman" w:hAnsi="Times New Roman"/>
          <w:b/>
          <w:lang w:val="uz-Cyrl-UZ" w:eastAsia="ru-RU"/>
        </w:rPr>
      </w:pPr>
    </w:p>
    <w:p w14:paraId="3D92E090" w14:textId="77777777" w:rsidR="005C565A" w:rsidRDefault="005C565A" w:rsidP="005C565A">
      <w:pPr>
        <w:spacing w:after="0" w:line="240" w:lineRule="auto"/>
        <w:jc w:val="center"/>
        <w:rPr>
          <w:rFonts w:ascii="Times New Roman" w:eastAsia="Times New Roman" w:hAnsi="Times New Roman"/>
          <w:b/>
          <w:lang w:val="uz-Cyrl-UZ" w:eastAsia="ru-RU"/>
        </w:rPr>
      </w:pPr>
    </w:p>
    <w:p w14:paraId="46BDCCA7"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Шартнома баҳосини келишуви</w:t>
      </w:r>
    </w:p>
    <w:p w14:paraId="7A61026C" w14:textId="77777777" w:rsidR="005C565A" w:rsidRDefault="005C565A" w:rsidP="005C565A">
      <w:pPr>
        <w:spacing w:after="0" w:line="240" w:lineRule="auto"/>
        <w:jc w:val="center"/>
        <w:rPr>
          <w:rFonts w:ascii="Times New Roman" w:eastAsia="Times New Roman" w:hAnsi="Times New Roman"/>
          <w:b/>
          <w:lang w:val="uz-Cyrl-UZ" w:eastAsia="ru-RU"/>
        </w:rPr>
      </w:pPr>
    </w:p>
    <w:p w14:paraId="76A6EEAE" w14:textId="77777777" w:rsidR="005C565A" w:rsidRDefault="005C565A" w:rsidP="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Б А Ё Н Н О М А С И</w:t>
      </w:r>
    </w:p>
    <w:p w14:paraId="7D1F7661" w14:textId="77777777" w:rsidR="005C565A" w:rsidRDefault="005C565A" w:rsidP="005C565A">
      <w:pPr>
        <w:spacing w:after="0" w:line="240" w:lineRule="auto"/>
        <w:jc w:val="both"/>
        <w:rPr>
          <w:rFonts w:ascii="Times New Roman" w:eastAsia="Times New Roman" w:hAnsi="Times New Roman"/>
          <w:b/>
          <w:lang w:val="uz-Cyrl-UZ" w:eastAsia="ru-RU"/>
        </w:rPr>
      </w:pPr>
    </w:p>
    <w:p w14:paraId="3B0D5A1B" w14:textId="77777777" w:rsidR="005C565A" w:rsidRDefault="005C565A" w:rsidP="005C565A">
      <w:pPr>
        <w:spacing w:after="0" w:line="240" w:lineRule="auto"/>
        <w:jc w:val="both"/>
        <w:rPr>
          <w:rFonts w:ascii="Times New Roman" w:eastAsia="Times New Roman" w:hAnsi="Times New Roman"/>
          <w:b/>
          <w:lang w:val="uz-Cyrl-UZ" w:eastAsia="ru-RU"/>
        </w:rPr>
      </w:pPr>
    </w:p>
    <w:p w14:paraId="0A4682D2"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Биз, куйида имзо чекувчилар:</w:t>
      </w:r>
      <w:r>
        <w:rPr>
          <w:rFonts w:ascii="Times New Roman" w:eastAsia="Times New Roman" w:hAnsi="Times New Roman"/>
          <w:b/>
          <w:lang w:val="uz-Cyrl-UZ" w:eastAsia="ru-RU"/>
        </w:rPr>
        <w:t xml:space="preserve"> ______________________________________________ лойиҳа-смета ҳужжатларини ишлаб чиқиш бўйича </w:t>
      </w:r>
      <w:r>
        <w:rPr>
          <w:rFonts w:ascii="Times New Roman" w:eastAsia="Times New Roman" w:hAnsi="Times New Roman"/>
          <w:lang w:val="uz-Cyrl-UZ" w:eastAsia="ru-RU"/>
        </w:rPr>
        <w:t xml:space="preserve">20____ йил “____”_________даги _______-сонли шартнома баҳоси </w:t>
      </w:r>
      <w:r>
        <w:rPr>
          <w:rFonts w:ascii="Times New Roman" w:eastAsia="Times New Roman" w:hAnsi="Times New Roman"/>
          <w:b/>
          <w:lang w:val="uz-Cyrl-UZ" w:eastAsia="ru-RU"/>
        </w:rPr>
        <w:t xml:space="preserve">ҚҚС билан __________ (сўз билан) </w:t>
      </w:r>
      <w:r>
        <w:rPr>
          <w:rFonts w:ascii="Times New Roman" w:eastAsia="Times New Roman" w:hAnsi="Times New Roman"/>
          <w:bCs/>
          <w:lang w:val="uz-Cyrl-UZ" w:eastAsia="ru-RU"/>
        </w:rPr>
        <w:t>сўмн</w:t>
      </w:r>
      <w:r>
        <w:rPr>
          <w:rFonts w:ascii="Times New Roman" w:eastAsia="Times New Roman" w:hAnsi="Times New Roman"/>
          <w:lang w:val="uz-Cyrl-UZ" w:eastAsia="ru-RU"/>
        </w:rPr>
        <w:t>и ташкил қилади.</w:t>
      </w:r>
    </w:p>
    <w:p w14:paraId="4E1570EE" w14:textId="77777777" w:rsidR="005C565A" w:rsidRDefault="005C565A" w:rsidP="005C565A">
      <w:pPr>
        <w:spacing w:after="0" w:line="240" w:lineRule="auto"/>
        <w:ind w:firstLine="708"/>
        <w:jc w:val="both"/>
        <w:rPr>
          <w:rFonts w:ascii="Times New Roman" w:eastAsia="Times New Roman" w:hAnsi="Times New Roman"/>
          <w:lang w:val="uz-Cyrl-UZ" w:eastAsia="ru-RU"/>
        </w:rPr>
      </w:pPr>
      <w:r>
        <w:rPr>
          <w:rFonts w:ascii="Times New Roman" w:eastAsia="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14:paraId="279A2E9B"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60FAC979"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101006A5" w14:textId="77777777" w:rsidR="005C565A" w:rsidRDefault="005C565A" w:rsidP="005C565A">
      <w:pPr>
        <w:spacing w:after="0" w:line="240" w:lineRule="auto"/>
        <w:ind w:firstLine="708"/>
        <w:jc w:val="both"/>
        <w:rPr>
          <w:rFonts w:ascii="Times New Roman" w:eastAsia="Times New Roman" w:hAnsi="Times New Roman"/>
          <w:lang w:val="uz-Cyrl-UZ" w:eastAsia="ru-RU"/>
        </w:rPr>
      </w:pPr>
    </w:p>
    <w:p w14:paraId="51DB99B1" w14:textId="77777777" w:rsidR="005C565A" w:rsidRDefault="005C565A" w:rsidP="005C565A">
      <w:pPr>
        <w:spacing w:after="0" w:line="240" w:lineRule="auto"/>
        <w:ind w:firstLine="708"/>
        <w:jc w:val="both"/>
        <w:rPr>
          <w:rFonts w:ascii="Times New Roman" w:eastAsia="Times New Roman" w:hAnsi="Times New Roman"/>
          <w:lang w:val="uz-Cyrl-UZ" w:eastAsia="ru-RU"/>
        </w:rPr>
      </w:pPr>
    </w:p>
    <w:tbl>
      <w:tblPr>
        <w:tblW w:w="10065" w:type="dxa"/>
        <w:jc w:val="center"/>
        <w:tblLayout w:type="fixed"/>
        <w:tblLook w:val="04A0" w:firstRow="1" w:lastRow="0" w:firstColumn="1" w:lastColumn="0" w:noHBand="0" w:noVBand="1"/>
      </w:tblPr>
      <w:tblGrid>
        <w:gridCol w:w="5067"/>
        <w:gridCol w:w="417"/>
        <w:gridCol w:w="4581"/>
      </w:tblGrid>
      <w:tr w:rsidR="005C565A" w14:paraId="6298A44E" w14:textId="77777777" w:rsidTr="005C565A">
        <w:trPr>
          <w:trHeight w:val="219"/>
          <w:jc w:val="center"/>
        </w:trPr>
        <w:tc>
          <w:tcPr>
            <w:tcW w:w="5070" w:type="dxa"/>
            <w:hideMark/>
          </w:tcPr>
          <w:p w14:paraId="70A40C84" w14:textId="77777777" w:rsidR="005C565A" w:rsidRDefault="005C565A">
            <w:pPr>
              <w:spacing w:after="0" w:line="240" w:lineRule="auto"/>
              <w:rPr>
                <w:rFonts w:ascii="Times New Roman" w:eastAsia="Times New Roman" w:hAnsi="Times New Roman"/>
                <w:lang w:val="uz-Cyrl-UZ" w:eastAsia="ru-RU"/>
              </w:rPr>
            </w:pPr>
            <w:r>
              <w:rPr>
                <w:rFonts w:ascii="Times New Roman" w:eastAsia="Times New Roman" w:hAnsi="Times New Roman"/>
                <w:b/>
                <w:lang w:val="uz-Cyrl-UZ" w:eastAsia="ru-RU"/>
              </w:rPr>
              <w:t xml:space="preserve">                                “Буюртмачи”</w:t>
            </w:r>
          </w:p>
        </w:tc>
        <w:tc>
          <w:tcPr>
            <w:tcW w:w="417" w:type="dxa"/>
          </w:tcPr>
          <w:p w14:paraId="60810F66"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hideMark/>
          </w:tcPr>
          <w:p w14:paraId="5238A82D" w14:textId="77777777" w:rsidR="005C565A" w:rsidRDefault="005C565A">
            <w:pPr>
              <w:spacing w:after="0" w:line="240" w:lineRule="auto"/>
              <w:ind w:firstLine="567"/>
              <w:jc w:val="center"/>
              <w:rPr>
                <w:rFonts w:ascii="Times New Roman" w:eastAsia="Times New Roman" w:hAnsi="Times New Roman"/>
                <w:lang w:val="uz-Cyrl-UZ" w:eastAsia="ru-RU"/>
              </w:rPr>
            </w:pPr>
            <w:r>
              <w:rPr>
                <w:rFonts w:ascii="Times New Roman" w:eastAsia="Times New Roman" w:hAnsi="Times New Roman"/>
                <w:b/>
                <w:lang w:val="uz-Cyrl-UZ" w:eastAsia="ru-RU"/>
              </w:rPr>
              <w:t>“Бажарувчи”</w:t>
            </w:r>
          </w:p>
        </w:tc>
      </w:tr>
      <w:tr w:rsidR="005C565A" w14:paraId="58C1DCFE" w14:textId="77777777" w:rsidTr="005C565A">
        <w:trPr>
          <w:trHeight w:val="2700"/>
          <w:jc w:val="center"/>
        </w:trPr>
        <w:tc>
          <w:tcPr>
            <w:tcW w:w="5070" w:type="dxa"/>
          </w:tcPr>
          <w:p w14:paraId="14E43C00" w14:textId="77777777" w:rsidR="005C565A" w:rsidRDefault="005C565A">
            <w:pPr>
              <w:spacing w:after="0" w:line="240" w:lineRule="auto"/>
              <w:jc w:val="center"/>
              <w:rPr>
                <w:rFonts w:ascii="Times New Roman" w:eastAsia="Times New Roman" w:hAnsi="Times New Roman"/>
                <w:b/>
                <w:lang w:val="uz-Cyrl-UZ" w:eastAsia="ru-RU"/>
              </w:rPr>
            </w:pPr>
            <w:r>
              <w:rPr>
                <w:rFonts w:ascii="Times New Roman" w:eastAsia="Times New Roman" w:hAnsi="Times New Roman"/>
                <w:b/>
                <w:lang w:val="uz-Cyrl-UZ" w:eastAsia="ru-RU"/>
              </w:rPr>
              <w:t>“</w:t>
            </w:r>
            <w:proofErr w:type="spellStart"/>
            <w:r>
              <w:rPr>
                <w:rFonts w:ascii="Times New Roman" w:eastAsia="Times New Roman" w:hAnsi="Times New Roman"/>
                <w:b/>
                <w:lang w:eastAsia="ru-RU"/>
              </w:rPr>
              <w:t>Тошкент</w:t>
            </w:r>
            <w:proofErr w:type="spellEnd"/>
            <w:r>
              <w:rPr>
                <w:rFonts w:ascii="Times New Roman" w:eastAsia="Times New Roman" w:hAnsi="Times New Roman"/>
                <w:b/>
                <w:lang w:eastAsia="ru-RU"/>
              </w:rPr>
              <w:t xml:space="preserve"> </w:t>
            </w:r>
            <w:r>
              <w:rPr>
                <w:rFonts w:ascii="Times New Roman" w:eastAsia="Times New Roman" w:hAnsi="Times New Roman"/>
                <w:b/>
                <w:lang w:val="uz-Cyrl-UZ" w:eastAsia="ru-RU"/>
              </w:rPr>
              <w:t xml:space="preserve">вилояти </w:t>
            </w:r>
            <w:proofErr w:type="spellStart"/>
            <w:r>
              <w:rPr>
                <w:rFonts w:ascii="Times New Roman" w:eastAsia="Times New Roman" w:hAnsi="Times New Roman"/>
                <w:b/>
                <w:lang w:eastAsia="ru-RU"/>
              </w:rPr>
              <w:t>минтақавий</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йўлларга</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буюртмачи</w:t>
            </w:r>
            <w:proofErr w:type="spellEnd"/>
            <w:r>
              <w:rPr>
                <w:rFonts w:ascii="Times New Roman" w:eastAsia="Times New Roman" w:hAnsi="Times New Roman"/>
                <w:b/>
                <w:lang w:eastAsia="ru-RU"/>
              </w:rPr>
              <w:t xml:space="preserve"> </w:t>
            </w:r>
            <w:proofErr w:type="spellStart"/>
            <w:r>
              <w:rPr>
                <w:rFonts w:ascii="Times New Roman" w:eastAsia="Times New Roman" w:hAnsi="Times New Roman"/>
                <w:b/>
                <w:lang w:eastAsia="ru-RU"/>
              </w:rPr>
              <w:t>хизмати</w:t>
            </w:r>
            <w:proofErr w:type="spellEnd"/>
            <w:r>
              <w:rPr>
                <w:rFonts w:ascii="Times New Roman" w:eastAsia="Times New Roman" w:hAnsi="Times New Roman"/>
                <w:b/>
                <w:lang w:val="uz-Cyrl-UZ" w:eastAsia="ru-RU"/>
              </w:rPr>
              <w:t>” ДУК</w:t>
            </w:r>
          </w:p>
          <w:p w14:paraId="12DE828D"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Тошкент вилояти, Нурафшон шахар,</w:t>
            </w:r>
          </w:p>
          <w:p w14:paraId="7D4317B0" w14:textId="77777777" w:rsidR="005C565A" w:rsidRDefault="005C565A">
            <w:pPr>
              <w:widowControl w:val="0"/>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Бобур кўчаси 119-уй.</w:t>
            </w:r>
          </w:p>
          <w:p w14:paraId="11F0AB2F" w14:textId="77777777" w:rsidR="005C565A" w:rsidRDefault="005C565A">
            <w:pPr>
              <w:spacing w:after="0" w:line="240" w:lineRule="auto"/>
              <w:jc w:val="center"/>
              <w:rPr>
                <w:rFonts w:ascii="Times New Roman" w:eastAsia="Times New Roman" w:hAnsi="Times New Roman"/>
                <w:color w:val="FF0000"/>
                <w:lang w:val="uz-Cyrl-UZ" w:eastAsia="ru-RU"/>
              </w:rPr>
            </w:pPr>
            <w:r>
              <w:rPr>
                <w:rFonts w:ascii="Times New Roman" w:eastAsia="Times New Roman" w:hAnsi="Times New Roman"/>
                <w:color w:val="FF0000"/>
                <w:lang w:val="uz-Cyrl-UZ" w:eastAsia="ru-RU"/>
              </w:rPr>
              <w:t>Ш/х: _____________________________________</w:t>
            </w:r>
          </w:p>
          <w:p w14:paraId="58E3E172"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ИНН: 304 943 564, МФО 00895  ОКЭД: 42110</w:t>
            </w:r>
          </w:p>
          <w:p w14:paraId="394CB52C"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Ўзбекистон Республикаси Молия</w:t>
            </w:r>
          </w:p>
          <w:p w14:paraId="4ECF1B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Вазирлиги Ғазначилигининг</w:t>
            </w:r>
          </w:p>
          <w:p w14:paraId="7A6E01E5"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Амалиёт Бошқармаси</w:t>
            </w:r>
          </w:p>
          <w:p w14:paraId="694BA8FF" w14:textId="77777777" w:rsidR="005C565A" w:rsidRDefault="005C565A">
            <w:pPr>
              <w:widowControl w:val="0"/>
              <w:tabs>
                <w:tab w:val="left" w:pos="244"/>
              </w:tabs>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х/р: 2340 2000 3001 0000 1010</w:t>
            </w:r>
          </w:p>
          <w:p w14:paraId="169F33C1" w14:textId="77777777" w:rsidR="005C565A" w:rsidRDefault="005C565A">
            <w:pPr>
              <w:spacing w:after="0" w:line="240" w:lineRule="auto"/>
              <w:jc w:val="center"/>
              <w:rPr>
                <w:rFonts w:ascii="Times New Roman" w:eastAsia="Times New Roman" w:hAnsi="Times New Roman"/>
                <w:lang w:val="uz-Cyrl-UZ" w:eastAsia="ru-RU"/>
              </w:rPr>
            </w:pPr>
            <w:r>
              <w:rPr>
                <w:rFonts w:ascii="Times New Roman" w:eastAsia="Times New Roman" w:hAnsi="Times New Roman"/>
                <w:lang w:val="uz-Cyrl-UZ" w:eastAsia="ru-RU"/>
              </w:rPr>
              <w:t>МФО 00014 ИНН 201129919</w:t>
            </w:r>
          </w:p>
          <w:p w14:paraId="749122EA" w14:textId="77777777" w:rsidR="005C565A" w:rsidRDefault="005C565A">
            <w:pPr>
              <w:spacing w:after="0" w:line="240" w:lineRule="auto"/>
              <w:rPr>
                <w:rFonts w:ascii="Times New Roman" w:eastAsia="Times New Roman" w:hAnsi="Times New Roman"/>
                <w:lang w:val="uz-Cyrl-UZ" w:eastAsia="ru-RU"/>
              </w:rPr>
            </w:pPr>
          </w:p>
          <w:p w14:paraId="7EF566DC" w14:textId="77777777" w:rsidR="005C565A" w:rsidRDefault="005C565A">
            <w:pPr>
              <w:spacing w:after="0" w:line="240" w:lineRule="auto"/>
              <w:rPr>
                <w:rFonts w:ascii="Times New Roman" w:eastAsia="Times New Roman" w:hAnsi="Times New Roman"/>
                <w:lang w:val="uz-Cyrl-UZ" w:eastAsia="ru-RU"/>
              </w:rPr>
            </w:pPr>
          </w:p>
          <w:p w14:paraId="27780FDE" w14:textId="77777777" w:rsidR="005C565A" w:rsidRDefault="005C565A">
            <w:pPr>
              <w:spacing w:after="0" w:line="240" w:lineRule="auto"/>
              <w:rPr>
                <w:rFonts w:ascii="Times New Roman" w:eastAsia="Times New Roman" w:hAnsi="Times New Roman"/>
                <w:lang w:val="uz-Cyrl-UZ" w:eastAsia="ru-RU"/>
              </w:rPr>
            </w:pPr>
          </w:p>
          <w:p w14:paraId="44057A8F" w14:textId="77777777" w:rsidR="005C565A" w:rsidRDefault="005C565A">
            <w:pPr>
              <w:spacing w:after="0" w:line="240" w:lineRule="auto"/>
              <w:rPr>
                <w:rFonts w:ascii="Times New Roman" w:eastAsia="Times New Roman" w:hAnsi="Times New Roman"/>
                <w:b/>
                <w:lang w:eastAsia="ru-RU"/>
              </w:rPr>
            </w:pPr>
            <w:r>
              <w:rPr>
                <w:rFonts w:ascii="Times New Roman" w:eastAsia="Times New Roman" w:hAnsi="Times New Roman"/>
                <w:b/>
                <w:lang w:val="uz-Cyrl-UZ" w:eastAsia="ru-RU"/>
              </w:rPr>
              <w:t xml:space="preserve">         Директор ___________</w:t>
            </w:r>
            <w:r>
              <w:rPr>
                <w:rFonts w:ascii="Times New Roman" w:eastAsia="Times New Roman" w:hAnsi="Times New Roman"/>
                <w:b/>
                <w:lang w:eastAsia="ru-RU"/>
              </w:rPr>
              <w:t>_____</w:t>
            </w:r>
            <w:r>
              <w:rPr>
                <w:rFonts w:ascii="Times New Roman" w:eastAsia="Times New Roman" w:hAnsi="Times New Roman"/>
                <w:b/>
                <w:lang w:val="uz-Cyrl-UZ" w:eastAsia="ru-RU"/>
              </w:rPr>
              <w:t>_Б.Нурматов</w:t>
            </w:r>
          </w:p>
        </w:tc>
        <w:tc>
          <w:tcPr>
            <w:tcW w:w="417" w:type="dxa"/>
          </w:tcPr>
          <w:p w14:paraId="213BA1A8"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07B57E7B" w14:textId="77777777" w:rsidR="005C565A" w:rsidRDefault="005C565A">
            <w:pPr>
              <w:spacing w:after="0" w:line="240" w:lineRule="auto"/>
              <w:rPr>
                <w:rFonts w:ascii="Times New Roman" w:eastAsia="Times New Roman" w:hAnsi="Times New Roman"/>
                <w:b/>
                <w:color w:val="FF0000"/>
                <w:lang w:val="uz-Cyrl-UZ" w:eastAsia="ru-RU"/>
              </w:rPr>
            </w:pPr>
          </w:p>
        </w:tc>
      </w:tr>
      <w:tr w:rsidR="005C565A" w14:paraId="310DFD32" w14:textId="77777777" w:rsidTr="005C565A">
        <w:trPr>
          <w:trHeight w:val="219"/>
          <w:jc w:val="center"/>
        </w:trPr>
        <w:tc>
          <w:tcPr>
            <w:tcW w:w="5070" w:type="dxa"/>
          </w:tcPr>
          <w:p w14:paraId="2047F1D7" w14:textId="77777777" w:rsidR="005C565A" w:rsidRDefault="005C565A">
            <w:pPr>
              <w:spacing w:after="0" w:line="240" w:lineRule="auto"/>
              <w:ind w:firstLine="567"/>
              <w:jc w:val="center"/>
              <w:rPr>
                <w:rFonts w:ascii="Times New Roman" w:eastAsia="Times New Roman" w:hAnsi="Times New Roman"/>
                <w:lang w:val="uz-Cyrl-UZ" w:eastAsia="ru-RU"/>
              </w:rPr>
            </w:pPr>
          </w:p>
        </w:tc>
        <w:tc>
          <w:tcPr>
            <w:tcW w:w="417" w:type="dxa"/>
          </w:tcPr>
          <w:p w14:paraId="0315785C"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69B71E30" w14:textId="77777777" w:rsidR="005C565A" w:rsidRDefault="005C565A">
            <w:pPr>
              <w:spacing w:after="0" w:line="240" w:lineRule="auto"/>
              <w:ind w:firstLine="567"/>
              <w:jc w:val="center"/>
              <w:rPr>
                <w:rFonts w:ascii="Times New Roman" w:eastAsia="Times New Roman" w:hAnsi="Times New Roman"/>
                <w:lang w:val="uz-Cyrl-UZ" w:eastAsia="ru-RU"/>
              </w:rPr>
            </w:pPr>
          </w:p>
        </w:tc>
      </w:tr>
      <w:tr w:rsidR="005C565A" w14:paraId="4F93D815" w14:textId="77777777" w:rsidTr="005C565A">
        <w:trPr>
          <w:trHeight w:val="2700"/>
          <w:jc w:val="center"/>
        </w:trPr>
        <w:tc>
          <w:tcPr>
            <w:tcW w:w="5070" w:type="dxa"/>
          </w:tcPr>
          <w:p w14:paraId="00B724E9" w14:textId="77777777" w:rsidR="005C565A" w:rsidRDefault="005C565A">
            <w:pPr>
              <w:spacing w:after="0" w:line="240" w:lineRule="auto"/>
              <w:rPr>
                <w:rFonts w:ascii="Times New Roman" w:eastAsia="Times New Roman" w:hAnsi="Times New Roman"/>
                <w:lang w:eastAsia="ru-RU"/>
              </w:rPr>
            </w:pPr>
          </w:p>
        </w:tc>
        <w:tc>
          <w:tcPr>
            <w:tcW w:w="417" w:type="dxa"/>
          </w:tcPr>
          <w:p w14:paraId="0D0FA589" w14:textId="77777777" w:rsidR="005C565A" w:rsidRDefault="005C565A">
            <w:pPr>
              <w:spacing w:after="0" w:line="240" w:lineRule="auto"/>
              <w:ind w:left="-136" w:firstLine="567"/>
              <w:jc w:val="center"/>
              <w:rPr>
                <w:rFonts w:ascii="Times New Roman" w:eastAsia="Times New Roman" w:hAnsi="Times New Roman"/>
                <w:lang w:val="uz-Cyrl-UZ" w:eastAsia="ru-RU"/>
              </w:rPr>
            </w:pPr>
          </w:p>
        </w:tc>
        <w:tc>
          <w:tcPr>
            <w:tcW w:w="4584" w:type="dxa"/>
          </w:tcPr>
          <w:p w14:paraId="2C4E36AA" w14:textId="77777777" w:rsidR="005C565A" w:rsidRDefault="005C565A">
            <w:pPr>
              <w:spacing w:after="0" w:line="240" w:lineRule="auto"/>
              <w:ind w:firstLine="567"/>
              <w:rPr>
                <w:rFonts w:ascii="Times New Roman" w:eastAsia="Times New Roman" w:hAnsi="Times New Roman"/>
                <w:lang w:val="uz-Cyrl-UZ" w:eastAsia="ru-RU"/>
              </w:rPr>
            </w:pPr>
          </w:p>
        </w:tc>
      </w:tr>
    </w:tbl>
    <w:p w14:paraId="75D58849" w14:textId="77777777" w:rsidR="005C565A" w:rsidRDefault="005C565A" w:rsidP="005C565A">
      <w:pPr>
        <w:spacing w:after="0" w:line="240" w:lineRule="auto"/>
        <w:ind w:firstLine="708"/>
        <w:rPr>
          <w:rFonts w:ascii="Times New Roman" w:eastAsia="Times New Roman" w:hAnsi="Times New Roman"/>
          <w:lang w:eastAsia="ru-RU"/>
        </w:rPr>
      </w:pPr>
    </w:p>
    <w:p w14:paraId="1BDA5B32" w14:textId="77777777" w:rsidR="005C565A" w:rsidRDefault="005C565A" w:rsidP="005C565A">
      <w:pPr>
        <w:rPr>
          <w:rFonts w:ascii="Times New Roman" w:hAnsi="Times New Roman"/>
          <w:b/>
        </w:rPr>
      </w:pPr>
      <w:bookmarkStart w:id="7" w:name="RANGE!A1:F26"/>
      <w:bookmarkEnd w:id="7"/>
    </w:p>
    <w:p w14:paraId="3012D5E8" w14:textId="77777777" w:rsidR="005C565A" w:rsidRDefault="005C565A" w:rsidP="005C565A">
      <w:pPr>
        <w:spacing w:after="120"/>
        <w:ind w:firstLine="284"/>
        <w:rPr>
          <w:rFonts w:ascii="Times New Roman" w:hAnsi="Times New Roman"/>
          <w:color w:val="FF0000"/>
          <w:sz w:val="24"/>
          <w:szCs w:val="24"/>
          <w:lang w:val="uz-Cyrl-UZ" w:eastAsia="zh-CN"/>
        </w:rPr>
      </w:pPr>
    </w:p>
    <w:p w14:paraId="5DA4EFFC" w14:textId="77777777" w:rsidR="005C565A" w:rsidRDefault="005C565A" w:rsidP="005C565A">
      <w:pPr>
        <w:spacing w:after="120"/>
        <w:ind w:firstLine="284"/>
        <w:rPr>
          <w:rFonts w:ascii="Times New Roman" w:hAnsi="Times New Roman"/>
          <w:color w:val="FF0000"/>
          <w:sz w:val="24"/>
          <w:szCs w:val="24"/>
          <w:lang w:val="uz-Cyrl-UZ" w:eastAsia="zh-CN"/>
        </w:rPr>
      </w:pPr>
    </w:p>
    <w:tbl>
      <w:tblPr>
        <w:tblW w:w="10216" w:type="dxa"/>
        <w:tblInd w:w="108" w:type="dxa"/>
        <w:tblLook w:val="04A0" w:firstRow="1" w:lastRow="0" w:firstColumn="1" w:lastColumn="0" w:noHBand="0" w:noVBand="1"/>
      </w:tblPr>
      <w:tblGrid>
        <w:gridCol w:w="580"/>
        <w:gridCol w:w="3036"/>
        <w:gridCol w:w="1544"/>
        <w:gridCol w:w="1300"/>
        <w:gridCol w:w="1720"/>
        <w:gridCol w:w="2077"/>
        <w:gridCol w:w="77"/>
      </w:tblGrid>
      <w:tr w:rsidR="005C565A" w14:paraId="00F48314" w14:textId="77777777" w:rsidTr="005C565A">
        <w:trPr>
          <w:gridAfter w:val="1"/>
          <w:wAfter w:w="10" w:type="dxa"/>
          <w:trHeight w:val="1170"/>
        </w:trPr>
        <w:tc>
          <w:tcPr>
            <w:tcW w:w="580" w:type="dxa"/>
            <w:vAlign w:val="center"/>
            <w:hideMark/>
          </w:tcPr>
          <w:p w14:paraId="1B97740F" w14:textId="77777777" w:rsidR="005C565A" w:rsidRDefault="005C565A">
            <w:pPr>
              <w:rPr>
                <w:rFonts w:ascii="Times New Roman" w:hAnsi="Times New Roman"/>
                <w:color w:val="FF0000"/>
                <w:sz w:val="24"/>
                <w:szCs w:val="24"/>
                <w:lang w:val="uz-Cyrl-UZ" w:eastAsia="zh-CN"/>
              </w:rPr>
            </w:pPr>
            <w:bookmarkStart w:id="8" w:name="RANGE!A1:F19"/>
            <w:bookmarkEnd w:id="8"/>
          </w:p>
        </w:tc>
        <w:tc>
          <w:tcPr>
            <w:tcW w:w="4800" w:type="dxa"/>
            <w:vAlign w:val="center"/>
            <w:hideMark/>
          </w:tcPr>
          <w:p w14:paraId="1C4C314D" w14:textId="77777777" w:rsidR="005C565A" w:rsidRDefault="005C565A">
            <w:pPr>
              <w:spacing w:after="0" w:line="240" w:lineRule="auto"/>
              <w:rPr>
                <w:rFonts w:cs="Calibri"/>
                <w:sz w:val="20"/>
                <w:szCs w:val="20"/>
                <w:lang w:eastAsia="ru-RU"/>
              </w:rPr>
            </w:pPr>
          </w:p>
        </w:tc>
        <w:tc>
          <w:tcPr>
            <w:tcW w:w="1580" w:type="dxa"/>
            <w:vAlign w:val="center"/>
            <w:hideMark/>
          </w:tcPr>
          <w:p w14:paraId="320C263F" w14:textId="77777777" w:rsidR="005C565A" w:rsidRDefault="005C565A">
            <w:pPr>
              <w:spacing w:after="0" w:line="240" w:lineRule="auto"/>
              <w:rPr>
                <w:rFonts w:cs="Calibri"/>
                <w:sz w:val="20"/>
                <w:szCs w:val="20"/>
                <w:lang w:eastAsia="ru-RU"/>
              </w:rPr>
            </w:pPr>
          </w:p>
        </w:tc>
        <w:tc>
          <w:tcPr>
            <w:tcW w:w="1300" w:type="dxa"/>
            <w:vAlign w:val="center"/>
            <w:hideMark/>
          </w:tcPr>
          <w:p w14:paraId="17241F79" w14:textId="77777777" w:rsidR="005C565A" w:rsidRDefault="005C565A">
            <w:pPr>
              <w:spacing w:after="0" w:line="240" w:lineRule="auto"/>
              <w:rPr>
                <w:rFonts w:cs="Calibri"/>
                <w:sz w:val="20"/>
                <w:szCs w:val="20"/>
                <w:lang w:eastAsia="ru-RU"/>
              </w:rPr>
            </w:pPr>
          </w:p>
        </w:tc>
        <w:tc>
          <w:tcPr>
            <w:tcW w:w="1946" w:type="dxa"/>
            <w:gridSpan w:val="2"/>
            <w:vAlign w:val="center"/>
            <w:hideMark/>
          </w:tcPr>
          <w:p w14:paraId="5FD81D9A" w14:textId="77777777" w:rsidR="005C565A" w:rsidRDefault="005C565A">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20___ </w:t>
            </w:r>
            <w:proofErr w:type="spellStart"/>
            <w:r>
              <w:rPr>
                <w:rFonts w:ascii="Times New Roman" w:eastAsia="Times New Roman" w:hAnsi="Times New Roman"/>
                <w:sz w:val="24"/>
                <w:szCs w:val="24"/>
                <w:lang w:eastAsia="ru-RU"/>
              </w:rPr>
              <w:t>йил</w:t>
            </w:r>
            <w:proofErr w:type="spellEnd"/>
            <w:r>
              <w:rPr>
                <w:rFonts w:ascii="Times New Roman" w:eastAsia="Times New Roman" w:hAnsi="Times New Roman"/>
                <w:sz w:val="24"/>
                <w:szCs w:val="24"/>
                <w:lang w:eastAsia="ru-RU"/>
              </w:rPr>
              <w:t xml:space="preserve"> "___" __________</w:t>
            </w:r>
            <w:proofErr w:type="spellStart"/>
            <w:r>
              <w:rPr>
                <w:rFonts w:ascii="Times New Roman" w:eastAsia="Times New Roman" w:hAnsi="Times New Roman"/>
                <w:sz w:val="24"/>
                <w:szCs w:val="24"/>
                <w:lang w:eastAsia="ru-RU"/>
              </w:rPr>
              <w:t>даги</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 xml:space="preserve">  ____ -</w:t>
            </w:r>
            <w:proofErr w:type="spellStart"/>
            <w:r>
              <w:rPr>
                <w:rFonts w:ascii="Times New Roman" w:eastAsia="Times New Roman" w:hAnsi="Times New Roman"/>
                <w:sz w:val="24"/>
                <w:szCs w:val="24"/>
                <w:lang w:eastAsia="ru-RU"/>
              </w:rPr>
              <w:t>сонли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шартномага</w:t>
            </w:r>
            <w:proofErr w:type="spellEnd"/>
            <w:r>
              <w:rPr>
                <w:rFonts w:ascii="Times New Roman" w:eastAsia="Times New Roman" w:hAnsi="Times New Roman"/>
                <w:sz w:val="24"/>
                <w:szCs w:val="24"/>
                <w:lang w:eastAsia="ru-RU"/>
              </w:rPr>
              <w:br/>
              <w:t>2 -</w:t>
            </w:r>
            <w:proofErr w:type="spellStart"/>
            <w:r>
              <w:rPr>
                <w:rFonts w:ascii="Times New Roman" w:eastAsia="Times New Roman" w:hAnsi="Times New Roman"/>
                <w:sz w:val="24"/>
                <w:szCs w:val="24"/>
                <w:lang w:eastAsia="ru-RU"/>
              </w:rPr>
              <w:t>илова</w:t>
            </w:r>
            <w:proofErr w:type="spellEnd"/>
          </w:p>
        </w:tc>
      </w:tr>
      <w:tr w:rsidR="005C565A" w14:paraId="005171BE" w14:textId="77777777" w:rsidTr="005C565A">
        <w:trPr>
          <w:trHeight w:val="555"/>
        </w:trPr>
        <w:tc>
          <w:tcPr>
            <w:tcW w:w="580" w:type="dxa"/>
            <w:vAlign w:val="center"/>
            <w:hideMark/>
          </w:tcPr>
          <w:p w14:paraId="3F55397B" w14:textId="77777777" w:rsidR="005C565A" w:rsidRDefault="005C565A"/>
        </w:tc>
        <w:tc>
          <w:tcPr>
            <w:tcW w:w="4800" w:type="dxa"/>
            <w:vAlign w:val="center"/>
            <w:hideMark/>
          </w:tcPr>
          <w:p w14:paraId="438B0BC3" w14:textId="77777777" w:rsidR="005C565A" w:rsidRDefault="005C565A">
            <w:pPr>
              <w:spacing w:after="0" w:line="240" w:lineRule="auto"/>
              <w:rPr>
                <w:rFonts w:cs="Calibri"/>
                <w:sz w:val="20"/>
                <w:szCs w:val="20"/>
                <w:lang w:eastAsia="ru-RU"/>
              </w:rPr>
            </w:pPr>
          </w:p>
        </w:tc>
        <w:tc>
          <w:tcPr>
            <w:tcW w:w="1580" w:type="dxa"/>
            <w:vAlign w:val="center"/>
            <w:hideMark/>
          </w:tcPr>
          <w:p w14:paraId="484F023E" w14:textId="77777777" w:rsidR="005C565A" w:rsidRDefault="005C565A">
            <w:pPr>
              <w:spacing w:after="0" w:line="240" w:lineRule="auto"/>
              <w:rPr>
                <w:rFonts w:cs="Calibri"/>
                <w:sz w:val="20"/>
                <w:szCs w:val="20"/>
                <w:lang w:eastAsia="ru-RU"/>
              </w:rPr>
            </w:pPr>
          </w:p>
        </w:tc>
        <w:tc>
          <w:tcPr>
            <w:tcW w:w="1300" w:type="dxa"/>
            <w:vAlign w:val="center"/>
            <w:hideMark/>
          </w:tcPr>
          <w:p w14:paraId="1A15EC87" w14:textId="77777777" w:rsidR="005C565A" w:rsidRDefault="005C565A">
            <w:pPr>
              <w:spacing w:after="0" w:line="240" w:lineRule="auto"/>
              <w:rPr>
                <w:rFonts w:cs="Calibri"/>
                <w:sz w:val="20"/>
                <w:szCs w:val="20"/>
                <w:lang w:eastAsia="ru-RU"/>
              </w:rPr>
            </w:pPr>
          </w:p>
        </w:tc>
        <w:tc>
          <w:tcPr>
            <w:tcW w:w="1720" w:type="dxa"/>
            <w:vAlign w:val="center"/>
            <w:hideMark/>
          </w:tcPr>
          <w:p w14:paraId="561FAF03"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89FA3B" w14:textId="77777777" w:rsidR="005C565A" w:rsidRDefault="005C565A">
            <w:pPr>
              <w:spacing w:after="0" w:line="240" w:lineRule="auto"/>
              <w:rPr>
                <w:rFonts w:cs="Calibri"/>
                <w:sz w:val="20"/>
                <w:szCs w:val="20"/>
                <w:lang w:eastAsia="ru-RU"/>
              </w:rPr>
            </w:pPr>
          </w:p>
        </w:tc>
      </w:tr>
      <w:tr w:rsidR="005C565A" w14:paraId="469C826C" w14:textId="77777777" w:rsidTr="005C565A">
        <w:trPr>
          <w:gridAfter w:val="1"/>
          <w:wAfter w:w="10" w:type="dxa"/>
          <w:trHeight w:val="1320"/>
        </w:trPr>
        <w:tc>
          <w:tcPr>
            <w:tcW w:w="10206" w:type="dxa"/>
            <w:gridSpan w:val="6"/>
            <w:vAlign w:val="center"/>
            <w:hideMark/>
          </w:tcPr>
          <w:p w14:paraId="4F85445D" w14:textId="3280A804" w:rsidR="005C565A" w:rsidRDefault="005C565A">
            <w:pPr>
              <w:spacing w:after="0" w:line="240" w:lineRule="auto"/>
              <w:jc w:val="center"/>
              <w:rPr>
                <w:rFonts w:ascii="Times New Roman" w:eastAsia="Times New Roman" w:hAnsi="Times New Roman"/>
                <w:b/>
                <w:bCs/>
                <w:color w:val="FF0000"/>
                <w:sz w:val="24"/>
                <w:szCs w:val="24"/>
                <w:lang w:eastAsia="ru-RU"/>
              </w:rPr>
            </w:pPr>
            <w:r>
              <w:rPr>
                <w:rFonts w:ascii="Times New Roman" w:hAnsi="Times New Roman"/>
                <w:color w:val="FF0000"/>
                <w:sz w:val="26"/>
                <w:szCs w:val="26"/>
                <w:lang w:val="uz-Cyrl-UZ"/>
              </w:rPr>
              <w:t xml:space="preserve">_______________________________________________________________ </w:t>
            </w:r>
            <w:r>
              <w:rPr>
                <w:rFonts w:ascii="Times New Roman" w:hAnsi="Times New Roman"/>
                <w:sz w:val="26"/>
                <w:szCs w:val="26"/>
                <w:lang w:val="uz-Cyrl-UZ"/>
              </w:rPr>
              <w:t>лойиҳа-смета ҳужжатларини ишлаб чиқиш</w:t>
            </w:r>
            <w:r>
              <w:rPr>
                <w:rFonts w:ascii="Times New Roman" w:eastAsia="Times New Roman" w:hAnsi="Times New Roman"/>
                <w:b/>
                <w:bCs/>
                <w:sz w:val="24"/>
                <w:szCs w:val="24"/>
                <w:lang w:val="uz-Cyrl-UZ" w:eastAsia="ru-RU"/>
              </w:rPr>
              <w:t xml:space="preserve"> </w:t>
            </w:r>
          </w:p>
        </w:tc>
      </w:tr>
      <w:tr w:rsidR="005C565A" w14:paraId="3D94AFAC" w14:textId="77777777" w:rsidTr="005C565A">
        <w:trPr>
          <w:gridAfter w:val="1"/>
          <w:wAfter w:w="10" w:type="dxa"/>
          <w:trHeight w:val="315"/>
        </w:trPr>
        <w:tc>
          <w:tcPr>
            <w:tcW w:w="10206" w:type="dxa"/>
            <w:gridSpan w:val="6"/>
            <w:vAlign w:val="center"/>
            <w:hideMark/>
          </w:tcPr>
          <w:p w14:paraId="7D443AE7"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БАЖАРИШ ВА МОЛИЯЛАШТИРИШ ЖАДВАЛИ</w:t>
            </w:r>
          </w:p>
        </w:tc>
      </w:tr>
      <w:tr w:rsidR="005C565A" w14:paraId="08B2E391" w14:textId="77777777" w:rsidTr="005C565A">
        <w:trPr>
          <w:trHeight w:val="315"/>
        </w:trPr>
        <w:tc>
          <w:tcPr>
            <w:tcW w:w="580" w:type="dxa"/>
            <w:vAlign w:val="center"/>
            <w:hideMark/>
          </w:tcPr>
          <w:p w14:paraId="0C2427CA" w14:textId="77777777" w:rsidR="005C565A" w:rsidRDefault="005C565A"/>
        </w:tc>
        <w:tc>
          <w:tcPr>
            <w:tcW w:w="4800" w:type="dxa"/>
            <w:vAlign w:val="center"/>
            <w:hideMark/>
          </w:tcPr>
          <w:p w14:paraId="62171CBD" w14:textId="77777777" w:rsidR="005C565A" w:rsidRDefault="005C565A">
            <w:pPr>
              <w:spacing w:after="0" w:line="240" w:lineRule="auto"/>
              <w:rPr>
                <w:rFonts w:cs="Calibri"/>
                <w:sz w:val="20"/>
                <w:szCs w:val="20"/>
                <w:lang w:eastAsia="ru-RU"/>
              </w:rPr>
            </w:pPr>
          </w:p>
        </w:tc>
        <w:tc>
          <w:tcPr>
            <w:tcW w:w="1580" w:type="dxa"/>
            <w:vAlign w:val="center"/>
            <w:hideMark/>
          </w:tcPr>
          <w:p w14:paraId="2BB66CE2" w14:textId="77777777" w:rsidR="005C565A" w:rsidRDefault="005C565A">
            <w:pPr>
              <w:spacing w:after="0" w:line="240" w:lineRule="auto"/>
              <w:rPr>
                <w:rFonts w:cs="Calibri"/>
                <w:sz w:val="20"/>
                <w:szCs w:val="20"/>
                <w:lang w:eastAsia="ru-RU"/>
              </w:rPr>
            </w:pPr>
          </w:p>
        </w:tc>
        <w:tc>
          <w:tcPr>
            <w:tcW w:w="1300" w:type="dxa"/>
            <w:vAlign w:val="center"/>
            <w:hideMark/>
          </w:tcPr>
          <w:p w14:paraId="107BD500" w14:textId="77777777" w:rsidR="005C565A" w:rsidRDefault="005C565A">
            <w:pPr>
              <w:spacing w:after="0" w:line="240" w:lineRule="auto"/>
              <w:rPr>
                <w:rFonts w:cs="Calibri"/>
                <w:sz w:val="20"/>
                <w:szCs w:val="20"/>
                <w:lang w:eastAsia="ru-RU"/>
              </w:rPr>
            </w:pPr>
          </w:p>
        </w:tc>
        <w:tc>
          <w:tcPr>
            <w:tcW w:w="1720" w:type="dxa"/>
            <w:vAlign w:val="center"/>
            <w:hideMark/>
          </w:tcPr>
          <w:p w14:paraId="79A70BA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8762D41" w14:textId="77777777" w:rsidR="005C565A" w:rsidRDefault="005C565A">
            <w:pPr>
              <w:spacing w:after="0" w:line="240" w:lineRule="auto"/>
              <w:rPr>
                <w:rFonts w:cs="Calibri"/>
                <w:sz w:val="20"/>
                <w:szCs w:val="20"/>
                <w:lang w:eastAsia="ru-RU"/>
              </w:rPr>
            </w:pPr>
          </w:p>
        </w:tc>
      </w:tr>
      <w:tr w:rsidR="005C565A" w14:paraId="284F43E4" w14:textId="77777777" w:rsidTr="005C565A">
        <w:trPr>
          <w:trHeight w:val="315"/>
        </w:trPr>
        <w:tc>
          <w:tcPr>
            <w:tcW w:w="580" w:type="dxa"/>
            <w:vAlign w:val="center"/>
            <w:hideMark/>
          </w:tcPr>
          <w:p w14:paraId="51D0FA0E" w14:textId="77777777" w:rsidR="005C565A" w:rsidRDefault="005C565A">
            <w:pPr>
              <w:spacing w:after="0" w:line="240" w:lineRule="auto"/>
              <w:rPr>
                <w:rFonts w:cs="Calibri"/>
                <w:sz w:val="20"/>
                <w:szCs w:val="20"/>
                <w:lang w:eastAsia="ru-RU"/>
              </w:rPr>
            </w:pPr>
          </w:p>
        </w:tc>
        <w:tc>
          <w:tcPr>
            <w:tcW w:w="4800" w:type="dxa"/>
            <w:vAlign w:val="center"/>
            <w:hideMark/>
          </w:tcPr>
          <w:p w14:paraId="5915D6C2" w14:textId="77777777" w:rsidR="005C565A" w:rsidRDefault="005C565A">
            <w:pPr>
              <w:spacing w:after="0" w:line="240" w:lineRule="auto"/>
              <w:rPr>
                <w:rFonts w:cs="Calibri"/>
                <w:sz w:val="20"/>
                <w:szCs w:val="20"/>
                <w:lang w:eastAsia="ru-RU"/>
              </w:rPr>
            </w:pPr>
          </w:p>
        </w:tc>
        <w:tc>
          <w:tcPr>
            <w:tcW w:w="1580" w:type="dxa"/>
            <w:vAlign w:val="center"/>
            <w:hideMark/>
          </w:tcPr>
          <w:p w14:paraId="35DCAAFE" w14:textId="77777777" w:rsidR="005C565A" w:rsidRDefault="005C565A">
            <w:pPr>
              <w:spacing w:after="0" w:line="240" w:lineRule="auto"/>
              <w:rPr>
                <w:rFonts w:cs="Calibri"/>
                <w:sz w:val="20"/>
                <w:szCs w:val="20"/>
                <w:lang w:eastAsia="ru-RU"/>
              </w:rPr>
            </w:pPr>
          </w:p>
        </w:tc>
        <w:tc>
          <w:tcPr>
            <w:tcW w:w="1300" w:type="dxa"/>
            <w:vAlign w:val="center"/>
            <w:hideMark/>
          </w:tcPr>
          <w:p w14:paraId="6D9895EE" w14:textId="77777777" w:rsidR="005C565A" w:rsidRDefault="005C565A">
            <w:pPr>
              <w:spacing w:after="0" w:line="240" w:lineRule="auto"/>
              <w:rPr>
                <w:rFonts w:cs="Calibri"/>
                <w:sz w:val="20"/>
                <w:szCs w:val="20"/>
                <w:lang w:eastAsia="ru-RU"/>
              </w:rPr>
            </w:pPr>
          </w:p>
        </w:tc>
        <w:tc>
          <w:tcPr>
            <w:tcW w:w="1720" w:type="dxa"/>
            <w:vAlign w:val="center"/>
            <w:hideMark/>
          </w:tcPr>
          <w:p w14:paraId="11BCCC7E"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2FDA929" w14:textId="77777777" w:rsidR="005C565A" w:rsidRDefault="005C565A">
            <w:pPr>
              <w:spacing w:after="0" w:line="240" w:lineRule="auto"/>
              <w:rPr>
                <w:rFonts w:cs="Calibri"/>
                <w:sz w:val="20"/>
                <w:szCs w:val="20"/>
                <w:lang w:eastAsia="ru-RU"/>
              </w:rPr>
            </w:pPr>
          </w:p>
        </w:tc>
      </w:tr>
      <w:tr w:rsidR="005C565A" w14:paraId="05372B62" w14:textId="77777777" w:rsidTr="005C565A">
        <w:trPr>
          <w:trHeight w:val="315"/>
        </w:trPr>
        <w:tc>
          <w:tcPr>
            <w:tcW w:w="580" w:type="dxa"/>
            <w:vAlign w:val="center"/>
            <w:hideMark/>
          </w:tcPr>
          <w:p w14:paraId="03EC4BF0" w14:textId="77777777" w:rsidR="005C565A" w:rsidRDefault="005C565A">
            <w:pPr>
              <w:spacing w:after="0" w:line="240" w:lineRule="auto"/>
              <w:rPr>
                <w:rFonts w:cs="Calibri"/>
                <w:sz w:val="20"/>
                <w:szCs w:val="20"/>
                <w:lang w:eastAsia="ru-RU"/>
              </w:rPr>
            </w:pPr>
          </w:p>
        </w:tc>
        <w:tc>
          <w:tcPr>
            <w:tcW w:w="4800" w:type="dxa"/>
            <w:vAlign w:val="center"/>
            <w:hideMark/>
          </w:tcPr>
          <w:p w14:paraId="1B29DBF4" w14:textId="77777777" w:rsidR="005C565A" w:rsidRDefault="005C565A">
            <w:pPr>
              <w:spacing w:after="0" w:line="240" w:lineRule="auto"/>
              <w:rPr>
                <w:rFonts w:cs="Calibri"/>
                <w:sz w:val="20"/>
                <w:szCs w:val="20"/>
                <w:lang w:eastAsia="ru-RU"/>
              </w:rPr>
            </w:pPr>
          </w:p>
        </w:tc>
        <w:tc>
          <w:tcPr>
            <w:tcW w:w="1580" w:type="dxa"/>
            <w:vAlign w:val="center"/>
            <w:hideMark/>
          </w:tcPr>
          <w:p w14:paraId="2FE7E819" w14:textId="77777777" w:rsidR="005C565A" w:rsidRDefault="005C565A">
            <w:pPr>
              <w:spacing w:after="0" w:line="240" w:lineRule="auto"/>
              <w:rPr>
                <w:rFonts w:cs="Calibri"/>
                <w:sz w:val="20"/>
                <w:szCs w:val="20"/>
                <w:lang w:eastAsia="ru-RU"/>
              </w:rPr>
            </w:pPr>
          </w:p>
        </w:tc>
        <w:tc>
          <w:tcPr>
            <w:tcW w:w="1300" w:type="dxa"/>
            <w:vAlign w:val="center"/>
            <w:hideMark/>
          </w:tcPr>
          <w:p w14:paraId="6EBFD35B" w14:textId="77777777" w:rsidR="005C565A" w:rsidRDefault="005C565A">
            <w:pPr>
              <w:spacing w:after="0" w:line="240" w:lineRule="auto"/>
              <w:rPr>
                <w:rFonts w:cs="Calibri"/>
                <w:sz w:val="20"/>
                <w:szCs w:val="20"/>
                <w:lang w:eastAsia="ru-RU"/>
              </w:rPr>
            </w:pPr>
          </w:p>
        </w:tc>
        <w:tc>
          <w:tcPr>
            <w:tcW w:w="1720" w:type="dxa"/>
            <w:vAlign w:val="center"/>
            <w:hideMark/>
          </w:tcPr>
          <w:p w14:paraId="501C46D0"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7D58409" w14:textId="77777777" w:rsidR="005C565A" w:rsidRDefault="005C565A">
            <w:pPr>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минг</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сўм</w:t>
            </w:r>
            <w:proofErr w:type="spellEnd"/>
          </w:p>
        </w:tc>
      </w:tr>
      <w:tr w:rsidR="005C565A" w14:paraId="756DCCAC" w14:textId="77777777"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0880779"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hideMark/>
          </w:tcPr>
          <w:p w14:paraId="6D9381A0"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Бажариладиган</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ишларнинг</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номи</w:t>
            </w:r>
            <w:proofErr w:type="spellEnd"/>
          </w:p>
        </w:tc>
        <w:tc>
          <w:tcPr>
            <w:tcW w:w="1580" w:type="dxa"/>
            <w:vMerge w:val="restart"/>
            <w:tcBorders>
              <w:top w:val="single" w:sz="4" w:space="0" w:color="auto"/>
              <w:left w:val="single" w:sz="4" w:space="0" w:color="auto"/>
              <w:bottom w:val="single" w:sz="4" w:space="0" w:color="auto"/>
              <w:right w:val="single" w:sz="4" w:space="0" w:color="auto"/>
            </w:tcBorders>
            <w:vAlign w:val="center"/>
            <w:hideMark/>
          </w:tcPr>
          <w:p w14:paraId="4EE0BAB4"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3020" w:type="dxa"/>
            <w:gridSpan w:val="2"/>
            <w:tcBorders>
              <w:top w:val="single" w:sz="4" w:space="0" w:color="auto"/>
              <w:left w:val="nil"/>
              <w:bottom w:val="single" w:sz="4" w:space="0" w:color="auto"/>
              <w:right w:val="single" w:sz="4" w:space="0" w:color="auto"/>
            </w:tcBorders>
            <w:vAlign w:val="center"/>
            <w:hideMark/>
          </w:tcPr>
          <w:p w14:paraId="1E6774AB"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Бажариш</w:t>
            </w:r>
            <w:proofErr w:type="spellEnd"/>
            <w:r>
              <w:rPr>
                <w:rFonts w:ascii="Times New Roman" w:eastAsia="Times New Roman" w:hAnsi="Times New Roman"/>
                <w:b/>
                <w:bCs/>
                <w:sz w:val="24"/>
                <w:szCs w:val="24"/>
                <w:lang w:eastAsia="ru-RU"/>
              </w:rPr>
              <w:t xml:space="preserve"> </w:t>
            </w:r>
          </w:p>
        </w:tc>
        <w:tc>
          <w:tcPr>
            <w:tcW w:w="236" w:type="dxa"/>
            <w:gridSpan w:val="2"/>
            <w:tcBorders>
              <w:top w:val="single" w:sz="4" w:space="0" w:color="auto"/>
              <w:left w:val="nil"/>
              <w:bottom w:val="single" w:sz="4" w:space="0" w:color="auto"/>
              <w:right w:val="single" w:sz="4" w:space="0" w:color="auto"/>
            </w:tcBorders>
            <w:vAlign w:val="center"/>
            <w:hideMark/>
          </w:tcPr>
          <w:p w14:paraId="01F37F78"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Молиялаштириш</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p>
        </w:tc>
      </w:tr>
      <w:tr w:rsidR="005C565A" w14:paraId="4B8DBAC6" w14:textId="77777777"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1D787"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615F5" w14:textId="77777777" w:rsidR="005C565A" w:rsidRDefault="005C565A">
            <w:pPr>
              <w:spacing w:after="0" w:line="240" w:lineRule="auto"/>
              <w:rPr>
                <w:rFonts w:ascii="Times New Roman" w:eastAsia="Times New Roman" w:hAnsi="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2F86" w14:textId="77777777" w:rsidR="005C565A" w:rsidRDefault="005C565A">
            <w:pPr>
              <w:spacing w:after="0" w:line="240" w:lineRule="auto"/>
              <w:rPr>
                <w:rFonts w:ascii="Times New Roman" w:eastAsia="Times New Roman" w:hAnsi="Times New Roman"/>
                <w:b/>
                <w:bCs/>
                <w:sz w:val="24"/>
                <w:szCs w:val="24"/>
                <w:lang w:eastAsia="ru-RU"/>
              </w:rPr>
            </w:pPr>
          </w:p>
        </w:tc>
        <w:tc>
          <w:tcPr>
            <w:tcW w:w="1300" w:type="dxa"/>
            <w:tcBorders>
              <w:top w:val="nil"/>
              <w:left w:val="nil"/>
              <w:bottom w:val="single" w:sz="4" w:space="0" w:color="auto"/>
              <w:right w:val="single" w:sz="4" w:space="0" w:color="auto"/>
            </w:tcBorders>
            <w:vAlign w:val="center"/>
            <w:hideMark/>
          </w:tcPr>
          <w:p w14:paraId="793CE126"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муддати</w:t>
            </w:r>
            <w:proofErr w:type="spellEnd"/>
            <w:r>
              <w:rPr>
                <w:rFonts w:ascii="Times New Roman" w:eastAsia="Times New Roman" w:hAnsi="Times New Roman"/>
                <w:b/>
                <w:bCs/>
                <w:sz w:val="24"/>
                <w:szCs w:val="24"/>
                <w:lang w:eastAsia="ru-RU"/>
              </w:rPr>
              <w:t xml:space="preserve"> </w:t>
            </w:r>
          </w:p>
        </w:tc>
        <w:tc>
          <w:tcPr>
            <w:tcW w:w="1720" w:type="dxa"/>
            <w:tcBorders>
              <w:top w:val="nil"/>
              <w:left w:val="nil"/>
              <w:bottom w:val="single" w:sz="4" w:space="0" w:color="auto"/>
              <w:right w:val="single" w:sz="4" w:space="0" w:color="auto"/>
            </w:tcBorders>
            <w:vAlign w:val="center"/>
            <w:hideMark/>
          </w:tcPr>
          <w:p w14:paraId="2F9654D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қиймати</w:t>
            </w:r>
            <w:proofErr w:type="spellEnd"/>
            <w:r>
              <w:rPr>
                <w:rFonts w:ascii="Times New Roman" w:eastAsia="Times New Roman" w:hAnsi="Times New Roman"/>
                <w:b/>
                <w:bCs/>
                <w:sz w:val="24"/>
                <w:szCs w:val="24"/>
                <w:lang w:eastAsia="ru-RU"/>
              </w:rPr>
              <w:t xml:space="preserve"> </w:t>
            </w:r>
          </w:p>
        </w:tc>
        <w:tc>
          <w:tcPr>
            <w:tcW w:w="236" w:type="dxa"/>
            <w:gridSpan w:val="2"/>
            <w:tcBorders>
              <w:top w:val="nil"/>
              <w:left w:val="nil"/>
              <w:bottom w:val="single" w:sz="4" w:space="0" w:color="auto"/>
              <w:right w:val="single" w:sz="4" w:space="0" w:color="auto"/>
            </w:tcBorders>
            <w:vAlign w:val="center"/>
            <w:hideMark/>
          </w:tcPr>
          <w:p w14:paraId="35424CEC" w14:textId="77777777" w:rsidR="005C565A" w:rsidRDefault="005C56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z-Cyrl-UZ" w:eastAsia="ru-RU"/>
              </w:rPr>
              <w:t>2</w:t>
            </w:r>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йил</w:t>
            </w:r>
            <w:proofErr w:type="spellEnd"/>
          </w:p>
        </w:tc>
      </w:tr>
      <w:tr w:rsidR="005C565A" w14:paraId="56894C6D"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17430AE2"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4800" w:type="dxa"/>
            <w:tcBorders>
              <w:top w:val="nil"/>
              <w:left w:val="nil"/>
              <w:bottom w:val="single" w:sz="4" w:space="0" w:color="auto"/>
              <w:right w:val="single" w:sz="4" w:space="0" w:color="auto"/>
            </w:tcBorders>
            <w:vAlign w:val="center"/>
            <w:hideMark/>
          </w:tcPr>
          <w:p w14:paraId="0205487D" w14:textId="77777777" w:rsidR="005C565A" w:rsidRDefault="005C56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Аванс </w:t>
            </w:r>
            <w:proofErr w:type="spellStart"/>
            <w:r>
              <w:rPr>
                <w:rFonts w:ascii="Times New Roman" w:eastAsia="Times New Roman" w:hAnsi="Times New Roman"/>
                <w:sz w:val="24"/>
                <w:szCs w:val="24"/>
                <w:lang w:eastAsia="ru-RU"/>
              </w:rPr>
              <w:t>миқдори</w:t>
            </w:r>
            <w:proofErr w:type="spellEnd"/>
          </w:p>
        </w:tc>
        <w:tc>
          <w:tcPr>
            <w:tcW w:w="1580" w:type="dxa"/>
            <w:tcBorders>
              <w:top w:val="nil"/>
              <w:left w:val="nil"/>
              <w:bottom w:val="single" w:sz="4" w:space="0" w:color="auto"/>
              <w:right w:val="single" w:sz="4" w:space="0" w:color="auto"/>
            </w:tcBorders>
            <w:vAlign w:val="center"/>
            <w:hideMark/>
          </w:tcPr>
          <w:p w14:paraId="1FBA825C"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300" w:type="dxa"/>
            <w:tcBorders>
              <w:top w:val="nil"/>
              <w:left w:val="nil"/>
              <w:bottom w:val="single" w:sz="4" w:space="0" w:color="auto"/>
              <w:right w:val="single" w:sz="4" w:space="0" w:color="auto"/>
            </w:tcBorders>
            <w:vAlign w:val="center"/>
            <w:hideMark/>
          </w:tcPr>
          <w:p w14:paraId="5127B793"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720" w:type="dxa"/>
            <w:tcBorders>
              <w:top w:val="nil"/>
              <w:left w:val="nil"/>
              <w:bottom w:val="single" w:sz="4" w:space="0" w:color="auto"/>
              <w:right w:val="single" w:sz="4" w:space="0" w:color="auto"/>
            </w:tcBorders>
            <w:vAlign w:val="center"/>
            <w:hideMark/>
          </w:tcPr>
          <w:p w14:paraId="7BBA5D10"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6" w:type="dxa"/>
            <w:gridSpan w:val="2"/>
            <w:tcBorders>
              <w:top w:val="nil"/>
              <w:left w:val="nil"/>
              <w:bottom w:val="single" w:sz="4" w:space="0" w:color="auto"/>
              <w:right w:val="single" w:sz="4" w:space="0" w:color="auto"/>
            </w:tcBorders>
            <w:vAlign w:val="center"/>
            <w:hideMark/>
          </w:tcPr>
          <w:p w14:paraId="379126C6" w14:textId="77777777" w:rsidR="005C565A" w:rsidRDefault="005C565A">
            <w:pPr>
              <w:rPr>
                <w:rFonts w:ascii="Times New Roman" w:eastAsia="Times New Roman" w:hAnsi="Times New Roman"/>
                <w:sz w:val="24"/>
                <w:szCs w:val="24"/>
                <w:lang w:eastAsia="ru-RU"/>
              </w:rPr>
            </w:pPr>
          </w:p>
        </w:tc>
      </w:tr>
      <w:tr w:rsidR="005C565A" w14:paraId="0E2E7C7A"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6C45CAE9" w14:textId="77777777" w:rsidR="005C565A" w:rsidRDefault="005C56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p>
        </w:tc>
        <w:tc>
          <w:tcPr>
            <w:tcW w:w="4800" w:type="dxa"/>
            <w:tcBorders>
              <w:top w:val="nil"/>
              <w:left w:val="nil"/>
              <w:bottom w:val="single" w:sz="4" w:space="0" w:color="auto"/>
              <w:right w:val="single" w:sz="4" w:space="0" w:color="auto"/>
            </w:tcBorders>
            <w:vAlign w:val="center"/>
            <w:hideMark/>
          </w:tcPr>
          <w:p w14:paraId="4C863A44" w14:textId="77777777" w:rsidR="005C565A" w:rsidRDefault="005C56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Лойиҳа</w:t>
            </w:r>
            <w:proofErr w:type="spellEnd"/>
            <w:r>
              <w:rPr>
                <w:rFonts w:ascii="Times New Roman" w:eastAsia="Times New Roman" w:hAnsi="Times New Roman"/>
                <w:sz w:val="24"/>
                <w:szCs w:val="24"/>
                <w:lang w:eastAsia="ru-RU"/>
              </w:rPr>
              <w:t xml:space="preserve">-смета </w:t>
            </w:r>
            <w:proofErr w:type="spellStart"/>
            <w:r>
              <w:rPr>
                <w:rFonts w:ascii="Times New Roman" w:eastAsia="Times New Roman" w:hAnsi="Times New Roman"/>
                <w:sz w:val="24"/>
                <w:szCs w:val="24"/>
                <w:lang w:eastAsia="ru-RU"/>
              </w:rPr>
              <w:t>хужжатларини</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ишлаб</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чиқиш</w:t>
            </w:r>
            <w:proofErr w:type="spellEnd"/>
          </w:p>
        </w:tc>
        <w:tc>
          <w:tcPr>
            <w:tcW w:w="1580" w:type="dxa"/>
            <w:tcBorders>
              <w:top w:val="nil"/>
              <w:left w:val="nil"/>
              <w:bottom w:val="single" w:sz="4" w:space="0" w:color="auto"/>
              <w:right w:val="single" w:sz="4" w:space="0" w:color="auto"/>
            </w:tcBorders>
            <w:vAlign w:val="center"/>
            <w:hideMark/>
          </w:tcPr>
          <w:p w14:paraId="547612A7" w14:textId="77777777" w:rsidR="005C565A" w:rsidRDefault="005C565A">
            <w:pPr>
              <w:rPr>
                <w:rFonts w:ascii="Times New Roman" w:eastAsia="Times New Roman" w:hAnsi="Times New Roman"/>
                <w:sz w:val="24"/>
                <w:szCs w:val="24"/>
                <w:lang w:eastAsia="ru-RU"/>
              </w:rPr>
            </w:pPr>
          </w:p>
        </w:tc>
        <w:tc>
          <w:tcPr>
            <w:tcW w:w="1300" w:type="dxa"/>
            <w:tcBorders>
              <w:top w:val="nil"/>
              <w:left w:val="nil"/>
              <w:bottom w:val="nil"/>
              <w:right w:val="single" w:sz="4" w:space="0" w:color="auto"/>
            </w:tcBorders>
            <w:vAlign w:val="center"/>
            <w:hideMark/>
          </w:tcPr>
          <w:p w14:paraId="50B6633D" w14:textId="77777777" w:rsidR="005C565A" w:rsidRDefault="005C565A">
            <w:pPr>
              <w:spacing w:after="0" w:line="240" w:lineRule="auto"/>
              <w:rPr>
                <w:rFonts w:cs="Calibri"/>
                <w:sz w:val="20"/>
                <w:szCs w:val="20"/>
                <w:lang w:eastAsia="ru-RU"/>
              </w:rPr>
            </w:pPr>
          </w:p>
        </w:tc>
        <w:tc>
          <w:tcPr>
            <w:tcW w:w="1720" w:type="dxa"/>
            <w:tcBorders>
              <w:top w:val="nil"/>
              <w:left w:val="nil"/>
              <w:bottom w:val="single" w:sz="4" w:space="0" w:color="auto"/>
              <w:right w:val="single" w:sz="4" w:space="0" w:color="auto"/>
            </w:tcBorders>
            <w:vAlign w:val="center"/>
            <w:hideMark/>
          </w:tcPr>
          <w:p w14:paraId="0009FB72" w14:textId="77777777" w:rsidR="005C565A" w:rsidRDefault="005C565A">
            <w:pPr>
              <w:spacing w:after="0" w:line="240" w:lineRule="auto"/>
              <w:rPr>
                <w:rFonts w:cs="Calibri"/>
                <w:sz w:val="20"/>
                <w:szCs w:val="20"/>
                <w:lang w:eastAsia="ru-RU"/>
              </w:rPr>
            </w:pPr>
          </w:p>
        </w:tc>
        <w:tc>
          <w:tcPr>
            <w:tcW w:w="236" w:type="dxa"/>
            <w:gridSpan w:val="2"/>
            <w:tcBorders>
              <w:top w:val="nil"/>
              <w:left w:val="nil"/>
              <w:bottom w:val="single" w:sz="4" w:space="0" w:color="auto"/>
              <w:right w:val="single" w:sz="4" w:space="0" w:color="auto"/>
            </w:tcBorders>
            <w:vAlign w:val="center"/>
            <w:hideMark/>
          </w:tcPr>
          <w:p w14:paraId="1A00078D" w14:textId="77777777" w:rsidR="005C565A" w:rsidRDefault="005C565A">
            <w:pPr>
              <w:spacing w:after="0" w:line="240" w:lineRule="auto"/>
              <w:rPr>
                <w:rFonts w:cs="Calibri"/>
                <w:sz w:val="20"/>
                <w:szCs w:val="20"/>
                <w:lang w:eastAsia="ru-RU"/>
              </w:rPr>
            </w:pPr>
          </w:p>
        </w:tc>
      </w:tr>
      <w:tr w:rsidR="005C565A" w14:paraId="4D273CDF" w14:textId="77777777" w:rsidTr="005C565A">
        <w:trPr>
          <w:trHeight w:val="1050"/>
        </w:trPr>
        <w:tc>
          <w:tcPr>
            <w:tcW w:w="580" w:type="dxa"/>
            <w:tcBorders>
              <w:top w:val="nil"/>
              <w:left w:val="single" w:sz="4" w:space="0" w:color="auto"/>
              <w:bottom w:val="single" w:sz="4" w:space="0" w:color="auto"/>
              <w:right w:val="single" w:sz="4" w:space="0" w:color="auto"/>
            </w:tcBorders>
            <w:vAlign w:val="center"/>
            <w:hideMark/>
          </w:tcPr>
          <w:p w14:paraId="286A03B2"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4800" w:type="dxa"/>
            <w:tcBorders>
              <w:top w:val="nil"/>
              <w:left w:val="nil"/>
              <w:bottom w:val="single" w:sz="4" w:space="0" w:color="auto"/>
              <w:right w:val="single" w:sz="4" w:space="0" w:color="auto"/>
            </w:tcBorders>
            <w:vAlign w:val="center"/>
            <w:hideMark/>
          </w:tcPr>
          <w:p w14:paraId="061C8DDE"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Жами</w:t>
            </w:r>
            <w:proofErr w:type="spellEnd"/>
            <w:r>
              <w:rPr>
                <w:rFonts w:ascii="Times New Roman" w:eastAsia="Times New Roman" w:hAnsi="Times New Roman"/>
                <w:b/>
                <w:bCs/>
                <w:sz w:val="24"/>
                <w:szCs w:val="24"/>
                <w:lang w:eastAsia="ru-RU"/>
              </w:rPr>
              <w:t>:</w:t>
            </w:r>
          </w:p>
        </w:tc>
        <w:tc>
          <w:tcPr>
            <w:tcW w:w="1580" w:type="dxa"/>
            <w:tcBorders>
              <w:top w:val="nil"/>
              <w:left w:val="nil"/>
              <w:bottom w:val="single" w:sz="4" w:space="0" w:color="auto"/>
              <w:right w:val="single" w:sz="4" w:space="0" w:color="auto"/>
            </w:tcBorders>
            <w:vAlign w:val="center"/>
            <w:hideMark/>
          </w:tcPr>
          <w:p w14:paraId="107B2284" w14:textId="77777777" w:rsidR="005C565A" w:rsidRDefault="005C565A">
            <w:pPr>
              <w:rPr>
                <w:rFonts w:ascii="Times New Roman" w:eastAsia="Times New Roman" w:hAnsi="Times New Roman"/>
                <w:b/>
                <w:bCs/>
                <w:sz w:val="24"/>
                <w:szCs w:val="24"/>
                <w:lang w:eastAsia="ru-RU"/>
              </w:rPr>
            </w:pPr>
          </w:p>
        </w:tc>
        <w:tc>
          <w:tcPr>
            <w:tcW w:w="1300" w:type="dxa"/>
            <w:tcBorders>
              <w:top w:val="single" w:sz="4" w:space="0" w:color="auto"/>
              <w:left w:val="nil"/>
              <w:bottom w:val="single" w:sz="4" w:space="0" w:color="auto"/>
              <w:right w:val="single" w:sz="4" w:space="0" w:color="auto"/>
            </w:tcBorders>
            <w:vAlign w:val="center"/>
            <w:hideMark/>
          </w:tcPr>
          <w:p w14:paraId="5EE7E384" w14:textId="77777777" w:rsidR="005C565A" w:rsidRDefault="005C565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w:t>
            </w:r>
          </w:p>
        </w:tc>
        <w:tc>
          <w:tcPr>
            <w:tcW w:w="1720" w:type="dxa"/>
            <w:tcBorders>
              <w:top w:val="nil"/>
              <w:left w:val="nil"/>
              <w:bottom w:val="single" w:sz="4" w:space="0" w:color="auto"/>
              <w:right w:val="single" w:sz="4" w:space="0" w:color="auto"/>
            </w:tcBorders>
            <w:vAlign w:val="center"/>
            <w:hideMark/>
          </w:tcPr>
          <w:p w14:paraId="01101653" w14:textId="77777777" w:rsidR="005C565A" w:rsidRDefault="005C565A">
            <w:pPr>
              <w:rPr>
                <w:rFonts w:ascii="Times New Roman" w:eastAsia="Times New Roman" w:hAnsi="Times New Roman"/>
                <w:b/>
                <w:bCs/>
                <w:sz w:val="24"/>
                <w:szCs w:val="24"/>
                <w:lang w:eastAsia="ru-RU"/>
              </w:rPr>
            </w:pPr>
          </w:p>
        </w:tc>
        <w:tc>
          <w:tcPr>
            <w:tcW w:w="236" w:type="dxa"/>
            <w:gridSpan w:val="2"/>
            <w:tcBorders>
              <w:top w:val="nil"/>
              <w:left w:val="nil"/>
              <w:bottom w:val="single" w:sz="4" w:space="0" w:color="auto"/>
              <w:right w:val="single" w:sz="4" w:space="0" w:color="auto"/>
            </w:tcBorders>
            <w:vAlign w:val="center"/>
            <w:hideMark/>
          </w:tcPr>
          <w:p w14:paraId="613519AF" w14:textId="77777777" w:rsidR="005C565A" w:rsidRDefault="005C565A">
            <w:pPr>
              <w:spacing w:after="0" w:line="240" w:lineRule="auto"/>
              <w:rPr>
                <w:rFonts w:cs="Calibri"/>
                <w:sz w:val="20"/>
                <w:szCs w:val="20"/>
                <w:lang w:eastAsia="ru-RU"/>
              </w:rPr>
            </w:pPr>
          </w:p>
        </w:tc>
      </w:tr>
      <w:tr w:rsidR="005C565A" w14:paraId="145E4B1D" w14:textId="77777777" w:rsidTr="005C565A">
        <w:trPr>
          <w:trHeight w:val="315"/>
        </w:trPr>
        <w:tc>
          <w:tcPr>
            <w:tcW w:w="580" w:type="dxa"/>
            <w:vAlign w:val="center"/>
            <w:hideMark/>
          </w:tcPr>
          <w:p w14:paraId="75570456" w14:textId="77777777" w:rsidR="005C565A" w:rsidRDefault="005C565A">
            <w:pPr>
              <w:spacing w:after="0" w:line="240" w:lineRule="auto"/>
              <w:rPr>
                <w:rFonts w:cs="Calibri"/>
                <w:sz w:val="20"/>
                <w:szCs w:val="20"/>
                <w:lang w:eastAsia="ru-RU"/>
              </w:rPr>
            </w:pPr>
          </w:p>
        </w:tc>
        <w:tc>
          <w:tcPr>
            <w:tcW w:w="4800" w:type="dxa"/>
            <w:vAlign w:val="center"/>
            <w:hideMark/>
          </w:tcPr>
          <w:p w14:paraId="264E4277" w14:textId="77777777" w:rsidR="005C565A" w:rsidRDefault="005C565A">
            <w:pPr>
              <w:spacing w:after="0" w:line="240" w:lineRule="auto"/>
              <w:rPr>
                <w:rFonts w:cs="Calibri"/>
                <w:sz w:val="20"/>
                <w:szCs w:val="20"/>
                <w:lang w:eastAsia="ru-RU"/>
              </w:rPr>
            </w:pPr>
          </w:p>
        </w:tc>
        <w:tc>
          <w:tcPr>
            <w:tcW w:w="1580" w:type="dxa"/>
            <w:vAlign w:val="center"/>
            <w:hideMark/>
          </w:tcPr>
          <w:p w14:paraId="2358A660" w14:textId="77777777" w:rsidR="005C565A" w:rsidRDefault="005C565A">
            <w:pPr>
              <w:spacing w:after="0" w:line="240" w:lineRule="auto"/>
              <w:rPr>
                <w:rFonts w:cs="Calibri"/>
                <w:sz w:val="20"/>
                <w:szCs w:val="20"/>
                <w:lang w:eastAsia="ru-RU"/>
              </w:rPr>
            </w:pPr>
          </w:p>
        </w:tc>
        <w:tc>
          <w:tcPr>
            <w:tcW w:w="1300" w:type="dxa"/>
            <w:vAlign w:val="center"/>
            <w:hideMark/>
          </w:tcPr>
          <w:p w14:paraId="1AF36DDF" w14:textId="77777777" w:rsidR="005C565A" w:rsidRDefault="005C565A">
            <w:pPr>
              <w:spacing w:after="0" w:line="240" w:lineRule="auto"/>
              <w:rPr>
                <w:rFonts w:cs="Calibri"/>
                <w:sz w:val="20"/>
                <w:szCs w:val="20"/>
                <w:lang w:eastAsia="ru-RU"/>
              </w:rPr>
            </w:pPr>
          </w:p>
        </w:tc>
        <w:tc>
          <w:tcPr>
            <w:tcW w:w="1720" w:type="dxa"/>
            <w:vAlign w:val="center"/>
            <w:hideMark/>
          </w:tcPr>
          <w:p w14:paraId="07CAB1F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061951A8" w14:textId="77777777" w:rsidR="005C565A" w:rsidRDefault="005C565A">
            <w:pPr>
              <w:spacing w:after="0" w:line="240" w:lineRule="auto"/>
              <w:rPr>
                <w:rFonts w:cs="Calibri"/>
                <w:sz w:val="20"/>
                <w:szCs w:val="20"/>
                <w:lang w:eastAsia="ru-RU"/>
              </w:rPr>
            </w:pPr>
          </w:p>
        </w:tc>
      </w:tr>
      <w:tr w:rsidR="005C565A" w14:paraId="30509F5D" w14:textId="77777777" w:rsidTr="005C565A">
        <w:trPr>
          <w:trHeight w:val="315"/>
        </w:trPr>
        <w:tc>
          <w:tcPr>
            <w:tcW w:w="580" w:type="dxa"/>
            <w:vAlign w:val="center"/>
            <w:hideMark/>
          </w:tcPr>
          <w:p w14:paraId="00744A0B" w14:textId="77777777" w:rsidR="005C565A" w:rsidRDefault="005C565A">
            <w:pPr>
              <w:spacing w:after="0" w:line="240" w:lineRule="auto"/>
              <w:rPr>
                <w:rFonts w:cs="Calibri"/>
                <w:sz w:val="20"/>
                <w:szCs w:val="20"/>
                <w:lang w:eastAsia="ru-RU"/>
              </w:rPr>
            </w:pPr>
          </w:p>
        </w:tc>
        <w:tc>
          <w:tcPr>
            <w:tcW w:w="4800" w:type="dxa"/>
            <w:vAlign w:val="center"/>
            <w:hideMark/>
          </w:tcPr>
          <w:p w14:paraId="08492572" w14:textId="77777777" w:rsidR="005C565A" w:rsidRDefault="005C565A">
            <w:pPr>
              <w:spacing w:after="0" w:line="240" w:lineRule="auto"/>
              <w:rPr>
                <w:rFonts w:cs="Calibri"/>
                <w:sz w:val="20"/>
                <w:szCs w:val="20"/>
                <w:lang w:eastAsia="ru-RU"/>
              </w:rPr>
            </w:pPr>
          </w:p>
        </w:tc>
        <w:tc>
          <w:tcPr>
            <w:tcW w:w="1580" w:type="dxa"/>
            <w:vAlign w:val="center"/>
            <w:hideMark/>
          </w:tcPr>
          <w:p w14:paraId="792E48A6" w14:textId="77777777" w:rsidR="005C565A" w:rsidRDefault="005C565A">
            <w:pPr>
              <w:spacing w:after="0" w:line="240" w:lineRule="auto"/>
              <w:rPr>
                <w:rFonts w:cs="Calibri"/>
                <w:sz w:val="20"/>
                <w:szCs w:val="20"/>
                <w:lang w:eastAsia="ru-RU"/>
              </w:rPr>
            </w:pPr>
          </w:p>
        </w:tc>
        <w:tc>
          <w:tcPr>
            <w:tcW w:w="1300" w:type="dxa"/>
            <w:vAlign w:val="center"/>
            <w:hideMark/>
          </w:tcPr>
          <w:p w14:paraId="7FA60385" w14:textId="77777777" w:rsidR="005C565A" w:rsidRDefault="005C565A">
            <w:pPr>
              <w:spacing w:after="0" w:line="240" w:lineRule="auto"/>
              <w:rPr>
                <w:rFonts w:cs="Calibri"/>
                <w:sz w:val="20"/>
                <w:szCs w:val="20"/>
                <w:lang w:eastAsia="ru-RU"/>
              </w:rPr>
            </w:pPr>
          </w:p>
        </w:tc>
        <w:tc>
          <w:tcPr>
            <w:tcW w:w="1720" w:type="dxa"/>
            <w:vAlign w:val="center"/>
            <w:hideMark/>
          </w:tcPr>
          <w:p w14:paraId="1EE20D9D" w14:textId="77777777" w:rsidR="005C565A" w:rsidRDefault="005C565A">
            <w:pPr>
              <w:spacing w:after="0" w:line="240" w:lineRule="auto"/>
              <w:rPr>
                <w:rFonts w:cs="Calibri"/>
                <w:sz w:val="20"/>
                <w:szCs w:val="20"/>
                <w:lang w:eastAsia="ru-RU"/>
              </w:rPr>
            </w:pPr>
          </w:p>
        </w:tc>
        <w:tc>
          <w:tcPr>
            <w:tcW w:w="236" w:type="dxa"/>
            <w:gridSpan w:val="2"/>
            <w:vAlign w:val="center"/>
            <w:hideMark/>
          </w:tcPr>
          <w:p w14:paraId="61310318" w14:textId="77777777" w:rsidR="005C565A" w:rsidRDefault="005C565A">
            <w:pPr>
              <w:spacing w:after="0" w:line="240" w:lineRule="auto"/>
              <w:rPr>
                <w:rFonts w:cs="Calibri"/>
                <w:sz w:val="20"/>
                <w:szCs w:val="20"/>
                <w:lang w:eastAsia="ru-RU"/>
              </w:rPr>
            </w:pPr>
          </w:p>
        </w:tc>
      </w:tr>
      <w:tr w:rsidR="005C565A" w14:paraId="4B8A15E9" w14:textId="77777777" w:rsidTr="005C565A">
        <w:trPr>
          <w:trHeight w:val="315"/>
        </w:trPr>
        <w:tc>
          <w:tcPr>
            <w:tcW w:w="580" w:type="dxa"/>
            <w:vAlign w:val="center"/>
            <w:hideMark/>
          </w:tcPr>
          <w:p w14:paraId="1FFE7EFD" w14:textId="77777777" w:rsidR="005C565A" w:rsidRDefault="005C565A">
            <w:pPr>
              <w:spacing w:after="0" w:line="240" w:lineRule="auto"/>
              <w:rPr>
                <w:rFonts w:cs="Calibri"/>
                <w:sz w:val="20"/>
                <w:szCs w:val="20"/>
                <w:lang w:eastAsia="ru-RU"/>
              </w:rPr>
            </w:pPr>
          </w:p>
        </w:tc>
        <w:tc>
          <w:tcPr>
            <w:tcW w:w="4800" w:type="dxa"/>
            <w:vAlign w:val="center"/>
            <w:hideMark/>
          </w:tcPr>
          <w:p w14:paraId="015A7F57" w14:textId="77777777" w:rsidR="005C565A" w:rsidRDefault="005C565A">
            <w:pPr>
              <w:spacing w:after="0" w:line="240" w:lineRule="auto"/>
              <w:rPr>
                <w:rFonts w:cs="Calibri"/>
                <w:sz w:val="20"/>
                <w:szCs w:val="20"/>
                <w:lang w:eastAsia="ru-RU"/>
              </w:rPr>
            </w:pPr>
          </w:p>
        </w:tc>
        <w:tc>
          <w:tcPr>
            <w:tcW w:w="1580" w:type="dxa"/>
            <w:vAlign w:val="center"/>
            <w:hideMark/>
          </w:tcPr>
          <w:p w14:paraId="07D3CE67" w14:textId="77777777" w:rsidR="005C565A" w:rsidRDefault="005C565A">
            <w:pPr>
              <w:spacing w:after="0" w:line="240" w:lineRule="auto"/>
              <w:rPr>
                <w:rFonts w:cs="Calibri"/>
                <w:sz w:val="20"/>
                <w:szCs w:val="20"/>
                <w:lang w:eastAsia="ru-RU"/>
              </w:rPr>
            </w:pPr>
          </w:p>
        </w:tc>
        <w:tc>
          <w:tcPr>
            <w:tcW w:w="1300" w:type="dxa"/>
            <w:vAlign w:val="center"/>
            <w:hideMark/>
          </w:tcPr>
          <w:p w14:paraId="63A1F5D2" w14:textId="77777777" w:rsidR="005C565A" w:rsidRDefault="005C565A">
            <w:pPr>
              <w:spacing w:after="0" w:line="240" w:lineRule="auto"/>
              <w:rPr>
                <w:rFonts w:cs="Calibri"/>
                <w:sz w:val="20"/>
                <w:szCs w:val="20"/>
                <w:lang w:eastAsia="ru-RU"/>
              </w:rPr>
            </w:pPr>
          </w:p>
        </w:tc>
        <w:tc>
          <w:tcPr>
            <w:tcW w:w="1720" w:type="dxa"/>
            <w:vAlign w:val="center"/>
            <w:hideMark/>
          </w:tcPr>
          <w:p w14:paraId="57606BA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290F5058" w14:textId="77777777" w:rsidR="005C565A" w:rsidRDefault="005C565A">
            <w:pPr>
              <w:spacing w:after="0" w:line="240" w:lineRule="auto"/>
              <w:rPr>
                <w:rFonts w:cs="Calibri"/>
                <w:sz w:val="20"/>
                <w:szCs w:val="20"/>
                <w:lang w:eastAsia="ru-RU"/>
              </w:rPr>
            </w:pPr>
          </w:p>
        </w:tc>
      </w:tr>
      <w:tr w:rsidR="005C565A" w14:paraId="15526E48" w14:textId="77777777" w:rsidTr="005C565A">
        <w:trPr>
          <w:trHeight w:val="315"/>
        </w:trPr>
        <w:tc>
          <w:tcPr>
            <w:tcW w:w="580" w:type="dxa"/>
            <w:vAlign w:val="center"/>
            <w:hideMark/>
          </w:tcPr>
          <w:p w14:paraId="0B777299" w14:textId="77777777" w:rsidR="005C565A" w:rsidRDefault="005C565A">
            <w:pPr>
              <w:spacing w:after="0" w:line="240" w:lineRule="auto"/>
              <w:rPr>
                <w:rFonts w:cs="Calibri"/>
                <w:sz w:val="20"/>
                <w:szCs w:val="20"/>
                <w:lang w:eastAsia="ru-RU"/>
              </w:rPr>
            </w:pPr>
          </w:p>
        </w:tc>
        <w:tc>
          <w:tcPr>
            <w:tcW w:w="4800" w:type="dxa"/>
            <w:vAlign w:val="center"/>
            <w:hideMark/>
          </w:tcPr>
          <w:p w14:paraId="00742117" w14:textId="77777777" w:rsidR="005C565A" w:rsidRDefault="005C565A">
            <w:pPr>
              <w:spacing w:after="0" w:line="240" w:lineRule="auto"/>
              <w:rPr>
                <w:rFonts w:cs="Calibri"/>
                <w:sz w:val="20"/>
                <w:szCs w:val="20"/>
                <w:lang w:eastAsia="ru-RU"/>
              </w:rPr>
            </w:pPr>
          </w:p>
        </w:tc>
        <w:tc>
          <w:tcPr>
            <w:tcW w:w="1580" w:type="dxa"/>
            <w:vAlign w:val="center"/>
            <w:hideMark/>
          </w:tcPr>
          <w:p w14:paraId="02262A1A" w14:textId="77777777" w:rsidR="005C565A" w:rsidRDefault="005C565A">
            <w:pPr>
              <w:spacing w:after="0" w:line="240" w:lineRule="auto"/>
              <w:rPr>
                <w:rFonts w:cs="Calibri"/>
                <w:sz w:val="20"/>
                <w:szCs w:val="20"/>
                <w:lang w:eastAsia="ru-RU"/>
              </w:rPr>
            </w:pPr>
          </w:p>
        </w:tc>
        <w:tc>
          <w:tcPr>
            <w:tcW w:w="1300" w:type="dxa"/>
            <w:vAlign w:val="center"/>
            <w:hideMark/>
          </w:tcPr>
          <w:p w14:paraId="0D29EA83" w14:textId="77777777" w:rsidR="005C565A" w:rsidRDefault="005C565A">
            <w:pPr>
              <w:spacing w:after="0" w:line="240" w:lineRule="auto"/>
              <w:rPr>
                <w:rFonts w:cs="Calibri"/>
                <w:sz w:val="20"/>
                <w:szCs w:val="20"/>
                <w:lang w:eastAsia="ru-RU"/>
              </w:rPr>
            </w:pPr>
          </w:p>
        </w:tc>
        <w:tc>
          <w:tcPr>
            <w:tcW w:w="1720" w:type="dxa"/>
            <w:vAlign w:val="center"/>
            <w:hideMark/>
          </w:tcPr>
          <w:p w14:paraId="1C165202" w14:textId="77777777" w:rsidR="005C565A" w:rsidRDefault="005C565A">
            <w:pPr>
              <w:spacing w:after="0" w:line="240" w:lineRule="auto"/>
              <w:rPr>
                <w:rFonts w:cs="Calibri"/>
                <w:sz w:val="20"/>
                <w:szCs w:val="20"/>
                <w:lang w:eastAsia="ru-RU"/>
              </w:rPr>
            </w:pPr>
          </w:p>
        </w:tc>
        <w:tc>
          <w:tcPr>
            <w:tcW w:w="236" w:type="dxa"/>
            <w:gridSpan w:val="2"/>
            <w:vAlign w:val="center"/>
            <w:hideMark/>
          </w:tcPr>
          <w:p w14:paraId="1F54DA96" w14:textId="77777777" w:rsidR="005C565A" w:rsidRDefault="005C565A">
            <w:pPr>
              <w:spacing w:after="0" w:line="240" w:lineRule="auto"/>
              <w:rPr>
                <w:rFonts w:cs="Calibri"/>
                <w:sz w:val="20"/>
                <w:szCs w:val="20"/>
                <w:lang w:eastAsia="ru-RU"/>
              </w:rPr>
            </w:pPr>
          </w:p>
        </w:tc>
      </w:tr>
      <w:tr w:rsidR="005C565A" w14:paraId="3A019910" w14:textId="77777777" w:rsidTr="005C565A">
        <w:trPr>
          <w:trHeight w:val="315"/>
        </w:trPr>
        <w:tc>
          <w:tcPr>
            <w:tcW w:w="580" w:type="dxa"/>
            <w:vAlign w:val="center"/>
            <w:hideMark/>
          </w:tcPr>
          <w:p w14:paraId="165D8611" w14:textId="77777777" w:rsidR="005C565A" w:rsidRDefault="005C565A">
            <w:pPr>
              <w:spacing w:after="0" w:line="240" w:lineRule="auto"/>
              <w:rPr>
                <w:rFonts w:cs="Calibri"/>
                <w:sz w:val="20"/>
                <w:szCs w:val="20"/>
                <w:lang w:eastAsia="ru-RU"/>
              </w:rPr>
            </w:pPr>
          </w:p>
        </w:tc>
        <w:tc>
          <w:tcPr>
            <w:tcW w:w="4800" w:type="dxa"/>
            <w:vAlign w:val="center"/>
            <w:hideMark/>
          </w:tcPr>
          <w:p w14:paraId="1CECFFB6" w14:textId="77777777" w:rsidR="005C565A" w:rsidRDefault="005C565A">
            <w:pPr>
              <w:spacing w:after="0" w:line="240" w:lineRule="auto"/>
              <w:rPr>
                <w:rFonts w:cs="Calibri"/>
                <w:sz w:val="20"/>
                <w:szCs w:val="20"/>
                <w:lang w:eastAsia="ru-RU"/>
              </w:rPr>
            </w:pPr>
          </w:p>
        </w:tc>
        <w:tc>
          <w:tcPr>
            <w:tcW w:w="1580" w:type="dxa"/>
            <w:vAlign w:val="center"/>
            <w:hideMark/>
          </w:tcPr>
          <w:p w14:paraId="4B1AB22C" w14:textId="77777777" w:rsidR="005C565A" w:rsidRDefault="005C565A">
            <w:pPr>
              <w:spacing w:after="0" w:line="240" w:lineRule="auto"/>
              <w:rPr>
                <w:rFonts w:cs="Calibri"/>
                <w:sz w:val="20"/>
                <w:szCs w:val="20"/>
                <w:lang w:eastAsia="ru-RU"/>
              </w:rPr>
            </w:pPr>
          </w:p>
        </w:tc>
        <w:tc>
          <w:tcPr>
            <w:tcW w:w="1300" w:type="dxa"/>
            <w:vAlign w:val="center"/>
            <w:hideMark/>
          </w:tcPr>
          <w:p w14:paraId="5A321FA5" w14:textId="77777777" w:rsidR="005C565A" w:rsidRDefault="005C565A">
            <w:pPr>
              <w:spacing w:after="0" w:line="240" w:lineRule="auto"/>
              <w:rPr>
                <w:rFonts w:cs="Calibri"/>
                <w:sz w:val="20"/>
                <w:szCs w:val="20"/>
                <w:lang w:eastAsia="ru-RU"/>
              </w:rPr>
            </w:pPr>
          </w:p>
        </w:tc>
        <w:tc>
          <w:tcPr>
            <w:tcW w:w="1720" w:type="dxa"/>
            <w:vAlign w:val="center"/>
            <w:hideMark/>
          </w:tcPr>
          <w:p w14:paraId="4FF4D8BA" w14:textId="77777777" w:rsidR="005C565A" w:rsidRDefault="005C565A">
            <w:pPr>
              <w:spacing w:after="0" w:line="240" w:lineRule="auto"/>
              <w:rPr>
                <w:rFonts w:cs="Calibri"/>
                <w:sz w:val="20"/>
                <w:szCs w:val="20"/>
                <w:lang w:eastAsia="ru-RU"/>
              </w:rPr>
            </w:pPr>
          </w:p>
        </w:tc>
        <w:tc>
          <w:tcPr>
            <w:tcW w:w="236" w:type="dxa"/>
            <w:gridSpan w:val="2"/>
            <w:vAlign w:val="center"/>
            <w:hideMark/>
          </w:tcPr>
          <w:p w14:paraId="7F2B44F6" w14:textId="77777777" w:rsidR="005C565A" w:rsidRDefault="005C565A">
            <w:pPr>
              <w:spacing w:after="0" w:line="240" w:lineRule="auto"/>
              <w:rPr>
                <w:rFonts w:cs="Calibri"/>
                <w:sz w:val="20"/>
                <w:szCs w:val="20"/>
                <w:lang w:eastAsia="ru-RU"/>
              </w:rPr>
            </w:pPr>
          </w:p>
        </w:tc>
      </w:tr>
      <w:tr w:rsidR="005C565A" w14:paraId="628E55FE" w14:textId="77777777" w:rsidTr="005C565A">
        <w:trPr>
          <w:gridAfter w:val="1"/>
          <w:wAfter w:w="10" w:type="dxa"/>
          <w:trHeight w:val="315"/>
        </w:trPr>
        <w:tc>
          <w:tcPr>
            <w:tcW w:w="580" w:type="dxa"/>
            <w:vAlign w:val="center"/>
            <w:hideMark/>
          </w:tcPr>
          <w:p w14:paraId="6A59D2DA" w14:textId="77777777" w:rsidR="005C565A" w:rsidRDefault="005C565A">
            <w:pPr>
              <w:spacing w:after="0" w:line="240" w:lineRule="auto"/>
              <w:rPr>
                <w:rFonts w:cs="Calibri"/>
                <w:sz w:val="20"/>
                <w:szCs w:val="20"/>
                <w:lang w:eastAsia="ru-RU"/>
              </w:rPr>
            </w:pPr>
          </w:p>
        </w:tc>
        <w:tc>
          <w:tcPr>
            <w:tcW w:w="6380" w:type="dxa"/>
            <w:gridSpan w:val="2"/>
            <w:vAlign w:val="center"/>
            <w:hideMark/>
          </w:tcPr>
          <w:p w14:paraId="12FADF72" w14:textId="77777777" w:rsidR="005C565A" w:rsidRDefault="005C565A">
            <w:pPr>
              <w:spacing w:after="0" w:line="240" w:lineRule="auto"/>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Буюртмачи</w:t>
            </w:r>
            <w:proofErr w:type="spellEnd"/>
            <w:r>
              <w:rPr>
                <w:rFonts w:ascii="Times New Roman" w:eastAsia="Times New Roman" w:hAnsi="Times New Roman"/>
                <w:b/>
                <w:bCs/>
                <w:sz w:val="24"/>
                <w:szCs w:val="24"/>
                <w:lang w:eastAsia="ru-RU"/>
              </w:rPr>
              <w:t xml:space="preserve">    _____________</w:t>
            </w:r>
          </w:p>
        </w:tc>
        <w:tc>
          <w:tcPr>
            <w:tcW w:w="3246" w:type="dxa"/>
            <w:gridSpan w:val="3"/>
            <w:vAlign w:val="center"/>
            <w:hideMark/>
          </w:tcPr>
          <w:p w14:paraId="3D5AE19F" w14:textId="77777777" w:rsidR="005C565A" w:rsidRDefault="005C565A">
            <w:pPr>
              <w:spacing w:after="0" w:line="240" w:lineRule="auto"/>
              <w:jc w:val="center"/>
              <w:rPr>
                <w:rFonts w:ascii="Times New Roman" w:eastAsia="Times New Roman" w:hAnsi="Times New Roman"/>
                <w:b/>
                <w:bCs/>
                <w:sz w:val="24"/>
                <w:szCs w:val="24"/>
                <w:lang w:eastAsia="ru-RU"/>
              </w:rPr>
            </w:pPr>
            <w:proofErr w:type="spellStart"/>
            <w:r>
              <w:rPr>
                <w:rFonts w:ascii="Times New Roman" w:eastAsia="Times New Roman" w:hAnsi="Times New Roman"/>
                <w:b/>
                <w:bCs/>
                <w:sz w:val="24"/>
                <w:szCs w:val="24"/>
                <w:lang w:eastAsia="ru-RU"/>
              </w:rPr>
              <w:t>Бажарувчи</w:t>
            </w:r>
            <w:proofErr w:type="spellEnd"/>
            <w:r>
              <w:rPr>
                <w:rFonts w:ascii="Times New Roman" w:eastAsia="Times New Roman" w:hAnsi="Times New Roman"/>
                <w:b/>
                <w:bCs/>
                <w:sz w:val="24"/>
                <w:szCs w:val="24"/>
                <w:lang w:eastAsia="ru-RU"/>
              </w:rPr>
              <w:t xml:space="preserve">   _____________</w:t>
            </w:r>
          </w:p>
        </w:tc>
      </w:tr>
      <w:tr w:rsidR="005C565A" w14:paraId="3AFA0077" w14:textId="77777777" w:rsidTr="005C565A">
        <w:trPr>
          <w:trHeight w:val="315"/>
        </w:trPr>
        <w:tc>
          <w:tcPr>
            <w:tcW w:w="580" w:type="dxa"/>
            <w:vAlign w:val="center"/>
            <w:hideMark/>
          </w:tcPr>
          <w:p w14:paraId="0985EB2F" w14:textId="77777777" w:rsidR="005C565A" w:rsidRDefault="005C565A"/>
        </w:tc>
        <w:tc>
          <w:tcPr>
            <w:tcW w:w="4800" w:type="dxa"/>
            <w:vAlign w:val="center"/>
            <w:hideMark/>
          </w:tcPr>
          <w:p w14:paraId="719C31DA" w14:textId="77777777" w:rsidR="005C565A" w:rsidRDefault="005C565A">
            <w:pPr>
              <w:spacing w:after="0" w:line="240" w:lineRule="auto"/>
              <w:rPr>
                <w:rFonts w:cs="Calibri"/>
                <w:sz w:val="20"/>
                <w:szCs w:val="20"/>
                <w:lang w:eastAsia="ru-RU"/>
              </w:rPr>
            </w:pPr>
          </w:p>
        </w:tc>
        <w:tc>
          <w:tcPr>
            <w:tcW w:w="1580" w:type="dxa"/>
            <w:vAlign w:val="center"/>
            <w:hideMark/>
          </w:tcPr>
          <w:p w14:paraId="103178DA" w14:textId="77777777" w:rsidR="005C565A" w:rsidRDefault="005C565A">
            <w:pPr>
              <w:spacing w:after="0" w:line="240" w:lineRule="auto"/>
              <w:rPr>
                <w:rFonts w:cs="Calibri"/>
                <w:sz w:val="20"/>
                <w:szCs w:val="20"/>
                <w:lang w:eastAsia="ru-RU"/>
              </w:rPr>
            </w:pPr>
          </w:p>
        </w:tc>
        <w:tc>
          <w:tcPr>
            <w:tcW w:w="1300" w:type="dxa"/>
            <w:vAlign w:val="center"/>
            <w:hideMark/>
          </w:tcPr>
          <w:p w14:paraId="54F5F206" w14:textId="77777777" w:rsidR="005C565A" w:rsidRDefault="005C565A">
            <w:pPr>
              <w:spacing w:after="0" w:line="240" w:lineRule="auto"/>
              <w:rPr>
                <w:rFonts w:cs="Calibri"/>
                <w:sz w:val="20"/>
                <w:szCs w:val="20"/>
                <w:lang w:eastAsia="ru-RU"/>
              </w:rPr>
            </w:pPr>
          </w:p>
        </w:tc>
        <w:tc>
          <w:tcPr>
            <w:tcW w:w="1720" w:type="dxa"/>
            <w:vAlign w:val="center"/>
            <w:hideMark/>
          </w:tcPr>
          <w:p w14:paraId="7A52BE2C" w14:textId="77777777" w:rsidR="005C565A" w:rsidRDefault="005C565A">
            <w:pPr>
              <w:spacing w:after="0" w:line="240" w:lineRule="auto"/>
              <w:rPr>
                <w:rFonts w:cs="Calibri"/>
                <w:sz w:val="20"/>
                <w:szCs w:val="20"/>
                <w:lang w:eastAsia="ru-RU"/>
              </w:rPr>
            </w:pPr>
          </w:p>
        </w:tc>
        <w:tc>
          <w:tcPr>
            <w:tcW w:w="236" w:type="dxa"/>
            <w:gridSpan w:val="2"/>
            <w:vAlign w:val="center"/>
            <w:hideMark/>
          </w:tcPr>
          <w:p w14:paraId="535690B3" w14:textId="77777777" w:rsidR="005C565A" w:rsidRDefault="005C565A">
            <w:pPr>
              <w:spacing w:after="0" w:line="240" w:lineRule="auto"/>
              <w:rPr>
                <w:rFonts w:cs="Calibri"/>
                <w:sz w:val="20"/>
                <w:szCs w:val="20"/>
                <w:lang w:eastAsia="ru-RU"/>
              </w:rPr>
            </w:pPr>
          </w:p>
        </w:tc>
      </w:tr>
    </w:tbl>
    <w:p w14:paraId="23F09C1D" w14:textId="77777777" w:rsidR="005C565A" w:rsidRDefault="005C565A" w:rsidP="005C565A">
      <w:pPr>
        <w:spacing w:after="120"/>
        <w:ind w:firstLine="284"/>
        <w:rPr>
          <w:rFonts w:ascii="Times New Roman" w:hAnsi="Times New Roman"/>
          <w:color w:val="FF0000"/>
          <w:sz w:val="24"/>
          <w:szCs w:val="24"/>
          <w:lang w:val="uz-Cyrl-UZ" w:eastAsia="zh-CN"/>
        </w:rPr>
      </w:pPr>
    </w:p>
    <w:p w14:paraId="6E8B913F" w14:textId="77777777" w:rsidR="00F12C76" w:rsidRDefault="00F12C76" w:rsidP="006C0B77">
      <w:pPr>
        <w:spacing w:after="0"/>
        <w:ind w:firstLine="709"/>
        <w:jc w:val="both"/>
      </w:pPr>
    </w:p>
    <w:sectPr w:rsidR="00F12C7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48"/>
    <w:rsid w:val="000C26D9"/>
    <w:rsid w:val="004F4C48"/>
    <w:rsid w:val="005C565A"/>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3FEF"/>
  <w15:chartTrackingRefBased/>
  <w15:docId w15:val="{D3D30980-F904-4C70-A2DA-5A056BA42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65A"/>
    <w:pPr>
      <w:spacing w:line="25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11001</Characters>
  <Application>Microsoft Office Word</Application>
  <DocSecurity>0</DocSecurity>
  <Lines>91</Lines>
  <Paragraphs>25</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2022-02-15T11:44:00Z</dcterms:created>
  <dcterms:modified xsi:type="dcterms:W3CDTF">2022-07-15T10:24:00Z</dcterms:modified>
</cp:coreProperties>
</file>