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E39" w:rsidRPr="00A2447A" w:rsidRDefault="0065487F" w:rsidP="00FA695B">
      <w:pPr>
        <w:ind w:left="-284" w:firstLine="284"/>
        <w:jc w:val="center"/>
        <w:outlineLvl w:val="0"/>
        <w:rPr>
          <w:b/>
          <w:sz w:val="20"/>
          <w:szCs w:val="20"/>
        </w:rPr>
      </w:pPr>
      <w:r>
        <w:rPr>
          <w:b/>
          <w:sz w:val="20"/>
          <w:szCs w:val="20"/>
        </w:rPr>
        <w:t xml:space="preserve">Ш А Р Т Н О М А № </w:t>
      </w:r>
      <w:r w:rsidR="00A2447A">
        <w:rPr>
          <w:b/>
          <w:sz w:val="20"/>
          <w:szCs w:val="20"/>
        </w:rPr>
        <w:t>3</w:t>
      </w:r>
      <w:r w:rsidR="00A2447A" w:rsidRPr="00A2447A">
        <w:rPr>
          <w:b/>
          <w:sz w:val="20"/>
          <w:szCs w:val="20"/>
        </w:rPr>
        <w:t>30</w:t>
      </w:r>
    </w:p>
    <w:p w:rsidR="006B3673" w:rsidRPr="00F703A0" w:rsidRDefault="006B3673" w:rsidP="007C3E39">
      <w:pPr>
        <w:rPr>
          <w:sz w:val="20"/>
          <w:szCs w:val="20"/>
        </w:rPr>
      </w:pPr>
    </w:p>
    <w:p w:rsidR="007C3E39" w:rsidRPr="00CD1D43" w:rsidRDefault="006E39DD" w:rsidP="007C3E39">
      <w:pPr>
        <w:rPr>
          <w:sz w:val="18"/>
          <w:szCs w:val="18"/>
        </w:rPr>
      </w:pPr>
      <w:r w:rsidRPr="00581914">
        <w:rPr>
          <w:sz w:val="18"/>
          <w:szCs w:val="18"/>
        </w:rPr>
        <w:t xml:space="preserve"> </w:t>
      </w:r>
      <w:r w:rsidR="0065487F" w:rsidRPr="00581914">
        <w:rPr>
          <w:sz w:val="18"/>
          <w:szCs w:val="18"/>
        </w:rPr>
        <w:t>«</w:t>
      </w:r>
      <w:r w:rsidR="00053CB9">
        <w:rPr>
          <w:sz w:val="18"/>
          <w:szCs w:val="18"/>
          <w:lang w:val="uz-Cyrl-UZ"/>
        </w:rPr>
        <w:t xml:space="preserve">    </w:t>
      </w:r>
      <w:r w:rsidR="007C3E39" w:rsidRPr="00CD1D43">
        <w:rPr>
          <w:sz w:val="18"/>
          <w:szCs w:val="18"/>
        </w:rPr>
        <w:t>_»</w:t>
      </w:r>
      <w:r w:rsidR="00053CB9">
        <w:rPr>
          <w:sz w:val="18"/>
          <w:szCs w:val="18"/>
          <w:lang w:val="uz-Cyrl-UZ"/>
        </w:rPr>
        <w:t xml:space="preserve">                  </w:t>
      </w:r>
      <w:r w:rsidR="005F7C75">
        <w:rPr>
          <w:sz w:val="18"/>
          <w:szCs w:val="18"/>
          <w:lang w:val="uz-Cyrl-UZ"/>
        </w:rPr>
        <w:t xml:space="preserve"> </w:t>
      </w:r>
      <w:r w:rsidR="00A15B44" w:rsidRPr="00A15B44">
        <w:rPr>
          <w:sz w:val="18"/>
          <w:szCs w:val="18"/>
        </w:rPr>
        <w:t>.</w:t>
      </w:r>
      <w:r w:rsidR="007C3E39" w:rsidRPr="00CD1D43">
        <w:rPr>
          <w:sz w:val="18"/>
          <w:szCs w:val="18"/>
        </w:rPr>
        <w:t xml:space="preserve"> 20</w:t>
      </w:r>
      <w:r w:rsidR="00A5378A" w:rsidRPr="00CD1D43">
        <w:rPr>
          <w:sz w:val="18"/>
          <w:szCs w:val="18"/>
        </w:rPr>
        <w:t>2</w:t>
      </w:r>
      <w:r w:rsidR="00273CC2" w:rsidRPr="00CD1D43">
        <w:rPr>
          <w:sz w:val="18"/>
          <w:szCs w:val="18"/>
          <w:lang w:val="uz-Cyrl-UZ"/>
        </w:rPr>
        <w:t>2</w:t>
      </w:r>
      <w:r w:rsidR="0025047D" w:rsidRPr="00CD1D43">
        <w:rPr>
          <w:sz w:val="18"/>
          <w:szCs w:val="18"/>
        </w:rPr>
        <w:t xml:space="preserve"> </w:t>
      </w:r>
      <w:r w:rsidR="006D4D77" w:rsidRPr="00CD1D43">
        <w:rPr>
          <w:sz w:val="18"/>
          <w:szCs w:val="18"/>
        </w:rPr>
        <w:t xml:space="preserve"> йил </w:t>
      </w:r>
      <w:r w:rsidR="006D4D77" w:rsidRPr="00CD1D43">
        <w:rPr>
          <w:sz w:val="18"/>
          <w:szCs w:val="18"/>
        </w:rPr>
        <w:tab/>
        <w:t xml:space="preserve">                         </w:t>
      </w:r>
      <w:r w:rsidR="007C3E39" w:rsidRPr="00CD1D43">
        <w:rPr>
          <w:sz w:val="18"/>
          <w:szCs w:val="18"/>
        </w:rPr>
        <w:tab/>
      </w:r>
      <w:r w:rsidR="007C3E39" w:rsidRPr="00CD1D43">
        <w:rPr>
          <w:sz w:val="18"/>
          <w:szCs w:val="18"/>
        </w:rPr>
        <w:tab/>
      </w:r>
      <w:r w:rsidR="007C3E39" w:rsidRPr="00CD1D43">
        <w:rPr>
          <w:sz w:val="18"/>
          <w:szCs w:val="18"/>
        </w:rPr>
        <w:tab/>
      </w:r>
      <w:r w:rsidR="000A34BE" w:rsidRPr="00CD1D43">
        <w:rPr>
          <w:sz w:val="18"/>
          <w:szCs w:val="18"/>
        </w:rPr>
        <w:t xml:space="preserve">  </w:t>
      </w:r>
      <w:r w:rsidR="0025047D" w:rsidRPr="00CD1D43">
        <w:rPr>
          <w:sz w:val="18"/>
          <w:szCs w:val="18"/>
        </w:rPr>
        <w:t xml:space="preserve">         </w:t>
      </w:r>
      <w:r w:rsidR="000A34BE" w:rsidRPr="00CD1D43">
        <w:rPr>
          <w:sz w:val="18"/>
          <w:szCs w:val="18"/>
        </w:rPr>
        <w:t xml:space="preserve"> </w:t>
      </w:r>
      <w:r w:rsidR="0065487F" w:rsidRPr="00CD1D43">
        <w:rPr>
          <w:sz w:val="18"/>
          <w:szCs w:val="18"/>
          <w:lang w:val="uz-Cyrl-UZ"/>
        </w:rPr>
        <w:t xml:space="preserve">                    </w:t>
      </w:r>
      <w:r w:rsidR="00A302C4" w:rsidRPr="00CD1D43">
        <w:rPr>
          <w:sz w:val="18"/>
          <w:szCs w:val="18"/>
        </w:rPr>
        <w:t xml:space="preserve">                   </w:t>
      </w:r>
      <w:r w:rsidR="00FD3768" w:rsidRPr="00CD1D43">
        <w:rPr>
          <w:sz w:val="18"/>
          <w:szCs w:val="18"/>
          <w:lang w:val="uz-Cyrl-UZ"/>
        </w:rPr>
        <w:t xml:space="preserve">              </w:t>
      </w:r>
      <w:r w:rsidR="00A302C4" w:rsidRPr="00CD1D43">
        <w:rPr>
          <w:sz w:val="18"/>
          <w:szCs w:val="18"/>
        </w:rPr>
        <w:t xml:space="preserve">  </w:t>
      </w:r>
      <w:r w:rsidR="0065487F" w:rsidRPr="00CD1D43">
        <w:rPr>
          <w:sz w:val="18"/>
          <w:szCs w:val="18"/>
          <w:lang w:val="uz-Cyrl-UZ"/>
        </w:rPr>
        <w:t xml:space="preserve"> Фурқат </w:t>
      </w:r>
      <w:r w:rsidR="009B5FC7">
        <w:rPr>
          <w:sz w:val="18"/>
          <w:szCs w:val="18"/>
          <w:lang w:val="uz-Cyrl-UZ"/>
        </w:rPr>
        <w:t>т</w:t>
      </w:r>
      <w:r w:rsidR="0065487F" w:rsidRPr="00CD1D43">
        <w:rPr>
          <w:sz w:val="18"/>
          <w:szCs w:val="18"/>
          <w:lang w:val="uz-Cyrl-UZ"/>
        </w:rPr>
        <w:t xml:space="preserve">умани </w:t>
      </w:r>
    </w:p>
    <w:p w:rsidR="005716A1" w:rsidRPr="00CD1D43" w:rsidRDefault="005716A1" w:rsidP="007C3E39">
      <w:pPr>
        <w:rPr>
          <w:sz w:val="18"/>
          <w:szCs w:val="18"/>
        </w:rPr>
      </w:pPr>
    </w:p>
    <w:p w:rsidR="007C3E39" w:rsidRPr="00CD1D43" w:rsidRDefault="0065487F" w:rsidP="007C3E39">
      <w:pPr>
        <w:jc w:val="both"/>
        <w:rPr>
          <w:sz w:val="18"/>
          <w:szCs w:val="18"/>
        </w:rPr>
      </w:pPr>
      <w:r w:rsidRPr="00CD1D43">
        <w:rPr>
          <w:sz w:val="18"/>
          <w:szCs w:val="18"/>
          <w:lang w:val="uz-Cyrl-UZ"/>
        </w:rPr>
        <w:t xml:space="preserve">                     </w:t>
      </w:r>
      <w:r w:rsidR="00FD3768" w:rsidRPr="00CD1D43">
        <w:rPr>
          <w:sz w:val="18"/>
          <w:szCs w:val="18"/>
          <w:lang w:val="uz-Cyrl-UZ"/>
        </w:rPr>
        <w:t xml:space="preserve">                            </w:t>
      </w:r>
      <w:r w:rsidRPr="00CD1D43">
        <w:rPr>
          <w:sz w:val="18"/>
          <w:szCs w:val="18"/>
          <w:lang w:val="uz-Cyrl-UZ"/>
        </w:rPr>
        <w:t xml:space="preserve">  Фурқат тумани  Мактабгача таьлим бўлими  мудираси  Д.Қодирова</w:t>
      </w:r>
      <w:r w:rsidR="007C3E39" w:rsidRPr="00CD1D43">
        <w:rPr>
          <w:sz w:val="18"/>
          <w:szCs w:val="18"/>
        </w:rPr>
        <w:t xml:space="preserve"> </w:t>
      </w:r>
    </w:p>
    <w:p w:rsidR="007C3E39" w:rsidRPr="00CD1D43" w:rsidRDefault="007C3E39" w:rsidP="007C3E39">
      <w:pPr>
        <w:jc w:val="center"/>
        <w:rPr>
          <w:sz w:val="18"/>
          <w:szCs w:val="18"/>
        </w:rPr>
      </w:pPr>
      <w:r w:rsidRPr="00CD1D43">
        <w:rPr>
          <w:sz w:val="18"/>
          <w:szCs w:val="18"/>
        </w:rPr>
        <w:t xml:space="preserve">(хужалик юритувчи субъект, ФИШ) </w:t>
      </w:r>
    </w:p>
    <w:p w:rsidR="007C3E39" w:rsidRPr="00CD1D43" w:rsidRDefault="004E788D" w:rsidP="007922B4">
      <w:pPr>
        <w:jc w:val="both"/>
        <w:rPr>
          <w:sz w:val="18"/>
          <w:szCs w:val="18"/>
        </w:rPr>
      </w:pPr>
      <w:r w:rsidRPr="00CD1D43">
        <w:rPr>
          <w:sz w:val="18"/>
          <w:szCs w:val="18"/>
        </w:rPr>
        <w:t>Б</w:t>
      </w:r>
      <w:r w:rsidR="007C3E39" w:rsidRPr="00CD1D43">
        <w:rPr>
          <w:sz w:val="18"/>
          <w:szCs w:val="18"/>
        </w:rPr>
        <w:t>ундан</w:t>
      </w:r>
      <w:r w:rsidRPr="00CD1D43">
        <w:rPr>
          <w:sz w:val="18"/>
          <w:szCs w:val="18"/>
          <w:lang w:val="uz-Cyrl-UZ"/>
        </w:rPr>
        <w:t xml:space="preserve">   </w:t>
      </w:r>
      <w:r w:rsidR="00A15B44">
        <w:rPr>
          <w:sz w:val="18"/>
          <w:szCs w:val="18"/>
        </w:rPr>
        <w:t xml:space="preserve"> бу</w:t>
      </w:r>
      <w:r w:rsidR="00A15B44">
        <w:rPr>
          <w:sz w:val="18"/>
          <w:szCs w:val="18"/>
          <w:lang w:val="uz-Cyrl-UZ"/>
        </w:rPr>
        <w:t>ё</w:t>
      </w:r>
      <w:r w:rsidR="007C3E39" w:rsidRPr="00CD1D43">
        <w:rPr>
          <w:sz w:val="18"/>
          <w:szCs w:val="18"/>
        </w:rPr>
        <w:t>н</w:t>
      </w:r>
      <w:r w:rsidRPr="00CD1D43">
        <w:rPr>
          <w:sz w:val="18"/>
          <w:szCs w:val="18"/>
          <w:lang w:val="uz-Cyrl-UZ"/>
        </w:rPr>
        <w:t xml:space="preserve">  </w:t>
      </w:r>
      <w:r w:rsidR="007C3E39" w:rsidRPr="00CD1D43">
        <w:rPr>
          <w:sz w:val="18"/>
          <w:szCs w:val="18"/>
        </w:rPr>
        <w:t xml:space="preserve"> бир</w:t>
      </w:r>
      <w:r w:rsidRPr="00CD1D43">
        <w:rPr>
          <w:sz w:val="18"/>
          <w:szCs w:val="18"/>
          <w:lang w:val="uz-Cyrl-UZ"/>
        </w:rPr>
        <w:t xml:space="preserve"> </w:t>
      </w:r>
      <w:r w:rsidR="007C3E39" w:rsidRPr="00CD1D43">
        <w:rPr>
          <w:sz w:val="18"/>
          <w:szCs w:val="18"/>
        </w:rPr>
        <w:t xml:space="preserve"> томондан «Харидор» деб </w:t>
      </w:r>
      <w:r w:rsidRPr="00CD1D43">
        <w:rPr>
          <w:sz w:val="18"/>
          <w:szCs w:val="18"/>
          <w:lang w:val="uz-Cyrl-UZ"/>
        </w:rPr>
        <w:t xml:space="preserve">  </w:t>
      </w:r>
      <w:r w:rsidR="007C3E39" w:rsidRPr="00CD1D43">
        <w:rPr>
          <w:sz w:val="18"/>
          <w:szCs w:val="18"/>
        </w:rPr>
        <w:t xml:space="preserve">юритилади, </w:t>
      </w:r>
      <w:r w:rsidRPr="00CD1D43">
        <w:rPr>
          <w:sz w:val="18"/>
          <w:szCs w:val="18"/>
          <w:lang w:val="uz-Cyrl-UZ"/>
        </w:rPr>
        <w:t xml:space="preserve">  </w:t>
      </w:r>
      <w:r w:rsidR="007C3E39" w:rsidRPr="00CD1D43">
        <w:rPr>
          <w:sz w:val="18"/>
          <w:szCs w:val="18"/>
        </w:rPr>
        <w:t>низом</w:t>
      </w:r>
      <w:r w:rsidRPr="00CD1D43">
        <w:rPr>
          <w:sz w:val="18"/>
          <w:szCs w:val="18"/>
          <w:lang w:val="uz-Cyrl-UZ"/>
        </w:rPr>
        <w:t xml:space="preserve">  </w:t>
      </w:r>
      <w:r w:rsidR="007C3E39" w:rsidRPr="00CD1D43">
        <w:rPr>
          <w:sz w:val="18"/>
          <w:szCs w:val="18"/>
        </w:rPr>
        <w:t xml:space="preserve"> асосида </w:t>
      </w:r>
      <w:r w:rsidRPr="00CD1D43">
        <w:rPr>
          <w:sz w:val="18"/>
          <w:szCs w:val="18"/>
          <w:lang w:val="uz-Cyrl-UZ"/>
        </w:rPr>
        <w:t xml:space="preserve">  </w:t>
      </w:r>
      <w:r w:rsidR="007C3E39" w:rsidRPr="00CD1D43">
        <w:rPr>
          <w:sz w:val="18"/>
          <w:szCs w:val="18"/>
        </w:rPr>
        <w:t xml:space="preserve">харакат </w:t>
      </w:r>
      <w:r w:rsidRPr="00CD1D43">
        <w:rPr>
          <w:sz w:val="18"/>
          <w:szCs w:val="18"/>
          <w:lang w:val="uz-Cyrl-UZ"/>
        </w:rPr>
        <w:t xml:space="preserve">  </w:t>
      </w:r>
      <w:r w:rsidR="007C3E39" w:rsidRPr="00CD1D43">
        <w:rPr>
          <w:sz w:val="18"/>
          <w:szCs w:val="18"/>
        </w:rPr>
        <w:t xml:space="preserve">килувчи, </w:t>
      </w:r>
      <w:r w:rsidRPr="00CD1D43">
        <w:rPr>
          <w:sz w:val="18"/>
          <w:szCs w:val="18"/>
          <w:lang w:val="uz-Cyrl-UZ"/>
        </w:rPr>
        <w:t xml:space="preserve">  </w:t>
      </w:r>
      <w:r w:rsidR="007C3E39" w:rsidRPr="00CD1D43">
        <w:rPr>
          <w:sz w:val="18"/>
          <w:szCs w:val="18"/>
        </w:rPr>
        <w:t xml:space="preserve">иккинчи </w:t>
      </w:r>
      <w:r w:rsidRPr="00CD1D43">
        <w:rPr>
          <w:sz w:val="18"/>
          <w:szCs w:val="18"/>
          <w:lang w:val="uz-Cyrl-UZ"/>
        </w:rPr>
        <w:t xml:space="preserve">   </w:t>
      </w:r>
      <w:r w:rsidR="007C3E39" w:rsidRPr="00CD1D43">
        <w:rPr>
          <w:sz w:val="18"/>
          <w:szCs w:val="18"/>
        </w:rPr>
        <w:t>томондан</w:t>
      </w:r>
      <w:r w:rsidRPr="00CD1D43">
        <w:rPr>
          <w:sz w:val="18"/>
          <w:szCs w:val="18"/>
          <w:lang w:val="uz-Cyrl-UZ"/>
        </w:rPr>
        <w:t xml:space="preserve">  </w:t>
      </w:r>
      <w:r w:rsidR="00A302C4" w:rsidRPr="00CD1D43">
        <w:rPr>
          <w:sz w:val="18"/>
          <w:szCs w:val="18"/>
        </w:rPr>
        <w:t xml:space="preserve">             </w:t>
      </w:r>
      <w:r w:rsidR="00053CB9">
        <w:rPr>
          <w:sz w:val="18"/>
          <w:szCs w:val="18"/>
        </w:rPr>
        <w:t>__________________________________________________________________</w:t>
      </w:r>
      <w:r w:rsidR="007C3E39" w:rsidRPr="00CD1D43">
        <w:rPr>
          <w:sz w:val="18"/>
          <w:szCs w:val="18"/>
        </w:rPr>
        <w:t xml:space="preserve">(хужалик юритувчи субъект, </w:t>
      </w:r>
      <w:r w:rsidR="00703FDF" w:rsidRPr="00CD1D43">
        <w:rPr>
          <w:sz w:val="18"/>
          <w:szCs w:val="18"/>
        </w:rPr>
        <w:t xml:space="preserve"> </w:t>
      </w:r>
      <w:r w:rsidR="007C3E39" w:rsidRPr="00CD1D43">
        <w:rPr>
          <w:sz w:val="18"/>
          <w:szCs w:val="18"/>
        </w:rPr>
        <w:t xml:space="preserve">ФИШ) </w:t>
      </w:r>
    </w:p>
    <w:p w:rsidR="00470264" w:rsidRPr="00CD1D43" w:rsidRDefault="007C3E39" w:rsidP="00470264">
      <w:pPr>
        <w:jc w:val="both"/>
        <w:rPr>
          <w:sz w:val="18"/>
          <w:szCs w:val="18"/>
        </w:rPr>
      </w:pPr>
      <w:r w:rsidRPr="00CD1D43">
        <w:rPr>
          <w:sz w:val="18"/>
          <w:szCs w:val="18"/>
        </w:rPr>
        <w:t>низоми асосида иш юритувчи бундан бу</w:t>
      </w:r>
      <w:r w:rsidR="00A15B44">
        <w:rPr>
          <w:sz w:val="18"/>
          <w:szCs w:val="18"/>
          <w:lang w:val="uz-Cyrl-UZ"/>
        </w:rPr>
        <w:t>ё</w:t>
      </w:r>
      <w:r w:rsidRPr="00CD1D43">
        <w:rPr>
          <w:sz w:val="18"/>
          <w:szCs w:val="18"/>
        </w:rPr>
        <w:t>н «</w:t>
      </w:r>
      <w:r w:rsidRPr="00CD1D43">
        <w:rPr>
          <w:sz w:val="18"/>
          <w:szCs w:val="18"/>
          <w:lang w:val="uz-Cyrl-UZ"/>
        </w:rPr>
        <w:t>Сотувчи</w:t>
      </w:r>
      <w:r w:rsidRPr="00CD1D43">
        <w:rPr>
          <w:sz w:val="18"/>
          <w:szCs w:val="18"/>
        </w:rPr>
        <w:t>» деб юритилади  ва куйдагилар хакида ушбу шартнома тузилди.</w:t>
      </w:r>
      <w:r w:rsidR="00470264" w:rsidRPr="00CD1D43">
        <w:rPr>
          <w:sz w:val="18"/>
          <w:szCs w:val="18"/>
        </w:rPr>
        <w:t xml:space="preserve"> </w:t>
      </w:r>
    </w:p>
    <w:p w:rsidR="007C3E39" w:rsidRPr="00CD1D43" w:rsidRDefault="00470264" w:rsidP="00470264">
      <w:pPr>
        <w:jc w:val="both"/>
        <w:rPr>
          <w:sz w:val="18"/>
          <w:szCs w:val="18"/>
          <w:lang w:val="en-US"/>
        </w:rPr>
      </w:pPr>
      <w:r w:rsidRPr="00CD1D43">
        <w:rPr>
          <w:sz w:val="18"/>
          <w:szCs w:val="18"/>
        </w:rPr>
        <w:t xml:space="preserve">                                                                                    </w:t>
      </w:r>
      <w:r w:rsidR="007C3E39" w:rsidRPr="00CD1D43">
        <w:rPr>
          <w:sz w:val="18"/>
          <w:szCs w:val="18"/>
        </w:rPr>
        <w:t>ШАРТНОМА ПРЕДМЕТИ</w:t>
      </w:r>
    </w:p>
    <w:p w:rsidR="007C3E39" w:rsidRPr="00CD1D43" w:rsidRDefault="007C3E39" w:rsidP="005716A1">
      <w:pPr>
        <w:numPr>
          <w:ilvl w:val="1"/>
          <w:numId w:val="2"/>
        </w:numPr>
        <w:jc w:val="both"/>
        <w:rPr>
          <w:sz w:val="18"/>
          <w:szCs w:val="18"/>
          <w:lang w:val="en-US"/>
        </w:rPr>
      </w:pPr>
      <w:r w:rsidRPr="00CD1D43">
        <w:rPr>
          <w:sz w:val="18"/>
          <w:szCs w:val="18"/>
          <w:lang w:val="en-US"/>
        </w:rPr>
        <w:t>«</w:t>
      </w:r>
      <w:r w:rsidRPr="00CD1D43">
        <w:rPr>
          <w:sz w:val="18"/>
          <w:szCs w:val="18"/>
          <w:lang w:val="uz-Cyrl-UZ"/>
        </w:rPr>
        <w:t>Сотувчи</w:t>
      </w:r>
      <w:r w:rsidRPr="00CD1D43">
        <w:rPr>
          <w:sz w:val="18"/>
          <w:szCs w:val="18"/>
          <w:lang w:val="en-US"/>
        </w:rPr>
        <w:t xml:space="preserve">» </w:t>
      </w:r>
      <w:r w:rsidR="00F72170">
        <w:rPr>
          <w:sz w:val="18"/>
          <w:szCs w:val="18"/>
          <w:lang w:val="uz-Cyrl-UZ"/>
        </w:rPr>
        <w:t>ў</w:t>
      </w:r>
      <w:r w:rsidRPr="00CD1D43">
        <w:rPr>
          <w:sz w:val="18"/>
          <w:szCs w:val="18"/>
        </w:rPr>
        <w:t>зига</w:t>
      </w:r>
      <w:r w:rsidRPr="00CD1D43">
        <w:rPr>
          <w:sz w:val="18"/>
          <w:szCs w:val="18"/>
          <w:lang w:val="en-US"/>
        </w:rPr>
        <w:t xml:space="preserve"> </w:t>
      </w:r>
      <w:r w:rsidRPr="00CD1D43">
        <w:rPr>
          <w:sz w:val="18"/>
          <w:szCs w:val="18"/>
        </w:rPr>
        <w:t>тегишли</w:t>
      </w:r>
      <w:r w:rsidRPr="00CD1D43">
        <w:rPr>
          <w:sz w:val="18"/>
          <w:szCs w:val="18"/>
          <w:lang w:val="en-US"/>
        </w:rPr>
        <w:t xml:space="preserve"> </w:t>
      </w:r>
      <w:r w:rsidRPr="00CD1D43">
        <w:rPr>
          <w:sz w:val="18"/>
          <w:szCs w:val="18"/>
        </w:rPr>
        <w:t>мол</w:t>
      </w:r>
      <w:r w:rsidRPr="00CD1D43">
        <w:rPr>
          <w:sz w:val="18"/>
          <w:szCs w:val="18"/>
          <w:lang w:val="en-US"/>
        </w:rPr>
        <w:t>-</w:t>
      </w:r>
      <w:r w:rsidRPr="00CD1D43">
        <w:rPr>
          <w:sz w:val="18"/>
          <w:szCs w:val="18"/>
        </w:rPr>
        <w:t>мулкни</w:t>
      </w:r>
      <w:r w:rsidRPr="00CD1D43">
        <w:rPr>
          <w:sz w:val="18"/>
          <w:szCs w:val="18"/>
          <w:lang w:val="en-US"/>
        </w:rPr>
        <w:t xml:space="preserve"> </w:t>
      </w:r>
      <w:r w:rsidRPr="00CD1D43">
        <w:rPr>
          <w:sz w:val="18"/>
          <w:szCs w:val="18"/>
        </w:rPr>
        <w:t>сотиш</w:t>
      </w:r>
      <w:r w:rsidRPr="00CD1D43">
        <w:rPr>
          <w:sz w:val="18"/>
          <w:szCs w:val="18"/>
          <w:lang w:val="en-US"/>
        </w:rPr>
        <w:t>, «</w:t>
      </w:r>
      <w:r w:rsidRPr="00CD1D43">
        <w:rPr>
          <w:sz w:val="18"/>
          <w:szCs w:val="18"/>
        </w:rPr>
        <w:t>Харидор</w:t>
      </w:r>
      <w:r w:rsidRPr="00CD1D43">
        <w:rPr>
          <w:sz w:val="18"/>
          <w:szCs w:val="18"/>
          <w:lang w:val="en-US"/>
        </w:rPr>
        <w:t xml:space="preserve">» </w:t>
      </w:r>
      <w:r w:rsidRPr="00CD1D43">
        <w:rPr>
          <w:sz w:val="18"/>
          <w:szCs w:val="18"/>
        </w:rPr>
        <w:t>эса</w:t>
      </w:r>
      <w:r w:rsidRPr="00CD1D43">
        <w:rPr>
          <w:sz w:val="18"/>
          <w:szCs w:val="18"/>
          <w:lang w:val="en-US"/>
        </w:rPr>
        <w:t xml:space="preserve"> </w:t>
      </w:r>
      <w:r w:rsidR="00CA50C5">
        <w:rPr>
          <w:sz w:val="18"/>
          <w:szCs w:val="18"/>
        </w:rPr>
        <w:t>т</w:t>
      </w:r>
      <w:r w:rsidR="00CA50C5">
        <w:rPr>
          <w:sz w:val="18"/>
          <w:szCs w:val="18"/>
          <w:lang w:val="uz-Cyrl-UZ"/>
        </w:rPr>
        <w:t>ў</w:t>
      </w:r>
      <w:r w:rsidRPr="00CD1D43">
        <w:rPr>
          <w:sz w:val="18"/>
          <w:szCs w:val="18"/>
        </w:rPr>
        <w:t>ловни</w:t>
      </w:r>
      <w:r w:rsidRPr="00CD1D43">
        <w:rPr>
          <w:sz w:val="18"/>
          <w:szCs w:val="18"/>
          <w:lang w:val="en-US"/>
        </w:rPr>
        <w:t xml:space="preserve"> </w:t>
      </w:r>
      <w:r w:rsidRPr="00CD1D43">
        <w:rPr>
          <w:sz w:val="18"/>
          <w:szCs w:val="18"/>
        </w:rPr>
        <w:t>белгиланган</w:t>
      </w:r>
      <w:r w:rsidRPr="00CD1D43">
        <w:rPr>
          <w:sz w:val="18"/>
          <w:szCs w:val="18"/>
          <w:lang w:val="en-US"/>
        </w:rPr>
        <w:t xml:space="preserve"> </w:t>
      </w:r>
      <w:r w:rsidRPr="00CD1D43">
        <w:rPr>
          <w:sz w:val="18"/>
          <w:szCs w:val="18"/>
        </w:rPr>
        <w:t>тартибда</w:t>
      </w:r>
      <w:r w:rsidRPr="00CD1D43">
        <w:rPr>
          <w:sz w:val="18"/>
          <w:szCs w:val="18"/>
          <w:lang w:val="en-US"/>
        </w:rPr>
        <w:t xml:space="preserve"> </w:t>
      </w:r>
      <w:r w:rsidRPr="00CD1D43">
        <w:rPr>
          <w:sz w:val="18"/>
          <w:szCs w:val="18"/>
        </w:rPr>
        <w:t>амалга</w:t>
      </w:r>
      <w:r w:rsidRPr="00CD1D43">
        <w:rPr>
          <w:sz w:val="18"/>
          <w:szCs w:val="18"/>
          <w:lang w:val="en-US"/>
        </w:rPr>
        <w:t xml:space="preserve"> </w:t>
      </w:r>
      <w:r w:rsidRPr="00CD1D43">
        <w:rPr>
          <w:sz w:val="18"/>
          <w:szCs w:val="18"/>
        </w:rPr>
        <w:t>оширгандан</w:t>
      </w:r>
      <w:r w:rsidRPr="00CD1D43">
        <w:rPr>
          <w:sz w:val="18"/>
          <w:szCs w:val="18"/>
          <w:lang w:val="en-US"/>
        </w:rPr>
        <w:t xml:space="preserve"> </w:t>
      </w:r>
      <w:r w:rsidRPr="00CD1D43">
        <w:rPr>
          <w:sz w:val="18"/>
          <w:szCs w:val="18"/>
        </w:rPr>
        <w:t>с</w:t>
      </w:r>
      <w:r w:rsidR="00C90B84">
        <w:rPr>
          <w:sz w:val="18"/>
          <w:szCs w:val="18"/>
          <w:lang w:val="uz-Cyrl-UZ"/>
        </w:rPr>
        <w:t>ў</w:t>
      </w:r>
      <w:r w:rsidRPr="00CD1D43">
        <w:rPr>
          <w:sz w:val="18"/>
          <w:szCs w:val="18"/>
        </w:rPr>
        <w:t>нг</w:t>
      </w:r>
      <w:r w:rsidRPr="00CD1D43">
        <w:rPr>
          <w:sz w:val="18"/>
          <w:szCs w:val="18"/>
          <w:lang w:val="en-US"/>
        </w:rPr>
        <w:t xml:space="preserve"> </w:t>
      </w:r>
      <w:r w:rsidR="00F72170">
        <w:rPr>
          <w:sz w:val="18"/>
          <w:szCs w:val="18"/>
          <w:lang w:val="uz-Cyrl-UZ"/>
        </w:rPr>
        <w:t>қ</w:t>
      </w:r>
      <w:r w:rsidRPr="00CD1D43">
        <w:rPr>
          <w:sz w:val="18"/>
          <w:szCs w:val="18"/>
        </w:rPr>
        <w:t>абул</w:t>
      </w:r>
      <w:r w:rsidRPr="00CD1D43">
        <w:rPr>
          <w:sz w:val="18"/>
          <w:szCs w:val="18"/>
          <w:lang w:val="en-US"/>
        </w:rPr>
        <w:t xml:space="preserve"> </w:t>
      </w:r>
      <w:r w:rsidRPr="00CD1D43">
        <w:rPr>
          <w:sz w:val="18"/>
          <w:szCs w:val="18"/>
        </w:rPr>
        <w:t>килиш</w:t>
      </w:r>
      <w:r w:rsidRPr="00CD1D43">
        <w:rPr>
          <w:sz w:val="18"/>
          <w:szCs w:val="18"/>
          <w:lang w:val="en-US"/>
        </w:rPr>
        <w:t xml:space="preserve"> </w:t>
      </w:r>
      <w:r w:rsidRPr="00CD1D43">
        <w:rPr>
          <w:sz w:val="18"/>
          <w:szCs w:val="18"/>
        </w:rPr>
        <w:t>мажбуриятини</w:t>
      </w:r>
      <w:r w:rsidRPr="00CD1D43">
        <w:rPr>
          <w:sz w:val="18"/>
          <w:szCs w:val="18"/>
          <w:lang w:val="en-US"/>
        </w:rPr>
        <w:t xml:space="preserve"> </w:t>
      </w:r>
      <w:r w:rsidRPr="00CD1D43">
        <w:rPr>
          <w:sz w:val="18"/>
          <w:szCs w:val="18"/>
        </w:rPr>
        <w:t>оладилар</w:t>
      </w:r>
      <w:r w:rsidRPr="00CD1D43">
        <w:rPr>
          <w:sz w:val="18"/>
          <w:szCs w:val="18"/>
          <w:lang w:val="en-US"/>
        </w:rPr>
        <w:t xml:space="preserve">. </w:t>
      </w:r>
      <w:r w:rsidRPr="00CD1D43">
        <w:rPr>
          <w:sz w:val="18"/>
          <w:szCs w:val="18"/>
          <w:lang w:val="uk-UA"/>
        </w:rPr>
        <w:t xml:space="preserve"> </w:t>
      </w:r>
    </w:p>
    <w:p w:rsidR="007C3E39" w:rsidRPr="00CD1D43" w:rsidRDefault="007C3E39" w:rsidP="007C3E39">
      <w:pPr>
        <w:jc w:val="center"/>
        <w:outlineLvl w:val="0"/>
        <w:rPr>
          <w:sz w:val="18"/>
          <w:szCs w:val="18"/>
        </w:rPr>
      </w:pPr>
      <w:r w:rsidRPr="00CD1D43">
        <w:rPr>
          <w:sz w:val="18"/>
          <w:szCs w:val="18"/>
          <w:lang w:val="en-US"/>
        </w:rPr>
        <w:t>II</w:t>
      </w:r>
      <w:r w:rsidRPr="00CD1D43">
        <w:rPr>
          <w:sz w:val="18"/>
          <w:szCs w:val="18"/>
        </w:rPr>
        <w:t xml:space="preserve">. </w:t>
      </w:r>
      <w:r w:rsidRPr="00CD1D43">
        <w:rPr>
          <w:sz w:val="18"/>
          <w:szCs w:val="18"/>
          <w:lang w:val="uk-UA"/>
        </w:rPr>
        <w:t>ШАРТНОМА НАРХИ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
        <w:gridCol w:w="3358"/>
        <w:gridCol w:w="1256"/>
        <w:gridCol w:w="1435"/>
        <w:gridCol w:w="1433"/>
        <w:gridCol w:w="1791"/>
      </w:tblGrid>
      <w:tr w:rsidR="007759BB" w:rsidRPr="00CD1D43" w:rsidTr="00274DA4">
        <w:trPr>
          <w:trHeight w:val="570"/>
        </w:trPr>
        <w:tc>
          <w:tcPr>
            <w:tcW w:w="969" w:type="dxa"/>
          </w:tcPr>
          <w:p w:rsidR="007759BB" w:rsidRPr="00DC6879" w:rsidRDefault="007C3E39" w:rsidP="0012349C">
            <w:pPr>
              <w:jc w:val="center"/>
              <w:rPr>
                <w:sz w:val="16"/>
                <w:szCs w:val="16"/>
              </w:rPr>
            </w:pPr>
            <w:r w:rsidRPr="00DC6879">
              <w:rPr>
                <w:sz w:val="16"/>
                <w:szCs w:val="16"/>
              </w:rPr>
              <w:tab/>
              <w:t xml:space="preserve">. </w:t>
            </w:r>
            <w:r w:rsidR="007759BB" w:rsidRPr="00DC6879">
              <w:rPr>
                <w:sz w:val="16"/>
                <w:szCs w:val="16"/>
              </w:rPr>
              <w:t>т/р</w:t>
            </w:r>
          </w:p>
          <w:p w:rsidR="007759BB" w:rsidRPr="00DC6879" w:rsidRDefault="007759BB" w:rsidP="0012349C">
            <w:pPr>
              <w:jc w:val="center"/>
              <w:rPr>
                <w:sz w:val="16"/>
                <w:szCs w:val="16"/>
              </w:rPr>
            </w:pPr>
            <w:r w:rsidRPr="00DC6879">
              <w:rPr>
                <w:sz w:val="16"/>
                <w:szCs w:val="16"/>
              </w:rPr>
              <w:t>№</w:t>
            </w:r>
          </w:p>
        </w:tc>
        <w:tc>
          <w:tcPr>
            <w:tcW w:w="3358" w:type="dxa"/>
          </w:tcPr>
          <w:p w:rsidR="007759BB" w:rsidRPr="00DC6879" w:rsidRDefault="007759BB" w:rsidP="0012349C">
            <w:pPr>
              <w:jc w:val="center"/>
              <w:rPr>
                <w:sz w:val="16"/>
                <w:szCs w:val="16"/>
              </w:rPr>
            </w:pPr>
            <w:r w:rsidRPr="00DC6879">
              <w:rPr>
                <w:sz w:val="16"/>
                <w:szCs w:val="16"/>
                <w:lang w:val="uk-UA"/>
              </w:rPr>
              <w:t xml:space="preserve">Товарнинг номи </w:t>
            </w:r>
          </w:p>
        </w:tc>
        <w:tc>
          <w:tcPr>
            <w:tcW w:w="1256" w:type="dxa"/>
          </w:tcPr>
          <w:p w:rsidR="007759BB" w:rsidRPr="00DC6879" w:rsidRDefault="007759BB" w:rsidP="0012349C">
            <w:pPr>
              <w:jc w:val="center"/>
              <w:rPr>
                <w:sz w:val="16"/>
                <w:szCs w:val="16"/>
              </w:rPr>
            </w:pPr>
            <w:r w:rsidRPr="00DC6879">
              <w:rPr>
                <w:sz w:val="16"/>
                <w:szCs w:val="16"/>
                <w:lang w:val="uk-UA"/>
              </w:rPr>
              <w:t>Улчов бирлиги</w:t>
            </w:r>
          </w:p>
        </w:tc>
        <w:tc>
          <w:tcPr>
            <w:tcW w:w="1435" w:type="dxa"/>
          </w:tcPr>
          <w:p w:rsidR="007759BB" w:rsidRPr="00DC6879" w:rsidRDefault="007759BB" w:rsidP="0012349C">
            <w:pPr>
              <w:jc w:val="center"/>
              <w:rPr>
                <w:sz w:val="16"/>
                <w:szCs w:val="16"/>
              </w:rPr>
            </w:pPr>
            <w:r w:rsidRPr="00DC6879">
              <w:rPr>
                <w:sz w:val="16"/>
                <w:szCs w:val="16"/>
                <w:lang w:val="uk-UA"/>
              </w:rPr>
              <w:t xml:space="preserve">Микдори </w:t>
            </w:r>
          </w:p>
        </w:tc>
        <w:tc>
          <w:tcPr>
            <w:tcW w:w="1433" w:type="dxa"/>
          </w:tcPr>
          <w:p w:rsidR="007759BB" w:rsidRPr="00DC6879" w:rsidRDefault="007759BB" w:rsidP="0012349C">
            <w:pPr>
              <w:jc w:val="center"/>
              <w:rPr>
                <w:sz w:val="16"/>
                <w:szCs w:val="16"/>
              </w:rPr>
            </w:pPr>
            <w:r w:rsidRPr="00DC6879">
              <w:rPr>
                <w:sz w:val="16"/>
                <w:szCs w:val="16"/>
              </w:rPr>
              <w:t>Нархи</w:t>
            </w:r>
          </w:p>
        </w:tc>
        <w:tc>
          <w:tcPr>
            <w:tcW w:w="1791" w:type="dxa"/>
          </w:tcPr>
          <w:p w:rsidR="007759BB" w:rsidRPr="00DC6879" w:rsidRDefault="007759BB" w:rsidP="0012349C">
            <w:pPr>
              <w:jc w:val="center"/>
              <w:rPr>
                <w:sz w:val="16"/>
                <w:szCs w:val="16"/>
              </w:rPr>
            </w:pPr>
            <w:r w:rsidRPr="00DC6879">
              <w:rPr>
                <w:sz w:val="16"/>
                <w:szCs w:val="16"/>
                <w:lang w:val="uk-UA"/>
              </w:rPr>
              <w:t>Суммаси</w:t>
            </w:r>
          </w:p>
        </w:tc>
      </w:tr>
      <w:tr w:rsidR="00C914F4" w:rsidRPr="00CD1D43" w:rsidTr="00274DA4">
        <w:tc>
          <w:tcPr>
            <w:tcW w:w="969" w:type="dxa"/>
          </w:tcPr>
          <w:p w:rsidR="00C914F4" w:rsidRPr="00143C06" w:rsidRDefault="00143C06" w:rsidP="000123DF">
            <w:pPr>
              <w:jc w:val="both"/>
              <w:rPr>
                <w:sz w:val="16"/>
                <w:szCs w:val="16"/>
                <w:lang w:val="uz-Cyrl-UZ"/>
              </w:rPr>
            </w:pPr>
            <w:r>
              <w:rPr>
                <w:sz w:val="16"/>
                <w:szCs w:val="16"/>
                <w:lang w:val="uz-Cyrl-UZ"/>
              </w:rPr>
              <w:t>1</w:t>
            </w:r>
          </w:p>
        </w:tc>
        <w:tc>
          <w:tcPr>
            <w:tcW w:w="3358" w:type="dxa"/>
            <w:vAlign w:val="bottom"/>
          </w:tcPr>
          <w:p w:rsidR="00C914F4" w:rsidRPr="00D2024C" w:rsidRDefault="00C914F4" w:rsidP="000123DF">
            <w:pPr>
              <w:jc w:val="center"/>
              <w:rPr>
                <w:rFonts w:ascii="Calibri" w:hAnsi="Calibri"/>
                <w:b/>
                <w:color w:val="000000"/>
                <w:sz w:val="16"/>
                <w:szCs w:val="16"/>
                <w:lang w:val="uz-Cyrl-UZ"/>
              </w:rPr>
            </w:pPr>
          </w:p>
        </w:tc>
        <w:tc>
          <w:tcPr>
            <w:tcW w:w="1256" w:type="dxa"/>
          </w:tcPr>
          <w:p w:rsidR="00C914F4" w:rsidRPr="00D2024C" w:rsidRDefault="00C914F4" w:rsidP="000123DF">
            <w:pPr>
              <w:jc w:val="center"/>
              <w:rPr>
                <w:b/>
                <w:sz w:val="16"/>
                <w:szCs w:val="16"/>
                <w:lang w:val="uz-Cyrl-UZ"/>
              </w:rPr>
            </w:pPr>
          </w:p>
        </w:tc>
        <w:tc>
          <w:tcPr>
            <w:tcW w:w="1435" w:type="dxa"/>
            <w:vAlign w:val="bottom"/>
          </w:tcPr>
          <w:p w:rsidR="00C914F4" w:rsidRPr="00B04771" w:rsidRDefault="00C914F4" w:rsidP="00A2447A">
            <w:pPr>
              <w:jc w:val="center"/>
              <w:rPr>
                <w:rFonts w:ascii="Calibri" w:hAnsi="Calibri"/>
                <w:b/>
                <w:color w:val="000000"/>
                <w:sz w:val="16"/>
                <w:szCs w:val="16"/>
                <w:lang w:val="uz-Cyrl-UZ"/>
              </w:rPr>
            </w:pPr>
          </w:p>
        </w:tc>
        <w:tc>
          <w:tcPr>
            <w:tcW w:w="1433" w:type="dxa"/>
            <w:vAlign w:val="bottom"/>
          </w:tcPr>
          <w:p w:rsidR="00C914F4" w:rsidRPr="00B04771" w:rsidRDefault="00C914F4" w:rsidP="000123DF">
            <w:pPr>
              <w:jc w:val="center"/>
              <w:rPr>
                <w:rFonts w:ascii="Calibri" w:hAnsi="Calibri"/>
                <w:b/>
                <w:color w:val="000000"/>
                <w:sz w:val="16"/>
                <w:szCs w:val="16"/>
                <w:lang w:val="uz-Cyrl-UZ"/>
              </w:rPr>
            </w:pPr>
          </w:p>
        </w:tc>
        <w:tc>
          <w:tcPr>
            <w:tcW w:w="1791" w:type="dxa"/>
            <w:vAlign w:val="bottom"/>
          </w:tcPr>
          <w:p w:rsidR="00C914F4" w:rsidRPr="00B04771" w:rsidRDefault="00C914F4" w:rsidP="00C84208">
            <w:pPr>
              <w:jc w:val="center"/>
              <w:rPr>
                <w:rFonts w:ascii="Calibri" w:hAnsi="Calibri"/>
                <w:b/>
                <w:color w:val="000000"/>
                <w:sz w:val="20"/>
                <w:szCs w:val="20"/>
                <w:lang w:val="uz-Cyrl-UZ"/>
              </w:rPr>
            </w:pPr>
          </w:p>
        </w:tc>
      </w:tr>
      <w:tr w:rsidR="00356176" w:rsidRPr="00CD1D43" w:rsidTr="00274DA4">
        <w:tc>
          <w:tcPr>
            <w:tcW w:w="969" w:type="dxa"/>
          </w:tcPr>
          <w:p w:rsidR="00356176" w:rsidRDefault="00356176" w:rsidP="000123DF">
            <w:pPr>
              <w:jc w:val="both"/>
              <w:rPr>
                <w:sz w:val="16"/>
                <w:szCs w:val="16"/>
                <w:lang w:val="uz-Cyrl-UZ"/>
              </w:rPr>
            </w:pPr>
          </w:p>
        </w:tc>
        <w:tc>
          <w:tcPr>
            <w:tcW w:w="3358" w:type="dxa"/>
            <w:vAlign w:val="bottom"/>
          </w:tcPr>
          <w:p w:rsidR="00356176" w:rsidRPr="00D2024C" w:rsidRDefault="00356176" w:rsidP="000123DF">
            <w:pPr>
              <w:jc w:val="center"/>
              <w:rPr>
                <w:rFonts w:ascii="Calibri" w:hAnsi="Calibri"/>
                <w:b/>
                <w:color w:val="000000"/>
                <w:sz w:val="16"/>
                <w:szCs w:val="16"/>
                <w:lang w:val="uz-Cyrl-UZ"/>
              </w:rPr>
            </w:pPr>
          </w:p>
        </w:tc>
        <w:tc>
          <w:tcPr>
            <w:tcW w:w="1256" w:type="dxa"/>
          </w:tcPr>
          <w:p w:rsidR="00356176" w:rsidRPr="00D2024C" w:rsidRDefault="00356176" w:rsidP="000123DF">
            <w:pPr>
              <w:jc w:val="center"/>
              <w:rPr>
                <w:b/>
                <w:sz w:val="16"/>
                <w:szCs w:val="16"/>
                <w:lang w:val="uz-Cyrl-UZ"/>
              </w:rPr>
            </w:pPr>
          </w:p>
        </w:tc>
        <w:tc>
          <w:tcPr>
            <w:tcW w:w="1435" w:type="dxa"/>
            <w:vAlign w:val="bottom"/>
          </w:tcPr>
          <w:p w:rsidR="00356176" w:rsidRPr="00B04771" w:rsidRDefault="00356176" w:rsidP="00A2447A">
            <w:pPr>
              <w:jc w:val="center"/>
              <w:rPr>
                <w:rFonts w:ascii="Calibri" w:hAnsi="Calibri"/>
                <w:b/>
                <w:color w:val="000000"/>
                <w:sz w:val="16"/>
                <w:szCs w:val="16"/>
                <w:lang w:val="uz-Cyrl-UZ"/>
              </w:rPr>
            </w:pPr>
          </w:p>
        </w:tc>
        <w:tc>
          <w:tcPr>
            <w:tcW w:w="1433" w:type="dxa"/>
            <w:vAlign w:val="bottom"/>
          </w:tcPr>
          <w:p w:rsidR="00356176" w:rsidRPr="00B04771" w:rsidRDefault="00356176" w:rsidP="000123DF">
            <w:pPr>
              <w:jc w:val="center"/>
              <w:rPr>
                <w:rFonts w:ascii="Calibri" w:hAnsi="Calibri"/>
                <w:b/>
                <w:color w:val="000000"/>
                <w:sz w:val="16"/>
                <w:szCs w:val="16"/>
                <w:lang w:val="uz-Cyrl-UZ"/>
              </w:rPr>
            </w:pPr>
          </w:p>
        </w:tc>
        <w:tc>
          <w:tcPr>
            <w:tcW w:w="1791" w:type="dxa"/>
            <w:vAlign w:val="bottom"/>
          </w:tcPr>
          <w:p w:rsidR="00356176" w:rsidRPr="00B04771" w:rsidRDefault="00356176" w:rsidP="00C84208">
            <w:pPr>
              <w:jc w:val="center"/>
              <w:rPr>
                <w:rFonts w:ascii="Calibri" w:hAnsi="Calibri"/>
                <w:b/>
                <w:color w:val="000000"/>
                <w:sz w:val="20"/>
                <w:szCs w:val="20"/>
                <w:lang w:val="uz-Cyrl-UZ"/>
              </w:rPr>
            </w:pPr>
          </w:p>
        </w:tc>
      </w:tr>
      <w:tr w:rsidR="00C914F4" w:rsidRPr="00CD1D43" w:rsidTr="00274DA4">
        <w:tc>
          <w:tcPr>
            <w:tcW w:w="969" w:type="dxa"/>
          </w:tcPr>
          <w:p w:rsidR="00C914F4" w:rsidRPr="00143C06" w:rsidRDefault="00C914F4" w:rsidP="0012349C">
            <w:pPr>
              <w:jc w:val="both"/>
              <w:rPr>
                <w:sz w:val="16"/>
                <w:szCs w:val="16"/>
                <w:lang w:val="uz-Cyrl-UZ"/>
              </w:rPr>
            </w:pPr>
          </w:p>
        </w:tc>
        <w:tc>
          <w:tcPr>
            <w:tcW w:w="3358" w:type="dxa"/>
            <w:vAlign w:val="bottom"/>
          </w:tcPr>
          <w:p w:rsidR="00C914F4" w:rsidRPr="00DC6879" w:rsidRDefault="00C914F4" w:rsidP="0012349C">
            <w:pPr>
              <w:jc w:val="center"/>
              <w:rPr>
                <w:rFonts w:ascii="Calibri" w:hAnsi="Calibri"/>
                <w:color w:val="000000"/>
                <w:sz w:val="16"/>
                <w:szCs w:val="16"/>
              </w:rPr>
            </w:pPr>
            <w:r w:rsidRPr="00DC6879">
              <w:rPr>
                <w:rFonts w:ascii="Calibri" w:hAnsi="Calibri"/>
                <w:color w:val="000000"/>
                <w:sz w:val="16"/>
                <w:szCs w:val="16"/>
              </w:rPr>
              <w:t>Жами</w:t>
            </w:r>
          </w:p>
        </w:tc>
        <w:tc>
          <w:tcPr>
            <w:tcW w:w="1256" w:type="dxa"/>
          </w:tcPr>
          <w:p w:rsidR="00C914F4" w:rsidRPr="00DC6879" w:rsidRDefault="00C914F4" w:rsidP="0012349C">
            <w:pPr>
              <w:jc w:val="center"/>
              <w:rPr>
                <w:rFonts w:ascii="Calibri" w:hAnsi="Calibri"/>
                <w:color w:val="000000"/>
                <w:sz w:val="16"/>
                <w:szCs w:val="16"/>
              </w:rPr>
            </w:pPr>
          </w:p>
        </w:tc>
        <w:tc>
          <w:tcPr>
            <w:tcW w:w="1435" w:type="dxa"/>
            <w:vAlign w:val="bottom"/>
          </w:tcPr>
          <w:p w:rsidR="00C914F4" w:rsidRPr="00DC6879" w:rsidRDefault="00C914F4" w:rsidP="0012349C">
            <w:pPr>
              <w:jc w:val="center"/>
              <w:rPr>
                <w:rFonts w:ascii="Calibri" w:hAnsi="Calibri"/>
                <w:color w:val="000000"/>
                <w:sz w:val="16"/>
                <w:szCs w:val="16"/>
              </w:rPr>
            </w:pPr>
          </w:p>
        </w:tc>
        <w:tc>
          <w:tcPr>
            <w:tcW w:w="1433" w:type="dxa"/>
            <w:vAlign w:val="bottom"/>
          </w:tcPr>
          <w:p w:rsidR="00C914F4" w:rsidRPr="00DC6879" w:rsidRDefault="00C914F4" w:rsidP="0012349C">
            <w:pPr>
              <w:jc w:val="center"/>
              <w:rPr>
                <w:rFonts w:ascii="Calibri" w:hAnsi="Calibri"/>
                <w:color w:val="000000"/>
                <w:sz w:val="16"/>
                <w:szCs w:val="16"/>
              </w:rPr>
            </w:pPr>
          </w:p>
        </w:tc>
        <w:tc>
          <w:tcPr>
            <w:tcW w:w="1791" w:type="dxa"/>
            <w:vAlign w:val="bottom"/>
          </w:tcPr>
          <w:p w:rsidR="00C914F4" w:rsidRPr="00B04771" w:rsidRDefault="00C914F4" w:rsidP="0012349C">
            <w:pPr>
              <w:jc w:val="center"/>
              <w:rPr>
                <w:rFonts w:ascii="Calibri" w:hAnsi="Calibri"/>
                <w:b/>
                <w:color w:val="000000"/>
                <w:sz w:val="22"/>
                <w:szCs w:val="22"/>
                <w:lang w:val="uz-Cyrl-UZ"/>
              </w:rPr>
            </w:pPr>
          </w:p>
        </w:tc>
      </w:tr>
    </w:tbl>
    <w:p w:rsidR="007759BB" w:rsidRPr="00CD1D43" w:rsidRDefault="007759BB" w:rsidP="007759BB">
      <w:pPr>
        <w:jc w:val="both"/>
        <w:rPr>
          <w:sz w:val="18"/>
          <w:szCs w:val="20"/>
        </w:rPr>
      </w:pPr>
      <w:r w:rsidRPr="00CD1D43">
        <w:rPr>
          <w:sz w:val="18"/>
          <w:szCs w:val="20"/>
        </w:rPr>
        <w:t xml:space="preserve">Товарларнинг шартномавий умумий бахоси </w:t>
      </w:r>
      <w:r w:rsidR="00053CB9">
        <w:rPr>
          <w:sz w:val="18"/>
          <w:szCs w:val="20"/>
        </w:rPr>
        <w:t>___________________</w:t>
      </w:r>
      <w:r w:rsidR="00BA65C3">
        <w:rPr>
          <w:sz w:val="18"/>
          <w:szCs w:val="20"/>
          <w:lang w:val="uz-Cyrl-UZ"/>
        </w:rPr>
        <w:t xml:space="preserve"> </w:t>
      </w:r>
      <w:r w:rsidR="008F289C" w:rsidRPr="00CD1D43">
        <w:rPr>
          <w:sz w:val="18"/>
          <w:szCs w:val="20"/>
          <w:lang w:val="uz-Cyrl-UZ"/>
        </w:rPr>
        <w:t xml:space="preserve"> </w:t>
      </w:r>
      <w:r w:rsidR="00764090" w:rsidRPr="00CD1D43">
        <w:rPr>
          <w:sz w:val="18"/>
          <w:szCs w:val="20"/>
          <w:lang w:val="uz-Cyrl-UZ"/>
        </w:rPr>
        <w:t>(</w:t>
      </w:r>
      <w:r w:rsidR="00053CB9">
        <w:rPr>
          <w:sz w:val="18"/>
          <w:szCs w:val="20"/>
          <w:lang w:val="uz-Cyrl-UZ"/>
        </w:rPr>
        <w:t>_______________________________________</w:t>
      </w:r>
      <w:r w:rsidR="00A2447A">
        <w:rPr>
          <w:sz w:val="18"/>
          <w:szCs w:val="20"/>
          <w:lang w:val="uz-Cyrl-UZ"/>
        </w:rPr>
        <w:t xml:space="preserve"> </w:t>
      </w:r>
      <w:r w:rsidR="00850CDA" w:rsidRPr="00CD1D43">
        <w:rPr>
          <w:sz w:val="18"/>
          <w:szCs w:val="20"/>
          <w:lang w:val="uz-Cyrl-UZ"/>
        </w:rPr>
        <w:t xml:space="preserve"> </w:t>
      </w:r>
      <w:r w:rsidR="00764090" w:rsidRPr="00CD1D43">
        <w:rPr>
          <w:sz w:val="18"/>
          <w:szCs w:val="20"/>
          <w:lang w:val="uz-Cyrl-UZ"/>
        </w:rPr>
        <w:t xml:space="preserve"> )</w:t>
      </w:r>
      <w:r w:rsidR="007E0A40" w:rsidRPr="00CD1D43">
        <w:rPr>
          <w:sz w:val="18"/>
          <w:szCs w:val="20"/>
          <w:lang w:val="uz-Cyrl-UZ"/>
        </w:rPr>
        <w:t>__</w:t>
      </w:r>
      <w:r w:rsidR="00C35DF1" w:rsidRPr="00CD1D43">
        <w:rPr>
          <w:sz w:val="18"/>
          <w:szCs w:val="20"/>
          <w:lang w:val="uz-Cyrl-UZ"/>
        </w:rPr>
        <w:t xml:space="preserve"> </w:t>
      </w:r>
      <w:r w:rsidRPr="00CD1D43">
        <w:rPr>
          <w:sz w:val="18"/>
          <w:szCs w:val="20"/>
        </w:rPr>
        <w:t>с</w:t>
      </w:r>
      <w:r w:rsidR="00871149">
        <w:rPr>
          <w:sz w:val="18"/>
          <w:szCs w:val="20"/>
          <w:lang w:val="uz-Cyrl-UZ"/>
        </w:rPr>
        <w:t>ў</w:t>
      </w:r>
      <w:r w:rsidRPr="00CD1D43">
        <w:rPr>
          <w:sz w:val="18"/>
          <w:szCs w:val="20"/>
        </w:rPr>
        <w:t>м.</w:t>
      </w:r>
    </w:p>
    <w:p w:rsidR="007759BB" w:rsidRPr="00CD1D43" w:rsidRDefault="007759BB" w:rsidP="007759BB">
      <w:pPr>
        <w:ind w:left="4956" w:firstLine="708"/>
        <w:jc w:val="both"/>
        <w:rPr>
          <w:sz w:val="16"/>
          <w:szCs w:val="18"/>
        </w:rPr>
      </w:pPr>
      <w:r w:rsidRPr="00CD1D43">
        <w:rPr>
          <w:sz w:val="18"/>
          <w:szCs w:val="20"/>
        </w:rPr>
        <w:t>(ракамлар, езувлар билан</w:t>
      </w:r>
      <w:r w:rsidRPr="00CD1D43">
        <w:rPr>
          <w:sz w:val="16"/>
          <w:szCs w:val="18"/>
        </w:rPr>
        <w:t>)</w:t>
      </w:r>
    </w:p>
    <w:p w:rsidR="007C3E39" w:rsidRPr="00CD1D43" w:rsidRDefault="007C3E39" w:rsidP="007C3E39">
      <w:pPr>
        <w:jc w:val="center"/>
        <w:outlineLvl w:val="0"/>
        <w:rPr>
          <w:sz w:val="18"/>
          <w:szCs w:val="20"/>
        </w:rPr>
      </w:pPr>
      <w:r w:rsidRPr="00CD1D43">
        <w:rPr>
          <w:sz w:val="18"/>
          <w:szCs w:val="20"/>
          <w:lang w:val="en-US"/>
        </w:rPr>
        <w:t>III</w:t>
      </w:r>
      <w:r w:rsidRPr="00CD1D43">
        <w:rPr>
          <w:sz w:val="18"/>
          <w:szCs w:val="20"/>
        </w:rPr>
        <w:t>.ХИСОБ-КИТОБ КИЛИШ ТАРТИБИ</w:t>
      </w:r>
    </w:p>
    <w:p w:rsidR="007C3E39" w:rsidRPr="00CD1D43" w:rsidRDefault="007C3E39" w:rsidP="007C3E39">
      <w:pPr>
        <w:jc w:val="both"/>
        <w:rPr>
          <w:sz w:val="18"/>
          <w:szCs w:val="20"/>
        </w:rPr>
      </w:pPr>
      <w:r w:rsidRPr="00CD1D43">
        <w:rPr>
          <w:sz w:val="18"/>
          <w:szCs w:val="20"/>
        </w:rPr>
        <w:tab/>
        <w:t xml:space="preserve">3.1. «Харидор» товар учун олдиндан, </w:t>
      </w:r>
      <w:r w:rsidR="003D33CB" w:rsidRPr="00CD1D43">
        <w:rPr>
          <w:sz w:val="18"/>
          <w:szCs w:val="20"/>
        </w:rPr>
        <w:t xml:space="preserve">етказиб берилаётган товарнинг 30 </w:t>
      </w:r>
      <w:r w:rsidR="00E84814">
        <w:rPr>
          <w:sz w:val="18"/>
          <w:szCs w:val="20"/>
        </w:rPr>
        <w:t>% ми</w:t>
      </w:r>
      <w:r w:rsidR="00E84814">
        <w:rPr>
          <w:sz w:val="18"/>
          <w:szCs w:val="20"/>
          <w:lang w:val="uz-Cyrl-UZ"/>
        </w:rPr>
        <w:t>қ</w:t>
      </w:r>
      <w:r w:rsidR="00F72170">
        <w:rPr>
          <w:sz w:val="18"/>
          <w:szCs w:val="20"/>
        </w:rPr>
        <w:t xml:space="preserve">дорида пул </w:t>
      </w:r>
      <w:r w:rsidR="00F72170">
        <w:rPr>
          <w:sz w:val="18"/>
          <w:szCs w:val="20"/>
          <w:lang w:val="uz-Cyrl-UZ"/>
        </w:rPr>
        <w:t>ў</w:t>
      </w:r>
      <w:r w:rsidRPr="00CD1D43">
        <w:rPr>
          <w:sz w:val="18"/>
          <w:szCs w:val="20"/>
        </w:rPr>
        <w:t>тказиш йули билан т</w:t>
      </w:r>
      <w:r w:rsidR="00CA50C5">
        <w:rPr>
          <w:sz w:val="18"/>
          <w:szCs w:val="20"/>
          <w:lang w:val="uz-Cyrl-UZ"/>
        </w:rPr>
        <w:t>ў</w:t>
      </w:r>
      <w:r w:rsidRPr="00CD1D43">
        <w:rPr>
          <w:sz w:val="18"/>
          <w:szCs w:val="20"/>
        </w:rPr>
        <w:t>ловни амалга оширади.</w:t>
      </w:r>
    </w:p>
    <w:p w:rsidR="007C3E39" w:rsidRPr="00CD1D43" w:rsidRDefault="007C3E39" w:rsidP="007C3E39">
      <w:pPr>
        <w:jc w:val="both"/>
        <w:rPr>
          <w:sz w:val="18"/>
          <w:szCs w:val="20"/>
        </w:rPr>
      </w:pPr>
      <w:r w:rsidRPr="00CD1D43">
        <w:rPr>
          <w:sz w:val="18"/>
          <w:szCs w:val="20"/>
        </w:rPr>
        <w:tab/>
        <w:t xml:space="preserve">3.2. Товарлар «Сотувчи»нинг транспортида етказиб берилганда транспорт харажати </w:t>
      </w:r>
      <w:r w:rsidR="00E84814">
        <w:rPr>
          <w:sz w:val="18"/>
          <w:szCs w:val="20"/>
          <w:lang w:val="uz-Cyrl-UZ"/>
        </w:rPr>
        <w:t>ў</w:t>
      </w:r>
      <w:r w:rsidRPr="00CD1D43">
        <w:rPr>
          <w:sz w:val="18"/>
          <w:szCs w:val="20"/>
        </w:rPr>
        <w:t>заро келишилган холда кушимча белгиланади.</w:t>
      </w:r>
    </w:p>
    <w:p w:rsidR="007C3E39" w:rsidRPr="00CD1D43" w:rsidRDefault="007C3E39" w:rsidP="007C3E39">
      <w:pPr>
        <w:jc w:val="center"/>
        <w:outlineLvl w:val="0"/>
        <w:rPr>
          <w:sz w:val="18"/>
          <w:szCs w:val="20"/>
        </w:rPr>
      </w:pPr>
      <w:r w:rsidRPr="00CD1D43">
        <w:rPr>
          <w:sz w:val="18"/>
          <w:szCs w:val="20"/>
          <w:lang w:val="en-US"/>
        </w:rPr>
        <w:t>IV</w:t>
      </w:r>
      <w:r w:rsidRPr="00CD1D43">
        <w:rPr>
          <w:sz w:val="18"/>
          <w:szCs w:val="20"/>
        </w:rPr>
        <w:t xml:space="preserve">. </w:t>
      </w:r>
      <w:r w:rsidRPr="00CD1D43">
        <w:rPr>
          <w:sz w:val="18"/>
          <w:szCs w:val="20"/>
          <w:lang w:val="uk-UA"/>
        </w:rPr>
        <w:t xml:space="preserve">ТОВАР ЕТКАЗИБ БЕРИШ МУДДАТИ </w:t>
      </w:r>
    </w:p>
    <w:p w:rsidR="007759BB" w:rsidRPr="00CD1D43" w:rsidRDefault="007C3E39" w:rsidP="007759BB">
      <w:pPr>
        <w:rPr>
          <w:sz w:val="18"/>
          <w:szCs w:val="20"/>
          <w:lang w:val="uk-UA"/>
        </w:rPr>
      </w:pPr>
      <w:r w:rsidRPr="00CD1D43">
        <w:rPr>
          <w:sz w:val="16"/>
          <w:szCs w:val="18"/>
          <w:lang w:val="uk-UA"/>
        </w:rPr>
        <w:t>4.1</w:t>
      </w:r>
      <w:r w:rsidRPr="00CD1D43">
        <w:rPr>
          <w:sz w:val="18"/>
          <w:szCs w:val="20"/>
          <w:lang w:val="uk-UA"/>
        </w:rPr>
        <w:t xml:space="preserve">. «Сотувчи» </w:t>
      </w:r>
      <w:r w:rsidR="00F563A8" w:rsidRPr="00CD1D43">
        <w:rPr>
          <w:sz w:val="18"/>
          <w:szCs w:val="20"/>
          <w:lang w:val="uk-UA"/>
        </w:rPr>
        <w:t xml:space="preserve"> мазкур шартнома   конуний   кучга  киргандан  </w:t>
      </w:r>
      <w:r w:rsidR="00C47BCA">
        <w:rPr>
          <w:sz w:val="18"/>
          <w:szCs w:val="20"/>
          <w:lang w:val="uk-UA"/>
        </w:rPr>
        <w:t>сў</w:t>
      </w:r>
      <w:r w:rsidRPr="00CD1D43">
        <w:rPr>
          <w:sz w:val="18"/>
          <w:szCs w:val="20"/>
          <w:lang w:val="uk-UA"/>
        </w:rPr>
        <w:t>нг товар</w:t>
      </w:r>
      <w:r w:rsidR="00F563A8" w:rsidRPr="00CD1D43">
        <w:rPr>
          <w:sz w:val="18"/>
          <w:szCs w:val="20"/>
          <w:lang w:val="uk-UA"/>
        </w:rPr>
        <w:t xml:space="preserve">ни </w:t>
      </w:r>
      <w:r w:rsidRPr="00CD1D43">
        <w:rPr>
          <w:sz w:val="18"/>
          <w:szCs w:val="20"/>
          <w:lang w:val="uk-UA"/>
        </w:rPr>
        <w:t xml:space="preserve"> </w:t>
      </w:r>
      <w:r w:rsidR="00792A78" w:rsidRPr="00CD1D43">
        <w:rPr>
          <w:sz w:val="18"/>
          <w:szCs w:val="20"/>
          <w:lang w:val="uk-UA"/>
        </w:rPr>
        <w:t xml:space="preserve">1 ой </w:t>
      </w:r>
      <w:r w:rsidR="00703FDF" w:rsidRPr="00CD1D43">
        <w:rPr>
          <w:sz w:val="18"/>
          <w:szCs w:val="20"/>
          <w:lang w:val="uk-UA"/>
        </w:rPr>
        <w:t>муддат ичида «Харидор»га етказиб бериши шарт.</w:t>
      </w:r>
      <w:r w:rsidR="007759BB" w:rsidRPr="00CD1D43">
        <w:rPr>
          <w:sz w:val="18"/>
          <w:szCs w:val="20"/>
          <w:lang w:val="uk-UA"/>
        </w:rPr>
        <w:t xml:space="preserve">                           (товар етказиб бериш муддати)</w:t>
      </w:r>
    </w:p>
    <w:p w:rsidR="007C3E39" w:rsidRPr="00CD1D43" w:rsidRDefault="007C3E39" w:rsidP="007C3E39">
      <w:pPr>
        <w:jc w:val="center"/>
        <w:outlineLvl w:val="0"/>
        <w:rPr>
          <w:sz w:val="18"/>
          <w:szCs w:val="20"/>
          <w:lang w:val="uk-UA"/>
        </w:rPr>
      </w:pPr>
      <w:r w:rsidRPr="00CD1D43">
        <w:rPr>
          <w:sz w:val="18"/>
          <w:szCs w:val="20"/>
          <w:lang w:val="en-US"/>
        </w:rPr>
        <w:t>V</w:t>
      </w:r>
      <w:r w:rsidRPr="00CD1D43">
        <w:rPr>
          <w:sz w:val="18"/>
          <w:szCs w:val="20"/>
          <w:lang w:val="uk-UA"/>
        </w:rPr>
        <w:t xml:space="preserve">. ТОВАР СИФАТИ </w:t>
      </w:r>
    </w:p>
    <w:p w:rsidR="007C3E39" w:rsidRPr="00CD1D43" w:rsidRDefault="007C3E39" w:rsidP="007C3E39">
      <w:pPr>
        <w:ind w:firstLine="708"/>
        <w:jc w:val="both"/>
        <w:rPr>
          <w:sz w:val="18"/>
          <w:szCs w:val="20"/>
          <w:lang w:val="uk-UA"/>
        </w:rPr>
      </w:pPr>
      <w:r w:rsidRPr="00CD1D43">
        <w:rPr>
          <w:sz w:val="18"/>
          <w:szCs w:val="20"/>
          <w:lang w:val="uk-UA"/>
        </w:rPr>
        <w:t xml:space="preserve">5.1. Етказиб берилаётган товарнинг сифати </w:t>
      </w:r>
      <w:r w:rsidR="00055CE8" w:rsidRPr="00CD1D43">
        <w:rPr>
          <w:sz w:val="18"/>
          <w:szCs w:val="20"/>
          <w:lang w:val="uk-UA"/>
        </w:rPr>
        <w:t xml:space="preserve">белгиланган </w:t>
      </w:r>
      <w:r w:rsidRPr="00CD1D43">
        <w:rPr>
          <w:sz w:val="18"/>
          <w:szCs w:val="20"/>
          <w:lang w:val="uk-UA"/>
        </w:rPr>
        <w:t>стандартларга (мувофиклик сертфикати), ишлаб чикариш меъёрий хужжатлар ва «Харидор»нинг талабига мос келиши шарт.</w:t>
      </w:r>
    </w:p>
    <w:p w:rsidR="00470264" w:rsidRPr="00CD1D43" w:rsidRDefault="00470264" w:rsidP="007C3E39">
      <w:pPr>
        <w:ind w:firstLine="708"/>
        <w:jc w:val="both"/>
        <w:rPr>
          <w:sz w:val="18"/>
          <w:szCs w:val="20"/>
          <w:lang w:val="uk-UA"/>
        </w:rPr>
      </w:pPr>
    </w:p>
    <w:p w:rsidR="007C3E39" w:rsidRPr="00CD1D43" w:rsidRDefault="007C3E39" w:rsidP="007C3E39">
      <w:pPr>
        <w:jc w:val="center"/>
        <w:outlineLvl w:val="0"/>
        <w:rPr>
          <w:sz w:val="18"/>
          <w:szCs w:val="20"/>
        </w:rPr>
      </w:pPr>
      <w:r w:rsidRPr="00CD1D43">
        <w:rPr>
          <w:sz w:val="18"/>
          <w:szCs w:val="20"/>
          <w:lang w:val="en-US"/>
        </w:rPr>
        <w:t>VI</w:t>
      </w:r>
      <w:r w:rsidRPr="00CD1D43">
        <w:rPr>
          <w:sz w:val="18"/>
          <w:szCs w:val="20"/>
        </w:rPr>
        <w:t xml:space="preserve">. ТОМОНЛАРНИНГ МАЖБУРИЯТЛАРИ </w:t>
      </w:r>
    </w:p>
    <w:p w:rsidR="007C3E39" w:rsidRPr="00CD1D43" w:rsidRDefault="007C3E39" w:rsidP="007C3E39">
      <w:pPr>
        <w:jc w:val="both"/>
        <w:rPr>
          <w:sz w:val="18"/>
          <w:szCs w:val="20"/>
          <w:lang w:val="uz-Cyrl-UZ"/>
        </w:rPr>
      </w:pPr>
      <w:r w:rsidRPr="00CD1D43">
        <w:rPr>
          <w:sz w:val="18"/>
          <w:szCs w:val="20"/>
          <w:lang w:val="uk-UA"/>
        </w:rPr>
        <w:tab/>
        <w:t>6.1. «Сотувчи» мажбуриятлари:</w:t>
      </w:r>
    </w:p>
    <w:p w:rsidR="007C3E39" w:rsidRPr="00CD1D43" w:rsidRDefault="007C3E39" w:rsidP="007C3E39">
      <w:pPr>
        <w:jc w:val="both"/>
        <w:rPr>
          <w:sz w:val="18"/>
          <w:szCs w:val="20"/>
          <w:lang w:val="uk-UA"/>
        </w:rPr>
      </w:pPr>
      <w:r w:rsidRPr="00CD1D43">
        <w:rPr>
          <w:sz w:val="18"/>
          <w:szCs w:val="20"/>
          <w:lang w:val="uz-Cyrl-UZ"/>
        </w:rPr>
        <w:tab/>
      </w:r>
      <w:r w:rsidRPr="00CD1D43">
        <w:rPr>
          <w:sz w:val="18"/>
          <w:szCs w:val="20"/>
          <w:lang w:val="uk-UA"/>
        </w:rPr>
        <w:t>- Шартномада курсатилга</w:t>
      </w:r>
      <w:r w:rsidR="00C47BCA">
        <w:rPr>
          <w:sz w:val="18"/>
          <w:szCs w:val="20"/>
          <w:lang w:val="uk-UA"/>
        </w:rPr>
        <w:t>н талабларга риоя килган холда ў</w:t>
      </w:r>
      <w:r w:rsidRPr="00CD1D43">
        <w:rPr>
          <w:sz w:val="18"/>
          <w:szCs w:val="20"/>
          <w:lang w:val="uk-UA"/>
        </w:rPr>
        <w:t>з вактида «Харидор»га товарни етказиб бериш;</w:t>
      </w:r>
    </w:p>
    <w:p w:rsidR="007C3E39" w:rsidRPr="00CD1D43" w:rsidRDefault="007C3E39" w:rsidP="007C3E39">
      <w:pPr>
        <w:jc w:val="both"/>
        <w:rPr>
          <w:sz w:val="18"/>
          <w:szCs w:val="20"/>
          <w:lang w:val="uk-UA"/>
        </w:rPr>
      </w:pPr>
      <w:r w:rsidRPr="00CD1D43">
        <w:rPr>
          <w:sz w:val="18"/>
          <w:szCs w:val="20"/>
          <w:lang w:val="uk-UA"/>
        </w:rPr>
        <w:tab/>
        <w:t xml:space="preserve"> - Шартноманинг шартлари «Харидор» томонидан бузилганда </w:t>
      </w:r>
      <w:r w:rsidRPr="00CD1D43">
        <w:rPr>
          <w:sz w:val="18"/>
          <w:szCs w:val="20"/>
          <w:lang w:val="uz-Cyrl-UZ"/>
        </w:rPr>
        <w:t xml:space="preserve">берилган махсулотни </w:t>
      </w:r>
      <w:r w:rsidRPr="00CD1D43">
        <w:rPr>
          <w:sz w:val="18"/>
          <w:szCs w:val="20"/>
          <w:lang w:val="uk-UA"/>
        </w:rPr>
        <w:t xml:space="preserve">кайтариб олиб куйиш хукукига </w:t>
      </w:r>
      <w:r w:rsidRPr="00CD1D43">
        <w:rPr>
          <w:sz w:val="18"/>
          <w:szCs w:val="20"/>
          <w:lang w:val="uz-Cyrl-UZ"/>
        </w:rPr>
        <w:t>э</w:t>
      </w:r>
      <w:r w:rsidRPr="00CD1D43">
        <w:rPr>
          <w:sz w:val="18"/>
          <w:szCs w:val="20"/>
          <w:lang w:val="uk-UA"/>
        </w:rPr>
        <w:t>га;</w:t>
      </w:r>
    </w:p>
    <w:p w:rsidR="007C3E39" w:rsidRPr="00CD1D43" w:rsidRDefault="007C3E39" w:rsidP="007C3E39">
      <w:pPr>
        <w:ind w:firstLine="708"/>
        <w:jc w:val="both"/>
        <w:rPr>
          <w:sz w:val="18"/>
          <w:szCs w:val="20"/>
          <w:lang w:val="uk-UA"/>
        </w:rPr>
      </w:pPr>
      <w:r w:rsidRPr="00CD1D43">
        <w:rPr>
          <w:sz w:val="18"/>
          <w:szCs w:val="20"/>
          <w:lang w:val="uk-UA"/>
        </w:rPr>
        <w:t>- Тегишли даражада сифатли махсулот юборилганлиги тугрисида би</w:t>
      </w:r>
      <w:r w:rsidR="00CA50C5">
        <w:rPr>
          <w:sz w:val="18"/>
          <w:szCs w:val="20"/>
          <w:lang w:val="uk-UA"/>
        </w:rPr>
        <w:t>лдириш олгандан сунг, сифатли бў</w:t>
      </w:r>
      <w:r w:rsidRPr="00CD1D43">
        <w:rPr>
          <w:sz w:val="18"/>
          <w:szCs w:val="20"/>
          <w:lang w:val="uk-UA"/>
        </w:rPr>
        <w:t xml:space="preserve">лмаган </w:t>
      </w:r>
      <w:r w:rsidR="00CA50C5">
        <w:rPr>
          <w:sz w:val="18"/>
          <w:szCs w:val="20"/>
          <w:lang w:val="uk-UA"/>
        </w:rPr>
        <w:t>озиқ овқат</w:t>
      </w:r>
      <w:r w:rsidRPr="00CD1D43">
        <w:rPr>
          <w:sz w:val="18"/>
          <w:szCs w:val="20"/>
          <w:lang w:val="uk-UA"/>
        </w:rPr>
        <w:t xml:space="preserve"> </w:t>
      </w:r>
      <w:r w:rsidR="00792A78" w:rsidRPr="00CD1D43">
        <w:rPr>
          <w:sz w:val="18"/>
          <w:szCs w:val="20"/>
          <w:lang w:val="uk-UA"/>
        </w:rPr>
        <w:t>10</w:t>
      </w:r>
      <w:r w:rsidR="00CA50C5">
        <w:rPr>
          <w:sz w:val="18"/>
          <w:szCs w:val="20"/>
          <w:lang w:val="uk-UA"/>
        </w:rPr>
        <w:t xml:space="preserve"> кун ичида алмаштириб берилади</w:t>
      </w:r>
      <w:r w:rsidRPr="00CD1D43">
        <w:rPr>
          <w:sz w:val="18"/>
          <w:szCs w:val="20"/>
          <w:lang w:val="uk-UA"/>
        </w:rPr>
        <w:t xml:space="preserve"> .</w:t>
      </w:r>
    </w:p>
    <w:p w:rsidR="007C3E39" w:rsidRPr="00CD1D43" w:rsidRDefault="007C3E39" w:rsidP="007C3E39">
      <w:pPr>
        <w:ind w:firstLine="708"/>
        <w:jc w:val="both"/>
        <w:rPr>
          <w:sz w:val="18"/>
          <w:szCs w:val="20"/>
          <w:lang w:val="uk-UA"/>
        </w:rPr>
      </w:pPr>
      <w:r w:rsidRPr="00CD1D43">
        <w:rPr>
          <w:sz w:val="18"/>
          <w:szCs w:val="20"/>
          <w:lang w:val="uk-UA"/>
        </w:rPr>
        <w:t>- «Сотувчи» етказиб берган ма</w:t>
      </w:r>
      <w:r w:rsidR="00983352">
        <w:rPr>
          <w:sz w:val="18"/>
          <w:szCs w:val="20"/>
          <w:lang w:val="uk-UA"/>
        </w:rPr>
        <w:t>хсулотларини хисоб-варакларда тў</w:t>
      </w:r>
      <w:r w:rsidRPr="00CD1D43">
        <w:rPr>
          <w:sz w:val="18"/>
          <w:szCs w:val="20"/>
          <w:lang w:val="uk-UA"/>
        </w:rPr>
        <w:t>лик ва аник номини, махсулот навини, категориясини ва бошка курсаткичларини курсатиш шарт. Шунингдек, хисоб-варакларни белгиланган тартибда ракамлаб, т</w:t>
      </w:r>
      <w:r w:rsidR="00983352">
        <w:rPr>
          <w:sz w:val="18"/>
          <w:szCs w:val="20"/>
          <w:lang w:val="uk-UA"/>
        </w:rPr>
        <w:t>ў</w:t>
      </w:r>
      <w:r w:rsidRPr="00CD1D43">
        <w:rPr>
          <w:sz w:val="18"/>
          <w:szCs w:val="20"/>
          <w:lang w:val="uk-UA"/>
        </w:rPr>
        <w:t xml:space="preserve">лик реквизитларини расмийлаштириш шарт. </w:t>
      </w:r>
    </w:p>
    <w:p w:rsidR="007C3E39" w:rsidRPr="00CD1D43" w:rsidRDefault="007C3E39" w:rsidP="007C3E39">
      <w:pPr>
        <w:ind w:firstLine="708"/>
        <w:jc w:val="both"/>
        <w:rPr>
          <w:sz w:val="18"/>
          <w:szCs w:val="20"/>
          <w:lang w:val="uk-UA"/>
        </w:rPr>
      </w:pPr>
      <w:r w:rsidRPr="00CD1D43">
        <w:rPr>
          <w:sz w:val="18"/>
          <w:szCs w:val="20"/>
          <w:lang w:val="uk-UA"/>
        </w:rPr>
        <w:t xml:space="preserve">   6.2. «Харидор»нинг мажбуриятлари:</w:t>
      </w:r>
    </w:p>
    <w:p w:rsidR="007C3E39" w:rsidRPr="00CD1D43" w:rsidRDefault="007C3E39" w:rsidP="007C3E39">
      <w:pPr>
        <w:ind w:firstLine="708"/>
        <w:jc w:val="both"/>
        <w:rPr>
          <w:sz w:val="18"/>
          <w:szCs w:val="20"/>
          <w:lang w:val="uk-UA"/>
        </w:rPr>
      </w:pPr>
      <w:r w:rsidRPr="00CD1D43">
        <w:rPr>
          <w:sz w:val="18"/>
          <w:szCs w:val="20"/>
          <w:lang w:val="uk-UA"/>
        </w:rPr>
        <w:t>- «Харидор» шартномада белгиланган талабларга риоя килган холда т</w:t>
      </w:r>
      <w:r w:rsidR="00983352">
        <w:rPr>
          <w:sz w:val="18"/>
          <w:szCs w:val="20"/>
          <w:lang w:val="uk-UA"/>
        </w:rPr>
        <w:t>ў</w:t>
      </w:r>
      <w:r w:rsidRPr="00CD1D43">
        <w:rPr>
          <w:sz w:val="18"/>
          <w:szCs w:val="20"/>
          <w:lang w:val="uk-UA"/>
        </w:rPr>
        <w:t>ловларни амалга ошириш, товарни далолатнома тузиб ушбу шартномада ва конун хужжатларида белгиланган бутлаш тартибига, сонига, сифатига караб уз вактида махсулотни кабул килиб олиши лозим.</w:t>
      </w:r>
    </w:p>
    <w:p w:rsidR="007C3E39" w:rsidRPr="00CD1D43" w:rsidRDefault="00983352" w:rsidP="007C3E39">
      <w:pPr>
        <w:ind w:firstLine="708"/>
        <w:jc w:val="both"/>
        <w:rPr>
          <w:sz w:val="18"/>
          <w:szCs w:val="20"/>
          <w:lang w:val="uk-UA"/>
        </w:rPr>
      </w:pPr>
      <w:r>
        <w:rPr>
          <w:sz w:val="18"/>
          <w:szCs w:val="20"/>
          <w:lang w:val="uk-UA"/>
        </w:rPr>
        <w:t>- Тегишли даражада сифатли бў</w:t>
      </w:r>
      <w:r w:rsidR="007C3E39" w:rsidRPr="00CD1D43">
        <w:rPr>
          <w:sz w:val="18"/>
          <w:szCs w:val="20"/>
          <w:lang w:val="uk-UA"/>
        </w:rPr>
        <w:t xml:space="preserve">лмаган мол-мулк келиб тушгани аниклангандан кейин, бу хакда далолатнома ёзилиб </w:t>
      </w:r>
      <w:r w:rsidR="00792A78" w:rsidRPr="00CD1D43">
        <w:rPr>
          <w:sz w:val="18"/>
          <w:szCs w:val="20"/>
          <w:lang w:val="uk-UA"/>
        </w:rPr>
        <w:t>10</w:t>
      </w:r>
      <w:r w:rsidR="007C3E39" w:rsidRPr="00CD1D43">
        <w:rPr>
          <w:sz w:val="18"/>
          <w:szCs w:val="20"/>
          <w:lang w:val="uk-UA"/>
        </w:rPr>
        <w:t xml:space="preserve"> кун ичида «Сотувчи»ни огохлантириш.</w:t>
      </w:r>
    </w:p>
    <w:p w:rsidR="006972D6" w:rsidRDefault="00983352" w:rsidP="007C3E39">
      <w:pPr>
        <w:ind w:firstLine="708"/>
        <w:jc w:val="both"/>
        <w:rPr>
          <w:sz w:val="18"/>
          <w:szCs w:val="20"/>
          <w:lang w:val="uk-UA"/>
        </w:rPr>
      </w:pPr>
      <w:r>
        <w:rPr>
          <w:sz w:val="18"/>
          <w:szCs w:val="20"/>
          <w:lang w:val="uk-UA"/>
        </w:rPr>
        <w:t xml:space="preserve">- </w:t>
      </w:r>
    </w:p>
    <w:p w:rsidR="007C3E39" w:rsidRPr="000418CE" w:rsidRDefault="00983352" w:rsidP="007C3E39">
      <w:pPr>
        <w:ind w:firstLine="708"/>
        <w:jc w:val="both"/>
        <w:rPr>
          <w:sz w:val="16"/>
          <w:szCs w:val="16"/>
          <w:lang w:val="uk-UA"/>
        </w:rPr>
      </w:pPr>
      <w:r w:rsidRPr="000418CE">
        <w:rPr>
          <w:sz w:val="16"/>
          <w:szCs w:val="16"/>
          <w:lang w:val="uk-UA"/>
        </w:rPr>
        <w:t>Тў</w:t>
      </w:r>
      <w:r w:rsidR="007C3E39" w:rsidRPr="000418CE">
        <w:rPr>
          <w:sz w:val="16"/>
          <w:szCs w:val="16"/>
          <w:lang w:val="uk-UA"/>
        </w:rPr>
        <w:t xml:space="preserve">лик расмийлаштирилмаган хамда махсулотнинг </w:t>
      </w:r>
      <w:r w:rsidR="00F72170" w:rsidRPr="000418CE">
        <w:rPr>
          <w:sz w:val="16"/>
          <w:szCs w:val="16"/>
          <w:lang w:val="uk-UA"/>
        </w:rPr>
        <w:t>сифати, нави ва категориялари кў</w:t>
      </w:r>
      <w:r w:rsidR="007C3E39" w:rsidRPr="000418CE">
        <w:rPr>
          <w:sz w:val="16"/>
          <w:szCs w:val="16"/>
          <w:lang w:val="uk-UA"/>
        </w:rPr>
        <w:t>рсатилмаган хисоб-вараклар б</w:t>
      </w:r>
      <w:r w:rsidR="00F72170" w:rsidRPr="000418CE">
        <w:rPr>
          <w:sz w:val="16"/>
          <w:szCs w:val="16"/>
          <w:lang w:val="uk-UA"/>
        </w:rPr>
        <w:t>ў</w:t>
      </w:r>
      <w:r w:rsidR="007C3E39" w:rsidRPr="000418CE">
        <w:rPr>
          <w:sz w:val="16"/>
          <w:szCs w:val="16"/>
          <w:lang w:val="uk-UA"/>
        </w:rPr>
        <w:t>йича т</w:t>
      </w:r>
      <w:r w:rsidR="00F72170" w:rsidRPr="000418CE">
        <w:rPr>
          <w:sz w:val="16"/>
          <w:szCs w:val="16"/>
          <w:lang w:val="uk-UA"/>
        </w:rPr>
        <w:t>ў</w:t>
      </w:r>
      <w:r w:rsidR="007C3E39" w:rsidRPr="000418CE">
        <w:rPr>
          <w:sz w:val="16"/>
          <w:szCs w:val="16"/>
          <w:lang w:val="uk-UA"/>
        </w:rPr>
        <w:t>лов амалга оширилмайди.</w:t>
      </w:r>
    </w:p>
    <w:p w:rsidR="007C3E39" w:rsidRPr="000418CE" w:rsidRDefault="007C3E39" w:rsidP="000A34BE">
      <w:pPr>
        <w:ind w:firstLine="708"/>
        <w:jc w:val="center"/>
        <w:rPr>
          <w:sz w:val="16"/>
          <w:szCs w:val="16"/>
          <w:lang w:val="uk-UA"/>
        </w:rPr>
      </w:pPr>
      <w:r w:rsidRPr="000418CE">
        <w:rPr>
          <w:sz w:val="16"/>
          <w:szCs w:val="16"/>
          <w:lang w:val="uz-Cyrl-UZ"/>
        </w:rPr>
        <w:t>VII</w:t>
      </w:r>
      <w:r w:rsidRPr="000418CE">
        <w:rPr>
          <w:sz w:val="16"/>
          <w:szCs w:val="16"/>
          <w:lang w:val="uk-UA"/>
        </w:rPr>
        <w:t>. ТОМОНЛАРНИНГ ЖАВОБГАРЛИГИ</w:t>
      </w:r>
    </w:p>
    <w:p w:rsidR="007C3E39" w:rsidRPr="00BE6300" w:rsidRDefault="00983352" w:rsidP="007C3E39">
      <w:pPr>
        <w:jc w:val="both"/>
        <w:rPr>
          <w:sz w:val="18"/>
          <w:szCs w:val="18"/>
          <w:lang w:val="uk-UA"/>
        </w:rPr>
      </w:pPr>
      <w:r w:rsidRPr="000418CE">
        <w:rPr>
          <w:sz w:val="16"/>
          <w:szCs w:val="16"/>
          <w:lang w:val="uk-UA"/>
        </w:rPr>
        <w:tab/>
      </w:r>
      <w:r w:rsidRPr="00BE6300">
        <w:rPr>
          <w:sz w:val="18"/>
          <w:szCs w:val="18"/>
          <w:lang w:val="uk-UA"/>
        </w:rPr>
        <w:t>7.1. Ушбу шартнома бў</w:t>
      </w:r>
      <w:r w:rsidR="007C3E39" w:rsidRPr="00BE6300">
        <w:rPr>
          <w:sz w:val="18"/>
          <w:szCs w:val="18"/>
          <w:lang w:val="uk-UA"/>
        </w:rPr>
        <w:t>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w:t>
      </w:r>
    </w:p>
    <w:p w:rsidR="000418CE" w:rsidRPr="00BE6300" w:rsidRDefault="000418CE" w:rsidP="000418CE">
      <w:pPr>
        <w:pStyle w:val="21"/>
        <w:rPr>
          <w:sz w:val="18"/>
          <w:szCs w:val="18"/>
          <w:lang w:val="uz-Cyrl-UZ"/>
        </w:rPr>
      </w:pPr>
      <w:r w:rsidRPr="00BE6300">
        <w:rPr>
          <w:sz w:val="18"/>
          <w:szCs w:val="18"/>
          <w:lang w:val="uz-Cyrl-UZ"/>
        </w:rPr>
        <w:t>Агар «Таъминотчи» томонидан “«Истемолчи»”га сифатсиз,ёки сақлаш муддати ўтиб кетган махсулотларни етказиб берган холда “«Истемолчи» «Таъминотчи»дан бундай махсулотларнинг умумий қийматидан 20% жарима қўллаб, қонунчиликда белгиланган тартибда ундириб олинади.</w:t>
      </w:r>
    </w:p>
    <w:p w:rsidR="00BA3C2C" w:rsidRPr="00BE6300" w:rsidRDefault="007C3E39" w:rsidP="007C3E39">
      <w:pPr>
        <w:jc w:val="both"/>
        <w:rPr>
          <w:sz w:val="18"/>
          <w:szCs w:val="18"/>
          <w:lang w:val="uk-UA"/>
        </w:rPr>
      </w:pPr>
      <w:r w:rsidRPr="00BE6300">
        <w:rPr>
          <w:sz w:val="18"/>
          <w:szCs w:val="18"/>
          <w:lang w:val="uk-UA"/>
        </w:rPr>
        <w:tab/>
        <w:t>7.2. «Сотувчи» «Харидор»нинг олдиндан маблаги б</w:t>
      </w:r>
      <w:r w:rsidR="00F72170" w:rsidRPr="00BE6300">
        <w:rPr>
          <w:sz w:val="18"/>
          <w:szCs w:val="18"/>
          <w:lang w:val="uk-UA"/>
        </w:rPr>
        <w:t>ў</w:t>
      </w:r>
      <w:r w:rsidRPr="00BE6300">
        <w:rPr>
          <w:sz w:val="18"/>
          <w:szCs w:val="18"/>
          <w:lang w:val="uk-UA"/>
        </w:rPr>
        <w:t xml:space="preserve">лган холда товарни белгиланган муддатда етказиб бермаганлиги учун кечиктирилган хар бир кун учун шартномада курсатилган сумманинг </w:t>
      </w:r>
    </w:p>
    <w:p w:rsidR="007C3E39" w:rsidRPr="00BE6300" w:rsidRDefault="00BA3C2C" w:rsidP="007C3E39">
      <w:pPr>
        <w:jc w:val="both"/>
        <w:rPr>
          <w:sz w:val="18"/>
          <w:szCs w:val="18"/>
          <w:lang w:val="uk-UA"/>
        </w:rPr>
      </w:pPr>
      <w:r w:rsidRPr="00BE6300">
        <w:rPr>
          <w:sz w:val="18"/>
          <w:szCs w:val="18"/>
        </w:rPr>
        <w:t>0.5</w:t>
      </w:r>
      <w:r w:rsidR="007C3E39" w:rsidRPr="00BE6300">
        <w:rPr>
          <w:sz w:val="18"/>
          <w:szCs w:val="18"/>
          <w:lang w:val="uk-UA"/>
        </w:rPr>
        <w:t xml:space="preserve"> % микдорида «Харидор»га пеня т</w:t>
      </w:r>
      <w:r w:rsidR="000418CE" w:rsidRPr="00BE6300">
        <w:rPr>
          <w:sz w:val="18"/>
          <w:szCs w:val="18"/>
          <w:lang w:val="uk-UA"/>
        </w:rPr>
        <w:t>ў</w:t>
      </w:r>
      <w:r w:rsidR="007C3E39" w:rsidRPr="00BE6300">
        <w:rPr>
          <w:sz w:val="18"/>
          <w:szCs w:val="18"/>
          <w:lang w:val="uk-UA"/>
        </w:rPr>
        <w:t>лайди, лекин пеня ми</w:t>
      </w:r>
      <w:r w:rsidR="000418CE" w:rsidRPr="00BE6300">
        <w:rPr>
          <w:sz w:val="18"/>
          <w:szCs w:val="18"/>
          <w:lang w:val="uk-UA"/>
        </w:rPr>
        <w:t>қ</w:t>
      </w:r>
      <w:r w:rsidR="007C3E39" w:rsidRPr="00BE6300">
        <w:rPr>
          <w:sz w:val="18"/>
          <w:szCs w:val="18"/>
          <w:lang w:val="uk-UA"/>
        </w:rPr>
        <w:t>дори</w:t>
      </w:r>
      <w:r w:rsidRPr="00BE6300">
        <w:rPr>
          <w:sz w:val="18"/>
          <w:szCs w:val="18"/>
          <w:lang w:val="uk-UA"/>
        </w:rPr>
        <w:t xml:space="preserve"> шартнома кийматининг </w:t>
      </w:r>
      <w:r w:rsidRPr="00BE6300">
        <w:rPr>
          <w:sz w:val="18"/>
          <w:szCs w:val="18"/>
        </w:rPr>
        <w:t>50</w:t>
      </w:r>
      <w:r w:rsidR="007C3E39" w:rsidRPr="00BE6300">
        <w:rPr>
          <w:sz w:val="18"/>
          <w:szCs w:val="18"/>
          <w:lang w:val="uk-UA"/>
        </w:rPr>
        <w:t>% дан ошмаслиги керак.</w:t>
      </w:r>
    </w:p>
    <w:p w:rsidR="007C3E39" w:rsidRPr="00BE6300" w:rsidRDefault="007C3E39" w:rsidP="007C3E39">
      <w:pPr>
        <w:jc w:val="both"/>
        <w:rPr>
          <w:sz w:val="18"/>
          <w:szCs w:val="18"/>
          <w:lang w:val="uk-UA"/>
        </w:rPr>
      </w:pPr>
      <w:r w:rsidRPr="00BE6300">
        <w:rPr>
          <w:sz w:val="18"/>
          <w:szCs w:val="18"/>
          <w:lang w:val="uk-UA"/>
        </w:rPr>
        <w:tab/>
        <w:t>7.3. Шартнома талабларида к</w:t>
      </w:r>
      <w:r w:rsidR="000418CE" w:rsidRPr="00BE6300">
        <w:rPr>
          <w:sz w:val="18"/>
          <w:szCs w:val="18"/>
          <w:lang w:val="uk-UA"/>
        </w:rPr>
        <w:t>ў</w:t>
      </w:r>
      <w:r w:rsidRPr="00BE6300">
        <w:rPr>
          <w:sz w:val="18"/>
          <w:szCs w:val="18"/>
          <w:lang w:val="uk-UA"/>
        </w:rPr>
        <w:t xml:space="preserve">рсатилган сифатларидаги хамда бутлашдаги мол-мулк </w:t>
      </w:r>
      <w:r w:rsidR="000418CE" w:rsidRPr="00BE6300">
        <w:rPr>
          <w:sz w:val="18"/>
          <w:szCs w:val="18"/>
          <w:lang w:val="uk-UA"/>
        </w:rPr>
        <w:t>берилмаган бў</w:t>
      </w:r>
      <w:r w:rsidR="00BA3C2C" w:rsidRPr="00BE6300">
        <w:rPr>
          <w:sz w:val="18"/>
          <w:szCs w:val="18"/>
          <w:lang w:val="uk-UA"/>
        </w:rPr>
        <w:t>лса, айбдор тараф  5</w:t>
      </w:r>
      <w:r w:rsidRPr="00BE6300">
        <w:rPr>
          <w:sz w:val="18"/>
          <w:szCs w:val="18"/>
          <w:lang w:val="uk-UA"/>
        </w:rPr>
        <w:t xml:space="preserve"> % микдорида жарима тулайди.</w:t>
      </w:r>
    </w:p>
    <w:p w:rsidR="007C3E39" w:rsidRPr="00BE6300" w:rsidRDefault="007C3E39" w:rsidP="007C3E39">
      <w:pPr>
        <w:jc w:val="both"/>
        <w:rPr>
          <w:sz w:val="18"/>
          <w:szCs w:val="18"/>
          <w:lang w:val="uk-UA"/>
        </w:rPr>
      </w:pPr>
      <w:r w:rsidRPr="00BE6300">
        <w:rPr>
          <w:sz w:val="18"/>
          <w:szCs w:val="18"/>
          <w:lang w:val="uk-UA"/>
        </w:rPr>
        <w:tab/>
        <w:t>7.4.</w:t>
      </w:r>
      <w:r w:rsidR="00F72170" w:rsidRPr="00BE6300">
        <w:rPr>
          <w:sz w:val="18"/>
          <w:szCs w:val="18"/>
          <w:lang w:val="uk-UA"/>
        </w:rPr>
        <w:t xml:space="preserve"> «Харидор» олинган товар учун тўловни ў</w:t>
      </w:r>
      <w:r w:rsidRPr="00BE6300">
        <w:rPr>
          <w:sz w:val="18"/>
          <w:szCs w:val="18"/>
          <w:lang w:val="uk-UA"/>
        </w:rPr>
        <w:t xml:space="preserve">з вактида амалга оширмаса кечиктирилган хар бир кун учун кечиктирилган сумманинг </w:t>
      </w:r>
      <w:r w:rsidR="00BA3C2C" w:rsidRPr="00BE6300">
        <w:rPr>
          <w:sz w:val="18"/>
          <w:szCs w:val="18"/>
          <w:lang w:val="uk-UA"/>
        </w:rPr>
        <w:t>0.4</w:t>
      </w:r>
      <w:r w:rsidR="00F72170" w:rsidRPr="00BE6300">
        <w:rPr>
          <w:sz w:val="18"/>
          <w:szCs w:val="18"/>
          <w:lang w:val="uk-UA"/>
        </w:rPr>
        <w:t>% ми</w:t>
      </w:r>
      <w:r w:rsidR="00C47BCA" w:rsidRPr="00BE6300">
        <w:rPr>
          <w:sz w:val="18"/>
          <w:szCs w:val="18"/>
          <w:lang w:val="uk-UA"/>
        </w:rPr>
        <w:t>қ</w:t>
      </w:r>
      <w:r w:rsidR="00F72170" w:rsidRPr="00BE6300">
        <w:rPr>
          <w:sz w:val="18"/>
          <w:szCs w:val="18"/>
          <w:lang w:val="uk-UA"/>
        </w:rPr>
        <w:t>дорида «Сотувчи»га пеня тў</w:t>
      </w:r>
      <w:r w:rsidR="000418CE" w:rsidRPr="00BE6300">
        <w:rPr>
          <w:sz w:val="18"/>
          <w:szCs w:val="18"/>
          <w:lang w:val="uk-UA"/>
        </w:rPr>
        <w:t>лайди, бунда пенянинг умумий миқ</w:t>
      </w:r>
      <w:r w:rsidRPr="00BE6300">
        <w:rPr>
          <w:sz w:val="18"/>
          <w:szCs w:val="18"/>
          <w:lang w:val="uk-UA"/>
        </w:rPr>
        <w:t xml:space="preserve">дори кечиктирилган сумманинг </w:t>
      </w:r>
      <w:r w:rsidR="00BA3C2C" w:rsidRPr="00BE6300">
        <w:rPr>
          <w:sz w:val="18"/>
          <w:szCs w:val="18"/>
          <w:lang w:val="uk-UA"/>
        </w:rPr>
        <w:t>50</w:t>
      </w:r>
      <w:r w:rsidR="000418CE" w:rsidRPr="00BE6300">
        <w:rPr>
          <w:sz w:val="18"/>
          <w:szCs w:val="18"/>
          <w:lang w:val="uk-UA"/>
        </w:rPr>
        <w:t>% дан ортик бў</w:t>
      </w:r>
      <w:r w:rsidRPr="00BE6300">
        <w:rPr>
          <w:sz w:val="18"/>
          <w:szCs w:val="18"/>
          <w:lang w:val="uk-UA"/>
        </w:rPr>
        <w:t>лмаслиги лозим.</w:t>
      </w:r>
    </w:p>
    <w:p w:rsidR="007918D6" w:rsidRPr="00BE6300" w:rsidRDefault="007918D6" w:rsidP="007C3E39">
      <w:pPr>
        <w:jc w:val="both"/>
        <w:rPr>
          <w:sz w:val="18"/>
          <w:szCs w:val="18"/>
          <w:lang w:val="uk-UA"/>
        </w:rPr>
      </w:pPr>
      <w:r w:rsidRPr="00BE6300">
        <w:rPr>
          <w:sz w:val="18"/>
          <w:szCs w:val="18"/>
          <w:lang w:val="uk-UA"/>
        </w:rPr>
        <w:tab/>
        <w:t xml:space="preserve">7.5 </w:t>
      </w:r>
      <w:r w:rsidR="0027540A" w:rsidRPr="00BE6300">
        <w:rPr>
          <w:sz w:val="18"/>
          <w:szCs w:val="18"/>
          <w:lang w:val="uz-Cyrl-UZ"/>
        </w:rPr>
        <w:t xml:space="preserve">Текширув </w:t>
      </w:r>
      <w:r w:rsidRPr="00BE6300">
        <w:rPr>
          <w:sz w:val="18"/>
          <w:szCs w:val="18"/>
          <w:lang w:val="uk-UA"/>
        </w:rPr>
        <w:t>органлари томонидан махсулот нарх</w:t>
      </w:r>
      <w:r w:rsidR="000418CE" w:rsidRPr="00BE6300">
        <w:rPr>
          <w:sz w:val="18"/>
          <w:szCs w:val="18"/>
          <w:lang w:val="uk-UA"/>
        </w:rPr>
        <w:t>и қ</w:t>
      </w:r>
      <w:r w:rsidR="00445ED1" w:rsidRPr="00BE6300">
        <w:rPr>
          <w:sz w:val="18"/>
          <w:szCs w:val="18"/>
          <w:lang w:val="uk-UA"/>
        </w:rPr>
        <w:t>иммат деб топилган такдирда ў</w:t>
      </w:r>
      <w:r w:rsidRPr="00BE6300">
        <w:rPr>
          <w:sz w:val="18"/>
          <w:szCs w:val="18"/>
          <w:lang w:val="uk-UA"/>
        </w:rPr>
        <w:t xml:space="preserve">ртадаги фарк етказиб берувчи томонидан копланади. </w:t>
      </w:r>
    </w:p>
    <w:p w:rsidR="007C3E39" w:rsidRPr="000418CE" w:rsidRDefault="007C3E39" w:rsidP="006B3673">
      <w:pPr>
        <w:jc w:val="center"/>
        <w:outlineLvl w:val="0"/>
        <w:rPr>
          <w:sz w:val="16"/>
          <w:szCs w:val="16"/>
          <w:lang w:val="uk-UA"/>
        </w:rPr>
      </w:pPr>
      <w:r w:rsidRPr="000418CE">
        <w:rPr>
          <w:sz w:val="16"/>
          <w:szCs w:val="16"/>
          <w:lang w:val="en-US"/>
        </w:rPr>
        <w:t>VIII</w:t>
      </w:r>
      <w:r w:rsidRPr="000418CE">
        <w:rPr>
          <w:sz w:val="16"/>
          <w:szCs w:val="16"/>
          <w:lang w:val="uk-UA"/>
        </w:rPr>
        <w:t>. ФОРС</w:t>
      </w:r>
      <w:r w:rsidR="00055CE8" w:rsidRPr="000418CE">
        <w:rPr>
          <w:sz w:val="16"/>
          <w:szCs w:val="16"/>
          <w:lang w:val="uk-UA"/>
        </w:rPr>
        <w:t>-</w:t>
      </w:r>
      <w:r w:rsidRPr="000418CE">
        <w:rPr>
          <w:sz w:val="16"/>
          <w:szCs w:val="16"/>
          <w:lang w:val="uk-UA"/>
        </w:rPr>
        <w:t>МАЖОР ХОЛАТЛАРИ</w:t>
      </w:r>
    </w:p>
    <w:p w:rsidR="007C3E39" w:rsidRPr="00BE6300" w:rsidRDefault="007C3E39" w:rsidP="007C3E39">
      <w:pPr>
        <w:jc w:val="both"/>
        <w:rPr>
          <w:sz w:val="18"/>
          <w:szCs w:val="18"/>
          <w:lang w:val="uk-UA"/>
        </w:rPr>
      </w:pPr>
      <w:r w:rsidRPr="000418CE">
        <w:rPr>
          <w:sz w:val="16"/>
          <w:szCs w:val="16"/>
          <w:lang w:val="uk-UA"/>
        </w:rPr>
        <w:tab/>
      </w:r>
      <w:r w:rsidRPr="00BE6300">
        <w:rPr>
          <w:sz w:val="18"/>
          <w:szCs w:val="18"/>
          <w:lang w:val="uk-UA"/>
        </w:rPr>
        <w:t>81. Хеч бир тараф икки</w:t>
      </w:r>
      <w:r w:rsidR="00445ED1" w:rsidRPr="00BE6300">
        <w:rPr>
          <w:sz w:val="18"/>
          <w:szCs w:val="18"/>
          <w:lang w:val="uk-UA"/>
        </w:rPr>
        <w:t xml:space="preserve">нчи тараф олдида </w:t>
      </w:r>
      <w:r w:rsidR="000418CE" w:rsidRPr="00BE6300">
        <w:rPr>
          <w:sz w:val="18"/>
          <w:szCs w:val="18"/>
          <w:lang w:val="uk-UA"/>
        </w:rPr>
        <w:t>ў</w:t>
      </w:r>
      <w:r w:rsidR="00445ED1" w:rsidRPr="00BE6300">
        <w:rPr>
          <w:sz w:val="18"/>
          <w:szCs w:val="18"/>
          <w:lang w:val="uk-UA"/>
        </w:rPr>
        <w:t>зига боглик бў</w:t>
      </w:r>
      <w:r w:rsidR="00C47BCA" w:rsidRPr="00BE6300">
        <w:rPr>
          <w:sz w:val="18"/>
          <w:szCs w:val="18"/>
          <w:lang w:val="uk-UA"/>
        </w:rPr>
        <w:t>лмаган сабабларга кўра ва енгиб бў</w:t>
      </w:r>
      <w:r w:rsidR="00F72170" w:rsidRPr="00BE6300">
        <w:rPr>
          <w:sz w:val="18"/>
          <w:szCs w:val="18"/>
          <w:lang w:val="uk-UA"/>
        </w:rPr>
        <w:t>лмас куч мавжуд бў</w:t>
      </w:r>
      <w:r w:rsidR="00C47BCA" w:rsidRPr="00BE6300">
        <w:rPr>
          <w:sz w:val="18"/>
          <w:szCs w:val="18"/>
          <w:lang w:val="uk-UA"/>
        </w:rPr>
        <w:t>лган тақ</w:t>
      </w:r>
      <w:r w:rsidRPr="00BE6300">
        <w:rPr>
          <w:sz w:val="18"/>
          <w:szCs w:val="18"/>
          <w:lang w:val="uk-UA"/>
        </w:rPr>
        <w:t xml:space="preserve">дирда ушбу шартномада курсатилган мажбуриятлари буйича жавобгар эмас. Фавкулотда тусдаги холатларга: сув тошкини, </w:t>
      </w:r>
      <w:r w:rsidRPr="00BE6300">
        <w:rPr>
          <w:sz w:val="18"/>
          <w:szCs w:val="18"/>
          <w:lang w:val="uk-UA"/>
        </w:rPr>
        <w:lastRenderedPageBreak/>
        <w:t>ёнгин, ер кимирлаши ва бошка табиий офатлар, шунингдек харбий харакатлар, давлат органларининг актлари ёки харакатлари ва тарафлар назорат кила олмайдиган бошка, хар кандай холатлар тегишлидир.</w:t>
      </w:r>
    </w:p>
    <w:p w:rsidR="007C3E39" w:rsidRPr="00BE6300" w:rsidRDefault="007C3E39" w:rsidP="007C3E39">
      <w:pPr>
        <w:ind w:firstLine="708"/>
        <w:jc w:val="both"/>
        <w:rPr>
          <w:sz w:val="18"/>
          <w:szCs w:val="18"/>
          <w:lang w:val="uk-UA"/>
        </w:rPr>
      </w:pPr>
      <w:r w:rsidRPr="00BE6300">
        <w:rPr>
          <w:sz w:val="18"/>
          <w:szCs w:val="18"/>
          <w:lang w:val="uk-UA"/>
        </w:rPr>
        <w:t>8.2. Тарафлар ушбу шартномада курсатилган мажбуриятларни бажармаслик сабаблари т</w:t>
      </w:r>
      <w:r w:rsidR="000418CE" w:rsidRPr="00BE6300">
        <w:rPr>
          <w:sz w:val="18"/>
          <w:szCs w:val="18"/>
          <w:lang w:val="uk-UA"/>
        </w:rPr>
        <w:t>ў</w:t>
      </w:r>
      <w:r w:rsidRPr="00BE6300">
        <w:rPr>
          <w:sz w:val="18"/>
          <w:szCs w:val="18"/>
          <w:lang w:val="uk-UA"/>
        </w:rPr>
        <w:t>грисида албатта иккинчи тарафни огохлантириши шарт.</w:t>
      </w:r>
    </w:p>
    <w:p w:rsidR="007C3E39" w:rsidRPr="00BE6300" w:rsidRDefault="00445ED1" w:rsidP="007C3E39">
      <w:pPr>
        <w:ind w:firstLine="708"/>
        <w:jc w:val="both"/>
        <w:rPr>
          <w:sz w:val="18"/>
          <w:szCs w:val="18"/>
          <w:lang w:val="uk-UA"/>
        </w:rPr>
      </w:pPr>
      <w:r w:rsidRPr="00BE6300">
        <w:rPr>
          <w:sz w:val="18"/>
          <w:szCs w:val="18"/>
          <w:lang w:val="uk-UA"/>
        </w:rPr>
        <w:t>8.3. Агар бартараф килиб бў</w:t>
      </w:r>
      <w:r w:rsidR="007C3E39" w:rsidRPr="00BE6300">
        <w:rPr>
          <w:sz w:val="18"/>
          <w:szCs w:val="18"/>
          <w:lang w:val="uk-UA"/>
        </w:rPr>
        <w:t xml:space="preserve">лмайдиган куч </w:t>
      </w:r>
      <w:r w:rsidR="00792A78" w:rsidRPr="00BE6300">
        <w:rPr>
          <w:sz w:val="18"/>
          <w:szCs w:val="18"/>
          <w:lang w:val="uk-UA"/>
        </w:rPr>
        <w:t>1</w:t>
      </w:r>
      <w:r w:rsidR="004E788D" w:rsidRPr="00BE6300">
        <w:rPr>
          <w:sz w:val="18"/>
          <w:szCs w:val="18"/>
          <w:lang w:val="uk-UA"/>
        </w:rPr>
        <w:t>(бир)</w:t>
      </w:r>
      <w:r w:rsidR="007C3E39" w:rsidRPr="00BE6300">
        <w:rPr>
          <w:sz w:val="18"/>
          <w:szCs w:val="18"/>
          <w:lang w:val="uk-UA"/>
        </w:rPr>
        <w:t xml:space="preserve"> ой узлуксиз давом этса, тарафлар бир-бирини ёзма равишда огохлантириб, шартноманинг ижросини бекор килиш мумкин.</w:t>
      </w:r>
    </w:p>
    <w:p w:rsidR="00CD1D43" w:rsidRPr="00BE6300" w:rsidRDefault="00CD1D43" w:rsidP="00CD1D43">
      <w:pPr>
        <w:pStyle w:val="2"/>
        <w:ind w:left="360" w:hanging="360"/>
        <w:jc w:val="both"/>
        <w:rPr>
          <w:b w:val="0"/>
          <w:sz w:val="18"/>
          <w:szCs w:val="18"/>
          <w:lang w:val="uz-Cyrl-UZ"/>
        </w:rPr>
      </w:pPr>
      <w:r w:rsidRPr="00BE6300">
        <w:rPr>
          <w:b w:val="0"/>
          <w:sz w:val="18"/>
          <w:szCs w:val="18"/>
          <w:lang w:val="uz-Cyrl-UZ"/>
        </w:rPr>
        <w:t>билан маълум килади.</w:t>
      </w:r>
    </w:p>
    <w:p w:rsidR="00CD1D43" w:rsidRPr="007222DA" w:rsidRDefault="00CD1D43" w:rsidP="00CD1D43">
      <w:pPr>
        <w:rPr>
          <w:sz w:val="18"/>
          <w:szCs w:val="18"/>
          <w:lang w:val="uz-Cyrl-UZ"/>
        </w:rPr>
      </w:pPr>
      <w:r w:rsidRPr="007222DA">
        <w:rPr>
          <w:bCs/>
          <w:sz w:val="18"/>
          <w:szCs w:val="18"/>
          <w:lang w:val="uz-Cyrl-UZ"/>
        </w:rPr>
        <w:t>8</w:t>
      </w:r>
      <w:r w:rsidRPr="007222DA">
        <w:rPr>
          <w:sz w:val="18"/>
          <w:szCs w:val="18"/>
          <w:lang w:val="uz-Cyrl-UZ"/>
        </w:rPr>
        <w:t>.4 Шартноманинг тарафи иккинчи тарафдан шартнома бўйича мажбуриятларни тўла ёки қисман бажаришини қабул қилган ёхуд шартноманинг амал қилишини бошқача таризда тасдиқлаганда  ушбу шартномани кийинчалик хақиқий эмас деб топишини талаб қилишга агар бундай талаб халоллик принтсшпига зид бўлса хақли эмас .</w:t>
      </w:r>
    </w:p>
    <w:p w:rsidR="00CD1D43" w:rsidRPr="007222DA" w:rsidRDefault="00CD1D43" w:rsidP="00CD1D43">
      <w:pPr>
        <w:rPr>
          <w:sz w:val="18"/>
          <w:szCs w:val="18"/>
          <w:lang w:val="uz-Cyrl-UZ"/>
        </w:rPr>
      </w:pPr>
      <w:r w:rsidRPr="007222DA">
        <w:rPr>
          <w:sz w:val="18"/>
          <w:szCs w:val="18"/>
          <w:lang w:val="uz-Cyrl-UZ"/>
        </w:rPr>
        <w:t>8.5 Хўжалик юрутувчи субйектлар томонидан давлат харидлари билан боглиқ тузиладиган  шартномаларда мажбурий равишда коррупц</w:t>
      </w:r>
      <w:r w:rsidR="00463EE8">
        <w:rPr>
          <w:sz w:val="18"/>
          <w:szCs w:val="18"/>
          <w:lang w:val="uz-Cyrl-UZ"/>
        </w:rPr>
        <w:t>и</w:t>
      </w:r>
      <w:r w:rsidRPr="007222DA">
        <w:rPr>
          <w:sz w:val="18"/>
          <w:szCs w:val="18"/>
          <w:lang w:val="uz-Cyrl-UZ"/>
        </w:rPr>
        <w:t>яга қарши қўшимча шартлар белгиланди .</w:t>
      </w:r>
    </w:p>
    <w:p w:rsidR="00CD1D43" w:rsidRPr="007222DA" w:rsidRDefault="00CD1D43" w:rsidP="00CD1D43">
      <w:pPr>
        <w:rPr>
          <w:sz w:val="18"/>
          <w:szCs w:val="18"/>
          <w:lang w:val="uz-Cyrl-UZ"/>
        </w:rPr>
      </w:pPr>
      <w:r w:rsidRPr="007222DA">
        <w:rPr>
          <w:sz w:val="18"/>
          <w:szCs w:val="18"/>
          <w:lang w:val="uz-Cyrl-UZ"/>
        </w:rPr>
        <w:t xml:space="preserve"> Шартноманинг тарафи ва у томонидан жалб қилинган шахслар (ёрдамчи пудратчи ташкилотлар агентлар  ва тарафлар назорати остидаги бошқа шахслар) томонидан корруптц</w:t>
      </w:r>
      <w:r w:rsidR="00463EE8">
        <w:rPr>
          <w:sz w:val="18"/>
          <w:szCs w:val="18"/>
          <w:lang w:val="uz-Cyrl-UZ"/>
        </w:rPr>
        <w:t>и</w:t>
      </w:r>
      <w:r w:rsidRPr="007222DA">
        <w:rPr>
          <w:sz w:val="18"/>
          <w:szCs w:val="18"/>
          <w:lang w:val="uz-Cyrl-UZ"/>
        </w:rPr>
        <w:t xml:space="preserve">яга қарши қўшимча шартларга риоя етилмаганда иккинчи тараф  шартномани  бир тарафлама тўхтатиб  туришга  бекор қилишга хамда зарарни қоплаб  беришни талаб қилишга хақли бўлади </w:t>
      </w:r>
    </w:p>
    <w:p w:rsidR="007C3E39" w:rsidRPr="000418CE" w:rsidRDefault="007C3E39" w:rsidP="007C3E39">
      <w:pPr>
        <w:jc w:val="center"/>
        <w:outlineLvl w:val="0"/>
        <w:rPr>
          <w:sz w:val="16"/>
          <w:szCs w:val="16"/>
        </w:rPr>
      </w:pPr>
      <w:r w:rsidRPr="000418CE">
        <w:rPr>
          <w:sz w:val="16"/>
          <w:szCs w:val="16"/>
          <w:lang w:val="en-US"/>
        </w:rPr>
        <w:t>IX</w:t>
      </w:r>
      <w:r w:rsidRPr="000418CE">
        <w:rPr>
          <w:sz w:val="16"/>
          <w:szCs w:val="16"/>
        </w:rPr>
        <w:t>. ШАРТНОМАНИ УЗГАРТИРИШ ВА БЕКОР КИЛИШ ТАРТИБИ</w:t>
      </w:r>
    </w:p>
    <w:p w:rsidR="007C3E39" w:rsidRPr="00BE6300" w:rsidRDefault="007C3E39" w:rsidP="007C3E39">
      <w:pPr>
        <w:jc w:val="both"/>
        <w:rPr>
          <w:sz w:val="18"/>
          <w:szCs w:val="18"/>
        </w:rPr>
      </w:pPr>
      <w:r w:rsidRPr="000418CE">
        <w:rPr>
          <w:sz w:val="16"/>
          <w:szCs w:val="16"/>
        </w:rPr>
        <w:tab/>
      </w:r>
      <w:r w:rsidRPr="00BE6300">
        <w:rPr>
          <w:sz w:val="18"/>
          <w:szCs w:val="18"/>
        </w:rPr>
        <w:t xml:space="preserve">9.1. Ушбу шартномани бажариш, узгартириш ва уни бекор килишда пайдо буладиган низолар энг аввало тарафларнинг келишуви билан хал килинади. </w:t>
      </w:r>
      <w:r w:rsidR="00445ED1" w:rsidRPr="00BE6300">
        <w:rPr>
          <w:sz w:val="18"/>
          <w:szCs w:val="18"/>
          <w:lang w:val="uz-Cyrl-UZ"/>
        </w:rPr>
        <w:t>ў</w:t>
      </w:r>
      <w:r w:rsidRPr="00BE6300">
        <w:rPr>
          <w:sz w:val="18"/>
          <w:szCs w:val="18"/>
        </w:rPr>
        <w:t xml:space="preserve">заро келишилмаса </w:t>
      </w:r>
      <w:r w:rsidR="00936DF9" w:rsidRPr="00BE6300">
        <w:rPr>
          <w:sz w:val="18"/>
          <w:szCs w:val="18"/>
        </w:rPr>
        <w:t>иктисодий</w:t>
      </w:r>
      <w:r w:rsidRPr="00BE6300">
        <w:rPr>
          <w:sz w:val="18"/>
          <w:szCs w:val="18"/>
        </w:rPr>
        <w:t xml:space="preserve"> суди ва Узбекистон Республикаси амалдаги конунлар тартибда хал килинади.</w:t>
      </w:r>
    </w:p>
    <w:p w:rsidR="007C3E39" w:rsidRPr="00BE6300" w:rsidRDefault="007C3E39" w:rsidP="007C3E39">
      <w:pPr>
        <w:jc w:val="both"/>
        <w:rPr>
          <w:sz w:val="18"/>
          <w:szCs w:val="18"/>
        </w:rPr>
      </w:pPr>
      <w:r w:rsidRPr="00BE6300">
        <w:rPr>
          <w:sz w:val="18"/>
          <w:szCs w:val="18"/>
        </w:rPr>
        <w:tab/>
        <w:t>9.2. Шартнома т</w:t>
      </w:r>
      <w:r w:rsidR="00445ED1" w:rsidRPr="00BE6300">
        <w:rPr>
          <w:sz w:val="18"/>
          <w:szCs w:val="18"/>
        </w:rPr>
        <w:t xml:space="preserve">арафларнинг </w:t>
      </w:r>
      <w:r w:rsidR="00445ED1" w:rsidRPr="00BE6300">
        <w:rPr>
          <w:sz w:val="18"/>
          <w:szCs w:val="18"/>
          <w:lang w:val="uz-Cyrl-UZ"/>
        </w:rPr>
        <w:t>ў</w:t>
      </w:r>
      <w:r w:rsidRPr="00BE6300">
        <w:rPr>
          <w:sz w:val="18"/>
          <w:szCs w:val="18"/>
        </w:rPr>
        <w:t>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 мумкин.</w:t>
      </w:r>
    </w:p>
    <w:p w:rsidR="007C3E39" w:rsidRPr="00BE6300" w:rsidRDefault="00053CB9" w:rsidP="007C3E39">
      <w:pPr>
        <w:jc w:val="both"/>
        <w:rPr>
          <w:sz w:val="18"/>
          <w:szCs w:val="18"/>
        </w:rPr>
      </w:pPr>
      <w:r>
        <w:rPr>
          <w:sz w:val="18"/>
          <w:szCs w:val="18"/>
        </w:rPr>
        <w:tab/>
        <w:t>9.3.</w:t>
      </w:r>
      <w:r w:rsidR="007C3E39" w:rsidRPr="00BE6300">
        <w:rPr>
          <w:sz w:val="18"/>
          <w:szCs w:val="18"/>
        </w:rPr>
        <w:t xml:space="preserve">. Шартнома </w:t>
      </w:r>
      <w:r w:rsidR="00703FDF" w:rsidRPr="00BE6300">
        <w:rPr>
          <w:sz w:val="18"/>
          <w:szCs w:val="18"/>
        </w:rPr>
        <w:t xml:space="preserve">икки томонлама имзоланиб,  </w:t>
      </w:r>
      <w:r w:rsidR="007C3E39" w:rsidRPr="00BE6300">
        <w:rPr>
          <w:sz w:val="18"/>
          <w:szCs w:val="18"/>
        </w:rPr>
        <w:t xml:space="preserve">газначилик бошкармаси </w:t>
      </w:r>
      <w:r w:rsidR="00445ED1" w:rsidRPr="00BE6300">
        <w:rPr>
          <w:sz w:val="18"/>
          <w:szCs w:val="18"/>
        </w:rPr>
        <w:t>(б</w:t>
      </w:r>
      <w:r w:rsidR="00445ED1" w:rsidRPr="00BE6300">
        <w:rPr>
          <w:sz w:val="18"/>
          <w:szCs w:val="18"/>
          <w:lang w:val="uz-Cyrl-UZ"/>
        </w:rPr>
        <w:t>ў</w:t>
      </w:r>
      <w:r w:rsidR="00703FDF" w:rsidRPr="00BE6300">
        <w:rPr>
          <w:sz w:val="18"/>
          <w:szCs w:val="18"/>
        </w:rPr>
        <w:t xml:space="preserve">лим)да  </w:t>
      </w:r>
      <w:r w:rsidR="00445ED1" w:rsidRPr="00BE6300">
        <w:rPr>
          <w:sz w:val="18"/>
          <w:szCs w:val="18"/>
        </w:rPr>
        <w:t xml:space="preserve">руйхатдан </w:t>
      </w:r>
      <w:r w:rsidR="00445ED1" w:rsidRPr="00BE6300">
        <w:rPr>
          <w:sz w:val="18"/>
          <w:szCs w:val="18"/>
          <w:lang w:val="uz-Cyrl-UZ"/>
        </w:rPr>
        <w:t>ў</w:t>
      </w:r>
      <w:r w:rsidR="007C3E39" w:rsidRPr="00BE6300">
        <w:rPr>
          <w:sz w:val="18"/>
          <w:szCs w:val="18"/>
        </w:rPr>
        <w:t>тказ</w:t>
      </w:r>
      <w:r w:rsidR="00703FDF" w:rsidRPr="00BE6300">
        <w:rPr>
          <w:sz w:val="18"/>
          <w:szCs w:val="18"/>
        </w:rPr>
        <w:t>илганидан с</w:t>
      </w:r>
      <w:r w:rsidR="00445ED1" w:rsidRPr="00BE6300">
        <w:rPr>
          <w:sz w:val="18"/>
          <w:szCs w:val="18"/>
          <w:lang w:val="uz-Cyrl-UZ"/>
        </w:rPr>
        <w:t>ў</w:t>
      </w:r>
      <w:r w:rsidR="00703FDF" w:rsidRPr="00BE6300">
        <w:rPr>
          <w:sz w:val="18"/>
          <w:szCs w:val="18"/>
        </w:rPr>
        <w:t xml:space="preserve">нг </w:t>
      </w:r>
      <w:r w:rsidR="007C3E39" w:rsidRPr="00BE6300">
        <w:rPr>
          <w:sz w:val="18"/>
          <w:szCs w:val="18"/>
        </w:rPr>
        <w:t>конуний кучга киради.</w:t>
      </w:r>
    </w:p>
    <w:p w:rsidR="007C3E39" w:rsidRPr="000418CE" w:rsidRDefault="007C3E39" w:rsidP="003D442F">
      <w:pPr>
        <w:jc w:val="center"/>
        <w:outlineLvl w:val="0"/>
        <w:rPr>
          <w:sz w:val="16"/>
          <w:szCs w:val="16"/>
        </w:rPr>
      </w:pPr>
      <w:r w:rsidRPr="000418CE">
        <w:rPr>
          <w:sz w:val="16"/>
          <w:szCs w:val="16"/>
        </w:rPr>
        <w:t>_____________________________________________________________________________________________</w:t>
      </w:r>
    </w:p>
    <w:p w:rsidR="007C3E39" w:rsidRPr="000418CE" w:rsidRDefault="00A0045C" w:rsidP="00A0045C">
      <w:pPr>
        <w:tabs>
          <w:tab w:val="left" w:pos="1350"/>
          <w:tab w:val="center" w:pos="4860"/>
        </w:tabs>
        <w:outlineLvl w:val="0"/>
        <w:rPr>
          <w:sz w:val="16"/>
          <w:szCs w:val="16"/>
        </w:rPr>
      </w:pPr>
      <w:r w:rsidRPr="000418CE">
        <w:rPr>
          <w:sz w:val="16"/>
          <w:szCs w:val="16"/>
        </w:rPr>
        <w:tab/>
      </w:r>
      <w:r w:rsidRPr="000418CE">
        <w:rPr>
          <w:sz w:val="16"/>
          <w:szCs w:val="16"/>
        </w:rPr>
        <w:tab/>
      </w:r>
      <w:r w:rsidR="00883901" w:rsidRPr="000418CE">
        <w:rPr>
          <w:sz w:val="16"/>
          <w:szCs w:val="16"/>
        </w:rPr>
        <w:t xml:space="preserve">                             </w:t>
      </w:r>
      <w:r w:rsidR="007C3E39" w:rsidRPr="000418CE">
        <w:rPr>
          <w:sz w:val="16"/>
          <w:szCs w:val="16"/>
        </w:rPr>
        <w:t xml:space="preserve"> ТОМОНЛАРНИНГ МАНЗИЛЛАРИ ВА РЕКВИЗИТЛАРИ</w:t>
      </w:r>
    </w:p>
    <w:tbl>
      <w:tblPr>
        <w:tblW w:w="9356" w:type="dxa"/>
        <w:jc w:val="center"/>
        <w:tblLook w:val="01E0"/>
      </w:tblPr>
      <w:tblGrid>
        <w:gridCol w:w="4411"/>
        <w:gridCol w:w="529"/>
        <w:gridCol w:w="4416"/>
      </w:tblGrid>
      <w:tr w:rsidR="006E39DD" w:rsidRPr="000418CE" w:rsidTr="003D442F">
        <w:trPr>
          <w:trHeight w:val="80"/>
          <w:jc w:val="center"/>
        </w:trPr>
        <w:tc>
          <w:tcPr>
            <w:tcW w:w="4411" w:type="dxa"/>
          </w:tcPr>
          <w:p w:rsidR="006E39DD" w:rsidRPr="000418CE" w:rsidRDefault="006E39DD" w:rsidP="00BB55D8">
            <w:pPr>
              <w:rPr>
                <w:b/>
                <w:sz w:val="16"/>
                <w:szCs w:val="16"/>
              </w:rPr>
            </w:pPr>
          </w:p>
        </w:tc>
        <w:tc>
          <w:tcPr>
            <w:tcW w:w="529" w:type="dxa"/>
          </w:tcPr>
          <w:p w:rsidR="006E39DD" w:rsidRPr="000418CE" w:rsidRDefault="006E39DD" w:rsidP="006E39DD">
            <w:pPr>
              <w:jc w:val="both"/>
              <w:rPr>
                <w:b/>
                <w:sz w:val="16"/>
                <w:szCs w:val="16"/>
              </w:rPr>
            </w:pPr>
          </w:p>
        </w:tc>
        <w:tc>
          <w:tcPr>
            <w:tcW w:w="4416" w:type="dxa"/>
          </w:tcPr>
          <w:p w:rsidR="006E39DD" w:rsidRPr="000418CE" w:rsidRDefault="00ED6FFE" w:rsidP="006E39DD">
            <w:pPr>
              <w:jc w:val="center"/>
              <w:rPr>
                <w:b/>
                <w:sz w:val="16"/>
                <w:szCs w:val="16"/>
                <w:lang w:val="uz-Cyrl-UZ"/>
              </w:rPr>
            </w:pPr>
            <w:r w:rsidRPr="000418CE">
              <w:rPr>
                <w:b/>
                <w:sz w:val="16"/>
                <w:szCs w:val="16"/>
                <w:lang w:val="uz-Cyrl-UZ"/>
              </w:rPr>
              <w:t>МТБ</w:t>
            </w:r>
          </w:p>
        </w:tc>
      </w:tr>
      <w:tr w:rsidR="006E39DD" w:rsidRPr="000418CE">
        <w:trPr>
          <w:jc w:val="center"/>
        </w:trPr>
        <w:tc>
          <w:tcPr>
            <w:tcW w:w="4411" w:type="dxa"/>
            <w:tcBorders>
              <w:top w:val="single" w:sz="4" w:space="0" w:color="auto"/>
            </w:tcBorders>
          </w:tcPr>
          <w:p w:rsidR="006E39DD" w:rsidRPr="000418CE" w:rsidRDefault="006E39DD" w:rsidP="006E39DD">
            <w:pPr>
              <w:jc w:val="center"/>
              <w:rPr>
                <w:b/>
                <w:sz w:val="16"/>
                <w:szCs w:val="16"/>
              </w:rPr>
            </w:pPr>
            <w:r w:rsidRPr="000418CE">
              <w:rPr>
                <w:b/>
                <w:sz w:val="16"/>
                <w:szCs w:val="16"/>
              </w:rPr>
              <w:t>(</w:t>
            </w:r>
            <w:r w:rsidRPr="000418CE">
              <w:rPr>
                <w:b/>
                <w:sz w:val="16"/>
                <w:szCs w:val="16"/>
                <w:lang w:val="uz-Cyrl-UZ"/>
              </w:rPr>
              <w:t>мол етказиб берувчининг номи</w:t>
            </w:r>
            <w:r w:rsidRPr="000418CE">
              <w:rPr>
                <w:b/>
                <w:sz w:val="16"/>
                <w:szCs w:val="16"/>
              </w:rPr>
              <w:t>)</w:t>
            </w:r>
          </w:p>
        </w:tc>
        <w:tc>
          <w:tcPr>
            <w:tcW w:w="529" w:type="dxa"/>
          </w:tcPr>
          <w:p w:rsidR="006E39DD" w:rsidRPr="000418CE" w:rsidRDefault="006E39DD" w:rsidP="006E39DD">
            <w:pPr>
              <w:jc w:val="both"/>
              <w:rPr>
                <w:b/>
                <w:sz w:val="16"/>
                <w:szCs w:val="16"/>
              </w:rPr>
            </w:pPr>
          </w:p>
        </w:tc>
        <w:tc>
          <w:tcPr>
            <w:tcW w:w="4416" w:type="dxa"/>
            <w:tcBorders>
              <w:top w:val="single" w:sz="4" w:space="0" w:color="auto"/>
            </w:tcBorders>
          </w:tcPr>
          <w:p w:rsidR="006E39DD" w:rsidRPr="000418CE" w:rsidRDefault="006E39DD" w:rsidP="006E39DD">
            <w:pPr>
              <w:jc w:val="center"/>
              <w:rPr>
                <w:b/>
                <w:sz w:val="16"/>
                <w:szCs w:val="16"/>
              </w:rPr>
            </w:pPr>
            <w:r w:rsidRPr="000418CE">
              <w:rPr>
                <w:b/>
                <w:sz w:val="16"/>
                <w:szCs w:val="16"/>
              </w:rPr>
              <w:t>(</w:t>
            </w:r>
            <w:r w:rsidRPr="000418CE">
              <w:rPr>
                <w:b/>
                <w:sz w:val="16"/>
                <w:szCs w:val="16"/>
                <w:lang w:val="uz-Cyrl-UZ"/>
              </w:rPr>
              <w:t>бюджетдан маблағ олувчининг номи</w:t>
            </w:r>
            <w:r w:rsidRPr="000418CE">
              <w:rPr>
                <w:b/>
                <w:sz w:val="16"/>
                <w:szCs w:val="16"/>
              </w:rPr>
              <w:t>)</w:t>
            </w:r>
          </w:p>
        </w:tc>
      </w:tr>
      <w:tr w:rsidR="006E39DD" w:rsidRPr="000418CE">
        <w:trPr>
          <w:jc w:val="center"/>
        </w:trPr>
        <w:tc>
          <w:tcPr>
            <w:tcW w:w="4411" w:type="dxa"/>
          </w:tcPr>
          <w:p w:rsidR="006E39DD" w:rsidRPr="000418CE" w:rsidRDefault="006E39DD" w:rsidP="006E39DD">
            <w:pPr>
              <w:jc w:val="center"/>
              <w:rPr>
                <w:b/>
                <w:sz w:val="16"/>
                <w:szCs w:val="16"/>
              </w:rPr>
            </w:pPr>
          </w:p>
        </w:tc>
        <w:tc>
          <w:tcPr>
            <w:tcW w:w="529" w:type="dxa"/>
          </w:tcPr>
          <w:p w:rsidR="006E39DD" w:rsidRPr="000418CE" w:rsidRDefault="006E39DD" w:rsidP="006E39DD">
            <w:pPr>
              <w:jc w:val="both"/>
              <w:rPr>
                <w:b/>
                <w:sz w:val="16"/>
                <w:szCs w:val="16"/>
              </w:rPr>
            </w:pPr>
          </w:p>
        </w:tc>
        <w:tc>
          <w:tcPr>
            <w:tcW w:w="4416" w:type="dxa"/>
          </w:tcPr>
          <w:p w:rsidR="006E39DD" w:rsidRPr="000418CE" w:rsidRDefault="006E39DD" w:rsidP="006E39DD">
            <w:pPr>
              <w:jc w:val="center"/>
              <w:rPr>
                <w:b/>
                <w:sz w:val="16"/>
                <w:szCs w:val="16"/>
              </w:rPr>
            </w:pPr>
          </w:p>
        </w:tc>
      </w:tr>
      <w:tr w:rsidR="006E39DD" w:rsidRPr="000418CE" w:rsidTr="00224613">
        <w:trPr>
          <w:trHeight w:val="295"/>
          <w:jc w:val="center"/>
        </w:trPr>
        <w:tc>
          <w:tcPr>
            <w:tcW w:w="4411" w:type="dxa"/>
          </w:tcPr>
          <w:p w:rsidR="0018419F" w:rsidRPr="000418CE" w:rsidRDefault="006E39DD" w:rsidP="00053CB9">
            <w:pPr>
              <w:autoSpaceDE w:val="0"/>
              <w:autoSpaceDN w:val="0"/>
              <w:adjustRightInd w:val="0"/>
              <w:rPr>
                <w:b/>
                <w:noProof/>
                <w:sz w:val="16"/>
                <w:szCs w:val="16"/>
                <w:lang w:val="uz-Cyrl-UZ"/>
              </w:rPr>
            </w:pPr>
            <w:r w:rsidRPr="000418CE">
              <w:rPr>
                <w:b/>
                <w:sz w:val="16"/>
                <w:szCs w:val="16"/>
                <w:lang w:val="uz-Cyrl-UZ"/>
              </w:rPr>
              <w:t>Манзил</w:t>
            </w:r>
            <w:r w:rsidR="00021891" w:rsidRPr="000418CE">
              <w:rPr>
                <w:b/>
                <w:noProof/>
                <w:sz w:val="16"/>
                <w:szCs w:val="16"/>
                <w:lang w:val="uz-Cyrl-UZ"/>
              </w:rPr>
              <w:t xml:space="preserve"> </w:t>
            </w:r>
          </w:p>
        </w:tc>
        <w:tc>
          <w:tcPr>
            <w:tcW w:w="529" w:type="dxa"/>
          </w:tcPr>
          <w:p w:rsidR="006E39DD" w:rsidRPr="000418CE" w:rsidRDefault="006E39DD" w:rsidP="006E39DD">
            <w:pPr>
              <w:jc w:val="both"/>
              <w:rPr>
                <w:b/>
                <w:sz w:val="16"/>
                <w:szCs w:val="16"/>
              </w:rPr>
            </w:pPr>
          </w:p>
        </w:tc>
        <w:tc>
          <w:tcPr>
            <w:tcW w:w="4416" w:type="dxa"/>
          </w:tcPr>
          <w:p w:rsidR="00ED6FFE" w:rsidRPr="000418CE" w:rsidRDefault="006E39DD" w:rsidP="00ED6FFE">
            <w:pPr>
              <w:rPr>
                <w:b/>
                <w:sz w:val="16"/>
                <w:szCs w:val="16"/>
              </w:rPr>
            </w:pPr>
            <w:r w:rsidRPr="000418CE">
              <w:rPr>
                <w:b/>
                <w:sz w:val="16"/>
                <w:szCs w:val="16"/>
                <w:lang w:val="uz-Cyrl-UZ"/>
              </w:rPr>
              <w:t>Манзил</w:t>
            </w:r>
            <w:r w:rsidRPr="000418CE">
              <w:rPr>
                <w:b/>
                <w:sz w:val="16"/>
                <w:szCs w:val="16"/>
              </w:rPr>
              <w:t>:_</w:t>
            </w:r>
            <w:r w:rsidR="00ED6FFE" w:rsidRPr="000418CE">
              <w:rPr>
                <w:b/>
                <w:sz w:val="16"/>
                <w:szCs w:val="16"/>
                <w:lang w:val="uz-Cyrl-UZ"/>
              </w:rPr>
              <w:t xml:space="preserve">Фурқат тумани </w:t>
            </w:r>
          </w:p>
          <w:p w:rsidR="006E39DD" w:rsidRPr="000418CE" w:rsidRDefault="00ED6FFE" w:rsidP="00ED6FFE">
            <w:pPr>
              <w:rPr>
                <w:b/>
                <w:sz w:val="16"/>
                <w:szCs w:val="16"/>
                <w:lang w:val="uz-Cyrl-UZ"/>
              </w:rPr>
            </w:pPr>
            <w:r w:rsidRPr="000418CE">
              <w:rPr>
                <w:b/>
                <w:sz w:val="16"/>
                <w:szCs w:val="16"/>
                <w:lang w:val="uz-Cyrl-UZ"/>
              </w:rPr>
              <w:t xml:space="preserve">Кичик-янги </w:t>
            </w:r>
          </w:p>
        </w:tc>
      </w:tr>
      <w:tr w:rsidR="006E39DD" w:rsidRPr="000418CE">
        <w:trPr>
          <w:jc w:val="center"/>
        </w:trPr>
        <w:tc>
          <w:tcPr>
            <w:tcW w:w="4411" w:type="dxa"/>
          </w:tcPr>
          <w:p w:rsidR="006E39DD" w:rsidRPr="000418CE" w:rsidRDefault="006E39DD" w:rsidP="006E39DD">
            <w:pPr>
              <w:rPr>
                <w:b/>
                <w:sz w:val="16"/>
                <w:szCs w:val="16"/>
              </w:rPr>
            </w:pPr>
          </w:p>
        </w:tc>
        <w:tc>
          <w:tcPr>
            <w:tcW w:w="529" w:type="dxa"/>
          </w:tcPr>
          <w:p w:rsidR="006E39DD" w:rsidRPr="000418CE" w:rsidRDefault="006E39DD" w:rsidP="006E39DD">
            <w:pPr>
              <w:jc w:val="both"/>
              <w:rPr>
                <w:b/>
                <w:sz w:val="16"/>
                <w:szCs w:val="16"/>
              </w:rPr>
            </w:pPr>
          </w:p>
        </w:tc>
        <w:tc>
          <w:tcPr>
            <w:tcW w:w="4416" w:type="dxa"/>
          </w:tcPr>
          <w:p w:rsidR="006E39DD" w:rsidRPr="000418CE" w:rsidRDefault="006E39DD" w:rsidP="006A68BC">
            <w:pPr>
              <w:rPr>
                <w:b/>
                <w:sz w:val="16"/>
                <w:szCs w:val="16"/>
                <w:lang w:val="uz-Cyrl-UZ"/>
              </w:rPr>
            </w:pPr>
          </w:p>
        </w:tc>
      </w:tr>
      <w:tr w:rsidR="006E39DD" w:rsidRPr="000418CE" w:rsidTr="003D442F">
        <w:trPr>
          <w:trHeight w:val="362"/>
          <w:jc w:val="center"/>
        </w:trPr>
        <w:tc>
          <w:tcPr>
            <w:tcW w:w="4411" w:type="dxa"/>
          </w:tcPr>
          <w:p w:rsidR="00D023B0" w:rsidRPr="000418CE" w:rsidRDefault="0025047D" w:rsidP="00053CB9">
            <w:pPr>
              <w:rPr>
                <w:b/>
                <w:sz w:val="16"/>
                <w:szCs w:val="16"/>
                <w:lang w:val="uz-Cyrl-UZ"/>
              </w:rPr>
            </w:pPr>
            <w:r w:rsidRPr="000418CE">
              <w:rPr>
                <w:b/>
                <w:sz w:val="16"/>
                <w:szCs w:val="16"/>
              </w:rPr>
              <w:t xml:space="preserve">Тел./факс </w:t>
            </w:r>
          </w:p>
        </w:tc>
        <w:tc>
          <w:tcPr>
            <w:tcW w:w="529" w:type="dxa"/>
          </w:tcPr>
          <w:p w:rsidR="006E39DD" w:rsidRPr="000418CE" w:rsidRDefault="006E39DD" w:rsidP="006E39DD">
            <w:pPr>
              <w:jc w:val="both"/>
              <w:rPr>
                <w:b/>
                <w:sz w:val="16"/>
                <w:szCs w:val="16"/>
              </w:rPr>
            </w:pPr>
          </w:p>
        </w:tc>
        <w:tc>
          <w:tcPr>
            <w:tcW w:w="4416" w:type="dxa"/>
          </w:tcPr>
          <w:p w:rsidR="006E39DD" w:rsidRPr="000418CE" w:rsidRDefault="006E39DD" w:rsidP="001A153D">
            <w:pPr>
              <w:rPr>
                <w:b/>
                <w:sz w:val="16"/>
                <w:szCs w:val="16"/>
              </w:rPr>
            </w:pPr>
            <w:r w:rsidRPr="000418CE">
              <w:rPr>
                <w:b/>
                <w:sz w:val="16"/>
                <w:szCs w:val="16"/>
              </w:rPr>
              <w:t>Тел./факс __</w:t>
            </w:r>
          </w:p>
        </w:tc>
      </w:tr>
      <w:tr w:rsidR="006E39DD" w:rsidRPr="000418CE">
        <w:trPr>
          <w:jc w:val="center"/>
        </w:trPr>
        <w:tc>
          <w:tcPr>
            <w:tcW w:w="4411" w:type="dxa"/>
          </w:tcPr>
          <w:p w:rsidR="00053CB9" w:rsidRDefault="006E39DD" w:rsidP="00053CB9">
            <w:pPr>
              <w:rPr>
                <w:b/>
                <w:sz w:val="16"/>
                <w:szCs w:val="16"/>
              </w:rPr>
            </w:pPr>
            <w:r w:rsidRPr="000418CE">
              <w:rPr>
                <w:b/>
                <w:sz w:val="16"/>
                <w:szCs w:val="16"/>
                <w:lang w:val="uz-Cyrl-UZ"/>
              </w:rPr>
              <w:t>ҳ</w:t>
            </w:r>
            <w:r w:rsidRPr="000418CE">
              <w:rPr>
                <w:b/>
                <w:sz w:val="16"/>
                <w:szCs w:val="16"/>
              </w:rPr>
              <w:t>/</w:t>
            </w:r>
            <w:r w:rsidRPr="000418CE">
              <w:rPr>
                <w:b/>
                <w:sz w:val="16"/>
                <w:szCs w:val="16"/>
                <w:lang w:val="uz-Cyrl-UZ"/>
              </w:rPr>
              <w:t>в</w:t>
            </w:r>
            <w:r w:rsidR="0025047D" w:rsidRPr="000418CE">
              <w:rPr>
                <w:b/>
                <w:sz w:val="16"/>
                <w:szCs w:val="16"/>
              </w:rPr>
              <w:t xml:space="preserve">      </w:t>
            </w:r>
          </w:p>
          <w:p w:rsidR="003D442F" w:rsidRPr="000418CE" w:rsidRDefault="003D442F" w:rsidP="00053CB9">
            <w:pPr>
              <w:rPr>
                <w:b/>
                <w:sz w:val="16"/>
                <w:szCs w:val="16"/>
                <w:lang w:val="uz-Cyrl-UZ"/>
              </w:rPr>
            </w:pPr>
            <w:r w:rsidRPr="000418CE">
              <w:rPr>
                <w:b/>
                <w:sz w:val="16"/>
                <w:szCs w:val="16"/>
                <w:lang w:val="uz-Cyrl-UZ"/>
              </w:rPr>
              <w:t>Банк номи</w:t>
            </w:r>
            <w:r w:rsidR="007E0A40" w:rsidRPr="000418CE">
              <w:rPr>
                <w:b/>
                <w:sz w:val="16"/>
                <w:szCs w:val="16"/>
                <w:lang w:val="uz-Cyrl-UZ"/>
              </w:rPr>
              <w:t xml:space="preserve"> </w:t>
            </w:r>
          </w:p>
        </w:tc>
        <w:tc>
          <w:tcPr>
            <w:tcW w:w="529" w:type="dxa"/>
          </w:tcPr>
          <w:p w:rsidR="006E39DD" w:rsidRPr="000418CE" w:rsidRDefault="006E39DD" w:rsidP="006E39DD">
            <w:pPr>
              <w:jc w:val="both"/>
              <w:rPr>
                <w:b/>
                <w:sz w:val="16"/>
                <w:szCs w:val="16"/>
              </w:rPr>
            </w:pPr>
          </w:p>
        </w:tc>
        <w:tc>
          <w:tcPr>
            <w:tcW w:w="4416" w:type="dxa"/>
          </w:tcPr>
          <w:p w:rsidR="006E39DD" w:rsidRPr="000418CE" w:rsidRDefault="006E39DD" w:rsidP="00CC65C1">
            <w:pPr>
              <w:rPr>
                <w:b/>
                <w:sz w:val="16"/>
                <w:szCs w:val="16"/>
                <w:lang w:val="uz-Cyrl-UZ"/>
              </w:rPr>
            </w:pPr>
            <w:r w:rsidRPr="000418CE">
              <w:rPr>
                <w:b/>
                <w:sz w:val="16"/>
                <w:szCs w:val="16"/>
                <w:lang w:val="uz-Cyrl-UZ"/>
              </w:rPr>
              <w:t>ш</w:t>
            </w:r>
            <w:r w:rsidRPr="000418CE">
              <w:rPr>
                <w:b/>
                <w:sz w:val="16"/>
                <w:szCs w:val="16"/>
              </w:rPr>
              <w:t>/</w:t>
            </w:r>
            <w:r w:rsidRPr="000418CE">
              <w:rPr>
                <w:b/>
                <w:sz w:val="16"/>
                <w:szCs w:val="16"/>
                <w:lang w:val="uz-Cyrl-UZ"/>
              </w:rPr>
              <w:t>ҳ</w:t>
            </w:r>
            <w:r w:rsidRPr="000418CE">
              <w:rPr>
                <w:b/>
                <w:sz w:val="16"/>
                <w:szCs w:val="16"/>
              </w:rPr>
              <w:t xml:space="preserve">* </w:t>
            </w:r>
            <w:r w:rsidR="00CC65C1">
              <w:rPr>
                <w:b/>
                <w:sz w:val="16"/>
                <w:szCs w:val="16"/>
                <w:lang w:val="uz-Cyrl-UZ"/>
              </w:rPr>
              <w:t>100022860302387091100251001</w:t>
            </w:r>
          </w:p>
        </w:tc>
      </w:tr>
      <w:tr w:rsidR="006E39DD" w:rsidRPr="000418CE" w:rsidTr="003D442F">
        <w:trPr>
          <w:trHeight w:val="95"/>
          <w:jc w:val="center"/>
        </w:trPr>
        <w:tc>
          <w:tcPr>
            <w:tcW w:w="4411" w:type="dxa"/>
          </w:tcPr>
          <w:p w:rsidR="00092148" w:rsidRPr="000418CE" w:rsidRDefault="00092148" w:rsidP="0067501A">
            <w:pPr>
              <w:rPr>
                <w:b/>
                <w:sz w:val="16"/>
                <w:szCs w:val="16"/>
                <w:lang w:val="en-US"/>
              </w:rPr>
            </w:pPr>
          </w:p>
        </w:tc>
        <w:tc>
          <w:tcPr>
            <w:tcW w:w="529" w:type="dxa"/>
          </w:tcPr>
          <w:p w:rsidR="006E39DD" w:rsidRPr="000418CE" w:rsidRDefault="006E39DD" w:rsidP="006E39DD">
            <w:pPr>
              <w:jc w:val="both"/>
              <w:rPr>
                <w:b/>
                <w:sz w:val="16"/>
                <w:szCs w:val="16"/>
              </w:rPr>
            </w:pPr>
          </w:p>
        </w:tc>
        <w:tc>
          <w:tcPr>
            <w:tcW w:w="4416" w:type="dxa"/>
          </w:tcPr>
          <w:p w:rsidR="006E39DD" w:rsidRPr="000418CE" w:rsidRDefault="006E39DD" w:rsidP="00ED6FFE">
            <w:pPr>
              <w:rPr>
                <w:b/>
                <w:sz w:val="16"/>
                <w:szCs w:val="16"/>
              </w:rPr>
            </w:pPr>
            <w:r w:rsidRPr="000418CE">
              <w:rPr>
                <w:b/>
                <w:sz w:val="16"/>
                <w:szCs w:val="16"/>
                <w:lang w:val="uz-Cyrl-UZ"/>
              </w:rPr>
              <w:t>бюджетдан маблағ олувчи СТИРи</w:t>
            </w:r>
            <w:r w:rsidRPr="000418CE">
              <w:rPr>
                <w:b/>
                <w:sz w:val="16"/>
                <w:szCs w:val="16"/>
              </w:rPr>
              <w:t>_</w:t>
            </w:r>
            <w:r w:rsidR="00ED6FFE" w:rsidRPr="000418CE">
              <w:rPr>
                <w:b/>
                <w:sz w:val="16"/>
                <w:szCs w:val="16"/>
                <w:lang w:val="uz-Cyrl-UZ"/>
              </w:rPr>
              <w:t>305153794</w:t>
            </w:r>
            <w:r w:rsidRPr="000418CE">
              <w:rPr>
                <w:b/>
                <w:sz w:val="16"/>
                <w:szCs w:val="16"/>
              </w:rPr>
              <w:t>_</w:t>
            </w:r>
          </w:p>
        </w:tc>
      </w:tr>
      <w:tr w:rsidR="006E39DD" w:rsidRPr="000418CE">
        <w:trPr>
          <w:jc w:val="center"/>
        </w:trPr>
        <w:tc>
          <w:tcPr>
            <w:tcW w:w="4411" w:type="dxa"/>
          </w:tcPr>
          <w:p w:rsidR="00053CB9" w:rsidRDefault="006E39DD" w:rsidP="00B1687F">
            <w:pPr>
              <w:rPr>
                <w:b/>
                <w:sz w:val="16"/>
                <w:szCs w:val="16"/>
              </w:rPr>
            </w:pPr>
            <w:r w:rsidRPr="000418CE">
              <w:rPr>
                <w:b/>
                <w:sz w:val="16"/>
                <w:szCs w:val="16"/>
              </w:rPr>
              <w:t>МФО</w:t>
            </w:r>
            <w:r w:rsidR="009D78A1" w:rsidRPr="000418CE">
              <w:rPr>
                <w:b/>
                <w:sz w:val="16"/>
                <w:szCs w:val="16"/>
              </w:rPr>
              <w:t xml:space="preserve"> </w:t>
            </w:r>
          </w:p>
          <w:p w:rsidR="0018419F" w:rsidRPr="000418CE" w:rsidRDefault="00FA695B" w:rsidP="00053CB9">
            <w:pPr>
              <w:rPr>
                <w:b/>
                <w:sz w:val="16"/>
                <w:szCs w:val="16"/>
                <w:lang w:val="en-US"/>
              </w:rPr>
            </w:pPr>
            <w:r w:rsidRPr="000418CE">
              <w:rPr>
                <w:b/>
                <w:sz w:val="16"/>
                <w:szCs w:val="16"/>
                <w:lang w:val="uz-Cyrl-UZ"/>
              </w:rPr>
              <w:t xml:space="preserve"> </w:t>
            </w:r>
            <w:r w:rsidR="007E0A40" w:rsidRPr="000418CE">
              <w:rPr>
                <w:b/>
                <w:sz w:val="16"/>
                <w:szCs w:val="16"/>
                <w:lang w:val="uz-Cyrl-UZ"/>
              </w:rPr>
              <w:t xml:space="preserve"> </w:t>
            </w:r>
            <w:r w:rsidR="006E39DD" w:rsidRPr="000418CE">
              <w:rPr>
                <w:b/>
                <w:sz w:val="16"/>
                <w:szCs w:val="16"/>
                <w:lang w:val="uz-Cyrl-UZ"/>
              </w:rPr>
              <w:t>СТИР</w:t>
            </w:r>
            <w:r w:rsidR="006E39DD" w:rsidRPr="000418CE">
              <w:rPr>
                <w:b/>
                <w:sz w:val="16"/>
                <w:szCs w:val="16"/>
              </w:rPr>
              <w:t xml:space="preserve"> </w:t>
            </w:r>
            <w:r w:rsidR="003D5A66" w:rsidRPr="000418CE">
              <w:rPr>
                <w:b/>
                <w:sz w:val="16"/>
                <w:szCs w:val="16"/>
              </w:rPr>
              <w:t xml:space="preserve"> </w:t>
            </w:r>
          </w:p>
        </w:tc>
        <w:tc>
          <w:tcPr>
            <w:tcW w:w="529" w:type="dxa"/>
          </w:tcPr>
          <w:p w:rsidR="006E39DD" w:rsidRPr="000418CE" w:rsidRDefault="006E39DD" w:rsidP="006E39DD">
            <w:pPr>
              <w:jc w:val="both"/>
              <w:rPr>
                <w:b/>
                <w:sz w:val="16"/>
                <w:szCs w:val="16"/>
              </w:rPr>
            </w:pPr>
          </w:p>
        </w:tc>
        <w:tc>
          <w:tcPr>
            <w:tcW w:w="4416" w:type="dxa"/>
          </w:tcPr>
          <w:p w:rsidR="006E39DD" w:rsidRPr="000418CE" w:rsidRDefault="006E39DD" w:rsidP="00ED6FFE">
            <w:pPr>
              <w:rPr>
                <w:b/>
                <w:sz w:val="16"/>
                <w:szCs w:val="16"/>
              </w:rPr>
            </w:pPr>
            <w:r w:rsidRPr="000418CE">
              <w:rPr>
                <w:b/>
                <w:sz w:val="16"/>
                <w:szCs w:val="16"/>
              </w:rPr>
              <w:t>ОКОНХ</w:t>
            </w:r>
            <w:r w:rsidR="00ED6FFE" w:rsidRPr="000418CE">
              <w:rPr>
                <w:b/>
                <w:sz w:val="16"/>
                <w:szCs w:val="16"/>
                <w:lang w:val="uz-Cyrl-UZ"/>
              </w:rPr>
              <w:t xml:space="preserve"> 92400</w:t>
            </w:r>
          </w:p>
        </w:tc>
      </w:tr>
      <w:tr w:rsidR="006E39DD" w:rsidRPr="000418CE" w:rsidTr="003D442F">
        <w:trPr>
          <w:trHeight w:val="648"/>
          <w:jc w:val="center"/>
        </w:trPr>
        <w:tc>
          <w:tcPr>
            <w:tcW w:w="4411" w:type="dxa"/>
          </w:tcPr>
          <w:p w:rsidR="004C14B0" w:rsidRPr="000418CE" w:rsidRDefault="004C14B0" w:rsidP="00237C2B">
            <w:pPr>
              <w:rPr>
                <w:b/>
                <w:sz w:val="16"/>
                <w:szCs w:val="16"/>
                <w:lang w:val="uz-Cyrl-UZ"/>
              </w:rPr>
            </w:pPr>
          </w:p>
        </w:tc>
        <w:tc>
          <w:tcPr>
            <w:tcW w:w="529" w:type="dxa"/>
          </w:tcPr>
          <w:p w:rsidR="006E39DD" w:rsidRPr="000418CE" w:rsidRDefault="006E39DD" w:rsidP="006E39DD">
            <w:pPr>
              <w:jc w:val="both"/>
              <w:rPr>
                <w:b/>
                <w:sz w:val="16"/>
                <w:szCs w:val="16"/>
              </w:rPr>
            </w:pPr>
          </w:p>
        </w:tc>
        <w:tc>
          <w:tcPr>
            <w:tcW w:w="4416" w:type="dxa"/>
          </w:tcPr>
          <w:p w:rsidR="006E39DD" w:rsidRPr="000418CE" w:rsidRDefault="006E39DD" w:rsidP="00E84814">
            <w:pPr>
              <w:rPr>
                <w:b/>
                <w:sz w:val="16"/>
                <w:szCs w:val="16"/>
                <w:lang w:val="uz-Cyrl-UZ"/>
              </w:rPr>
            </w:pPr>
            <w:r w:rsidRPr="000418CE">
              <w:rPr>
                <w:b/>
                <w:sz w:val="16"/>
                <w:szCs w:val="16"/>
                <w:lang w:val="uz-Cyrl-UZ"/>
              </w:rPr>
              <w:t xml:space="preserve">Ғазначилик бўлинмаси номи </w:t>
            </w:r>
            <w:r w:rsidR="00E84814" w:rsidRPr="000418CE">
              <w:rPr>
                <w:b/>
                <w:sz w:val="16"/>
                <w:szCs w:val="16"/>
                <w:lang w:val="uz-Cyrl-UZ"/>
              </w:rPr>
              <w:t>Фурқат</w:t>
            </w:r>
            <w:r w:rsidR="004E788D" w:rsidRPr="000418CE">
              <w:rPr>
                <w:b/>
                <w:sz w:val="16"/>
                <w:szCs w:val="16"/>
                <w:lang w:val="uz-Cyrl-UZ"/>
              </w:rPr>
              <w:t xml:space="preserve"> тумани бўйича Ғазначилик бўлинмаси</w:t>
            </w:r>
          </w:p>
        </w:tc>
      </w:tr>
      <w:tr w:rsidR="006E39DD" w:rsidRPr="000418CE">
        <w:trPr>
          <w:jc w:val="center"/>
        </w:trPr>
        <w:tc>
          <w:tcPr>
            <w:tcW w:w="4411" w:type="dxa"/>
          </w:tcPr>
          <w:p w:rsidR="006E39DD" w:rsidRPr="000418CE" w:rsidRDefault="006E39DD" w:rsidP="006E39DD">
            <w:pPr>
              <w:rPr>
                <w:b/>
                <w:sz w:val="16"/>
                <w:szCs w:val="16"/>
              </w:rPr>
            </w:pPr>
          </w:p>
        </w:tc>
        <w:tc>
          <w:tcPr>
            <w:tcW w:w="529" w:type="dxa"/>
          </w:tcPr>
          <w:p w:rsidR="006E39DD" w:rsidRPr="000418CE" w:rsidRDefault="006E39DD" w:rsidP="006E39DD">
            <w:pPr>
              <w:jc w:val="both"/>
              <w:rPr>
                <w:b/>
                <w:sz w:val="16"/>
                <w:szCs w:val="16"/>
              </w:rPr>
            </w:pPr>
          </w:p>
        </w:tc>
        <w:tc>
          <w:tcPr>
            <w:tcW w:w="4416" w:type="dxa"/>
          </w:tcPr>
          <w:p w:rsidR="006E39DD" w:rsidRPr="000418CE" w:rsidRDefault="006E39DD" w:rsidP="004E788D">
            <w:pPr>
              <w:rPr>
                <w:b/>
                <w:sz w:val="16"/>
                <w:szCs w:val="16"/>
                <w:lang w:val="uz-Cyrl-UZ"/>
              </w:rPr>
            </w:pPr>
            <w:r w:rsidRPr="000418CE">
              <w:rPr>
                <w:b/>
                <w:sz w:val="16"/>
                <w:szCs w:val="16"/>
                <w:lang w:val="uz-Cyrl-UZ"/>
              </w:rPr>
              <w:t xml:space="preserve">Ғазна ҳ/в </w:t>
            </w:r>
            <w:r w:rsidR="004E788D" w:rsidRPr="000418CE">
              <w:rPr>
                <w:rFonts w:ascii="Arial" w:hAnsi="Arial" w:cs="Arial"/>
                <w:b/>
                <w:color w:val="000000"/>
                <w:sz w:val="16"/>
                <w:szCs w:val="16"/>
              </w:rPr>
              <w:t>23402000300100001010</w:t>
            </w:r>
          </w:p>
        </w:tc>
      </w:tr>
      <w:tr w:rsidR="006E39DD" w:rsidRPr="000418CE" w:rsidTr="007922B4">
        <w:trPr>
          <w:trHeight w:val="80"/>
          <w:jc w:val="center"/>
        </w:trPr>
        <w:tc>
          <w:tcPr>
            <w:tcW w:w="4411" w:type="dxa"/>
          </w:tcPr>
          <w:p w:rsidR="006E39DD" w:rsidRPr="000418CE" w:rsidRDefault="006E39DD" w:rsidP="006E39DD">
            <w:pPr>
              <w:rPr>
                <w:b/>
                <w:sz w:val="16"/>
                <w:szCs w:val="16"/>
                <w:lang w:val="en-US"/>
              </w:rPr>
            </w:pPr>
          </w:p>
        </w:tc>
        <w:tc>
          <w:tcPr>
            <w:tcW w:w="529" w:type="dxa"/>
          </w:tcPr>
          <w:p w:rsidR="006E39DD" w:rsidRPr="000418CE" w:rsidRDefault="006E39DD" w:rsidP="006E39DD">
            <w:pPr>
              <w:jc w:val="both"/>
              <w:rPr>
                <w:b/>
                <w:sz w:val="16"/>
                <w:szCs w:val="16"/>
              </w:rPr>
            </w:pPr>
          </w:p>
        </w:tc>
        <w:tc>
          <w:tcPr>
            <w:tcW w:w="4416" w:type="dxa"/>
          </w:tcPr>
          <w:p w:rsidR="006E39DD" w:rsidRPr="000418CE" w:rsidRDefault="006E39DD" w:rsidP="004E788D">
            <w:pPr>
              <w:rPr>
                <w:b/>
                <w:sz w:val="16"/>
                <w:szCs w:val="16"/>
                <w:lang w:val="uz-Cyrl-UZ"/>
              </w:rPr>
            </w:pPr>
            <w:r w:rsidRPr="000418CE">
              <w:rPr>
                <w:b/>
                <w:sz w:val="16"/>
                <w:szCs w:val="16"/>
                <w:lang w:val="uz-Cyrl-UZ"/>
              </w:rPr>
              <w:t>Банкнинг номи</w:t>
            </w:r>
            <w:r w:rsidRPr="000418CE">
              <w:rPr>
                <w:b/>
                <w:sz w:val="16"/>
                <w:szCs w:val="16"/>
              </w:rPr>
              <w:t xml:space="preserve">  </w:t>
            </w:r>
            <w:r w:rsidR="004E788D" w:rsidRPr="000418CE">
              <w:rPr>
                <w:b/>
                <w:sz w:val="16"/>
                <w:szCs w:val="16"/>
                <w:lang w:val="uz-Cyrl-UZ"/>
              </w:rPr>
              <w:t>Марказий банк ХККМ</w:t>
            </w:r>
          </w:p>
        </w:tc>
      </w:tr>
      <w:tr w:rsidR="006E39DD" w:rsidRPr="000418CE" w:rsidTr="009D78A1">
        <w:trPr>
          <w:trHeight w:val="80"/>
          <w:jc w:val="center"/>
        </w:trPr>
        <w:tc>
          <w:tcPr>
            <w:tcW w:w="4411" w:type="dxa"/>
          </w:tcPr>
          <w:p w:rsidR="006E39DD" w:rsidRPr="000418CE" w:rsidRDefault="006E39DD" w:rsidP="006E39DD">
            <w:pPr>
              <w:rPr>
                <w:b/>
                <w:sz w:val="16"/>
                <w:szCs w:val="16"/>
              </w:rPr>
            </w:pPr>
          </w:p>
        </w:tc>
        <w:tc>
          <w:tcPr>
            <w:tcW w:w="529" w:type="dxa"/>
          </w:tcPr>
          <w:p w:rsidR="006E39DD" w:rsidRPr="000418CE" w:rsidRDefault="006E39DD" w:rsidP="006E39DD">
            <w:pPr>
              <w:jc w:val="both"/>
              <w:rPr>
                <w:b/>
                <w:sz w:val="16"/>
                <w:szCs w:val="16"/>
              </w:rPr>
            </w:pPr>
          </w:p>
        </w:tc>
        <w:tc>
          <w:tcPr>
            <w:tcW w:w="4416" w:type="dxa"/>
          </w:tcPr>
          <w:p w:rsidR="006E39DD" w:rsidRPr="000418CE" w:rsidRDefault="006E39DD" w:rsidP="006E39DD">
            <w:pPr>
              <w:rPr>
                <w:b/>
                <w:sz w:val="16"/>
                <w:szCs w:val="16"/>
                <w:lang w:val="uz-Cyrl-UZ"/>
              </w:rPr>
            </w:pPr>
            <w:r w:rsidRPr="000418CE">
              <w:rPr>
                <w:b/>
                <w:sz w:val="16"/>
                <w:szCs w:val="16"/>
                <w:lang w:val="uz-Cyrl-UZ"/>
              </w:rPr>
              <w:t xml:space="preserve">МФО </w:t>
            </w:r>
            <w:r w:rsidR="004E788D" w:rsidRPr="000418CE">
              <w:rPr>
                <w:b/>
                <w:sz w:val="16"/>
                <w:szCs w:val="16"/>
                <w:lang w:val="uz-Cyrl-UZ"/>
              </w:rPr>
              <w:t xml:space="preserve">   00014</w:t>
            </w:r>
          </w:p>
          <w:p w:rsidR="006E39DD" w:rsidRPr="000418CE" w:rsidRDefault="006E39DD" w:rsidP="006E39DD">
            <w:pPr>
              <w:rPr>
                <w:b/>
                <w:sz w:val="16"/>
                <w:szCs w:val="16"/>
                <w:lang w:val="en-US"/>
              </w:rPr>
            </w:pPr>
            <w:r w:rsidRPr="000418CE">
              <w:rPr>
                <w:b/>
                <w:sz w:val="16"/>
                <w:szCs w:val="16"/>
                <w:lang w:val="uz-Cyrl-UZ"/>
              </w:rPr>
              <w:t xml:space="preserve">ғазначилик бўлинмаси СТИРи </w:t>
            </w:r>
            <w:r w:rsidR="004E788D" w:rsidRPr="000418CE">
              <w:rPr>
                <w:b/>
                <w:sz w:val="16"/>
                <w:szCs w:val="16"/>
                <w:lang w:val="uz-Cyrl-UZ"/>
              </w:rPr>
              <w:t xml:space="preserve"> </w:t>
            </w:r>
            <w:r w:rsidR="004E788D" w:rsidRPr="000418CE">
              <w:rPr>
                <w:rFonts w:ascii="Arial" w:hAnsi="Arial" w:cs="Arial"/>
                <w:b/>
                <w:color w:val="000000"/>
                <w:sz w:val="16"/>
                <w:szCs w:val="16"/>
              </w:rPr>
              <w:t>201122919</w:t>
            </w:r>
          </w:p>
        </w:tc>
      </w:tr>
      <w:tr w:rsidR="006E39DD" w:rsidRPr="000418CE">
        <w:trPr>
          <w:trHeight w:val="670"/>
          <w:jc w:val="center"/>
        </w:trPr>
        <w:tc>
          <w:tcPr>
            <w:tcW w:w="4411" w:type="dxa"/>
          </w:tcPr>
          <w:p w:rsidR="006E39DD" w:rsidRPr="000418CE" w:rsidRDefault="006E39DD" w:rsidP="006E39DD">
            <w:pPr>
              <w:rPr>
                <w:b/>
                <w:sz w:val="16"/>
                <w:szCs w:val="16"/>
                <w:lang w:val="uz-Cyrl-UZ"/>
              </w:rPr>
            </w:pPr>
            <w:r w:rsidRPr="000418CE">
              <w:rPr>
                <w:b/>
                <w:sz w:val="16"/>
                <w:szCs w:val="16"/>
                <w:lang w:val="uz-Cyrl-UZ"/>
              </w:rPr>
              <w:t>Раҳбар</w:t>
            </w:r>
            <w:r w:rsidR="004B5832" w:rsidRPr="000418CE">
              <w:rPr>
                <w:b/>
                <w:sz w:val="16"/>
                <w:szCs w:val="16"/>
                <w:lang w:val="uz-Cyrl-UZ"/>
              </w:rPr>
              <w:t xml:space="preserve">                        </w:t>
            </w:r>
          </w:p>
          <w:p w:rsidR="006E39DD" w:rsidRPr="000418CE" w:rsidRDefault="006E39DD" w:rsidP="006E39DD">
            <w:pPr>
              <w:rPr>
                <w:b/>
                <w:sz w:val="16"/>
                <w:szCs w:val="16"/>
              </w:rPr>
            </w:pPr>
            <w:r w:rsidRPr="000418CE">
              <w:rPr>
                <w:b/>
                <w:sz w:val="16"/>
                <w:szCs w:val="16"/>
              </w:rPr>
              <w:t xml:space="preserve">                                        (Ф.И.</w:t>
            </w:r>
            <w:r w:rsidRPr="000418CE">
              <w:rPr>
                <w:b/>
                <w:sz w:val="16"/>
                <w:szCs w:val="16"/>
                <w:lang w:val="uz-Cyrl-UZ"/>
              </w:rPr>
              <w:t>Ш</w:t>
            </w:r>
            <w:r w:rsidRPr="000418CE">
              <w:rPr>
                <w:b/>
                <w:sz w:val="16"/>
                <w:szCs w:val="16"/>
              </w:rPr>
              <w:t xml:space="preserve">)                                                                                             </w:t>
            </w:r>
          </w:p>
          <w:p w:rsidR="006E39DD" w:rsidRPr="000418CE" w:rsidRDefault="006E39DD" w:rsidP="006E39DD">
            <w:pPr>
              <w:rPr>
                <w:b/>
                <w:sz w:val="16"/>
                <w:szCs w:val="16"/>
              </w:rPr>
            </w:pPr>
          </w:p>
        </w:tc>
        <w:tc>
          <w:tcPr>
            <w:tcW w:w="529" w:type="dxa"/>
          </w:tcPr>
          <w:p w:rsidR="006E39DD" w:rsidRPr="000418CE" w:rsidRDefault="006E39DD" w:rsidP="006E39DD">
            <w:pPr>
              <w:jc w:val="both"/>
              <w:rPr>
                <w:b/>
                <w:sz w:val="16"/>
                <w:szCs w:val="16"/>
              </w:rPr>
            </w:pPr>
          </w:p>
        </w:tc>
        <w:tc>
          <w:tcPr>
            <w:tcW w:w="4416" w:type="dxa"/>
            <w:tcBorders>
              <w:bottom w:val="single" w:sz="4" w:space="0" w:color="auto"/>
            </w:tcBorders>
          </w:tcPr>
          <w:p w:rsidR="006E39DD" w:rsidRPr="000418CE" w:rsidRDefault="006E39DD" w:rsidP="006E39DD">
            <w:pPr>
              <w:rPr>
                <w:b/>
                <w:sz w:val="16"/>
                <w:szCs w:val="16"/>
                <w:lang w:val="uz-Cyrl-UZ"/>
              </w:rPr>
            </w:pPr>
            <w:r w:rsidRPr="000418CE">
              <w:rPr>
                <w:b/>
                <w:sz w:val="16"/>
                <w:szCs w:val="16"/>
                <w:lang w:val="uz-Cyrl-UZ"/>
              </w:rPr>
              <w:t xml:space="preserve">Раҳбар     </w:t>
            </w:r>
            <w:r w:rsidRPr="000418CE">
              <w:rPr>
                <w:b/>
                <w:sz w:val="16"/>
                <w:szCs w:val="16"/>
              </w:rPr>
              <w:t>__</w:t>
            </w:r>
            <w:r w:rsidR="00ED6FFE" w:rsidRPr="000418CE">
              <w:rPr>
                <w:b/>
                <w:sz w:val="16"/>
                <w:szCs w:val="16"/>
                <w:lang w:val="uz-Cyrl-UZ"/>
              </w:rPr>
              <w:t xml:space="preserve">                                Д.Қодирова </w:t>
            </w:r>
          </w:p>
          <w:p w:rsidR="006E39DD" w:rsidRPr="000418CE" w:rsidRDefault="006E39DD" w:rsidP="006E39DD">
            <w:pPr>
              <w:rPr>
                <w:b/>
                <w:sz w:val="16"/>
                <w:szCs w:val="16"/>
              </w:rPr>
            </w:pPr>
            <w:r w:rsidRPr="000418CE">
              <w:rPr>
                <w:b/>
                <w:sz w:val="16"/>
                <w:szCs w:val="16"/>
                <w:lang w:val="uz-Cyrl-UZ"/>
              </w:rPr>
              <w:t>(лавозим</w:t>
            </w:r>
            <w:r w:rsidRPr="000418CE">
              <w:rPr>
                <w:b/>
                <w:sz w:val="16"/>
                <w:szCs w:val="16"/>
              </w:rPr>
              <w:t>)                     (Ф.И.</w:t>
            </w:r>
            <w:r w:rsidRPr="000418CE">
              <w:rPr>
                <w:b/>
                <w:sz w:val="16"/>
                <w:szCs w:val="16"/>
                <w:lang w:val="uz-Cyrl-UZ"/>
              </w:rPr>
              <w:t>Ш</w:t>
            </w:r>
            <w:r w:rsidRPr="000418CE">
              <w:rPr>
                <w:b/>
                <w:sz w:val="16"/>
                <w:szCs w:val="16"/>
              </w:rPr>
              <w:t>)</w:t>
            </w:r>
          </w:p>
          <w:p w:rsidR="006E39DD" w:rsidRPr="000418CE" w:rsidRDefault="006E39DD" w:rsidP="006E39DD">
            <w:pPr>
              <w:rPr>
                <w:b/>
                <w:sz w:val="16"/>
                <w:szCs w:val="16"/>
              </w:rPr>
            </w:pPr>
          </w:p>
        </w:tc>
      </w:tr>
    </w:tbl>
    <w:p w:rsidR="00E116E0" w:rsidRPr="000418CE" w:rsidRDefault="00E116E0" w:rsidP="005C2207">
      <w:pPr>
        <w:tabs>
          <w:tab w:val="left" w:pos="8730"/>
        </w:tabs>
        <w:jc w:val="both"/>
        <w:outlineLvl w:val="0"/>
        <w:rPr>
          <w:sz w:val="16"/>
          <w:szCs w:val="16"/>
        </w:rPr>
      </w:pPr>
    </w:p>
    <w:sectPr w:rsidR="00E116E0" w:rsidRPr="000418CE" w:rsidSect="007922B4">
      <w:headerReference w:type="even" r:id="rId8"/>
      <w:headerReference w:type="default" r:id="rId9"/>
      <w:footerReference w:type="even" r:id="rId10"/>
      <w:footerReference w:type="default" r:id="rId11"/>
      <w:headerReference w:type="first" r:id="rId12"/>
      <w:footerReference w:type="first" r:id="rId13"/>
      <w:pgSz w:w="11906" w:h="16838"/>
      <w:pgMar w:top="540" w:right="746"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77D" w:rsidRDefault="0083677D" w:rsidP="00DE4BD9">
      <w:r>
        <w:separator/>
      </w:r>
    </w:p>
  </w:endnote>
  <w:endnote w:type="continuationSeparator" w:id="1">
    <w:p w:rsidR="0083677D" w:rsidRDefault="0083677D" w:rsidP="00DE4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BD9" w:rsidRDefault="00DE4BD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BD9" w:rsidRDefault="00DE4BD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BD9" w:rsidRDefault="00DE4BD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77D" w:rsidRDefault="0083677D" w:rsidP="00DE4BD9">
      <w:r>
        <w:separator/>
      </w:r>
    </w:p>
  </w:footnote>
  <w:footnote w:type="continuationSeparator" w:id="1">
    <w:p w:rsidR="0083677D" w:rsidRDefault="0083677D" w:rsidP="00DE4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BD9" w:rsidRDefault="00DE4BD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BD9" w:rsidRDefault="00DE4BD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BD9" w:rsidRDefault="00DE4BD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E1AB7"/>
    <w:multiLevelType w:val="hybridMultilevel"/>
    <w:tmpl w:val="161ED8EE"/>
    <w:lvl w:ilvl="0" w:tplc="AC302E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173250"/>
    <w:multiLevelType w:val="multilevel"/>
    <w:tmpl w:val="D2B4FB5A"/>
    <w:lvl w:ilvl="0">
      <w:start w:val="1"/>
      <w:numFmt w:val="decimal"/>
      <w:lvlText w:val="%1."/>
      <w:lvlJc w:val="left"/>
      <w:pPr>
        <w:ind w:left="390" w:hanging="390"/>
      </w:pPr>
      <w:rPr>
        <w:rFonts w:hint="default"/>
      </w:rPr>
    </w:lvl>
    <w:lvl w:ilvl="1">
      <w:start w:val="1"/>
      <w:numFmt w:val="decimal"/>
      <w:lvlText w:val="%1.%2."/>
      <w:lvlJc w:val="left"/>
      <w:pPr>
        <w:ind w:left="1095" w:hanging="39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0"/>
    <w:footnote w:id="1"/>
  </w:footnotePr>
  <w:endnotePr>
    <w:endnote w:id="0"/>
    <w:endnote w:id="1"/>
  </w:endnotePr>
  <w:compat/>
  <w:rsids>
    <w:rsidRoot w:val="00AE563C"/>
    <w:rsid w:val="00003D67"/>
    <w:rsid w:val="00011E44"/>
    <w:rsid w:val="00013364"/>
    <w:rsid w:val="00021891"/>
    <w:rsid w:val="000418CE"/>
    <w:rsid w:val="00042C38"/>
    <w:rsid w:val="000431CC"/>
    <w:rsid w:val="00053CB9"/>
    <w:rsid w:val="00055CE8"/>
    <w:rsid w:val="00057B32"/>
    <w:rsid w:val="000652F2"/>
    <w:rsid w:val="00077C95"/>
    <w:rsid w:val="000864BA"/>
    <w:rsid w:val="00092148"/>
    <w:rsid w:val="000A1FD5"/>
    <w:rsid w:val="000A34BE"/>
    <w:rsid w:val="000C33A6"/>
    <w:rsid w:val="000C43C7"/>
    <w:rsid w:val="000E1623"/>
    <w:rsid w:val="000E6F94"/>
    <w:rsid w:val="0010185E"/>
    <w:rsid w:val="001107C6"/>
    <w:rsid w:val="0012349C"/>
    <w:rsid w:val="00140D1C"/>
    <w:rsid w:val="00141EB4"/>
    <w:rsid w:val="00143C06"/>
    <w:rsid w:val="0017335C"/>
    <w:rsid w:val="00173817"/>
    <w:rsid w:val="00177B72"/>
    <w:rsid w:val="0018419F"/>
    <w:rsid w:val="001A153D"/>
    <w:rsid w:val="001B096D"/>
    <w:rsid w:val="001C0209"/>
    <w:rsid w:val="001D1D6D"/>
    <w:rsid w:val="002044D0"/>
    <w:rsid w:val="00223C54"/>
    <w:rsid w:val="00224613"/>
    <w:rsid w:val="00224EFB"/>
    <w:rsid w:val="00235794"/>
    <w:rsid w:val="00237C2B"/>
    <w:rsid w:val="0025047D"/>
    <w:rsid w:val="00250BAA"/>
    <w:rsid w:val="00251B76"/>
    <w:rsid w:val="00264E75"/>
    <w:rsid w:val="00266FCA"/>
    <w:rsid w:val="002713A2"/>
    <w:rsid w:val="00273CC2"/>
    <w:rsid w:val="00274DA4"/>
    <w:rsid w:val="0027540A"/>
    <w:rsid w:val="002838C6"/>
    <w:rsid w:val="002A6CC2"/>
    <w:rsid w:val="002C5E12"/>
    <w:rsid w:val="002D554F"/>
    <w:rsid w:val="003064A7"/>
    <w:rsid w:val="00310CC5"/>
    <w:rsid w:val="00316DA5"/>
    <w:rsid w:val="00351D28"/>
    <w:rsid w:val="00354C72"/>
    <w:rsid w:val="00356176"/>
    <w:rsid w:val="00370712"/>
    <w:rsid w:val="00380A44"/>
    <w:rsid w:val="0038300F"/>
    <w:rsid w:val="00392735"/>
    <w:rsid w:val="003B64C7"/>
    <w:rsid w:val="003D28BE"/>
    <w:rsid w:val="003D2970"/>
    <w:rsid w:val="003D3339"/>
    <w:rsid w:val="003D33CB"/>
    <w:rsid w:val="003D442F"/>
    <w:rsid w:val="003D5A66"/>
    <w:rsid w:val="003E3E82"/>
    <w:rsid w:val="004159D8"/>
    <w:rsid w:val="00426DF9"/>
    <w:rsid w:val="00440543"/>
    <w:rsid w:val="00442BAB"/>
    <w:rsid w:val="00445ED1"/>
    <w:rsid w:val="00463EE8"/>
    <w:rsid w:val="00470264"/>
    <w:rsid w:val="00477697"/>
    <w:rsid w:val="004A38C7"/>
    <w:rsid w:val="004B5832"/>
    <w:rsid w:val="004B5A0D"/>
    <w:rsid w:val="004C14B0"/>
    <w:rsid w:val="004E788D"/>
    <w:rsid w:val="00502015"/>
    <w:rsid w:val="0050771F"/>
    <w:rsid w:val="0053590F"/>
    <w:rsid w:val="00541A01"/>
    <w:rsid w:val="00567510"/>
    <w:rsid w:val="005716A1"/>
    <w:rsid w:val="005808B5"/>
    <w:rsid w:val="00581914"/>
    <w:rsid w:val="005868FC"/>
    <w:rsid w:val="005A3F7A"/>
    <w:rsid w:val="005A5B4D"/>
    <w:rsid w:val="005A6601"/>
    <w:rsid w:val="005B6242"/>
    <w:rsid w:val="005C2207"/>
    <w:rsid w:val="005C6567"/>
    <w:rsid w:val="005E2A6D"/>
    <w:rsid w:val="005F1EA2"/>
    <w:rsid w:val="005F65A0"/>
    <w:rsid w:val="005F76D7"/>
    <w:rsid w:val="005F7C75"/>
    <w:rsid w:val="00623221"/>
    <w:rsid w:val="006267B0"/>
    <w:rsid w:val="0065487F"/>
    <w:rsid w:val="006667D7"/>
    <w:rsid w:val="00666D45"/>
    <w:rsid w:val="00667C4E"/>
    <w:rsid w:val="0067501A"/>
    <w:rsid w:val="0068248A"/>
    <w:rsid w:val="006972D6"/>
    <w:rsid w:val="006A5328"/>
    <w:rsid w:val="006A68BC"/>
    <w:rsid w:val="006B3673"/>
    <w:rsid w:val="006B5D60"/>
    <w:rsid w:val="006C7D13"/>
    <w:rsid w:val="006D0AE9"/>
    <w:rsid w:val="006D4D77"/>
    <w:rsid w:val="006D56FA"/>
    <w:rsid w:val="006E39DD"/>
    <w:rsid w:val="00703FDF"/>
    <w:rsid w:val="00706FCC"/>
    <w:rsid w:val="0070791A"/>
    <w:rsid w:val="007222DA"/>
    <w:rsid w:val="007250FE"/>
    <w:rsid w:val="0073165C"/>
    <w:rsid w:val="00732858"/>
    <w:rsid w:val="0075185F"/>
    <w:rsid w:val="00764090"/>
    <w:rsid w:val="00766116"/>
    <w:rsid w:val="00767F07"/>
    <w:rsid w:val="007759BB"/>
    <w:rsid w:val="007918D6"/>
    <w:rsid w:val="007922B4"/>
    <w:rsid w:val="00792A78"/>
    <w:rsid w:val="007A1DDE"/>
    <w:rsid w:val="007A6DE1"/>
    <w:rsid w:val="007C3E39"/>
    <w:rsid w:val="007E0A40"/>
    <w:rsid w:val="00802264"/>
    <w:rsid w:val="00810614"/>
    <w:rsid w:val="00811741"/>
    <w:rsid w:val="00815C7B"/>
    <w:rsid w:val="00825CD0"/>
    <w:rsid w:val="00836222"/>
    <w:rsid w:val="0083677D"/>
    <w:rsid w:val="00850CDA"/>
    <w:rsid w:val="00850DE4"/>
    <w:rsid w:val="00855305"/>
    <w:rsid w:val="00871149"/>
    <w:rsid w:val="00871530"/>
    <w:rsid w:val="00881001"/>
    <w:rsid w:val="00883901"/>
    <w:rsid w:val="0088718A"/>
    <w:rsid w:val="008A648C"/>
    <w:rsid w:val="008B08F2"/>
    <w:rsid w:val="008C4574"/>
    <w:rsid w:val="008E4D90"/>
    <w:rsid w:val="008F289C"/>
    <w:rsid w:val="008F3F2F"/>
    <w:rsid w:val="009019DD"/>
    <w:rsid w:val="009271EB"/>
    <w:rsid w:val="009324D4"/>
    <w:rsid w:val="00932C40"/>
    <w:rsid w:val="00936DF9"/>
    <w:rsid w:val="00983352"/>
    <w:rsid w:val="009A6FBF"/>
    <w:rsid w:val="009B5FC7"/>
    <w:rsid w:val="009D78A1"/>
    <w:rsid w:val="009F278B"/>
    <w:rsid w:val="00A0045C"/>
    <w:rsid w:val="00A15B44"/>
    <w:rsid w:val="00A2447A"/>
    <w:rsid w:val="00A302C4"/>
    <w:rsid w:val="00A4228F"/>
    <w:rsid w:val="00A423FD"/>
    <w:rsid w:val="00A442B9"/>
    <w:rsid w:val="00A44DAD"/>
    <w:rsid w:val="00A5378A"/>
    <w:rsid w:val="00A62813"/>
    <w:rsid w:val="00A655D3"/>
    <w:rsid w:val="00A84D83"/>
    <w:rsid w:val="00A9232E"/>
    <w:rsid w:val="00AA349E"/>
    <w:rsid w:val="00AA58D1"/>
    <w:rsid w:val="00AB286D"/>
    <w:rsid w:val="00AB6A3A"/>
    <w:rsid w:val="00AC4208"/>
    <w:rsid w:val="00AE563C"/>
    <w:rsid w:val="00AF4DA2"/>
    <w:rsid w:val="00B04771"/>
    <w:rsid w:val="00B10112"/>
    <w:rsid w:val="00B1687F"/>
    <w:rsid w:val="00B62605"/>
    <w:rsid w:val="00BA3C2C"/>
    <w:rsid w:val="00BA4ED0"/>
    <w:rsid w:val="00BA62DC"/>
    <w:rsid w:val="00BA65C3"/>
    <w:rsid w:val="00BB55D8"/>
    <w:rsid w:val="00BC2113"/>
    <w:rsid w:val="00BC6506"/>
    <w:rsid w:val="00BD3F05"/>
    <w:rsid w:val="00BD720C"/>
    <w:rsid w:val="00BE0323"/>
    <w:rsid w:val="00BE0398"/>
    <w:rsid w:val="00BE6300"/>
    <w:rsid w:val="00BE7752"/>
    <w:rsid w:val="00BF6746"/>
    <w:rsid w:val="00C147BE"/>
    <w:rsid w:val="00C35A28"/>
    <w:rsid w:val="00C35DF1"/>
    <w:rsid w:val="00C47BCA"/>
    <w:rsid w:val="00C737BE"/>
    <w:rsid w:val="00C84208"/>
    <w:rsid w:val="00C90B84"/>
    <w:rsid w:val="00C914F4"/>
    <w:rsid w:val="00C91EA4"/>
    <w:rsid w:val="00CA14B1"/>
    <w:rsid w:val="00CA308A"/>
    <w:rsid w:val="00CA50C5"/>
    <w:rsid w:val="00CC262B"/>
    <w:rsid w:val="00CC5AA7"/>
    <w:rsid w:val="00CC65C1"/>
    <w:rsid w:val="00CD1D43"/>
    <w:rsid w:val="00CD44D6"/>
    <w:rsid w:val="00D003B1"/>
    <w:rsid w:val="00D023B0"/>
    <w:rsid w:val="00D06A72"/>
    <w:rsid w:val="00D17556"/>
    <w:rsid w:val="00D17940"/>
    <w:rsid w:val="00D26A40"/>
    <w:rsid w:val="00D555AD"/>
    <w:rsid w:val="00D5609E"/>
    <w:rsid w:val="00D91506"/>
    <w:rsid w:val="00DB4CF7"/>
    <w:rsid w:val="00DC0443"/>
    <w:rsid w:val="00DC45B6"/>
    <w:rsid w:val="00DC5C6E"/>
    <w:rsid w:val="00DC6879"/>
    <w:rsid w:val="00DD1967"/>
    <w:rsid w:val="00DE4BD9"/>
    <w:rsid w:val="00DE5BF7"/>
    <w:rsid w:val="00DF0BB0"/>
    <w:rsid w:val="00DF4A62"/>
    <w:rsid w:val="00E0481D"/>
    <w:rsid w:val="00E116E0"/>
    <w:rsid w:val="00E14869"/>
    <w:rsid w:val="00E450AB"/>
    <w:rsid w:val="00E46F58"/>
    <w:rsid w:val="00E84814"/>
    <w:rsid w:val="00E85B20"/>
    <w:rsid w:val="00EA307B"/>
    <w:rsid w:val="00EA7CB9"/>
    <w:rsid w:val="00EC5935"/>
    <w:rsid w:val="00ED6FFE"/>
    <w:rsid w:val="00EF5846"/>
    <w:rsid w:val="00F05F73"/>
    <w:rsid w:val="00F22DC5"/>
    <w:rsid w:val="00F52CCB"/>
    <w:rsid w:val="00F52E4C"/>
    <w:rsid w:val="00F563A8"/>
    <w:rsid w:val="00F703A0"/>
    <w:rsid w:val="00F72170"/>
    <w:rsid w:val="00F7250C"/>
    <w:rsid w:val="00F83108"/>
    <w:rsid w:val="00F86588"/>
    <w:rsid w:val="00F9645F"/>
    <w:rsid w:val="00FA695B"/>
    <w:rsid w:val="00FC4E57"/>
    <w:rsid w:val="00FD0ECC"/>
    <w:rsid w:val="00FD3768"/>
    <w:rsid w:val="00FE1F82"/>
    <w:rsid w:val="00FF0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563C"/>
    <w:rPr>
      <w:sz w:val="24"/>
      <w:szCs w:val="24"/>
    </w:rPr>
  </w:style>
  <w:style w:type="paragraph" w:styleId="2">
    <w:name w:val="heading 2"/>
    <w:basedOn w:val="a"/>
    <w:next w:val="a"/>
    <w:link w:val="20"/>
    <w:qFormat/>
    <w:rsid w:val="00CD1D43"/>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45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7540A"/>
    <w:rPr>
      <w:rFonts w:ascii="Tahoma" w:hAnsi="Tahoma" w:cs="Tahoma"/>
      <w:sz w:val="16"/>
      <w:szCs w:val="16"/>
    </w:rPr>
  </w:style>
  <w:style w:type="paragraph" w:styleId="a5">
    <w:name w:val="header"/>
    <w:basedOn w:val="a"/>
    <w:link w:val="a6"/>
    <w:rsid w:val="00DE4BD9"/>
    <w:pPr>
      <w:tabs>
        <w:tab w:val="center" w:pos="4677"/>
        <w:tab w:val="right" w:pos="9355"/>
      </w:tabs>
    </w:pPr>
  </w:style>
  <w:style w:type="character" w:customStyle="1" w:styleId="a6">
    <w:name w:val="Верхний колонтитул Знак"/>
    <w:basedOn w:val="a0"/>
    <w:link w:val="a5"/>
    <w:rsid w:val="00DE4BD9"/>
    <w:rPr>
      <w:sz w:val="24"/>
      <w:szCs w:val="24"/>
    </w:rPr>
  </w:style>
  <w:style w:type="paragraph" w:styleId="a7">
    <w:name w:val="footer"/>
    <w:basedOn w:val="a"/>
    <w:link w:val="a8"/>
    <w:rsid w:val="00DE4BD9"/>
    <w:pPr>
      <w:tabs>
        <w:tab w:val="center" w:pos="4677"/>
        <w:tab w:val="right" w:pos="9355"/>
      </w:tabs>
    </w:pPr>
  </w:style>
  <w:style w:type="character" w:customStyle="1" w:styleId="a8">
    <w:name w:val="Нижний колонтитул Знак"/>
    <w:basedOn w:val="a0"/>
    <w:link w:val="a7"/>
    <w:rsid w:val="00DE4BD9"/>
    <w:rPr>
      <w:sz w:val="24"/>
      <w:szCs w:val="24"/>
    </w:rPr>
  </w:style>
  <w:style w:type="character" w:customStyle="1" w:styleId="20">
    <w:name w:val="Заголовок 2 Знак"/>
    <w:basedOn w:val="a0"/>
    <w:link w:val="2"/>
    <w:rsid w:val="00CD1D43"/>
    <w:rPr>
      <w:b/>
      <w:bCs/>
      <w:sz w:val="28"/>
      <w:szCs w:val="24"/>
    </w:rPr>
  </w:style>
  <w:style w:type="paragraph" w:styleId="21">
    <w:name w:val="List 2"/>
    <w:basedOn w:val="a"/>
    <w:rsid w:val="000418CE"/>
    <w:pPr>
      <w:ind w:left="566" w:hanging="283"/>
      <w:contextualSpacing/>
    </w:pPr>
  </w:style>
</w:styles>
</file>

<file path=word/webSettings.xml><?xml version="1.0" encoding="utf-8"?>
<w:webSettings xmlns:r="http://schemas.openxmlformats.org/officeDocument/2006/relationships" xmlns:w="http://schemas.openxmlformats.org/wordprocessingml/2006/main">
  <w:divs>
    <w:div w:id="113525469">
      <w:bodyDiv w:val="1"/>
      <w:marLeft w:val="0"/>
      <w:marRight w:val="0"/>
      <w:marTop w:val="0"/>
      <w:marBottom w:val="0"/>
      <w:divBdr>
        <w:top w:val="none" w:sz="0" w:space="0" w:color="auto"/>
        <w:left w:val="none" w:sz="0" w:space="0" w:color="auto"/>
        <w:bottom w:val="none" w:sz="0" w:space="0" w:color="auto"/>
        <w:right w:val="none" w:sz="0" w:space="0" w:color="auto"/>
      </w:divBdr>
    </w:div>
    <w:div w:id="166135913">
      <w:bodyDiv w:val="1"/>
      <w:marLeft w:val="0"/>
      <w:marRight w:val="0"/>
      <w:marTop w:val="0"/>
      <w:marBottom w:val="0"/>
      <w:divBdr>
        <w:top w:val="none" w:sz="0" w:space="0" w:color="auto"/>
        <w:left w:val="none" w:sz="0" w:space="0" w:color="auto"/>
        <w:bottom w:val="none" w:sz="0" w:space="0" w:color="auto"/>
        <w:right w:val="none" w:sz="0" w:space="0" w:color="auto"/>
      </w:divBdr>
    </w:div>
    <w:div w:id="508757654">
      <w:bodyDiv w:val="1"/>
      <w:marLeft w:val="0"/>
      <w:marRight w:val="0"/>
      <w:marTop w:val="0"/>
      <w:marBottom w:val="0"/>
      <w:divBdr>
        <w:top w:val="none" w:sz="0" w:space="0" w:color="auto"/>
        <w:left w:val="none" w:sz="0" w:space="0" w:color="auto"/>
        <w:bottom w:val="none" w:sz="0" w:space="0" w:color="auto"/>
        <w:right w:val="none" w:sz="0" w:space="0" w:color="auto"/>
      </w:divBdr>
    </w:div>
    <w:div w:id="15547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5CF9B-6288-4D4E-91C5-59600761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1123</Words>
  <Characters>6405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Ш А Р Т Н О М А №______</vt:lpstr>
    </vt:vector>
  </TitlesOfParts>
  <Company>BFK</Company>
  <LinksUpToDate>false</LinksUpToDate>
  <CharactersWithSpaces>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 А Р Т Н О М А №______</dc:title>
  <dc:creator>Laylo Isaqova</dc:creator>
  <cp:lastModifiedBy>MTB</cp:lastModifiedBy>
  <cp:revision>95</cp:revision>
  <cp:lastPrinted>2022-06-09T05:15:00Z</cp:lastPrinted>
  <dcterms:created xsi:type="dcterms:W3CDTF">2021-11-10T01:17:00Z</dcterms:created>
  <dcterms:modified xsi:type="dcterms:W3CDTF">2022-10-18T11:24:00Z</dcterms:modified>
</cp:coreProperties>
</file>