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2908" w14:textId="77777777" w:rsidR="008C54D0" w:rsidRPr="008A5DF9" w:rsidRDefault="008A5DF9" w:rsidP="00AE5EBE">
      <w:pPr>
        <w:spacing w:after="0" w:line="240" w:lineRule="auto"/>
        <w:jc w:val="center"/>
        <w:rPr>
          <w:rFonts w:ascii="Times New Roman" w:hAnsi="Times New Roman" w:cs="Times New Roman"/>
          <w:b/>
          <w:sz w:val="20"/>
          <w:szCs w:val="20"/>
          <w:lang w:val="uz-Cyrl-UZ"/>
        </w:rPr>
      </w:pPr>
      <w:r w:rsidRPr="008A5DF9">
        <w:rPr>
          <w:rFonts w:ascii="Times New Roman" w:hAnsi="Times New Roman" w:cs="Times New Roman"/>
          <w:b/>
          <w:sz w:val="20"/>
          <w:szCs w:val="20"/>
          <w:lang w:val="uz-Cyrl-UZ"/>
        </w:rPr>
        <w:t>Шартнома №______</w:t>
      </w:r>
    </w:p>
    <w:p w14:paraId="3D07C7B6" w14:textId="77777777" w:rsidR="000477BD" w:rsidRPr="008A5DF9" w:rsidRDefault="000477BD" w:rsidP="000477BD">
      <w:pPr>
        <w:tabs>
          <w:tab w:val="left" w:pos="7020"/>
        </w:tabs>
        <w:ind w:right="180"/>
        <w:rPr>
          <w:rFonts w:ascii="Times New Roman" w:hAnsi="Times New Roman" w:cs="Times New Roman"/>
          <w:sz w:val="20"/>
          <w:szCs w:val="20"/>
          <w:lang w:val="uz-Cyrl-UZ"/>
        </w:rPr>
      </w:pPr>
    </w:p>
    <w:p w14:paraId="6E85669C" w14:textId="77777777" w:rsidR="000477BD" w:rsidRPr="008A5DF9" w:rsidRDefault="000477BD" w:rsidP="000477BD">
      <w:pPr>
        <w:tabs>
          <w:tab w:val="right" w:pos="9180"/>
          <w:tab w:val="left" w:pos="12420"/>
        </w:tabs>
        <w:ind w:right="180"/>
        <w:rPr>
          <w:rFonts w:ascii="Times New Roman" w:hAnsi="Times New Roman" w:cs="Times New Roman"/>
          <w:b/>
          <w:bCs/>
          <w:sz w:val="20"/>
          <w:szCs w:val="20"/>
        </w:rPr>
      </w:pPr>
      <w:r w:rsidRPr="008A5DF9">
        <w:rPr>
          <w:rFonts w:ascii="Times New Roman" w:hAnsi="Times New Roman" w:cs="Times New Roman"/>
          <w:b/>
          <w:bCs/>
          <w:sz w:val="20"/>
          <w:szCs w:val="20"/>
          <w:lang w:val="uz-Cyrl-UZ"/>
        </w:rPr>
        <w:t>Ш</w:t>
      </w:r>
      <w:r w:rsidR="00546262" w:rsidRPr="008A5DF9">
        <w:rPr>
          <w:rFonts w:ascii="Times New Roman" w:hAnsi="Times New Roman" w:cs="Times New Roman"/>
          <w:b/>
          <w:bCs/>
          <w:sz w:val="20"/>
          <w:szCs w:val="20"/>
          <w:lang w:val="uz-Cyrl-UZ"/>
        </w:rPr>
        <w:t>ў</w:t>
      </w:r>
      <w:r w:rsidRPr="008A5DF9">
        <w:rPr>
          <w:rFonts w:ascii="Times New Roman" w:hAnsi="Times New Roman" w:cs="Times New Roman"/>
          <w:b/>
          <w:bCs/>
          <w:sz w:val="20"/>
          <w:szCs w:val="20"/>
          <w:lang w:val="uz-Cyrl-UZ"/>
        </w:rPr>
        <w:t>ртан</w:t>
      </w:r>
      <w:r w:rsidR="00546262" w:rsidRPr="008A5DF9">
        <w:rPr>
          <w:rFonts w:ascii="Times New Roman" w:hAnsi="Times New Roman" w:cs="Times New Roman"/>
          <w:b/>
          <w:bCs/>
          <w:sz w:val="20"/>
          <w:szCs w:val="20"/>
          <w:lang w:val="uz-Cyrl-UZ"/>
        </w:rPr>
        <w:t xml:space="preserve"> қ.</w:t>
      </w:r>
      <w:r w:rsidR="00546262" w:rsidRPr="008A5DF9">
        <w:rPr>
          <w:rFonts w:ascii="Times New Roman" w:hAnsi="Times New Roman" w:cs="Times New Roman"/>
          <w:b/>
          <w:bCs/>
          <w:sz w:val="20"/>
          <w:szCs w:val="20"/>
        </w:rPr>
        <w:tab/>
        <w:t xml:space="preserve"> </w:t>
      </w:r>
      <w:r w:rsidR="001F4F66">
        <w:rPr>
          <w:rFonts w:ascii="Times New Roman" w:hAnsi="Times New Roman" w:cs="Times New Roman"/>
          <w:b/>
          <w:bCs/>
          <w:sz w:val="20"/>
          <w:szCs w:val="20"/>
          <w:lang w:val="uz-Cyrl-UZ"/>
        </w:rPr>
        <w:t>____/</w:t>
      </w:r>
      <w:r w:rsidR="008A5DF9" w:rsidRPr="008A5DF9">
        <w:rPr>
          <w:rFonts w:ascii="Times New Roman" w:hAnsi="Times New Roman" w:cs="Times New Roman"/>
          <w:b/>
          <w:bCs/>
          <w:sz w:val="20"/>
          <w:szCs w:val="20"/>
          <w:lang w:val="uz-Cyrl-UZ"/>
        </w:rPr>
        <w:t>____</w:t>
      </w:r>
      <w:r w:rsidR="001F4F66">
        <w:rPr>
          <w:rFonts w:ascii="Times New Roman" w:hAnsi="Times New Roman" w:cs="Times New Roman"/>
          <w:b/>
          <w:bCs/>
          <w:sz w:val="20"/>
          <w:szCs w:val="20"/>
          <w:lang w:val="uz-Cyrl-UZ"/>
        </w:rPr>
        <w:t>/</w:t>
      </w:r>
      <w:r w:rsidR="00C20788">
        <w:rPr>
          <w:rFonts w:ascii="Times New Roman" w:hAnsi="Times New Roman" w:cs="Times New Roman"/>
          <w:b/>
          <w:bCs/>
          <w:sz w:val="20"/>
          <w:szCs w:val="20"/>
          <w:lang w:val="uz-Cyrl-UZ"/>
        </w:rPr>
        <w:t xml:space="preserve"> </w:t>
      </w:r>
      <w:r w:rsidRPr="008A5DF9">
        <w:rPr>
          <w:rFonts w:ascii="Times New Roman" w:hAnsi="Times New Roman" w:cs="Times New Roman"/>
          <w:b/>
          <w:bCs/>
          <w:sz w:val="20"/>
          <w:szCs w:val="20"/>
        </w:rPr>
        <w:t>202</w:t>
      </w:r>
      <w:r w:rsidR="00CF6C2D">
        <w:rPr>
          <w:rFonts w:ascii="Times New Roman" w:hAnsi="Times New Roman" w:cs="Times New Roman"/>
          <w:b/>
          <w:bCs/>
          <w:sz w:val="20"/>
          <w:szCs w:val="20"/>
          <w:lang w:val="uz-Cyrl-UZ"/>
        </w:rPr>
        <w:t>2</w:t>
      </w:r>
      <w:r w:rsidR="00546262" w:rsidRPr="008A5DF9">
        <w:rPr>
          <w:rFonts w:ascii="Times New Roman" w:hAnsi="Times New Roman" w:cs="Times New Roman"/>
          <w:b/>
          <w:bCs/>
          <w:sz w:val="20"/>
          <w:szCs w:val="20"/>
          <w:lang w:val="uz-Cyrl-UZ"/>
        </w:rPr>
        <w:t xml:space="preserve"> й</w:t>
      </w:r>
      <w:r w:rsidRPr="008A5DF9">
        <w:rPr>
          <w:rFonts w:ascii="Times New Roman" w:hAnsi="Times New Roman" w:cs="Times New Roman"/>
          <w:b/>
          <w:bCs/>
          <w:sz w:val="20"/>
          <w:szCs w:val="20"/>
        </w:rPr>
        <w:t xml:space="preserve">.                                                                                                                       </w:t>
      </w:r>
    </w:p>
    <w:p w14:paraId="0EBE522E" w14:textId="77777777" w:rsidR="000477BD" w:rsidRDefault="008A5DF9" w:rsidP="000477BD">
      <w:pPr>
        <w:pStyle w:val="a3"/>
        <w:widowControl/>
        <w:ind w:right="180" w:firstLine="540"/>
        <w:jc w:val="both"/>
      </w:pPr>
      <w:r w:rsidRPr="008A5DF9">
        <w:rPr>
          <w:lang w:val="uz-Cyrl-UZ"/>
        </w:rPr>
        <w:t>Шартнома</w:t>
      </w:r>
      <w:r w:rsidR="00546262" w:rsidRPr="008A5DF9">
        <w:rPr>
          <w:lang w:val="uz-Cyrl-UZ"/>
        </w:rPr>
        <w:t xml:space="preserve"> матнида бундан кейин “Бажарувчи”</w:t>
      </w:r>
      <w:r w:rsidR="00AE5EBE" w:rsidRPr="008A5DF9">
        <w:rPr>
          <w:lang w:val="uz-Cyrl-UZ"/>
        </w:rPr>
        <w:t xml:space="preserve"> (Ишлаб чиқ</w:t>
      </w:r>
      <w:r w:rsidR="00546262" w:rsidRPr="008A5DF9">
        <w:rPr>
          <w:lang w:val="uz-Cyrl-UZ"/>
        </w:rPr>
        <w:t xml:space="preserve">ариб етказиб берувчи) деб юритилувчи </w:t>
      </w:r>
      <w:r w:rsidR="006B7B45" w:rsidRPr="006B7B45">
        <w:t xml:space="preserve">                      </w:t>
      </w:r>
      <w:r w:rsidR="007E2A88">
        <w:rPr>
          <w:b/>
          <w:bCs/>
          <w:lang w:val="uz-Cyrl-UZ"/>
        </w:rPr>
        <w:t>______________________</w:t>
      </w:r>
      <w:r w:rsidR="00E32C6A" w:rsidRPr="008A5DF9">
        <w:rPr>
          <w:lang w:val="uz-Cyrl-UZ"/>
        </w:rPr>
        <w:t xml:space="preserve"> </w:t>
      </w:r>
      <w:r w:rsidR="00546262" w:rsidRPr="008A5DF9">
        <w:rPr>
          <w:lang w:val="uz-Cyrl-UZ"/>
        </w:rPr>
        <w:t xml:space="preserve">номидан </w:t>
      </w:r>
      <w:r w:rsidR="002361F5">
        <w:rPr>
          <w:lang w:val="uz-Cyrl-UZ"/>
        </w:rPr>
        <w:t>гувоҳнома</w:t>
      </w:r>
      <w:r w:rsidR="00546262" w:rsidRPr="008A5DF9">
        <w:t xml:space="preserve"> </w:t>
      </w:r>
      <w:proofErr w:type="spellStart"/>
      <w:r w:rsidR="00546262" w:rsidRPr="008A5DF9">
        <w:t>асосида</w:t>
      </w:r>
      <w:proofErr w:type="spellEnd"/>
      <w:r w:rsidR="00546262" w:rsidRPr="008A5DF9">
        <w:t xml:space="preserve"> </w:t>
      </w:r>
      <w:proofErr w:type="spellStart"/>
      <w:r w:rsidR="00546262" w:rsidRPr="008A5DF9">
        <w:t>иш</w:t>
      </w:r>
      <w:proofErr w:type="spellEnd"/>
      <w:r w:rsidR="00546262" w:rsidRPr="008A5DF9">
        <w:t xml:space="preserve"> </w:t>
      </w:r>
      <w:proofErr w:type="spellStart"/>
      <w:r w:rsidR="00546262" w:rsidRPr="008A5DF9">
        <w:t>юритувчи</w:t>
      </w:r>
      <w:proofErr w:type="spellEnd"/>
      <w:r w:rsidR="00546262" w:rsidRPr="008A5DF9">
        <w:t xml:space="preserve"> </w:t>
      </w:r>
      <w:r w:rsidR="00910C46">
        <w:rPr>
          <w:lang w:val="uz-Cyrl-UZ"/>
        </w:rPr>
        <w:t>раҳбари</w:t>
      </w:r>
      <w:r w:rsidR="007E2A88">
        <w:rPr>
          <w:b/>
          <w:bCs/>
          <w:lang w:val="uz-Cyrl-UZ"/>
        </w:rPr>
        <w:t>_______________________</w:t>
      </w:r>
      <w:r w:rsidR="002361F5">
        <w:rPr>
          <w:lang w:val="uz-Cyrl-UZ"/>
        </w:rPr>
        <w:t xml:space="preserve"> </w:t>
      </w:r>
      <w:r w:rsidR="00546262" w:rsidRPr="008A5DF9">
        <w:rPr>
          <w:lang w:val="uz-Cyrl-UZ"/>
        </w:rPr>
        <w:t xml:space="preserve">бир томондан ва </w:t>
      </w:r>
      <w:r w:rsidRPr="008A5DF9">
        <w:rPr>
          <w:lang w:val="uz-Cyrl-UZ"/>
        </w:rPr>
        <w:t>шартнома</w:t>
      </w:r>
      <w:r w:rsidR="00546262" w:rsidRPr="008A5DF9">
        <w:rPr>
          <w:lang w:val="uz-Cyrl-UZ"/>
        </w:rPr>
        <w:t xml:space="preserve"> матнида бундан кейин “Буюртмачи” деб юритилувчи</w:t>
      </w:r>
      <w:r w:rsidR="00C54D19" w:rsidRPr="008A5DF9">
        <w:rPr>
          <w:bCs/>
          <w:lang w:val="uz-Cyrl-UZ"/>
        </w:rPr>
        <w:t xml:space="preserve"> “Ш</w:t>
      </w:r>
      <w:r w:rsidR="00546262" w:rsidRPr="008A5DF9">
        <w:rPr>
          <w:bCs/>
          <w:lang w:val="uz-Cyrl-UZ"/>
        </w:rPr>
        <w:t>ўртан газ кимё мажмуаси</w:t>
      </w:r>
      <w:r w:rsidR="00C54D19" w:rsidRPr="008A5DF9">
        <w:rPr>
          <w:bCs/>
          <w:lang w:val="uz-Cyrl-UZ"/>
        </w:rPr>
        <w:t>”</w:t>
      </w:r>
      <w:r w:rsidR="00546262" w:rsidRPr="008A5DF9">
        <w:rPr>
          <w:bCs/>
          <w:lang w:val="uz-Cyrl-UZ"/>
        </w:rPr>
        <w:t xml:space="preserve"> МЧЖ номидан </w:t>
      </w:r>
      <w:r w:rsidRPr="008A5DF9">
        <w:rPr>
          <w:bCs/>
          <w:lang w:val="uz-Cyrl-UZ"/>
        </w:rPr>
        <w:t>Низом</w:t>
      </w:r>
      <w:r w:rsidR="00546262" w:rsidRPr="008A5DF9">
        <w:rPr>
          <w:bCs/>
          <w:lang w:val="uz-Cyrl-UZ"/>
        </w:rPr>
        <w:t xml:space="preserve"> асосида иш юритувчи бош директор </w:t>
      </w:r>
      <w:r w:rsidRPr="008A5DF9">
        <w:rPr>
          <w:bCs/>
          <w:lang w:val="uz-Cyrl-UZ"/>
        </w:rPr>
        <w:t>Ш</w:t>
      </w:r>
      <w:r w:rsidR="00C54D19" w:rsidRPr="008A5DF9">
        <w:rPr>
          <w:bCs/>
          <w:lang w:val="uz-Cyrl-UZ"/>
        </w:rPr>
        <w:t xml:space="preserve">. </w:t>
      </w:r>
      <w:r w:rsidR="00E32C6A">
        <w:rPr>
          <w:bCs/>
          <w:lang w:val="uz-Cyrl-UZ"/>
        </w:rPr>
        <w:t xml:space="preserve">Ч. </w:t>
      </w:r>
      <w:r w:rsidRPr="008A5DF9">
        <w:rPr>
          <w:bCs/>
          <w:lang w:val="uz-Cyrl-UZ"/>
        </w:rPr>
        <w:t>Аслан</w:t>
      </w:r>
      <w:r w:rsidR="00C54D19" w:rsidRPr="008A5DF9">
        <w:rPr>
          <w:bCs/>
          <w:lang w:val="uz-Cyrl-UZ"/>
        </w:rPr>
        <w:t xml:space="preserve">ов </w:t>
      </w:r>
      <w:r w:rsidRPr="008A5DF9">
        <w:rPr>
          <w:bCs/>
          <w:lang w:val="uz-Cyrl-UZ"/>
        </w:rPr>
        <w:t xml:space="preserve">иккинчи томондан </w:t>
      </w:r>
      <w:r w:rsidR="00546262" w:rsidRPr="008A5DF9">
        <w:rPr>
          <w:bCs/>
          <w:lang w:val="uz-Cyrl-UZ"/>
        </w:rPr>
        <w:t xml:space="preserve">ушбу </w:t>
      </w:r>
      <w:r w:rsidRPr="008A5DF9">
        <w:rPr>
          <w:bCs/>
          <w:lang w:val="uz-Cyrl-UZ"/>
        </w:rPr>
        <w:t>шартномани</w:t>
      </w:r>
      <w:r w:rsidR="00546262" w:rsidRPr="008A5DF9">
        <w:rPr>
          <w:bCs/>
          <w:lang w:val="uz-Cyrl-UZ"/>
        </w:rPr>
        <w:t xml:space="preserve"> қуйидагилар ҳақида туздик</w:t>
      </w:r>
      <w:r w:rsidR="000477BD" w:rsidRPr="008A5DF9">
        <w:t>:</w:t>
      </w:r>
    </w:p>
    <w:p w14:paraId="36636A94" w14:textId="77777777" w:rsidR="00420AE2" w:rsidRPr="00420AE2" w:rsidRDefault="00420AE2" w:rsidP="00420AE2">
      <w:pPr>
        <w:pStyle w:val="a3"/>
        <w:widowControl/>
        <w:numPr>
          <w:ilvl w:val="0"/>
          <w:numId w:val="4"/>
        </w:numPr>
        <w:ind w:right="180"/>
        <w:jc w:val="center"/>
        <w:rPr>
          <w:b/>
          <w:lang w:val="uz-Cyrl-UZ"/>
        </w:rPr>
      </w:pPr>
      <w:r w:rsidRPr="00420AE2">
        <w:rPr>
          <w:b/>
          <w:lang w:val="uz-Cyrl-UZ"/>
        </w:rPr>
        <w:t>Шартнома предмети</w:t>
      </w:r>
    </w:p>
    <w:p w14:paraId="1EFC8EA1" w14:textId="77777777" w:rsidR="008A5DF9" w:rsidRPr="00D312CA" w:rsidRDefault="00420AE2" w:rsidP="00420AE2">
      <w:pPr>
        <w:tabs>
          <w:tab w:val="left" w:pos="3975"/>
        </w:tabs>
        <w:spacing w:after="0"/>
        <w:ind w:right="180"/>
        <w:jc w:val="both"/>
        <w:rPr>
          <w:rFonts w:ascii="Times New Roman" w:hAnsi="Times New Roman" w:cs="Times New Roman"/>
          <w:b/>
          <w:bCs/>
          <w:sz w:val="20"/>
          <w:szCs w:val="20"/>
          <w:lang w:val="uz-Cyrl-UZ"/>
        </w:rPr>
      </w:pPr>
      <w:r>
        <w:rPr>
          <w:rFonts w:ascii="Times New Roman" w:hAnsi="Times New Roman" w:cs="Times New Roman"/>
          <w:sz w:val="20"/>
          <w:szCs w:val="20"/>
          <w:lang w:val="uz-Cyrl-UZ"/>
        </w:rPr>
        <w:t xml:space="preserve">1.1 </w:t>
      </w:r>
      <w:r w:rsidR="008A5DF9" w:rsidRPr="008A5DF9">
        <w:rPr>
          <w:rFonts w:ascii="Times New Roman" w:hAnsi="Times New Roman" w:cs="Times New Roman"/>
          <w:sz w:val="20"/>
          <w:szCs w:val="20"/>
          <w:lang w:val="uz-Cyrl-UZ"/>
        </w:rPr>
        <w:t>Буюртмачи шартномада келишилган хизмат хақини тўлаб бериш, Бажарувчи ўз вақтида кўрсатилган махсулот (иш, хизмат)ларни хақиқий бажарилган ишлар учун тайёрлаб бериш ва бажариш мажбуриятини олади</w:t>
      </w:r>
    </w:p>
    <w:p w14:paraId="59F86850" w14:textId="77777777" w:rsidR="008A5DF9" w:rsidRPr="008A5DF9" w:rsidRDefault="008A5DF9" w:rsidP="008A5DF9">
      <w:pPr>
        <w:pStyle w:val="2"/>
        <w:ind w:left="567"/>
        <w:rPr>
          <w:rFonts w:ascii="Times New Roman" w:hAnsi="Times New Roman" w:cs="Times New Roman"/>
          <w:sz w:val="20"/>
          <w:szCs w:val="20"/>
          <w:lang w:val="uz-Cyrl-UZ"/>
        </w:rPr>
      </w:pPr>
    </w:p>
    <w:tbl>
      <w:tblPr>
        <w:tblStyle w:val="a8"/>
        <w:tblW w:w="0" w:type="auto"/>
        <w:tblInd w:w="279" w:type="dxa"/>
        <w:tblLayout w:type="fixed"/>
        <w:tblLook w:val="04A0" w:firstRow="1" w:lastRow="0" w:firstColumn="1" w:lastColumn="0" w:noHBand="0" w:noVBand="1"/>
      </w:tblPr>
      <w:tblGrid>
        <w:gridCol w:w="709"/>
        <w:gridCol w:w="3402"/>
        <w:gridCol w:w="1271"/>
        <w:gridCol w:w="992"/>
        <w:gridCol w:w="1276"/>
        <w:gridCol w:w="1553"/>
      </w:tblGrid>
      <w:tr w:rsidR="008A5DF9" w:rsidRPr="008A5DF9" w14:paraId="7B2B3B5B" w14:textId="77777777" w:rsidTr="00CF6C2D">
        <w:tc>
          <w:tcPr>
            <w:tcW w:w="709" w:type="dxa"/>
          </w:tcPr>
          <w:p w14:paraId="29C6BD40" w14:textId="77777777" w:rsidR="008A5DF9" w:rsidRPr="008A5DF9" w:rsidRDefault="008A5DF9" w:rsidP="008A5DF9">
            <w:pPr>
              <w:pStyle w:val="2"/>
              <w:rPr>
                <w:rFonts w:ascii="Times New Roman" w:hAnsi="Times New Roman" w:cs="Times New Roman"/>
                <w:b/>
                <w:bCs/>
                <w:sz w:val="20"/>
                <w:szCs w:val="20"/>
                <w:lang w:val="uz-Cyrl-UZ"/>
              </w:rPr>
            </w:pPr>
            <w:r w:rsidRPr="008A5DF9">
              <w:rPr>
                <w:rFonts w:ascii="Times New Roman" w:hAnsi="Times New Roman" w:cs="Times New Roman"/>
                <w:b/>
                <w:bCs/>
                <w:sz w:val="20"/>
                <w:szCs w:val="20"/>
                <w:lang w:val="uz-Cyrl-UZ"/>
              </w:rPr>
              <w:t>№</w:t>
            </w:r>
          </w:p>
        </w:tc>
        <w:tc>
          <w:tcPr>
            <w:tcW w:w="3402" w:type="dxa"/>
            <w:vAlign w:val="center"/>
          </w:tcPr>
          <w:p w14:paraId="48570136" w14:textId="77777777" w:rsidR="008A5DF9" w:rsidRPr="008A5DF9" w:rsidRDefault="008A5DF9" w:rsidP="004B5A98">
            <w:pPr>
              <w:pStyle w:val="2"/>
              <w:jc w:val="center"/>
              <w:rPr>
                <w:rFonts w:ascii="Times New Roman" w:hAnsi="Times New Roman" w:cs="Times New Roman"/>
                <w:b/>
                <w:bCs/>
                <w:sz w:val="20"/>
                <w:szCs w:val="20"/>
                <w:lang w:val="uz-Cyrl-UZ"/>
              </w:rPr>
            </w:pPr>
            <w:r w:rsidRPr="008A5DF9">
              <w:rPr>
                <w:rFonts w:ascii="Times New Roman" w:hAnsi="Times New Roman" w:cs="Times New Roman"/>
                <w:b/>
                <w:bCs/>
                <w:sz w:val="20"/>
                <w:szCs w:val="20"/>
                <w:lang w:val="uz-Cyrl-UZ"/>
              </w:rPr>
              <w:t>Махсулот</w:t>
            </w:r>
            <w:r w:rsidR="00CF6C2D">
              <w:rPr>
                <w:rFonts w:ascii="Times New Roman" w:hAnsi="Times New Roman" w:cs="Times New Roman"/>
                <w:b/>
                <w:bCs/>
                <w:sz w:val="20"/>
                <w:szCs w:val="20"/>
                <w:lang w:val="uz-Cyrl-UZ"/>
              </w:rPr>
              <w:t>,</w:t>
            </w:r>
            <w:r w:rsidRPr="008A5DF9">
              <w:rPr>
                <w:rFonts w:ascii="Times New Roman" w:hAnsi="Times New Roman" w:cs="Times New Roman"/>
                <w:b/>
                <w:bCs/>
                <w:sz w:val="20"/>
                <w:szCs w:val="20"/>
                <w:lang w:val="uz-Cyrl-UZ"/>
              </w:rPr>
              <w:t xml:space="preserve"> иш</w:t>
            </w:r>
            <w:r w:rsidR="00CF6C2D">
              <w:rPr>
                <w:rFonts w:ascii="Times New Roman" w:hAnsi="Times New Roman" w:cs="Times New Roman"/>
                <w:b/>
                <w:bCs/>
                <w:sz w:val="20"/>
                <w:szCs w:val="20"/>
                <w:lang w:val="uz-Cyrl-UZ"/>
              </w:rPr>
              <w:t xml:space="preserve"> ва </w:t>
            </w:r>
            <w:r w:rsidRPr="008A5DF9">
              <w:rPr>
                <w:rFonts w:ascii="Times New Roman" w:hAnsi="Times New Roman" w:cs="Times New Roman"/>
                <w:b/>
                <w:bCs/>
                <w:sz w:val="20"/>
                <w:szCs w:val="20"/>
                <w:lang w:val="uz-Cyrl-UZ"/>
              </w:rPr>
              <w:t>хизматлар номи</w:t>
            </w:r>
          </w:p>
        </w:tc>
        <w:tc>
          <w:tcPr>
            <w:tcW w:w="1271" w:type="dxa"/>
            <w:vAlign w:val="center"/>
          </w:tcPr>
          <w:p w14:paraId="4CD660F7" w14:textId="77777777" w:rsidR="008A5DF9" w:rsidRPr="008A5DF9" w:rsidRDefault="008A5DF9" w:rsidP="00CF6C2D">
            <w:pPr>
              <w:pStyle w:val="2"/>
              <w:jc w:val="center"/>
              <w:rPr>
                <w:rFonts w:ascii="Times New Roman" w:hAnsi="Times New Roman" w:cs="Times New Roman"/>
                <w:b/>
                <w:bCs/>
                <w:sz w:val="20"/>
                <w:szCs w:val="20"/>
                <w:lang w:val="uz-Cyrl-UZ"/>
              </w:rPr>
            </w:pPr>
            <w:r>
              <w:rPr>
                <w:rFonts w:ascii="Times New Roman" w:hAnsi="Times New Roman" w:cs="Times New Roman"/>
                <w:b/>
                <w:bCs/>
                <w:sz w:val="20"/>
                <w:szCs w:val="20"/>
                <w:lang w:val="uz-Cyrl-UZ"/>
              </w:rPr>
              <w:t>Ў</w:t>
            </w:r>
            <w:r w:rsidRPr="008A5DF9">
              <w:rPr>
                <w:rFonts w:ascii="Times New Roman" w:hAnsi="Times New Roman" w:cs="Times New Roman"/>
                <w:b/>
                <w:bCs/>
                <w:sz w:val="20"/>
                <w:szCs w:val="20"/>
                <w:lang w:val="uz-Cyrl-UZ"/>
              </w:rPr>
              <w:t>лчов бирлиги</w:t>
            </w:r>
          </w:p>
        </w:tc>
        <w:tc>
          <w:tcPr>
            <w:tcW w:w="992" w:type="dxa"/>
            <w:vAlign w:val="center"/>
          </w:tcPr>
          <w:p w14:paraId="5752B03B" w14:textId="77777777" w:rsidR="008A5DF9" w:rsidRPr="008A5DF9" w:rsidRDefault="008A5DF9" w:rsidP="004B5A98">
            <w:pPr>
              <w:pStyle w:val="2"/>
              <w:jc w:val="center"/>
              <w:rPr>
                <w:rFonts w:ascii="Times New Roman" w:hAnsi="Times New Roman" w:cs="Times New Roman"/>
                <w:b/>
                <w:bCs/>
                <w:sz w:val="20"/>
                <w:szCs w:val="20"/>
                <w:lang w:val="uz-Cyrl-UZ"/>
              </w:rPr>
            </w:pPr>
            <w:r w:rsidRPr="008A5DF9">
              <w:rPr>
                <w:rFonts w:ascii="Times New Roman" w:hAnsi="Times New Roman" w:cs="Times New Roman"/>
                <w:b/>
                <w:bCs/>
                <w:sz w:val="20"/>
                <w:szCs w:val="20"/>
                <w:lang w:val="uz-Cyrl-UZ"/>
              </w:rPr>
              <w:t>Сони</w:t>
            </w:r>
          </w:p>
        </w:tc>
        <w:tc>
          <w:tcPr>
            <w:tcW w:w="1276" w:type="dxa"/>
            <w:vAlign w:val="center"/>
          </w:tcPr>
          <w:p w14:paraId="1A3FB2BC" w14:textId="77777777" w:rsidR="008A5DF9" w:rsidRPr="008A5DF9" w:rsidRDefault="008A5DF9" w:rsidP="004B5A98">
            <w:pPr>
              <w:pStyle w:val="2"/>
              <w:jc w:val="center"/>
              <w:rPr>
                <w:rFonts w:ascii="Times New Roman" w:hAnsi="Times New Roman" w:cs="Times New Roman"/>
                <w:b/>
                <w:bCs/>
                <w:sz w:val="20"/>
                <w:szCs w:val="20"/>
                <w:lang w:val="uz-Cyrl-UZ"/>
              </w:rPr>
            </w:pPr>
            <w:r w:rsidRPr="008A5DF9">
              <w:rPr>
                <w:rFonts w:ascii="Times New Roman" w:hAnsi="Times New Roman" w:cs="Times New Roman"/>
                <w:b/>
                <w:bCs/>
                <w:sz w:val="20"/>
                <w:szCs w:val="20"/>
                <w:lang w:val="uz-Cyrl-UZ"/>
              </w:rPr>
              <w:t>Баҳоси</w:t>
            </w:r>
          </w:p>
        </w:tc>
        <w:tc>
          <w:tcPr>
            <w:tcW w:w="1553" w:type="dxa"/>
            <w:vAlign w:val="center"/>
          </w:tcPr>
          <w:p w14:paraId="18B88DF9" w14:textId="77777777" w:rsidR="008A5DF9" w:rsidRPr="008A5DF9" w:rsidRDefault="008A5DF9" w:rsidP="004B5A98">
            <w:pPr>
              <w:pStyle w:val="2"/>
              <w:jc w:val="center"/>
              <w:rPr>
                <w:rFonts w:ascii="Times New Roman" w:hAnsi="Times New Roman" w:cs="Times New Roman"/>
                <w:b/>
                <w:bCs/>
                <w:sz w:val="20"/>
                <w:szCs w:val="20"/>
                <w:lang w:val="uz-Cyrl-UZ"/>
              </w:rPr>
            </w:pPr>
            <w:r w:rsidRPr="008A5DF9">
              <w:rPr>
                <w:rFonts w:ascii="Times New Roman" w:hAnsi="Times New Roman" w:cs="Times New Roman"/>
                <w:b/>
                <w:bCs/>
                <w:sz w:val="20"/>
                <w:szCs w:val="20"/>
                <w:lang w:val="uz-Cyrl-UZ"/>
              </w:rPr>
              <w:t>Суммаси</w:t>
            </w:r>
          </w:p>
        </w:tc>
      </w:tr>
      <w:tr w:rsidR="00E32C6A" w:rsidRPr="008A5DF9" w14:paraId="2AECC147" w14:textId="77777777" w:rsidTr="00CF6C2D">
        <w:tc>
          <w:tcPr>
            <w:tcW w:w="709" w:type="dxa"/>
          </w:tcPr>
          <w:p w14:paraId="44911136" w14:textId="77777777" w:rsidR="00E32C6A" w:rsidRPr="008A5DF9" w:rsidRDefault="00E32C6A" w:rsidP="00E32C6A">
            <w:pPr>
              <w:pStyle w:val="2"/>
              <w:rPr>
                <w:rFonts w:ascii="Times New Roman" w:hAnsi="Times New Roman" w:cs="Times New Roman"/>
                <w:bCs/>
                <w:sz w:val="20"/>
                <w:szCs w:val="20"/>
                <w:lang w:val="uz-Cyrl-UZ"/>
              </w:rPr>
            </w:pPr>
            <w:r w:rsidRPr="008A5DF9">
              <w:rPr>
                <w:rFonts w:ascii="Times New Roman" w:hAnsi="Times New Roman" w:cs="Times New Roman"/>
                <w:bCs/>
                <w:sz w:val="20"/>
                <w:szCs w:val="20"/>
                <w:lang w:val="uz-Cyrl-UZ"/>
              </w:rPr>
              <w:t>1</w:t>
            </w:r>
          </w:p>
        </w:tc>
        <w:tc>
          <w:tcPr>
            <w:tcW w:w="3402" w:type="dxa"/>
          </w:tcPr>
          <w:p w14:paraId="0C4E27E7" w14:textId="77777777" w:rsidR="00E32C6A" w:rsidRPr="006B7B45" w:rsidRDefault="00E32C6A" w:rsidP="006B7B45">
            <w:pPr>
              <w:rPr>
                <w:rFonts w:ascii="Times New Roman" w:hAnsi="Times New Roman" w:cs="Times New Roman"/>
                <w:sz w:val="20"/>
                <w:szCs w:val="20"/>
                <w:lang w:val="uz-Cyrl-UZ"/>
              </w:rPr>
            </w:pPr>
          </w:p>
        </w:tc>
        <w:tc>
          <w:tcPr>
            <w:tcW w:w="1271" w:type="dxa"/>
          </w:tcPr>
          <w:p w14:paraId="2D5D6FE2" w14:textId="77777777" w:rsidR="00E32C6A" w:rsidRPr="00CF6C2D" w:rsidRDefault="00E32C6A" w:rsidP="00CF6C2D">
            <w:pPr>
              <w:pStyle w:val="2"/>
              <w:jc w:val="center"/>
              <w:rPr>
                <w:rFonts w:ascii="Times New Roman" w:hAnsi="Times New Roman" w:cs="Times New Roman"/>
                <w:bCs/>
                <w:sz w:val="20"/>
                <w:szCs w:val="20"/>
                <w:lang w:val="uz-Cyrl-UZ"/>
              </w:rPr>
            </w:pPr>
          </w:p>
        </w:tc>
        <w:tc>
          <w:tcPr>
            <w:tcW w:w="992" w:type="dxa"/>
          </w:tcPr>
          <w:p w14:paraId="7499F5F5" w14:textId="77777777" w:rsidR="00E32C6A" w:rsidRPr="008A5DF9" w:rsidRDefault="00E32C6A" w:rsidP="00CF6C2D">
            <w:pPr>
              <w:pStyle w:val="2"/>
              <w:jc w:val="center"/>
              <w:rPr>
                <w:rFonts w:ascii="Times New Roman" w:hAnsi="Times New Roman" w:cs="Times New Roman"/>
                <w:bCs/>
                <w:sz w:val="20"/>
                <w:szCs w:val="20"/>
              </w:rPr>
            </w:pPr>
          </w:p>
        </w:tc>
        <w:tc>
          <w:tcPr>
            <w:tcW w:w="1276" w:type="dxa"/>
          </w:tcPr>
          <w:p w14:paraId="517DB56F" w14:textId="77777777" w:rsidR="00E32C6A" w:rsidRPr="00CF6C2D" w:rsidRDefault="00E32C6A" w:rsidP="00E32C6A">
            <w:pPr>
              <w:pStyle w:val="2"/>
              <w:rPr>
                <w:rFonts w:ascii="Times New Roman" w:hAnsi="Times New Roman" w:cs="Times New Roman"/>
                <w:bCs/>
                <w:sz w:val="20"/>
                <w:szCs w:val="20"/>
              </w:rPr>
            </w:pPr>
          </w:p>
        </w:tc>
        <w:tc>
          <w:tcPr>
            <w:tcW w:w="1553" w:type="dxa"/>
            <w:vAlign w:val="center"/>
          </w:tcPr>
          <w:p w14:paraId="5EA63FDC" w14:textId="77777777" w:rsidR="00E32C6A" w:rsidRPr="00CF6C2D" w:rsidRDefault="00E32C6A" w:rsidP="00173318">
            <w:pPr>
              <w:pStyle w:val="2"/>
              <w:jc w:val="center"/>
              <w:rPr>
                <w:rFonts w:ascii="Times New Roman" w:hAnsi="Times New Roman" w:cs="Times New Roman"/>
                <w:bCs/>
                <w:sz w:val="20"/>
                <w:szCs w:val="20"/>
                <w:lang w:val="uz-Cyrl-UZ"/>
              </w:rPr>
            </w:pPr>
          </w:p>
        </w:tc>
      </w:tr>
      <w:tr w:rsidR="00CF6C2D" w:rsidRPr="008A5DF9" w14:paraId="7EDFDC6D" w14:textId="77777777" w:rsidTr="00CF6C2D">
        <w:tc>
          <w:tcPr>
            <w:tcW w:w="709" w:type="dxa"/>
          </w:tcPr>
          <w:p w14:paraId="57BF78EA" w14:textId="77777777" w:rsidR="00CF6C2D" w:rsidRPr="008A5DF9" w:rsidRDefault="00CF6C2D" w:rsidP="00CF6C2D">
            <w:pPr>
              <w:pStyle w:val="2"/>
              <w:rPr>
                <w:rFonts w:ascii="Times New Roman" w:hAnsi="Times New Roman" w:cs="Times New Roman"/>
                <w:bCs/>
                <w:sz w:val="20"/>
                <w:szCs w:val="20"/>
                <w:lang w:val="uz-Cyrl-UZ"/>
              </w:rPr>
            </w:pPr>
            <w:r>
              <w:rPr>
                <w:rFonts w:ascii="Times New Roman" w:hAnsi="Times New Roman" w:cs="Times New Roman"/>
                <w:bCs/>
                <w:sz w:val="20"/>
                <w:szCs w:val="20"/>
                <w:lang w:val="uz-Cyrl-UZ"/>
              </w:rPr>
              <w:t>2</w:t>
            </w:r>
          </w:p>
        </w:tc>
        <w:tc>
          <w:tcPr>
            <w:tcW w:w="3402" w:type="dxa"/>
          </w:tcPr>
          <w:p w14:paraId="678E84B8" w14:textId="77777777" w:rsidR="00CF6C2D" w:rsidRDefault="00CF6C2D" w:rsidP="00CF6C2D">
            <w:pPr>
              <w:rPr>
                <w:rFonts w:ascii="Times New Roman" w:hAnsi="Times New Roman" w:cs="Times New Roman"/>
                <w:sz w:val="20"/>
                <w:szCs w:val="20"/>
                <w:lang w:val="uz-Cyrl-UZ"/>
              </w:rPr>
            </w:pPr>
          </w:p>
        </w:tc>
        <w:tc>
          <w:tcPr>
            <w:tcW w:w="1271" w:type="dxa"/>
          </w:tcPr>
          <w:p w14:paraId="61866D45" w14:textId="77777777" w:rsidR="00CF6C2D" w:rsidRPr="008A5DF9" w:rsidRDefault="00CF6C2D" w:rsidP="00CF6C2D">
            <w:pPr>
              <w:pStyle w:val="2"/>
              <w:jc w:val="center"/>
              <w:rPr>
                <w:rFonts w:ascii="Times New Roman" w:hAnsi="Times New Roman" w:cs="Times New Roman"/>
                <w:bCs/>
                <w:sz w:val="20"/>
                <w:szCs w:val="20"/>
              </w:rPr>
            </w:pPr>
          </w:p>
        </w:tc>
        <w:tc>
          <w:tcPr>
            <w:tcW w:w="992" w:type="dxa"/>
          </w:tcPr>
          <w:p w14:paraId="7D1AD584" w14:textId="77777777" w:rsidR="00CF6C2D" w:rsidRPr="008A5DF9" w:rsidRDefault="00CF6C2D" w:rsidP="00CF6C2D">
            <w:pPr>
              <w:pStyle w:val="2"/>
              <w:jc w:val="center"/>
              <w:rPr>
                <w:rFonts w:ascii="Times New Roman" w:hAnsi="Times New Roman" w:cs="Times New Roman"/>
                <w:bCs/>
                <w:sz w:val="20"/>
                <w:szCs w:val="20"/>
              </w:rPr>
            </w:pPr>
          </w:p>
        </w:tc>
        <w:tc>
          <w:tcPr>
            <w:tcW w:w="1276" w:type="dxa"/>
          </w:tcPr>
          <w:p w14:paraId="097E26E9" w14:textId="77777777" w:rsidR="00CF6C2D" w:rsidRPr="00CF6C2D" w:rsidRDefault="00CF6C2D" w:rsidP="00CF6C2D">
            <w:pPr>
              <w:pStyle w:val="2"/>
              <w:rPr>
                <w:rFonts w:ascii="Times New Roman" w:hAnsi="Times New Roman" w:cs="Times New Roman"/>
                <w:bCs/>
                <w:sz w:val="20"/>
                <w:szCs w:val="20"/>
              </w:rPr>
            </w:pPr>
          </w:p>
        </w:tc>
        <w:tc>
          <w:tcPr>
            <w:tcW w:w="1553" w:type="dxa"/>
            <w:vAlign w:val="center"/>
          </w:tcPr>
          <w:p w14:paraId="47A77928" w14:textId="77777777" w:rsidR="00CF6C2D" w:rsidRPr="00CF6C2D" w:rsidRDefault="00CF6C2D" w:rsidP="00CF6C2D">
            <w:pPr>
              <w:pStyle w:val="2"/>
              <w:jc w:val="center"/>
              <w:rPr>
                <w:rFonts w:ascii="Times New Roman" w:hAnsi="Times New Roman" w:cs="Times New Roman"/>
                <w:bCs/>
                <w:sz w:val="20"/>
                <w:szCs w:val="20"/>
                <w:lang w:val="uz-Cyrl-UZ"/>
              </w:rPr>
            </w:pPr>
          </w:p>
        </w:tc>
      </w:tr>
      <w:tr w:rsidR="00CF6C2D" w:rsidRPr="008A5DF9" w14:paraId="540F0ACC" w14:textId="77777777" w:rsidTr="00CF6C2D">
        <w:tc>
          <w:tcPr>
            <w:tcW w:w="709" w:type="dxa"/>
          </w:tcPr>
          <w:p w14:paraId="6D184D30" w14:textId="77777777" w:rsidR="00CF6C2D" w:rsidRPr="008A5DF9" w:rsidRDefault="00CF6C2D" w:rsidP="00CF6C2D">
            <w:pPr>
              <w:pStyle w:val="2"/>
              <w:rPr>
                <w:rFonts w:ascii="Times New Roman" w:hAnsi="Times New Roman" w:cs="Times New Roman"/>
                <w:bCs/>
                <w:sz w:val="20"/>
                <w:szCs w:val="20"/>
                <w:lang w:val="uz-Cyrl-UZ"/>
              </w:rPr>
            </w:pPr>
            <w:r>
              <w:rPr>
                <w:rFonts w:ascii="Times New Roman" w:hAnsi="Times New Roman" w:cs="Times New Roman"/>
                <w:bCs/>
                <w:sz w:val="20"/>
                <w:szCs w:val="20"/>
                <w:lang w:val="uz-Cyrl-UZ"/>
              </w:rPr>
              <w:t>3</w:t>
            </w:r>
          </w:p>
        </w:tc>
        <w:tc>
          <w:tcPr>
            <w:tcW w:w="3402" w:type="dxa"/>
          </w:tcPr>
          <w:p w14:paraId="58561390" w14:textId="77777777" w:rsidR="00CF6C2D" w:rsidRPr="00CF6C2D" w:rsidRDefault="00CF6C2D" w:rsidP="00CF6C2D">
            <w:pPr>
              <w:rPr>
                <w:rFonts w:ascii="Times New Roman" w:hAnsi="Times New Roman" w:cs="Times New Roman"/>
                <w:sz w:val="20"/>
                <w:szCs w:val="20"/>
              </w:rPr>
            </w:pPr>
          </w:p>
        </w:tc>
        <w:tc>
          <w:tcPr>
            <w:tcW w:w="1271" w:type="dxa"/>
          </w:tcPr>
          <w:p w14:paraId="79394F27" w14:textId="77777777" w:rsidR="00CF6C2D" w:rsidRPr="008A5DF9" w:rsidRDefault="00CF6C2D" w:rsidP="00CF6C2D">
            <w:pPr>
              <w:pStyle w:val="2"/>
              <w:jc w:val="center"/>
              <w:rPr>
                <w:rFonts w:ascii="Times New Roman" w:hAnsi="Times New Roman" w:cs="Times New Roman"/>
                <w:bCs/>
                <w:sz w:val="20"/>
                <w:szCs w:val="20"/>
              </w:rPr>
            </w:pPr>
          </w:p>
        </w:tc>
        <w:tc>
          <w:tcPr>
            <w:tcW w:w="992" w:type="dxa"/>
          </w:tcPr>
          <w:p w14:paraId="269E9530" w14:textId="77777777" w:rsidR="00CF6C2D" w:rsidRPr="008A5DF9" w:rsidRDefault="00CF6C2D" w:rsidP="00CF6C2D">
            <w:pPr>
              <w:pStyle w:val="2"/>
              <w:jc w:val="center"/>
              <w:rPr>
                <w:rFonts w:ascii="Times New Roman" w:hAnsi="Times New Roman" w:cs="Times New Roman"/>
                <w:bCs/>
                <w:sz w:val="20"/>
                <w:szCs w:val="20"/>
              </w:rPr>
            </w:pPr>
          </w:p>
        </w:tc>
        <w:tc>
          <w:tcPr>
            <w:tcW w:w="1276" w:type="dxa"/>
          </w:tcPr>
          <w:p w14:paraId="2CCE1C65" w14:textId="77777777" w:rsidR="00CF6C2D" w:rsidRPr="00CF6C2D" w:rsidRDefault="00CF6C2D" w:rsidP="00CF6C2D">
            <w:pPr>
              <w:pStyle w:val="2"/>
              <w:rPr>
                <w:rFonts w:ascii="Times New Roman" w:hAnsi="Times New Roman" w:cs="Times New Roman"/>
                <w:bCs/>
                <w:sz w:val="20"/>
                <w:szCs w:val="20"/>
              </w:rPr>
            </w:pPr>
          </w:p>
        </w:tc>
        <w:tc>
          <w:tcPr>
            <w:tcW w:w="1553" w:type="dxa"/>
            <w:vAlign w:val="center"/>
          </w:tcPr>
          <w:p w14:paraId="7A240CE1" w14:textId="77777777" w:rsidR="00CF6C2D" w:rsidRPr="00CF6C2D" w:rsidRDefault="00CF6C2D" w:rsidP="00CF6C2D">
            <w:pPr>
              <w:pStyle w:val="2"/>
              <w:jc w:val="center"/>
              <w:rPr>
                <w:rFonts w:ascii="Times New Roman" w:hAnsi="Times New Roman" w:cs="Times New Roman"/>
                <w:bCs/>
                <w:sz w:val="20"/>
                <w:szCs w:val="20"/>
                <w:lang w:val="uz-Cyrl-UZ"/>
              </w:rPr>
            </w:pPr>
          </w:p>
        </w:tc>
      </w:tr>
      <w:tr w:rsidR="00CF6C2D" w:rsidRPr="008A5DF9" w14:paraId="30BCD6EA" w14:textId="77777777" w:rsidTr="00CF6C2D">
        <w:tc>
          <w:tcPr>
            <w:tcW w:w="709" w:type="dxa"/>
          </w:tcPr>
          <w:p w14:paraId="601E2613" w14:textId="77777777" w:rsidR="00CF6C2D" w:rsidRPr="008A5DF9" w:rsidRDefault="00CF6C2D" w:rsidP="00CF6C2D">
            <w:pPr>
              <w:pStyle w:val="2"/>
              <w:rPr>
                <w:rFonts w:ascii="Times New Roman" w:hAnsi="Times New Roman" w:cs="Times New Roman"/>
                <w:bCs/>
                <w:sz w:val="20"/>
                <w:szCs w:val="20"/>
                <w:lang w:val="uz-Cyrl-UZ"/>
              </w:rPr>
            </w:pPr>
            <w:r>
              <w:rPr>
                <w:rFonts w:ascii="Times New Roman" w:hAnsi="Times New Roman" w:cs="Times New Roman"/>
                <w:bCs/>
                <w:sz w:val="20"/>
                <w:szCs w:val="20"/>
                <w:lang w:val="uz-Cyrl-UZ"/>
              </w:rPr>
              <w:t>4</w:t>
            </w:r>
          </w:p>
        </w:tc>
        <w:tc>
          <w:tcPr>
            <w:tcW w:w="3402" w:type="dxa"/>
          </w:tcPr>
          <w:p w14:paraId="7FA78B4D" w14:textId="77777777" w:rsidR="00CF6C2D" w:rsidRDefault="00CF6C2D" w:rsidP="00CF6C2D">
            <w:pPr>
              <w:rPr>
                <w:rFonts w:ascii="Times New Roman" w:hAnsi="Times New Roman" w:cs="Times New Roman"/>
                <w:sz w:val="20"/>
                <w:szCs w:val="20"/>
                <w:lang w:val="uz-Cyrl-UZ"/>
              </w:rPr>
            </w:pPr>
          </w:p>
        </w:tc>
        <w:tc>
          <w:tcPr>
            <w:tcW w:w="1271" w:type="dxa"/>
          </w:tcPr>
          <w:p w14:paraId="59981876" w14:textId="77777777" w:rsidR="00CF6C2D" w:rsidRPr="008A5DF9" w:rsidRDefault="00CF6C2D" w:rsidP="00CF6C2D">
            <w:pPr>
              <w:pStyle w:val="2"/>
              <w:jc w:val="center"/>
              <w:rPr>
                <w:rFonts w:ascii="Times New Roman" w:hAnsi="Times New Roman" w:cs="Times New Roman"/>
                <w:bCs/>
                <w:sz w:val="20"/>
                <w:szCs w:val="20"/>
              </w:rPr>
            </w:pPr>
          </w:p>
        </w:tc>
        <w:tc>
          <w:tcPr>
            <w:tcW w:w="992" w:type="dxa"/>
          </w:tcPr>
          <w:p w14:paraId="3AEF3AB6" w14:textId="77777777" w:rsidR="00CF6C2D" w:rsidRPr="008A5DF9" w:rsidRDefault="00CF6C2D" w:rsidP="00CF6C2D">
            <w:pPr>
              <w:pStyle w:val="2"/>
              <w:jc w:val="center"/>
              <w:rPr>
                <w:rFonts w:ascii="Times New Roman" w:hAnsi="Times New Roman" w:cs="Times New Roman"/>
                <w:bCs/>
                <w:sz w:val="20"/>
                <w:szCs w:val="20"/>
              </w:rPr>
            </w:pPr>
          </w:p>
        </w:tc>
        <w:tc>
          <w:tcPr>
            <w:tcW w:w="1276" w:type="dxa"/>
          </w:tcPr>
          <w:p w14:paraId="06AC3BC7" w14:textId="77777777" w:rsidR="00CF6C2D" w:rsidRPr="00CF6C2D" w:rsidRDefault="00CF6C2D" w:rsidP="00CF6C2D">
            <w:pPr>
              <w:pStyle w:val="2"/>
              <w:rPr>
                <w:rFonts w:ascii="Times New Roman" w:hAnsi="Times New Roman" w:cs="Times New Roman"/>
                <w:bCs/>
                <w:sz w:val="20"/>
                <w:szCs w:val="20"/>
              </w:rPr>
            </w:pPr>
          </w:p>
        </w:tc>
        <w:tc>
          <w:tcPr>
            <w:tcW w:w="1553" w:type="dxa"/>
            <w:vAlign w:val="center"/>
          </w:tcPr>
          <w:p w14:paraId="187DE4BD" w14:textId="77777777" w:rsidR="00CF6C2D" w:rsidRPr="00CF6C2D" w:rsidRDefault="00CF6C2D" w:rsidP="00CF6C2D">
            <w:pPr>
              <w:pStyle w:val="2"/>
              <w:jc w:val="center"/>
              <w:rPr>
                <w:rFonts w:ascii="Times New Roman" w:hAnsi="Times New Roman" w:cs="Times New Roman"/>
                <w:bCs/>
                <w:sz w:val="20"/>
                <w:szCs w:val="20"/>
                <w:lang w:val="uz-Cyrl-UZ"/>
              </w:rPr>
            </w:pPr>
          </w:p>
        </w:tc>
      </w:tr>
      <w:tr w:rsidR="00CF6C2D" w:rsidRPr="008A5DF9" w14:paraId="34E923CA" w14:textId="77777777" w:rsidTr="00CF6C2D">
        <w:tc>
          <w:tcPr>
            <w:tcW w:w="709" w:type="dxa"/>
          </w:tcPr>
          <w:p w14:paraId="578DA7F2" w14:textId="77777777" w:rsidR="00CF6C2D" w:rsidRPr="008A5DF9" w:rsidRDefault="00CF6C2D" w:rsidP="00CF6C2D">
            <w:pPr>
              <w:pStyle w:val="2"/>
              <w:rPr>
                <w:rFonts w:ascii="Times New Roman" w:hAnsi="Times New Roman" w:cs="Times New Roman"/>
                <w:bCs/>
                <w:sz w:val="20"/>
                <w:szCs w:val="20"/>
                <w:lang w:val="uz-Cyrl-UZ"/>
              </w:rPr>
            </w:pPr>
            <w:r>
              <w:rPr>
                <w:rFonts w:ascii="Times New Roman" w:hAnsi="Times New Roman" w:cs="Times New Roman"/>
                <w:bCs/>
                <w:sz w:val="20"/>
                <w:szCs w:val="20"/>
                <w:lang w:val="uz-Cyrl-UZ"/>
              </w:rPr>
              <w:t>5</w:t>
            </w:r>
          </w:p>
        </w:tc>
        <w:tc>
          <w:tcPr>
            <w:tcW w:w="3402" w:type="dxa"/>
          </w:tcPr>
          <w:p w14:paraId="7070E00E" w14:textId="77777777" w:rsidR="00CF6C2D" w:rsidRDefault="00CF6C2D" w:rsidP="00CF6C2D">
            <w:pPr>
              <w:rPr>
                <w:rFonts w:ascii="Times New Roman" w:hAnsi="Times New Roman" w:cs="Times New Roman"/>
                <w:sz w:val="20"/>
                <w:szCs w:val="20"/>
                <w:lang w:val="uz-Cyrl-UZ"/>
              </w:rPr>
            </w:pPr>
          </w:p>
        </w:tc>
        <w:tc>
          <w:tcPr>
            <w:tcW w:w="1271" w:type="dxa"/>
          </w:tcPr>
          <w:p w14:paraId="35505D91" w14:textId="77777777" w:rsidR="00CF6C2D" w:rsidRPr="008A5DF9" w:rsidRDefault="00CF6C2D" w:rsidP="00CF6C2D">
            <w:pPr>
              <w:pStyle w:val="2"/>
              <w:jc w:val="center"/>
              <w:rPr>
                <w:rFonts w:ascii="Times New Roman" w:hAnsi="Times New Roman" w:cs="Times New Roman"/>
                <w:bCs/>
                <w:sz w:val="20"/>
                <w:szCs w:val="20"/>
              </w:rPr>
            </w:pPr>
          </w:p>
        </w:tc>
        <w:tc>
          <w:tcPr>
            <w:tcW w:w="992" w:type="dxa"/>
          </w:tcPr>
          <w:p w14:paraId="67224D7A" w14:textId="77777777" w:rsidR="00CF6C2D" w:rsidRPr="008A5DF9" w:rsidRDefault="00CF6C2D" w:rsidP="00CF6C2D">
            <w:pPr>
              <w:pStyle w:val="2"/>
              <w:jc w:val="center"/>
              <w:rPr>
                <w:rFonts w:ascii="Times New Roman" w:hAnsi="Times New Roman" w:cs="Times New Roman"/>
                <w:bCs/>
                <w:sz w:val="20"/>
                <w:szCs w:val="20"/>
              </w:rPr>
            </w:pPr>
          </w:p>
        </w:tc>
        <w:tc>
          <w:tcPr>
            <w:tcW w:w="1276" w:type="dxa"/>
          </w:tcPr>
          <w:p w14:paraId="2A033E4D" w14:textId="77777777" w:rsidR="00CF6C2D" w:rsidRPr="00CF6C2D" w:rsidRDefault="00CF6C2D" w:rsidP="00CF6C2D">
            <w:pPr>
              <w:pStyle w:val="2"/>
              <w:rPr>
                <w:rFonts w:ascii="Times New Roman" w:hAnsi="Times New Roman" w:cs="Times New Roman"/>
                <w:bCs/>
                <w:sz w:val="20"/>
                <w:szCs w:val="20"/>
              </w:rPr>
            </w:pPr>
          </w:p>
        </w:tc>
        <w:tc>
          <w:tcPr>
            <w:tcW w:w="1553" w:type="dxa"/>
            <w:vAlign w:val="center"/>
          </w:tcPr>
          <w:p w14:paraId="5979E8E9" w14:textId="77777777" w:rsidR="00CF6C2D" w:rsidRPr="00CF6C2D" w:rsidRDefault="00CF6C2D" w:rsidP="00CF6C2D">
            <w:pPr>
              <w:pStyle w:val="2"/>
              <w:jc w:val="center"/>
              <w:rPr>
                <w:rFonts w:ascii="Times New Roman" w:hAnsi="Times New Roman" w:cs="Times New Roman"/>
                <w:bCs/>
                <w:sz w:val="20"/>
                <w:szCs w:val="20"/>
                <w:lang w:val="uz-Cyrl-UZ"/>
              </w:rPr>
            </w:pPr>
          </w:p>
        </w:tc>
      </w:tr>
      <w:tr w:rsidR="00CF6C2D" w:rsidRPr="008A5DF9" w14:paraId="65F38AA9" w14:textId="77777777" w:rsidTr="00CF6C2D">
        <w:tc>
          <w:tcPr>
            <w:tcW w:w="709" w:type="dxa"/>
          </w:tcPr>
          <w:p w14:paraId="6F0EBA7F" w14:textId="77777777" w:rsidR="00CF6C2D" w:rsidRPr="008A5DF9" w:rsidRDefault="00CF6C2D" w:rsidP="00CF6C2D">
            <w:pPr>
              <w:pStyle w:val="2"/>
              <w:rPr>
                <w:rFonts w:ascii="Times New Roman" w:hAnsi="Times New Roman" w:cs="Times New Roman"/>
                <w:bCs/>
                <w:sz w:val="20"/>
                <w:szCs w:val="20"/>
                <w:lang w:val="uz-Cyrl-UZ"/>
              </w:rPr>
            </w:pPr>
            <w:r>
              <w:rPr>
                <w:rFonts w:ascii="Times New Roman" w:hAnsi="Times New Roman" w:cs="Times New Roman"/>
                <w:bCs/>
                <w:sz w:val="20"/>
                <w:szCs w:val="20"/>
                <w:lang w:val="uz-Cyrl-UZ"/>
              </w:rPr>
              <w:t>6</w:t>
            </w:r>
          </w:p>
        </w:tc>
        <w:tc>
          <w:tcPr>
            <w:tcW w:w="3402" w:type="dxa"/>
          </w:tcPr>
          <w:p w14:paraId="23158A3B" w14:textId="77777777" w:rsidR="00CF6C2D" w:rsidRDefault="00CF6C2D" w:rsidP="00CF6C2D">
            <w:pPr>
              <w:rPr>
                <w:rFonts w:ascii="Times New Roman" w:hAnsi="Times New Roman" w:cs="Times New Roman"/>
                <w:sz w:val="20"/>
                <w:szCs w:val="20"/>
                <w:lang w:val="uz-Cyrl-UZ"/>
              </w:rPr>
            </w:pPr>
          </w:p>
        </w:tc>
        <w:tc>
          <w:tcPr>
            <w:tcW w:w="1271" w:type="dxa"/>
          </w:tcPr>
          <w:p w14:paraId="0C64C916" w14:textId="77777777" w:rsidR="00CF6C2D" w:rsidRPr="008A5DF9" w:rsidRDefault="00CF6C2D" w:rsidP="00CF6C2D">
            <w:pPr>
              <w:pStyle w:val="2"/>
              <w:jc w:val="center"/>
              <w:rPr>
                <w:rFonts w:ascii="Times New Roman" w:hAnsi="Times New Roman" w:cs="Times New Roman"/>
                <w:bCs/>
                <w:sz w:val="20"/>
                <w:szCs w:val="20"/>
              </w:rPr>
            </w:pPr>
          </w:p>
        </w:tc>
        <w:tc>
          <w:tcPr>
            <w:tcW w:w="992" w:type="dxa"/>
          </w:tcPr>
          <w:p w14:paraId="118307B1" w14:textId="77777777" w:rsidR="00CF6C2D" w:rsidRPr="008A5DF9" w:rsidRDefault="00CF6C2D" w:rsidP="00CF6C2D">
            <w:pPr>
              <w:pStyle w:val="2"/>
              <w:jc w:val="center"/>
              <w:rPr>
                <w:rFonts w:ascii="Times New Roman" w:hAnsi="Times New Roman" w:cs="Times New Roman"/>
                <w:bCs/>
                <w:sz w:val="20"/>
                <w:szCs w:val="20"/>
              </w:rPr>
            </w:pPr>
          </w:p>
        </w:tc>
        <w:tc>
          <w:tcPr>
            <w:tcW w:w="1276" w:type="dxa"/>
          </w:tcPr>
          <w:p w14:paraId="6ACADBB4" w14:textId="77777777" w:rsidR="00CF6C2D" w:rsidRPr="00CF6C2D" w:rsidRDefault="00CF6C2D" w:rsidP="00CF6C2D">
            <w:pPr>
              <w:pStyle w:val="2"/>
              <w:rPr>
                <w:rFonts w:ascii="Times New Roman" w:hAnsi="Times New Roman" w:cs="Times New Roman"/>
                <w:bCs/>
                <w:sz w:val="20"/>
                <w:szCs w:val="20"/>
              </w:rPr>
            </w:pPr>
          </w:p>
        </w:tc>
        <w:tc>
          <w:tcPr>
            <w:tcW w:w="1553" w:type="dxa"/>
            <w:vAlign w:val="center"/>
          </w:tcPr>
          <w:p w14:paraId="035B7065" w14:textId="77777777" w:rsidR="00CF6C2D" w:rsidRPr="00CF6C2D" w:rsidRDefault="00CF6C2D" w:rsidP="00CF6C2D">
            <w:pPr>
              <w:pStyle w:val="2"/>
              <w:jc w:val="center"/>
              <w:rPr>
                <w:rFonts w:ascii="Times New Roman" w:hAnsi="Times New Roman" w:cs="Times New Roman"/>
                <w:bCs/>
                <w:sz w:val="20"/>
                <w:szCs w:val="20"/>
                <w:lang w:val="uz-Cyrl-UZ"/>
              </w:rPr>
            </w:pPr>
          </w:p>
        </w:tc>
      </w:tr>
      <w:tr w:rsidR="00CF6C2D" w:rsidRPr="008A5DF9" w14:paraId="5BC46535" w14:textId="77777777" w:rsidTr="00CF6C2D">
        <w:tc>
          <w:tcPr>
            <w:tcW w:w="709" w:type="dxa"/>
          </w:tcPr>
          <w:p w14:paraId="4B1B6988" w14:textId="77777777" w:rsidR="00CF6C2D" w:rsidRPr="008A5DF9" w:rsidRDefault="00CF6C2D" w:rsidP="00CF6C2D">
            <w:pPr>
              <w:pStyle w:val="2"/>
              <w:rPr>
                <w:rFonts w:ascii="Times New Roman" w:hAnsi="Times New Roman" w:cs="Times New Roman"/>
                <w:bCs/>
                <w:sz w:val="20"/>
                <w:szCs w:val="20"/>
                <w:lang w:val="uz-Cyrl-UZ"/>
              </w:rPr>
            </w:pPr>
            <w:r>
              <w:rPr>
                <w:rFonts w:ascii="Times New Roman" w:hAnsi="Times New Roman" w:cs="Times New Roman"/>
                <w:bCs/>
                <w:sz w:val="20"/>
                <w:szCs w:val="20"/>
                <w:lang w:val="uz-Cyrl-UZ"/>
              </w:rPr>
              <w:t>7</w:t>
            </w:r>
          </w:p>
        </w:tc>
        <w:tc>
          <w:tcPr>
            <w:tcW w:w="3402" w:type="dxa"/>
          </w:tcPr>
          <w:p w14:paraId="75AC7513" w14:textId="77777777" w:rsidR="00CF6C2D" w:rsidRDefault="00CF6C2D" w:rsidP="00CF6C2D">
            <w:pPr>
              <w:rPr>
                <w:rFonts w:ascii="Times New Roman" w:hAnsi="Times New Roman" w:cs="Times New Roman"/>
                <w:sz w:val="20"/>
                <w:szCs w:val="20"/>
                <w:lang w:val="uz-Cyrl-UZ"/>
              </w:rPr>
            </w:pPr>
          </w:p>
        </w:tc>
        <w:tc>
          <w:tcPr>
            <w:tcW w:w="1271" w:type="dxa"/>
          </w:tcPr>
          <w:p w14:paraId="74143E9A" w14:textId="77777777" w:rsidR="00CF6C2D" w:rsidRPr="008A5DF9" w:rsidRDefault="00CF6C2D" w:rsidP="00CF6C2D">
            <w:pPr>
              <w:pStyle w:val="2"/>
              <w:jc w:val="center"/>
              <w:rPr>
                <w:rFonts w:ascii="Times New Roman" w:hAnsi="Times New Roman" w:cs="Times New Roman"/>
                <w:bCs/>
                <w:sz w:val="20"/>
                <w:szCs w:val="20"/>
              </w:rPr>
            </w:pPr>
          </w:p>
        </w:tc>
        <w:tc>
          <w:tcPr>
            <w:tcW w:w="992" w:type="dxa"/>
          </w:tcPr>
          <w:p w14:paraId="47B29EF1" w14:textId="77777777" w:rsidR="00CF6C2D" w:rsidRPr="008A5DF9" w:rsidRDefault="00CF6C2D" w:rsidP="00CF6C2D">
            <w:pPr>
              <w:pStyle w:val="2"/>
              <w:jc w:val="center"/>
              <w:rPr>
                <w:rFonts w:ascii="Times New Roman" w:hAnsi="Times New Roman" w:cs="Times New Roman"/>
                <w:bCs/>
                <w:sz w:val="20"/>
                <w:szCs w:val="20"/>
              </w:rPr>
            </w:pPr>
          </w:p>
        </w:tc>
        <w:tc>
          <w:tcPr>
            <w:tcW w:w="1276" w:type="dxa"/>
          </w:tcPr>
          <w:p w14:paraId="2A886D47" w14:textId="77777777" w:rsidR="00CF6C2D" w:rsidRPr="00CF6C2D" w:rsidRDefault="00CF6C2D" w:rsidP="00CF6C2D">
            <w:pPr>
              <w:pStyle w:val="2"/>
              <w:rPr>
                <w:rFonts w:ascii="Times New Roman" w:hAnsi="Times New Roman" w:cs="Times New Roman"/>
                <w:bCs/>
                <w:sz w:val="20"/>
                <w:szCs w:val="20"/>
              </w:rPr>
            </w:pPr>
          </w:p>
        </w:tc>
        <w:tc>
          <w:tcPr>
            <w:tcW w:w="1553" w:type="dxa"/>
            <w:vAlign w:val="center"/>
          </w:tcPr>
          <w:p w14:paraId="4ED4FB95" w14:textId="77777777" w:rsidR="00CF6C2D" w:rsidRPr="00CF6C2D" w:rsidRDefault="00CF6C2D" w:rsidP="00CF6C2D">
            <w:pPr>
              <w:pStyle w:val="2"/>
              <w:jc w:val="center"/>
              <w:rPr>
                <w:rFonts w:ascii="Times New Roman" w:hAnsi="Times New Roman" w:cs="Times New Roman"/>
                <w:bCs/>
                <w:sz w:val="20"/>
                <w:szCs w:val="20"/>
                <w:lang w:val="uz-Cyrl-UZ"/>
              </w:rPr>
            </w:pPr>
          </w:p>
        </w:tc>
      </w:tr>
      <w:tr w:rsidR="00CF6C2D" w:rsidRPr="008A5DF9" w14:paraId="751143B2" w14:textId="77777777" w:rsidTr="00CF6C2D">
        <w:tc>
          <w:tcPr>
            <w:tcW w:w="709" w:type="dxa"/>
          </w:tcPr>
          <w:p w14:paraId="186B998B" w14:textId="77777777" w:rsidR="00CF6C2D" w:rsidRPr="008A5DF9" w:rsidRDefault="00CF6C2D" w:rsidP="00CF6C2D">
            <w:pPr>
              <w:pStyle w:val="2"/>
              <w:rPr>
                <w:rFonts w:ascii="Times New Roman" w:hAnsi="Times New Roman" w:cs="Times New Roman"/>
                <w:bCs/>
                <w:sz w:val="20"/>
                <w:szCs w:val="20"/>
                <w:lang w:val="uz-Cyrl-UZ"/>
              </w:rPr>
            </w:pPr>
            <w:r>
              <w:rPr>
                <w:rFonts w:ascii="Times New Roman" w:hAnsi="Times New Roman" w:cs="Times New Roman"/>
                <w:bCs/>
                <w:sz w:val="20"/>
                <w:szCs w:val="20"/>
                <w:lang w:val="uz-Cyrl-UZ"/>
              </w:rPr>
              <w:t>8</w:t>
            </w:r>
          </w:p>
        </w:tc>
        <w:tc>
          <w:tcPr>
            <w:tcW w:w="3402" w:type="dxa"/>
          </w:tcPr>
          <w:p w14:paraId="72EE2390" w14:textId="77777777" w:rsidR="00CF6C2D" w:rsidRDefault="00CF6C2D" w:rsidP="00CF6C2D">
            <w:pPr>
              <w:rPr>
                <w:rFonts w:ascii="Times New Roman" w:hAnsi="Times New Roman" w:cs="Times New Roman"/>
                <w:sz w:val="20"/>
                <w:szCs w:val="20"/>
                <w:lang w:val="uz-Cyrl-UZ"/>
              </w:rPr>
            </w:pPr>
          </w:p>
        </w:tc>
        <w:tc>
          <w:tcPr>
            <w:tcW w:w="1271" w:type="dxa"/>
          </w:tcPr>
          <w:p w14:paraId="34D742C0" w14:textId="77777777" w:rsidR="00CF6C2D" w:rsidRPr="008A5DF9" w:rsidRDefault="00CF6C2D" w:rsidP="00CF6C2D">
            <w:pPr>
              <w:pStyle w:val="2"/>
              <w:jc w:val="center"/>
              <w:rPr>
                <w:rFonts w:ascii="Times New Roman" w:hAnsi="Times New Roman" w:cs="Times New Roman"/>
                <w:bCs/>
                <w:sz w:val="20"/>
                <w:szCs w:val="20"/>
              </w:rPr>
            </w:pPr>
          </w:p>
        </w:tc>
        <w:tc>
          <w:tcPr>
            <w:tcW w:w="992" w:type="dxa"/>
          </w:tcPr>
          <w:p w14:paraId="412887E8" w14:textId="77777777" w:rsidR="00CF6C2D" w:rsidRPr="008A5DF9" w:rsidRDefault="00CF6C2D" w:rsidP="00CF6C2D">
            <w:pPr>
              <w:pStyle w:val="2"/>
              <w:jc w:val="center"/>
              <w:rPr>
                <w:rFonts w:ascii="Times New Roman" w:hAnsi="Times New Roman" w:cs="Times New Roman"/>
                <w:bCs/>
                <w:sz w:val="20"/>
                <w:szCs w:val="20"/>
              </w:rPr>
            </w:pPr>
          </w:p>
        </w:tc>
        <w:tc>
          <w:tcPr>
            <w:tcW w:w="1276" w:type="dxa"/>
          </w:tcPr>
          <w:p w14:paraId="4AF2A60C" w14:textId="77777777" w:rsidR="00CF6C2D" w:rsidRPr="00CF6C2D" w:rsidRDefault="00CF6C2D" w:rsidP="00CF6C2D">
            <w:pPr>
              <w:pStyle w:val="2"/>
              <w:rPr>
                <w:rFonts w:ascii="Times New Roman" w:hAnsi="Times New Roman" w:cs="Times New Roman"/>
                <w:bCs/>
                <w:sz w:val="20"/>
                <w:szCs w:val="20"/>
              </w:rPr>
            </w:pPr>
          </w:p>
        </w:tc>
        <w:tc>
          <w:tcPr>
            <w:tcW w:w="1553" w:type="dxa"/>
            <w:vAlign w:val="center"/>
          </w:tcPr>
          <w:p w14:paraId="59D9013C" w14:textId="77777777" w:rsidR="00CF6C2D" w:rsidRPr="00CF6C2D" w:rsidRDefault="00CF6C2D" w:rsidP="00CF6C2D">
            <w:pPr>
              <w:pStyle w:val="2"/>
              <w:jc w:val="center"/>
              <w:rPr>
                <w:rFonts w:ascii="Times New Roman" w:hAnsi="Times New Roman" w:cs="Times New Roman"/>
                <w:bCs/>
                <w:sz w:val="20"/>
                <w:szCs w:val="20"/>
                <w:lang w:val="uz-Cyrl-UZ"/>
              </w:rPr>
            </w:pPr>
          </w:p>
        </w:tc>
      </w:tr>
      <w:tr w:rsidR="00CF6C2D" w:rsidRPr="008A5DF9" w14:paraId="6E6B345F" w14:textId="77777777" w:rsidTr="00CF6C2D">
        <w:tc>
          <w:tcPr>
            <w:tcW w:w="709" w:type="dxa"/>
          </w:tcPr>
          <w:p w14:paraId="325EE8E5" w14:textId="77777777" w:rsidR="00CF6C2D" w:rsidRPr="008A5DF9" w:rsidRDefault="00CF6C2D" w:rsidP="00CF6C2D">
            <w:pPr>
              <w:pStyle w:val="2"/>
              <w:rPr>
                <w:rFonts w:ascii="Times New Roman" w:hAnsi="Times New Roman" w:cs="Times New Roman"/>
                <w:bCs/>
                <w:sz w:val="20"/>
                <w:szCs w:val="20"/>
                <w:lang w:val="uz-Cyrl-UZ"/>
              </w:rPr>
            </w:pPr>
            <w:r>
              <w:rPr>
                <w:rFonts w:ascii="Times New Roman" w:hAnsi="Times New Roman" w:cs="Times New Roman"/>
                <w:bCs/>
                <w:sz w:val="20"/>
                <w:szCs w:val="20"/>
                <w:lang w:val="uz-Cyrl-UZ"/>
              </w:rPr>
              <w:t>9</w:t>
            </w:r>
          </w:p>
        </w:tc>
        <w:tc>
          <w:tcPr>
            <w:tcW w:w="3402" w:type="dxa"/>
          </w:tcPr>
          <w:p w14:paraId="7E195BF3" w14:textId="77777777" w:rsidR="00CF6C2D" w:rsidRDefault="00CF6C2D" w:rsidP="00CF6C2D">
            <w:pPr>
              <w:rPr>
                <w:rFonts w:ascii="Times New Roman" w:hAnsi="Times New Roman" w:cs="Times New Roman"/>
                <w:sz w:val="20"/>
                <w:szCs w:val="20"/>
                <w:lang w:val="uz-Cyrl-UZ"/>
              </w:rPr>
            </w:pPr>
          </w:p>
        </w:tc>
        <w:tc>
          <w:tcPr>
            <w:tcW w:w="1271" w:type="dxa"/>
          </w:tcPr>
          <w:p w14:paraId="2DE97369" w14:textId="77777777" w:rsidR="00CF6C2D" w:rsidRPr="008A5DF9" w:rsidRDefault="00CF6C2D" w:rsidP="00CF6C2D">
            <w:pPr>
              <w:pStyle w:val="2"/>
              <w:jc w:val="center"/>
              <w:rPr>
                <w:rFonts w:ascii="Times New Roman" w:hAnsi="Times New Roman" w:cs="Times New Roman"/>
                <w:bCs/>
                <w:sz w:val="20"/>
                <w:szCs w:val="20"/>
              </w:rPr>
            </w:pPr>
          </w:p>
        </w:tc>
        <w:tc>
          <w:tcPr>
            <w:tcW w:w="992" w:type="dxa"/>
          </w:tcPr>
          <w:p w14:paraId="6FFD5FFA" w14:textId="77777777" w:rsidR="00CF6C2D" w:rsidRPr="008A5DF9" w:rsidRDefault="00CF6C2D" w:rsidP="00CF6C2D">
            <w:pPr>
              <w:pStyle w:val="2"/>
              <w:jc w:val="center"/>
              <w:rPr>
                <w:rFonts w:ascii="Times New Roman" w:hAnsi="Times New Roman" w:cs="Times New Roman"/>
                <w:bCs/>
                <w:sz w:val="20"/>
                <w:szCs w:val="20"/>
              </w:rPr>
            </w:pPr>
          </w:p>
        </w:tc>
        <w:tc>
          <w:tcPr>
            <w:tcW w:w="1276" w:type="dxa"/>
          </w:tcPr>
          <w:p w14:paraId="6657FC0B" w14:textId="77777777" w:rsidR="00CF6C2D" w:rsidRPr="00CF6C2D" w:rsidRDefault="00CF6C2D" w:rsidP="00CF6C2D">
            <w:pPr>
              <w:pStyle w:val="2"/>
              <w:rPr>
                <w:rFonts w:ascii="Times New Roman" w:hAnsi="Times New Roman" w:cs="Times New Roman"/>
                <w:bCs/>
                <w:sz w:val="20"/>
                <w:szCs w:val="20"/>
              </w:rPr>
            </w:pPr>
          </w:p>
        </w:tc>
        <w:tc>
          <w:tcPr>
            <w:tcW w:w="1553" w:type="dxa"/>
            <w:vAlign w:val="center"/>
          </w:tcPr>
          <w:p w14:paraId="586D2682" w14:textId="77777777" w:rsidR="00CF6C2D" w:rsidRPr="00CF6C2D" w:rsidRDefault="00CF6C2D" w:rsidP="00CF6C2D">
            <w:pPr>
              <w:pStyle w:val="2"/>
              <w:jc w:val="center"/>
              <w:rPr>
                <w:rFonts w:ascii="Times New Roman" w:hAnsi="Times New Roman" w:cs="Times New Roman"/>
                <w:bCs/>
                <w:sz w:val="20"/>
                <w:szCs w:val="20"/>
                <w:lang w:val="uz-Cyrl-UZ"/>
              </w:rPr>
            </w:pPr>
          </w:p>
        </w:tc>
      </w:tr>
      <w:tr w:rsidR="00E32C6A" w:rsidRPr="008A5DF9" w14:paraId="3D9798F2" w14:textId="77777777" w:rsidTr="007508E4">
        <w:trPr>
          <w:trHeight w:val="67"/>
        </w:trPr>
        <w:tc>
          <w:tcPr>
            <w:tcW w:w="709" w:type="dxa"/>
          </w:tcPr>
          <w:p w14:paraId="21C516FA" w14:textId="77777777" w:rsidR="00E32C6A" w:rsidRPr="008A5DF9" w:rsidRDefault="00E32C6A" w:rsidP="00E32C6A">
            <w:pPr>
              <w:pStyle w:val="2"/>
              <w:rPr>
                <w:rFonts w:ascii="Times New Roman" w:hAnsi="Times New Roman" w:cs="Times New Roman"/>
                <w:b/>
                <w:bCs/>
                <w:sz w:val="20"/>
                <w:szCs w:val="20"/>
              </w:rPr>
            </w:pPr>
          </w:p>
        </w:tc>
        <w:tc>
          <w:tcPr>
            <w:tcW w:w="3402" w:type="dxa"/>
          </w:tcPr>
          <w:p w14:paraId="210F2F0B" w14:textId="77777777" w:rsidR="00E32C6A" w:rsidRPr="00D312CA" w:rsidRDefault="00E32C6A" w:rsidP="00E32C6A">
            <w:pPr>
              <w:pStyle w:val="2"/>
              <w:rPr>
                <w:rFonts w:ascii="Times New Roman" w:hAnsi="Times New Roman" w:cs="Times New Roman"/>
                <w:b/>
                <w:bCs/>
                <w:sz w:val="20"/>
                <w:szCs w:val="20"/>
                <w:lang w:val="uz-Cyrl-UZ"/>
              </w:rPr>
            </w:pPr>
            <w:r>
              <w:rPr>
                <w:rFonts w:ascii="Times New Roman" w:hAnsi="Times New Roman" w:cs="Times New Roman"/>
                <w:b/>
                <w:bCs/>
                <w:sz w:val="20"/>
                <w:szCs w:val="20"/>
                <w:lang w:val="uz-Cyrl-UZ"/>
              </w:rPr>
              <w:t>ЖАМИ</w:t>
            </w:r>
          </w:p>
        </w:tc>
        <w:tc>
          <w:tcPr>
            <w:tcW w:w="1271" w:type="dxa"/>
          </w:tcPr>
          <w:p w14:paraId="5E8C71A4" w14:textId="77777777" w:rsidR="00E32C6A" w:rsidRPr="008A5DF9" w:rsidRDefault="00E32C6A" w:rsidP="00E32C6A">
            <w:pPr>
              <w:pStyle w:val="2"/>
              <w:rPr>
                <w:rFonts w:ascii="Times New Roman" w:hAnsi="Times New Roman" w:cs="Times New Roman"/>
                <w:b/>
                <w:bCs/>
                <w:sz w:val="20"/>
                <w:szCs w:val="20"/>
              </w:rPr>
            </w:pPr>
          </w:p>
        </w:tc>
        <w:tc>
          <w:tcPr>
            <w:tcW w:w="992" w:type="dxa"/>
          </w:tcPr>
          <w:p w14:paraId="4CF086B4" w14:textId="77777777" w:rsidR="00E32C6A" w:rsidRPr="008A5DF9" w:rsidRDefault="00E32C6A" w:rsidP="00CF6C2D">
            <w:pPr>
              <w:pStyle w:val="2"/>
              <w:jc w:val="center"/>
              <w:rPr>
                <w:rFonts w:ascii="Times New Roman" w:hAnsi="Times New Roman" w:cs="Times New Roman"/>
                <w:b/>
                <w:bCs/>
                <w:sz w:val="20"/>
                <w:szCs w:val="20"/>
              </w:rPr>
            </w:pPr>
          </w:p>
        </w:tc>
        <w:tc>
          <w:tcPr>
            <w:tcW w:w="1276" w:type="dxa"/>
          </w:tcPr>
          <w:p w14:paraId="426C9755" w14:textId="77777777" w:rsidR="00E32C6A" w:rsidRPr="00CF6C2D" w:rsidRDefault="00E32C6A" w:rsidP="00E32C6A">
            <w:pPr>
              <w:pStyle w:val="2"/>
              <w:rPr>
                <w:rFonts w:ascii="Times New Roman" w:hAnsi="Times New Roman" w:cs="Times New Roman"/>
                <w:b/>
                <w:bCs/>
                <w:sz w:val="20"/>
                <w:szCs w:val="20"/>
              </w:rPr>
            </w:pPr>
          </w:p>
        </w:tc>
        <w:tc>
          <w:tcPr>
            <w:tcW w:w="1553" w:type="dxa"/>
          </w:tcPr>
          <w:p w14:paraId="5AF67FF4" w14:textId="77777777" w:rsidR="00E32C6A" w:rsidRPr="00CF6C2D" w:rsidRDefault="00E32C6A" w:rsidP="00173318">
            <w:pPr>
              <w:pStyle w:val="2"/>
              <w:jc w:val="center"/>
              <w:rPr>
                <w:rFonts w:ascii="Times New Roman" w:hAnsi="Times New Roman" w:cs="Times New Roman"/>
                <w:b/>
                <w:bCs/>
                <w:sz w:val="20"/>
                <w:szCs w:val="20"/>
              </w:rPr>
            </w:pPr>
          </w:p>
        </w:tc>
      </w:tr>
    </w:tbl>
    <w:p w14:paraId="7BD34591" w14:textId="77777777" w:rsidR="008A5DF9" w:rsidRPr="008A5DF9" w:rsidRDefault="008A5DF9" w:rsidP="008A5DF9">
      <w:pPr>
        <w:pStyle w:val="2"/>
        <w:ind w:left="567"/>
        <w:rPr>
          <w:rFonts w:ascii="Times New Roman" w:hAnsi="Times New Roman" w:cs="Times New Roman"/>
          <w:b/>
          <w:bCs/>
          <w:sz w:val="20"/>
          <w:szCs w:val="20"/>
        </w:rPr>
      </w:pPr>
    </w:p>
    <w:p w14:paraId="7320BAB7" w14:textId="77777777" w:rsidR="00420AE2" w:rsidRDefault="00D312CA" w:rsidP="00420AE2">
      <w:pPr>
        <w:pStyle w:val="2"/>
        <w:numPr>
          <w:ilvl w:val="1"/>
          <w:numId w:val="4"/>
        </w:numPr>
        <w:ind w:left="0" w:firstLine="0"/>
        <w:rPr>
          <w:rFonts w:ascii="Times New Roman" w:hAnsi="Times New Roman" w:cs="Times New Roman"/>
          <w:sz w:val="20"/>
          <w:szCs w:val="20"/>
          <w:lang w:val="uz-Cyrl-UZ"/>
        </w:rPr>
      </w:pPr>
      <w:r>
        <w:rPr>
          <w:rFonts w:ascii="Times New Roman" w:hAnsi="Times New Roman" w:cs="Times New Roman"/>
          <w:sz w:val="20"/>
          <w:szCs w:val="20"/>
          <w:lang w:val="uz-Cyrl-UZ"/>
        </w:rPr>
        <w:t xml:space="preserve">Бажарувчи махсулот (иш, хизмат)ларни буюртма берилгандан сўнг </w:t>
      </w:r>
      <w:r w:rsidR="007508E4">
        <w:rPr>
          <w:rFonts w:ascii="Times New Roman" w:hAnsi="Times New Roman" w:cs="Times New Roman"/>
          <w:sz w:val="20"/>
          <w:szCs w:val="20"/>
          <w:lang w:val="uz-Cyrl-UZ"/>
        </w:rPr>
        <w:t>10</w:t>
      </w:r>
      <w:r>
        <w:rPr>
          <w:rFonts w:ascii="Times New Roman" w:hAnsi="Times New Roman" w:cs="Times New Roman"/>
          <w:sz w:val="20"/>
          <w:szCs w:val="20"/>
          <w:lang w:val="uz-Cyrl-UZ"/>
        </w:rPr>
        <w:t xml:space="preserve"> </w:t>
      </w:r>
      <w:r w:rsidR="00DB26DE">
        <w:rPr>
          <w:rFonts w:ascii="Times New Roman" w:hAnsi="Times New Roman" w:cs="Times New Roman"/>
          <w:sz w:val="20"/>
          <w:szCs w:val="20"/>
          <w:lang w:val="uz-Cyrl-UZ"/>
        </w:rPr>
        <w:t xml:space="preserve">иш </w:t>
      </w:r>
      <w:r>
        <w:rPr>
          <w:rFonts w:ascii="Times New Roman" w:hAnsi="Times New Roman" w:cs="Times New Roman"/>
          <w:sz w:val="20"/>
          <w:szCs w:val="20"/>
          <w:lang w:val="uz-Cyrl-UZ"/>
        </w:rPr>
        <w:t>кун</w:t>
      </w:r>
      <w:r w:rsidR="00DB26DE">
        <w:rPr>
          <w:rFonts w:ascii="Times New Roman" w:hAnsi="Times New Roman" w:cs="Times New Roman"/>
          <w:sz w:val="20"/>
          <w:szCs w:val="20"/>
          <w:lang w:val="uz-Cyrl-UZ"/>
        </w:rPr>
        <w:t>и</w:t>
      </w:r>
      <w:r>
        <w:rPr>
          <w:rFonts w:ascii="Times New Roman" w:hAnsi="Times New Roman" w:cs="Times New Roman"/>
          <w:sz w:val="20"/>
          <w:szCs w:val="20"/>
          <w:lang w:val="uz-Cyrl-UZ"/>
        </w:rPr>
        <w:t xml:space="preserve"> муддат</w:t>
      </w:r>
      <w:r w:rsidR="00DB26DE">
        <w:rPr>
          <w:rFonts w:ascii="Times New Roman" w:hAnsi="Times New Roman" w:cs="Times New Roman"/>
          <w:sz w:val="20"/>
          <w:szCs w:val="20"/>
          <w:lang w:val="uz-Cyrl-UZ"/>
        </w:rPr>
        <w:t>и</w:t>
      </w:r>
      <w:r>
        <w:rPr>
          <w:rFonts w:ascii="Times New Roman" w:hAnsi="Times New Roman" w:cs="Times New Roman"/>
          <w:sz w:val="20"/>
          <w:szCs w:val="20"/>
          <w:lang w:val="uz-Cyrl-UZ"/>
        </w:rPr>
        <w:t xml:space="preserve"> ичида етказиб бериш мажбуриятини зиммасига олади. </w:t>
      </w:r>
      <w:r w:rsidR="009C398B" w:rsidRPr="008A5DF9">
        <w:rPr>
          <w:rFonts w:ascii="Times New Roman" w:hAnsi="Times New Roman" w:cs="Times New Roman"/>
          <w:sz w:val="20"/>
          <w:szCs w:val="20"/>
          <w:lang w:val="uz-Cyrl-UZ"/>
        </w:rPr>
        <w:t>Томонлар</w:t>
      </w:r>
      <w:r w:rsidR="000477BD" w:rsidRPr="008A5DF9">
        <w:rPr>
          <w:rFonts w:ascii="Times New Roman" w:hAnsi="Times New Roman" w:cs="Times New Roman"/>
          <w:sz w:val="20"/>
          <w:szCs w:val="20"/>
          <w:lang w:val="uz-Cyrl-UZ"/>
        </w:rPr>
        <w:t xml:space="preserve"> </w:t>
      </w:r>
      <w:r w:rsidR="00420AE2">
        <w:rPr>
          <w:rFonts w:ascii="Times New Roman" w:hAnsi="Times New Roman" w:cs="Times New Roman"/>
          <w:sz w:val="20"/>
          <w:szCs w:val="20"/>
          <w:lang w:val="uz-Cyrl-UZ"/>
        </w:rPr>
        <w:t>келишувига биноан маҳсулот (иш, хизмат)лар муддатидан олдин бажарилиши ва етказилиши мумкин.</w:t>
      </w:r>
    </w:p>
    <w:p w14:paraId="49A8062D" w14:textId="77777777" w:rsidR="00420AE2" w:rsidRPr="00420AE2" w:rsidRDefault="00420AE2" w:rsidP="00420AE2">
      <w:pPr>
        <w:pStyle w:val="2"/>
        <w:numPr>
          <w:ilvl w:val="0"/>
          <w:numId w:val="4"/>
        </w:numPr>
        <w:jc w:val="center"/>
        <w:rPr>
          <w:rFonts w:ascii="Times New Roman" w:hAnsi="Times New Roman" w:cs="Times New Roman"/>
          <w:b/>
          <w:sz w:val="20"/>
          <w:szCs w:val="20"/>
          <w:lang w:val="uz-Cyrl-UZ"/>
        </w:rPr>
      </w:pPr>
      <w:r w:rsidRPr="00420AE2">
        <w:rPr>
          <w:rFonts w:ascii="Times New Roman" w:hAnsi="Times New Roman" w:cs="Times New Roman"/>
          <w:b/>
          <w:sz w:val="20"/>
          <w:szCs w:val="20"/>
          <w:lang w:val="uz-Cyrl-UZ"/>
        </w:rPr>
        <w:t>Махсулот (иш, хизмат)лар сифати</w:t>
      </w:r>
    </w:p>
    <w:p w14:paraId="4E01C463" w14:textId="77777777" w:rsidR="00420AE2" w:rsidRDefault="00420AE2" w:rsidP="00420AE2">
      <w:pPr>
        <w:pStyle w:val="2"/>
        <w:ind w:left="2832"/>
        <w:rPr>
          <w:rFonts w:ascii="Times New Roman" w:hAnsi="Times New Roman" w:cs="Times New Roman"/>
          <w:sz w:val="20"/>
          <w:szCs w:val="20"/>
          <w:lang w:val="uz-Cyrl-UZ"/>
        </w:rPr>
      </w:pPr>
    </w:p>
    <w:p w14:paraId="34D7F437" w14:textId="77777777" w:rsidR="007F34D0" w:rsidRDefault="00420AE2"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2.1 Бажарувчи махсулот (иш, хизмат)ларни Ўзбекистон Республикаси давлат стандартлари талабларига мос равишда Буюртмачи тақдим </w:t>
      </w:r>
      <w:r w:rsidR="002361F5">
        <w:rPr>
          <w:rFonts w:ascii="Times New Roman" w:hAnsi="Times New Roman" w:cs="Times New Roman"/>
          <w:sz w:val="20"/>
          <w:szCs w:val="20"/>
          <w:lang w:val="uz-Cyrl-UZ"/>
        </w:rPr>
        <w:t>техник шарт</w:t>
      </w:r>
      <w:r>
        <w:rPr>
          <w:rFonts w:ascii="Times New Roman" w:hAnsi="Times New Roman" w:cs="Times New Roman"/>
          <w:sz w:val="20"/>
          <w:szCs w:val="20"/>
          <w:lang w:val="uz-Cyrl-UZ"/>
        </w:rPr>
        <w:t xml:space="preserve">лар асосида тайёрланишини зиммасига </w:t>
      </w:r>
      <w:r w:rsidR="007F34D0">
        <w:rPr>
          <w:rFonts w:ascii="Times New Roman" w:hAnsi="Times New Roman" w:cs="Times New Roman"/>
          <w:sz w:val="20"/>
          <w:szCs w:val="20"/>
          <w:lang w:val="uz-Cyrl-UZ"/>
        </w:rPr>
        <w:t>олади.</w:t>
      </w:r>
    </w:p>
    <w:p w14:paraId="5BC0AB2F" w14:textId="77777777" w:rsidR="007F34D0" w:rsidRDefault="007F34D0"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2.2 Бажарувчи махсулот (иш, хизмат)лар</w:t>
      </w:r>
      <w:r w:rsidR="00420AE2">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турлари ва сони бўйича тўлиқ тайёрланишни таъминлайди.</w:t>
      </w:r>
    </w:p>
    <w:p w14:paraId="097415AD" w14:textId="77777777" w:rsidR="000454FF" w:rsidRDefault="007F34D0"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2.3 Махсулот (иш, хизмат)лар сифати ва сони томонлар вакиллари иштирокида тузиладиган топшириш </w:t>
      </w:r>
      <w:r w:rsidR="000454FF">
        <w:rPr>
          <w:rFonts w:ascii="Times New Roman" w:hAnsi="Times New Roman" w:cs="Times New Roman"/>
          <w:sz w:val="20"/>
          <w:szCs w:val="20"/>
          <w:lang w:val="uz-Cyrl-UZ"/>
        </w:rPr>
        <w:t>қабул қил</w:t>
      </w:r>
      <w:r w:rsidR="003C450B">
        <w:rPr>
          <w:rFonts w:ascii="Times New Roman" w:hAnsi="Times New Roman" w:cs="Times New Roman"/>
          <w:sz w:val="20"/>
          <w:szCs w:val="20"/>
          <w:lang w:val="uz-Cyrl-UZ"/>
        </w:rPr>
        <w:t>иш ҳужжатларида акс эттирилади.</w:t>
      </w:r>
    </w:p>
    <w:p w14:paraId="45703B08" w14:textId="77777777" w:rsidR="000454FF" w:rsidRDefault="000454FF"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2.4 Бажарувчи махсулот (иш, хизмат)лар сифатига кафолат беради.</w:t>
      </w:r>
    </w:p>
    <w:p w14:paraId="7D9569AF" w14:textId="77777777" w:rsidR="000454FF" w:rsidRDefault="000454FF"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2.5 Буюртмачи иловаларда кўрсатилган талабларга мос бўлмаган махсулот (иш, хизмат)ларни қабул қилмасликка ҳақли.</w:t>
      </w:r>
    </w:p>
    <w:p w14:paraId="68045F39" w14:textId="77777777" w:rsidR="000454FF" w:rsidRPr="000454FF" w:rsidRDefault="000454FF" w:rsidP="000454FF">
      <w:pPr>
        <w:pStyle w:val="2"/>
        <w:jc w:val="center"/>
        <w:rPr>
          <w:rFonts w:ascii="Times New Roman" w:hAnsi="Times New Roman" w:cs="Times New Roman"/>
          <w:b/>
          <w:sz w:val="20"/>
          <w:szCs w:val="20"/>
          <w:lang w:val="uz-Cyrl-UZ"/>
        </w:rPr>
      </w:pPr>
    </w:p>
    <w:p w14:paraId="0AC60944" w14:textId="77777777" w:rsidR="000454FF" w:rsidRPr="000454FF" w:rsidRDefault="000454FF" w:rsidP="000454FF">
      <w:pPr>
        <w:pStyle w:val="2"/>
        <w:numPr>
          <w:ilvl w:val="0"/>
          <w:numId w:val="4"/>
        </w:numPr>
        <w:jc w:val="center"/>
        <w:rPr>
          <w:rFonts w:ascii="Times New Roman" w:hAnsi="Times New Roman" w:cs="Times New Roman"/>
          <w:b/>
          <w:sz w:val="20"/>
          <w:szCs w:val="20"/>
          <w:lang w:val="uz-Cyrl-UZ"/>
        </w:rPr>
      </w:pPr>
      <w:r w:rsidRPr="000454FF">
        <w:rPr>
          <w:rFonts w:ascii="Times New Roman" w:hAnsi="Times New Roman" w:cs="Times New Roman"/>
          <w:b/>
          <w:sz w:val="20"/>
          <w:szCs w:val="20"/>
          <w:lang w:val="uz-Cyrl-UZ"/>
        </w:rPr>
        <w:t>Маҳсулот (иш, хизмат)лар нархи ва ҳисоб китоб шартлари</w:t>
      </w:r>
    </w:p>
    <w:p w14:paraId="6A5E3D55" w14:textId="77777777" w:rsidR="000454FF" w:rsidRDefault="000454FF" w:rsidP="00420AE2">
      <w:pPr>
        <w:pStyle w:val="2"/>
        <w:rPr>
          <w:rFonts w:ascii="Times New Roman" w:hAnsi="Times New Roman" w:cs="Times New Roman"/>
          <w:sz w:val="20"/>
          <w:szCs w:val="20"/>
          <w:lang w:val="uz-Cyrl-UZ"/>
        </w:rPr>
      </w:pPr>
    </w:p>
    <w:p w14:paraId="3C63D898" w14:textId="77777777" w:rsidR="000454FF" w:rsidRDefault="000454FF"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3.1 Буюртмачи, бажарувчи томонидан бажарилган иш далолатномаси ва ҳисоб варақаси имзоланган санадан бошлаб </w:t>
      </w:r>
      <w:r w:rsidR="00DB26DE">
        <w:rPr>
          <w:rFonts w:ascii="Times New Roman" w:hAnsi="Times New Roman" w:cs="Times New Roman"/>
          <w:sz w:val="20"/>
          <w:szCs w:val="20"/>
          <w:lang w:val="uz-Cyrl-UZ"/>
        </w:rPr>
        <w:t>20</w:t>
      </w:r>
      <w:r>
        <w:rPr>
          <w:rFonts w:ascii="Times New Roman" w:hAnsi="Times New Roman" w:cs="Times New Roman"/>
          <w:sz w:val="20"/>
          <w:szCs w:val="20"/>
          <w:lang w:val="uz-Cyrl-UZ"/>
        </w:rPr>
        <w:t xml:space="preserve"> банк иш куни ичида тўлаб беради.</w:t>
      </w:r>
    </w:p>
    <w:p w14:paraId="5D791C94" w14:textId="77777777" w:rsidR="000454FF" w:rsidRDefault="000454FF" w:rsidP="00420AE2">
      <w:pPr>
        <w:pStyle w:val="2"/>
        <w:rPr>
          <w:rFonts w:ascii="Times New Roman" w:hAnsi="Times New Roman" w:cs="Times New Roman"/>
          <w:bCs/>
          <w:color w:val="FF0000"/>
          <w:sz w:val="20"/>
          <w:szCs w:val="20"/>
          <w:lang w:val="uz-Cyrl-UZ"/>
        </w:rPr>
      </w:pPr>
      <w:r>
        <w:rPr>
          <w:rFonts w:ascii="Times New Roman" w:hAnsi="Times New Roman" w:cs="Times New Roman"/>
          <w:sz w:val="20"/>
          <w:szCs w:val="20"/>
          <w:lang w:val="uz-Cyrl-UZ"/>
        </w:rPr>
        <w:t>3.2 Шартноманинг умумий суммаси</w:t>
      </w:r>
      <w:r w:rsidR="007E2A88">
        <w:rPr>
          <w:rFonts w:ascii="Times New Roman" w:hAnsi="Times New Roman" w:cs="Times New Roman"/>
          <w:sz w:val="20"/>
          <w:szCs w:val="20"/>
          <w:lang w:val="uz-Cyrl-UZ"/>
        </w:rPr>
        <w:t>____________________________________</w:t>
      </w:r>
      <w:r w:rsidR="00E32C6A" w:rsidRPr="000454FF">
        <w:rPr>
          <w:rFonts w:ascii="Times New Roman" w:hAnsi="Times New Roman" w:cs="Times New Roman"/>
          <w:bCs/>
          <w:color w:val="FF0000"/>
          <w:sz w:val="20"/>
          <w:szCs w:val="20"/>
          <w:lang w:val="uz-Cyrl-UZ"/>
        </w:rPr>
        <w:t xml:space="preserve"> сўм</w:t>
      </w:r>
      <w:r w:rsidR="00E32C6A">
        <w:rPr>
          <w:rFonts w:ascii="Times New Roman" w:hAnsi="Times New Roman" w:cs="Times New Roman"/>
          <w:bCs/>
          <w:color w:val="FF0000"/>
          <w:sz w:val="20"/>
          <w:szCs w:val="20"/>
          <w:lang w:val="uz-Cyrl-UZ"/>
        </w:rPr>
        <w:t>.</w:t>
      </w:r>
      <w:r w:rsidR="0079406B">
        <w:rPr>
          <w:rFonts w:ascii="Times New Roman" w:hAnsi="Times New Roman" w:cs="Times New Roman"/>
          <w:bCs/>
          <w:color w:val="FF0000"/>
          <w:sz w:val="20"/>
          <w:szCs w:val="20"/>
          <w:lang w:val="uz-Cyrl-UZ"/>
        </w:rPr>
        <w:t xml:space="preserve">                     </w:t>
      </w:r>
      <w:r w:rsidR="00E32C6A">
        <w:rPr>
          <w:rFonts w:ascii="Times New Roman" w:hAnsi="Times New Roman" w:cs="Times New Roman"/>
          <w:bCs/>
          <w:color w:val="FF0000"/>
          <w:sz w:val="20"/>
          <w:szCs w:val="20"/>
          <w:lang w:val="uz-Cyrl-UZ"/>
        </w:rPr>
        <w:t xml:space="preserve"> </w:t>
      </w:r>
    </w:p>
    <w:p w14:paraId="0A4A400C" w14:textId="77777777" w:rsidR="004F2061" w:rsidRDefault="00403D8D" w:rsidP="00420AE2">
      <w:pPr>
        <w:pStyle w:val="2"/>
        <w:rPr>
          <w:rFonts w:ascii="Times New Roman" w:hAnsi="Times New Roman" w:cs="Times New Roman"/>
          <w:sz w:val="20"/>
          <w:szCs w:val="20"/>
          <w:lang w:val="uz-Cyrl-UZ"/>
        </w:rPr>
      </w:pPr>
      <w:r>
        <w:rPr>
          <w:rFonts w:ascii="Times New Roman" w:hAnsi="Times New Roman" w:cs="Times New Roman"/>
          <w:bCs/>
          <w:sz w:val="20"/>
          <w:szCs w:val="20"/>
          <w:lang w:val="uz-Cyrl-UZ"/>
        </w:rPr>
        <w:t xml:space="preserve">3.3 </w:t>
      </w:r>
      <w:r w:rsidR="000454FF">
        <w:rPr>
          <w:rFonts w:ascii="Times New Roman" w:hAnsi="Times New Roman" w:cs="Times New Roman"/>
          <w:sz w:val="20"/>
          <w:szCs w:val="20"/>
          <w:lang w:val="uz-Cyrl-UZ"/>
        </w:rPr>
        <w:t>Томонлар келишуви</w:t>
      </w:r>
      <w:r>
        <w:rPr>
          <w:rFonts w:ascii="Times New Roman" w:hAnsi="Times New Roman" w:cs="Times New Roman"/>
          <w:sz w:val="20"/>
          <w:szCs w:val="20"/>
          <w:lang w:val="uz-Cyrl-UZ"/>
        </w:rPr>
        <w:t xml:space="preserve"> бўйича, молиявий имкониятларни ҳисобга олган ҳолда, тўловларни амал</w:t>
      </w:r>
      <w:r w:rsidR="004F2061">
        <w:rPr>
          <w:rFonts w:ascii="Times New Roman" w:hAnsi="Times New Roman" w:cs="Times New Roman"/>
          <w:sz w:val="20"/>
          <w:szCs w:val="20"/>
          <w:lang w:val="uz-Cyrl-UZ"/>
        </w:rPr>
        <w:t>га ошириш турлари ва муддатларига ўзгартиришлар киритилиши мумкин.</w:t>
      </w:r>
    </w:p>
    <w:p w14:paraId="5D87BD83" w14:textId="77777777" w:rsidR="004F2061" w:rsidRDefault="004F2061" w:rsidP="00420AE2">
      <w:pPr>
        <w:pStyle w:val="2"/>
        <w:rPr>
          <w:rFonts w:ascii="Times New Roman" w:hAnsi="Times New Roman" w:cs="Times New Roman"/>
          <w:sz w:val="20"/>
          <w:szCs w:val="20"/>
          <w:lang w:val="uz-Cyrl-UZ"/>
        </w:rPr>
      </w:pPr>
    </w:p>
    <w:p w14:paraId="3B7E2A6C" w14:textId="77777777" w:rsidR="004F2061" w:rsidRDefault="004F2061" w:rsidP="00420AE2">
      <w:pPr>
        <w:pStyle w:val="2"/>
        <w:rPr>
          <w:rFonts w:ascii="Times New Roman" w:hAnsi="Times New Roman" w:cs="Times New Roman"/>
          <w:sz w:val="20"/>
          <w:szCs w:val="20"/>
          <w:lang w:val="uz-Cyrl-UZ"/>
        </w:rPr>
      </w:pPr>
    </w:p>
    <w:p w14:paraId="722E5749" w14:textId="77777777" w:rsidR="004F2061" w:rsidRPr="00D85C98" w:rsidRDefault="004F2061" w:rsidP="00D85C98">
      <w:pPr>
        <w:pStyle w:val="2"/>
        <w:jc w:val="center"/>
        <w:rPr>
          <w:rFonts w:ascii="Times New Roman" w:hAnsi="Times New Roman" w:cs="Times New Roman"/>
          <w:b/>
          <w:sz w:val="20"/>
          <w:szCs w:val="20"/>
          <w:lang w:val="uz-Cyrl-UZ"/>
        </w:rPr>
      </w:pPr>
      <w:r w:rsidRPr="00D85C98">
        <w:rPr>
          <w:rFonts w:ascii="Times New Roman" w:hAnsi="Times New Roman" w:cs="Times New Roman"/>
          <w:b/>
          <w:sz w:val="20"/>
          <w:szCs w:val="20"/>
          <w:lang w:val="uz-Cyrl-UZ"/>
        </w:rPr>
        <w:t>4. Маҳсулот (иш, хизмат)ларни етказиб бериш шартлари</w:t>
      </w:r>
    </w:p>
    <w:p w14:paraId="76D7747E" w14:textId="77777777" w:rsidR="00D85C98" w:rsidRDefault="00D85C98" w:rsidP="00420AE2">
      <w:pPr>
        <w:pStyle w:val="2"/>
        <w:rPr>
          <w:rFonts w:ascii="Times New Roman" w:hAnsi="Times New Roman" w:cs="Times New Roman"/>
          <w:b/>
          <w:sz w:val="20"/>
          <w:szCs w:val="20"/>
          <w:lang w:val="uz-Cyrl-UZ"/>
        </w:rPr>
      </w:pPr>
    </w:p>
    <w:p w14:paraId="429CF20C" w14:textId="77777777" w:rsidR="004F2061" w:rsidRDefault="004F2061"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4.1 Буюртмачи </w:t>
      </w:r>
      <w:r w:rsidRPr="004F2061">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ни ўз кучи ва транпортида ташишни зиммасига олади.</w:t>
      </w:r>
    </w:p>
    <w:p w14:paraId="19FE7BF8" w14:textId="77777777" w:rsidR="004F2061" w:rsidRDefault="004F2061"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4.2 Буюртмачи тақдим этилган ҳужжатларда кўрсатилган </w:t>
      </w:r>
      <w:r w:rsidRPr="004F2061">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ни сони ва сифати бўйича қабул қилиб олишни зиммасига олади.</w:t>
      </w:r>
    </w:p>
    <w:p w14:paraId="52E6A91E" w14:textId="77777777" w:rsidR="00D85C98" w:rsidRDefault="004F2061"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4.3 Топширув-қабул қилув хужжатлари имзоланган сана </w:t>
      </w:r>
      <w:r w:rsidRPr="004F2061">
        <w:rPr>
          <w:rFonts w:ascii="Times New Roman" w:hAnsi="Times New Roman" w:cs="Times New Roman"/>
          <w:sz w:val="20"/>
          <w:szCs w:val="20"/>
          <w:lang w:val="uz-Cyrl-UZ"/>
        </w:rPr>
        <w:t>маҳсулот (иш, хизмат)лар</w:t>
      </w:r>
      <w:r w:rsidR="000454FF">
        <w:rPr>
          <w:rFonts w:ascii="Times New Roman" w:hAnsi="Times New Roman" w:cs="Times New Roman"/>
          <w:sz w:val="20"/>
          <w:szCs w:val="20"/>
          <w:lang w:val="uz-Cyrl-UZ"/>
        </w:rPr>
        <w:t xml:space="preserve"> </w:t>
      </w:r>
      <w:r w:rsidR="00D85C98">
        <w:rPr>
          <w:rFonts w:ascii="Times New Roman" w:hAnsi="Times New Roman" w:cs="Times New Roman"/>
          <w:sz w:val="20"/>
          <w:szCs w:val="20"/>
          <w:lang w:val="uz-Cyrl-UZ"/>
        </w:rPr>
        <w:t>етказиб берилган сана бўлиб ҳисобланади.</w:t>
      </w:r>
    </w:p>
    <w:p w14:paraId="75F2BD6F" w14:textId="77777777" w:rsidR="00D85C98" w:rsidRPr="00D85C98" w:rsidRDefault="00D85C98" w:rsidP="00D85C98">
      <w:pPr>
        <w:pStyle w:val="2"/>
        <w:numPr>
          <w:ilvl w:val="0"/>
          <w:numId w:val="5"/>
        </w:numPr>
        <w:ind w:left="709" w:hanging="283"/>
        <w:jc w:val="center"/>
        <w:rPr>
          <w:rFonts w:ascii="Times New Roman" w:hAnsi="Times New Roman" w:cs="Times New Roman"/>
          <w:b/>
          <w:sz w:val="20"/>
          <w:szCs w:val="20"/>
          <w:lang w:val="uz-Cyrl-UZ"/>
        </w:rPr>
      </w:pPr>
      <w:r w:rsidRPr="00D85C98">
        <w:rPr>
          <w:rFonts w:ascii="Times New Roman" w:hAnsi="Times New Roman" w:cs="Times New Roman"/>
          <w:b/>
          <w:sz w:val="20"/>
          <w:szCs w:val="20"/>
          <w:lang w:val="uz-Cyrl-UZ"/>
        </w:rPr>
        <w:t>Томонларнинг мажбуриятлари</w:t>
      </w:r>
    </w:p>
    <w:p w14:paraId="7C5A4DD9" w14:textId="77777777" w:rsidR="00D85C98" w:rsidRDefault="00D85C98" w:rsidP="00D85C98">
      <w:pPr>
        <w:pStyle w:val="2"/>
        <w:ind w:left="540"/>
        <w:rPr>
          <w:rFonts w:ascii="Times New Roman" w:hAnsi="Times New Roman" w:cs="Times New Roman"/>
          <w:sz w:val="20"/>
          <w:szCs w:val="20"/>
          <w:lang w:val="uz-Cyrl-UZ"/>
        </w:rPr>
      </w:pPr>
    </w:p>
    <w:p w14:paraId="2F6967DB" w14:textId="77777777" w:rsidR="00D85C98" w:rsidRDefault="00D85C98" w:rsidP="00420AE2">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5.1 Бажарувчи </w:t>
      </w:r>
      <w:r w:rsidRPr="004F2061">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 xml:space="preserve">ни етказиб беришни келишилган муддатлардан кечиктирган ҳар бир куни учун </w:t>
      </w:r>
      <w:r w:rsidR="00B2091E">
        <w:rPr>
          <w:rFonts w:ascii="Times New Roman" w:hAnsi="Times New Roman" w:cs="Times New Roman"/>
          <w:sz w:val="20"/>
          <w:szCs w:val="20"/>
          <w:lang w:val="uz-Cyrl-UZ"/>
        </w:rPr>
        <w:t>буюртма қийматининг 0,</w:t>
      </w:r>
      <w:r w:rsidR="00DB26DE" w:rsidRPr="00DB26DE">
        <w:rPr>
          <w:rFonts w:ascii="Times New Roman" w:hAnsi="Times New Roman" w:cs="Times New Roman"/>
          <w:sz w:val="20"/>
          <w:szCs w:val="20"/>
          <w:lang w:val="uz-Cyrl-UZ"/>
        </w:rPr>
        <w:t>0</w:t>
      </w:r>
      <w:r w:rsidR="00B2091E">
        <w:rPr>
          <w:rFonts w:ascii="Times New Roman" w:hAnsi="Times New Roman" w:cs="Times New Roman"/>
          <w:sz w:val="20"/>
          <w:szCs w:val="20"/>
          <w:lang w:val="uz-Cyrl-UZ"/>
        </w:rPr>
        <w:t xml:space="preserve">2 % миқдорида жарима тўлайди. Жарима суммаси шартнома </w:t>
      </w:r>
      <w:r>
        <w:rPr>
          <w:rFonts w:ascii="Times New Roman" w:hAnsi="Times New Roman" w:cs="Times New Roman"/>
          <w:sz w:val="20"/>
          <w:szCs w:val="20"/>
          <w:lang w:val="uz-Cyrl-UZ"/>
        </w:rPr>
        <w:t xml:space="preserve">қийматининг 50 (эллик) фоизидан ошиб кетиши мумкин эмас. Жарима чоралари қўлланилиши бажарувчини </w:t>
      </w:r>
      <w:r w:rsidRPr="004F2061">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ни етказиб бериш мажбуриятидан халос этмайди.</w:t>
      </w:r>
    </w:p>
    <w:p w14:paraId="79C2174B" w14:textId="77777777" w:rsidR="00D85C98" w:rsidRDefault="00D85C98" w:rsidP="00D85C98">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5.2 Буюртмачи </w:t>
      </w:r>
      <w:r w:rsidRPr="004F2061">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 xml:space="preserve"> учун тўловларни амалга оширишни кечиктирган ҳар бир куни учун                 </w:t>
      </w:r>
      <w:r w:rsidR="00B2091E">
        <w:rPr>
          <w:rFonts w:ascii="Times New Roman" w:hAnsi="Times New Roman" w:cs="Times New Roman"/>
          <w:sz w:val="20"/>
          <w:szCs w:val="20"/>
          <w:lang w:val="uz-Cyrl-UZ"/>
        </w:rPr>
        <w:t xml:space="preserve">буюртма қийматининг </w:t>
      </w:r>
      <w:r>
        <w:rPr>
          <w:rFonts w:ascii="Times New Roman" w:hAnsi="Times New Roman" w:cs="Times New Roman"/>
          <w:sz w:val="20"/>
          <w:szCs w:val="20"/>
          <w:lang w:val="uz-Cyrl-UZ"/>
        </w:rPr>
        <w:t>0,</w:t>
      </w:r>
      <w:r w:rsidR="00DB26DE" w:rsidRPr="00DB26DE">
        <w:rPr>
          <w:rFonts w:ascii="Times New Roman" w:hAnsi="Times New Roman" w:cs="Times New Roman"/>
          <w:sz w:val="20"/>
          <w:szCs w:val="20"/>
          <w:lang w:val="uz-Cyrl-UZ"/>
        </w:rPr>
        <w:t>0</w:t>
      </w:r>
      <w:r>
        <w:rPr>
          <w:rFonts w:ascii="Times New Roman" w:hAnsi="Times New Roman" w:cs="Times New Roman"/>
          <w:sz w:val="20"/>
          <w:szCs w:val="20"/>
          <w:lang w:val="uz-Cyrl-UZ"/>
        </w:rPr>
        <w:t xml:space="preserve">2 % миқдорида жарима тўлайди. Жарималар суммаси шартнома қийматининг 50 (эллик) фоизидан ошиб кетиши мумкин эмас. Жарима чоралари қўлланилиши буюртмачини </w:t>
      </w:r>
      <w:r w:rsidRPr="004F2061">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ни сон ва сифат бўйича қабул қилиш ва тўловларни амалга ошириш мажбуриятидан халос этмайди.</w:t>
      </w:r>
    </w:p>
    <w:p w14:paraId="2604972D" w14:textId="77777777" w:rsidR="002361F5" w:rsidRDefault="002361F5" w:rsidP="00D85C98">
      <w:pPr>
        <w:pStyle w:val="2"/>
        <w:rPr>
          <w:rFonts w:ascii="Times New Roman" w:hAnsi="Times New Roman" w:cs="Times New Roman"/>
          <w:sz w:val="20"/>
          <w:szCs w:val="20"/>
          <w:lang w:val="uz-Cyrl-UZ"/>
        </w:rPr>
      </w:pPr>
    </w:p>
    <w:p w14:paraId="192867CD" w14:textId="77777777" w:rsidR="002361F5" w:rsidRDefault="002361F5" w:rsidP="00D85C98">
      <w:pPr>
        <w:pStyle w:val="2"/>
        <w:rPr>
          <w:rFonts w:ascii="Times New Roman" w:hAnsi="Times New Roman" w:cs="Times New Roman"/>
          <w:sz w:val="20"/>
          <w:szCs w:val="20"/>
          <w:lang w:val="uz-Cyrl-UZ"/>
        </w:rPr>
      </w:pPr>
    </w:p>
    <w:p w14:paraId="3E22DDC4" w14:textId="77777777" w:rsidR="002361F5" w:rsidRDefault="002361F5" w:rsidP="00D85C98">
      <w:pPr>
        <w:pStyle w:val="2"/>
        <w:rPr>
          <w:rFonts w:ascii="Times New Roman" w:hAnsi="Times New Roman" w:cs="Times New Roman"/>
          <w:sz w:val="20"/>
          <w:szCs w:val="20"/>
          <w:lang w:val="uz-Cyrl-UZ"/>
        </w:rPr>
      </w:pPr>
    </w:p>
    <w:p w14:paraId="5AA28E2E" w14:textId="77777777" w:rsidR="002361F5" w:rsidRDefault="002361F5" w:rsidP="00D85C98">
      <w:pPr>
        <w:pStyle w:val="2"/>
        <w:rPr>
          <w:rFonts w:ascii="Times New Roman" w:hAnsi="Times New Roman" w:cs="Times New Roman"/>
          <w:sz w:val="20"/>
          <w:szCs w:val="20"/>
          <w:lang w:val="uz-Cyrl-UZ"/>
        </w:rPr>
      </w:pPr>
    </w:p>
    <w:p w14:paraId="29355CB8" w14:textId="77777777" w:rsidR="006F73F0" w:rsidRPr="006F73F0" w:rsidRDefault="006F73F0" w:rsidP="006F73F0">
      <w:pPr>
        <w:pStyle w:val="2"/>
        <w:numPr>
          <w:ilvl w:val="0"/>
          <w:numId w:val="5"/>
        </w:numPr>
        <w:jc w:val="center"/>
        <w:rPr>
          <w:rFonts w:ascii="Times New Roman" w:hAnsi="Times New Roman" w:cs="Times New Roman"/>
          <w:b/>
          <w:sz w:val="20"/>
          <w:szCs w:val="20"/>
          <w:lang w:val="uz-Cyrl-UZ"/>
        </w:rPr>
      </w:pPr>
      <w:r w:rsidRPr="006F73F0">
        <w:rPr>
          <w:rFonts w:ascii="Times New Roman" w:hAnsi="Times New Roman" w:cs="Times New Roman"/>
          <w:b/>
          <w:sz w:val="20"/>
          <w:szCs w:val="20"/>
          <w:lang w:val="uz-Cyrl-UZ"/>
        </w:rPr>
        <w:t>Шартнома муддати, ўзгартириш ва бекор қилиш тартиблари</w:t>
      </w:r>
    </w:p>
    <w:p w14:paraId="7F32C8CB" w14:textId="77777777" w:rsidR="006F73F0" w:rsidRDefault="006F73F0" w:rsidP="006F73F0">
      <w:pPr>
        <w:pStyle w:val="2"/>
        <w:ind w:left="900"/>
        <w:rPr>
          <w:rFonts w:ascii="Times New Roman" w:hAnsi="Times New Roman" w:cs="Times New Roman"/>
          <w:sz w:val="20"/>
          <w:szCs w:val="20"/>
          <w:lang w:val="uz-Cyrl-UZ"/>
        </w:rPr>
      </w:pPr>
    </w:p>
    <w:p w14:paraId="5A4E1EA9" w14:textId="77777777" w:rsidR="006F73F0" w:rsidRDefault="006F73F0" w:rsidP="006F73F0">
      <w:pPr>
        <w:pStyle w:val="2"/>
        <w:numPr>
          <w:ilvl w:val="1"/>
          <w:numId w:val="5"/>
        </w:numPr>
        <w:ind w:left="0" w:firstLine="0"/>
        <w:rPr>
          <w:rFonts w:ascii="Times New Roman" w:hAnsi="Times New Roman" w:cs="Times New Roman"/>
          <w:sz w:val="20"/>
          <w:szCs w:val="20"/>
          <w:lang w:val="uz-Cyrl-UZ"/>
        </w:rPr>
      </w:pPr>
      <w:r>
        <w:rPr>
          <w:rFonts w:ascii="Times New Roman" w:hAnsi="Times New Roman" w:cs="Times New Roman"/>
          <w:sz w:val="20"/>
          <w:szCs w:val="20"/>
          <w:lang w:val="uz-Cyrl-UZ"/>
        </w:rPr>
        <w:t xml:space="preserve">Шартнома томонлар имзолаган санадан бошлаб кучга киради ва </w:t>
      </w:r>
      <w:r w:rsidR="00DB26DE" w:rsidRPr="00DB26DE">
        <w:rPr>
          <w:rFonts w:ascii="Times New Roman" w:hAnsi="Times New Roman" w:cs="Times New Roman"/>
          <w:sz w:val="20"/>
          <w:szCs w:val="20"/>
        </w:rPr>
        <w:t>202</w:t>
      </w:r>
      <w:r w:rsidR="007508E4">
        <w:rPr>
          <w:rFonts w:ascii="Times New Roman" w:hAnsi="Times New Roman" w:cs="Times New Roman"/>
          <w:sz w:val="20"/>
          <w:szCs w:val="20"/>
        </w:rPr>
        <w:t>2</w:t>
      </w:r>
      <w:r w:rsidR="00DB26DE" w:rsidRPr="00DB26DE">
        <w:rPr>
          <w:rFonts w:ascii="Times New Roman" w:hAnsi="Times New Roman" w:cs="Times New Roman"/>
          <w:sz w:val="20"/>
          <w:szCs w:val="20"/>
        </w:rPr>
        <w:t xml:space="preserve"> </w:t>
      </w:r>
      <w:r w:rsidR="00DB26DE">
        <w:rPr>
          <w:rFonts w:ascii="Times New Roman" w:hAnsi="Times New Roman" w:cs="Times New Roman"/>
          <w:sz w:val="20"/>
          <w:szCs w:val="20"/>
          <w:lang w:val="uz-Cyrl-UZ"/>
        </w:rPr>
        <w:t xml:space="preserve">йил 31 декабрь кунига </w:t>
      </w:r>
      <w:r>
        <w:rPr>
          <w:rFonts w:ascii="Times New Roman" w:hAnsi="Times New Roman" w:cs="Times New Roman"/>
          <w:sz w:val="20"/>
          <w:szCs w:val="20"/>
          <w:lang w:val="uz-Cyrl-UZ"/>
        </w:rPr>
        <w:t>қадар амал қилади.</w:t>
      </w:r>
    </w:p>
    <w:p w14:paraId="01FB309C" w14:textId="77777777" w:rsidR="006F73F0" w:rsidRPr="006F73F0" w:rsidRDefault="006F73F0" w:rsidP="006F73F0">
      <w:pPr>
        <w:pStyle w:val="2"/>
        <w:numPr>
          <w:ilvl w:val="1"/>
          <w:numId w:val="5"/>
        </w:numPr>
        <w:ind w:left="0" w:firstLine="0"/>
        <w:rPr>
          <w:rFonts w:ascii="Times New Roman" w:hAnsi="Times New Roman" w:cs="Times New Roman"/>
          <w:sz w:val="20"/>
          <w:szCs w:val="20"/>
          <w:lang w:val="uz-Cyrl-UZ"/>
        </w:rPr>
      </w:pPr>
      <w:r w:rsidRPr="006F73F0">
        <w:rPr>
          <w:rFonts w:ascii="Times New Roman" w:hAnsi="Times New Roman" w:cs="Times New Roman"/>
          <w:sz w:val="20"/>
          <w:szCs w:val="20"/>
          <w:lang w:val="uz-Cyrl-UZ"/>
        </w:rPr>
        <w:t>Шартномага ўзгартириш киритиш ва қўшимчалар томонлар ўзаро келишувига асосан киритилади ва қўшимча  келишув шаклида расмийлаштирилади.</w:t>
      </w:r>
    </w:p>
    <w:p w14:paraId="1C8483C7" w14:textId="77777777" w:rsidR="006F73F0" w:rsidRDefault="006F73F0" w:rsidP="006F73F0">
      <w:pPr>
        <w:pStyle w:val="2"/>
        <w:numPr>
          <w:ilvl w:val="1"/>
          <w:numId w:val="5"/>
        </w:numPr>
        <w:ind w:left="0" w:firstLine="0"/>
        <w:rPr>
          <w:rFonts w:ascii="Times New Roman" w:hAnsi="Times New Roman" w:cs="Times New Roman"/>
          <w:sz w:val="20"/>
          <w:szCs w:val="20"/>
          <w:lang w:val="uz-Cyrl-UZ"/>
        </w:rPr>
      </w:pPr>
      <w:r>
        <w:rPr>
          <w:rFonts w:ascii="Times New Roman" w:hAnsi="Times New Roman" w:cs="Times New Roman"/>
          <w:sz w:val="20"/>
          <w:szCs w:val="20"/>
          <w:lang w:val="uz-Cyrl-UZ"/>
        </w:rPr>
        <w:t>Буюртмачи қуйидаги ҳолларда шартномани бир томонлама бекор қилиш ҳуқуқига эга:</w:t>
      </w:r>
    </w:p>
    <w:p w14:paraId="22C01821" w14:textId="77777777" w:rsidR="006F73F0" w:rsidRDefault="006F73F0" w:rsidP="006F73F0">
      <w:pPr>
        <w:pStyle w:val="2"/>
        <w:numPr>
          <w:ilvl w:val="0"/>
          <w:numId w:val="7"/>
        </w:numPr>
        <w:ind w:left="0" w:firstLine="0"/>
        <w:rPr>
          <w:rFonts w:ascii="Times New Roman" w:hAnsi="Times New Roman" w:cs="Times New Roman"/>
          <w:sz w:val="20"/>
          <w:szCs w:val="20"/>
          <w:lang w:val="uz-Cyrl-UZ"/>
        </w:rPr>
      </w:pPr>
      <w:r w:rsidRPr="006F73F0">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 xml:space="preserve"> шартномада белгиланган муддат, сифати ва ҳажмда етказиб берилмаган тақдирда;</w:t>
      </w:r>
    </w:p>
    <w:p w14:paraId="3E6A6243" w14:textId="77777777" w:rsidR="006F73F0" w:rsidRDefault="006F73F0" w:rsidP="006F73F0">
      <w:pPr>
        <w:pStyle w:val="2"/>
        <w:numPr>
          <w:ilvl w:val="0"/>
          <w:numId w:val="7"/>
        </w:numPr>
        <w:ind w:left="0" w:firstLine="0"/>
        <w:rPr>
          <w:rFonts w:ascii="Times New Roman" w:hAnsi="Times New Roman" w:cs="Times New Roman"/>
          <w:sz w:val="20"/>
          <w:szCs w:val="20"/>
          <w:lang w:val="uz-Cyrl-UZ"/>
        </w:rPr>
      </w:pPr>
      <w:r>
        <w:rPr>
          <w:rFonts w:ascii="Times New Roman" w:hAnsi="Times New Roman" w:cs="Times New Roman"/>
          <w:sz w:val="20"/>
          <w:szCs w:val="20"/>
          <w:lang w:val="uz-Cyrl-UZ"/>
        </w:rPr>
        <w:t>бажарувчи буюртмаларни ўз вақтида тўлиқ бажариш имкониятига эга эмаслиги аниқланган ҳолларда;</w:t>
      </w:r>
    </w:p>
    <w:p w14:paraId="124867A1" w14:textId="77777777" w:rsidR="006F73F0" w:rsidRDefault="006F73F0" w:rsidP="006F73F0">
      <w:pPr>
        <w:pStyle w:val="2"/>
        <w:numPr>
          <w:ilvl w:val="0"/>
          <w:numId w:val="7"/>
        </w:numPr>
        <w:ind w:left="0" w:firstLine="0"/>
        <w:rPr>
          <w:rFonts w:ascii="Times New Roman" w:hAnsi="Times New Roman" w:cs="Times New Roman"/>
          <w:sz w:val="20"/>
          <w:szCs w:val="20"/>
          <w:lang w:val="uz-Cyrl-UZ"/>
        </w:rPr>
      </w:pPr>
      <w:r>
        <w:rPr>
          <w:rFonts w:ascii="Times New Roman" w:hAnsi="Times New Roman" w:cs="Times New Roman"/>
          <w:sz w:val="20"/>
          <w:szCs w:val="20"/>
          <w:lang w:val="uz-Cyrl-UZ"/>
        </w:rPr>
        <w:t>бажарувчи шартнома шартларини қўпол тарзда бузган ҳолларда;</w:t>
      </w:r>
    </w:p>
    <w:p w14:paraId="7EBC434E" w14:textId="77777777" w:rsidR="006F73F0" w:rsidRDefault="006F73F0" w:rsidP="006F73F0">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6.4 Бажарувчи қуйидаги </w:t>
      </w:r>
      <w:r w:rsidR="009B3A59">
        <w:rPr>
          <w:rFonts w:ascii="Times New Roman" w:hAnsi="Times New Roman" w:cs="Times New Roman"/>
          <w:sz w:val="20"/>
          <w:szCs w:val="20"/>
          <w:lang w:val="uz-Cyrl-UZ"/>
        </w:rPr>
        <w:t>ҳолларда шартномани бир томонлама бекор қилиш ҳуқуқига эга:</w:t>
      </w:r>
    </w:p>
    <w:p w14:paraId="176F13E7" w14:textId="77777777" w:rsidR="009B3A59" w:rsidRDefault="009B3A59" w:rsidP="006F73F0">
      <w:pPr>
        <w:pStyle w:val="2"/>
        <w:rPr>
          <w:rFonts w:ascii="Times New Roman" w:hAnsi="Times New Roman" w:cs="Times New Roman"/>
          <w:sz w:val="20"/>
          <w:szCs w:val="20"/>
          <w:lang w:val="uz-Cyrl-UZ"/>
        </w:rPr>
      </w:pPr>
      <w:r>
        <w:rPr>
          <w:rFonts w:ascii="Times New Roman" w:hAnsi="Times New Roman" w:cs="Times New Roman"/>
          <w:sz w:val="20"/>
          <w:szCs w:val="20"/>
          <w:lang w:val="uz-Cyrl-UZ"/>
        </w:rPr>
        <w:t>- буюртмачи бўнак тўловларни ўз вақтида амалга оширмаган тақдирда;</w:t>
      </w:r>
    </w:p>
    <w:p w14:paraId="1B5B5578" w14:textId="77777777" w:rsidR="009B3A59" w:rsidRDefault="009B3A59" w:rsidP="009B3A59">
      <w:pPr>
        <w:pStyle w:val="2"/>
        <w:rPr>
          <w:rFonts w:ascii="Times New Roman" w:hAnsi="Times New Roman" w:cs="Times New Roman"/>
          <w:sz w:val="20"/>
          <w:szCs w:val="20"/>
          <w:lang w:val="uz-Cyrl-UZ"/>
        </w:rPr>
      </w:pPr>
      <w:r>
        <w:rPr>
          <w:rFonts w:ascii="Times New Roman" w:hAnsi="Times New Roman" w:cs="Times New Roman"/>
          <w:sz w:val="20"/>
          <w:szCs w:val="20"/>
          <w:lang w:val="uz-Cyrl-UZ"/>
        </w:rPr>
        <w:t xml:space="preserve">- буюртмачи бажарилган </w:t>
      </w:r>
      <w:r w:rsidRPr="004F2061">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 xml:space="preserve"> учун тўловларни тўлиқ амалга ошириш имкониятига эга эмаслиги аниқланган ҳолларда;</w:t>
      </w:r>
    </w:p>
    <w:p w14:paraId="19EA9A30" w14:textId="77777777" w:rsidR="009B3A59" w:rsidRDefault="009B3A59" w:rsidP="009B3A59">
      <w:pPr>
        <w:pStyle w:val="2"/>
        <w:rPr>
          <w:rFonts w:ascii="Times New Roman" w:hAnsi="Times New Roman" w:cs="Times New Roman"/>
          <w:sz w:val="20"/>
          <w:szCs w:val="20"/>
          <w:lang w:val="uz-Cyrl-UZ"/>
        </w:rPr>
      </w:pPr>
      <w:r>
        <w:rPr>
          <w:rFonts w:ascii="Times New Roman" w:hAnsi="Times New Roman" w:cs="Times New Roman"/>
          <w:sz w:val="20"/>
          <w:szCs w:val="20"/>
          <w:lang w:val="uz-Cyrl-UZ"/>
        </w:rPr>
        <w:t>- буюртмачи шартнома шартларини қўпол тарзда бузган ҳолларда;</w:t>
      </w:r>
    </w:p>
    <w:p w14:paraId="5829E2C0" w14:textId="77777777" w:rsidR="009B3A59" w:rsidRDefault="009B3A59" w:rsidP="009B3A59">
      <w:pPr>
        <w:pStyle w:val="2"/>
        <w:rPr>
          <w:rFonts w:ascii="Times New Roman" w:hAnsi="Times New Roman" w:cs="Times New Roman"/>
          <w:sz w:val="20"/>
          <w:szCs w:val="20"/>
          <w:lang w:val="uz-Cyrl-UZ"/>
        </w:rPr>
      </w:pPr>
      <w:r>
        <w:rPr>
          <w:rFonts w:ascii="Times New Roman" w:hAnsi="Times New Roman" w:cs="Times New Roman"/>
          <w:sz w:val="20"/>
          <w:szCs w:val="20"/>
          <w:lang w:val="uz-Cyrl-UZ"/>
        </w:rPr>
        <w:t>6.5 Шартнома томонлар келишувига асосан ёки тмонлардан бирининг ташаббуси билан бекор қилиниши мумкин. Бунда, шартномани бекор қилиш истагини билдирган томон иккинчи томонни 10 (ўн) иш куни олдин огоҳлантириши лозим.</w:t>
      </w:r>
    </w:p>
    <w:p w14:paraId="59ECCC3F" w14:textId="77777777" w:rsidR="00DB26DE" w:rsidRPr="00DB26DE" w:rsidRDefault="00DB26DE" w:rsidP="00DB26DE">
      <w:pPr>
        <w:jc w:val="center"/>
        <w:rPr>
          <w:rFonts w:ascii="Times New Roman" w:hAnsi="Times New Roman" w:cs="Times New Roman"/>
          <w:b/>
          <w:sz w:val="20"/>
          <w:szCs w:val="20"/>
          <w:lang w:val="uz-Cyrl-UZ"/>
        </w:rPr>
      </w:pPr>
      <w:r>
        <w:rPr>
          <w:rFonts w:ascii="Times New Roman" w:hAnsi="Times New Roman" w:cs="Times New Roman"/>
          <w:b/>
          <w:sz w:val="20"/>
          <w:szCs w:val="20"/>
          <w:lang w:val="uz-Cyrl-UZ"/>
        </w:rPr>
        <w:t xml:space="preserve">7. </w:t>
      </w:r>
      <w:r w:rsidRPr="00DB26DE">
        <w:rPr>
          <w:rFonts w:ascii="Times New Roman" w:hAnsi="Times New Roman" w:cs="Times New Roman"/>
          <w:b/>
          <w:sz w:val="20"/>
          <w:szCs w:val="20"/>
          <w:lang w:val="uz-Cyrl-UZ"/>
        </w:rPr>
        <w:t>Шартноманинг коррупцияга қарши қисми</w:t>
      </w:r>
    </w:p>
    <w:p w14:paraId="6C646753" w14:textId="77777777" w:rsidR="00DB26DE" w:rsidRDefault="00DB26DE" w:rsidP="007051F5">
      <w:pPr>
        <w:pStyle w:val="a9"/>
        <w:numPr>
          <w:ilvl w:val="1"/>
          <w:numId w:val="11"/>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Жиноятчиликдан олинган даромадларни легаллаштириш ва терроризмни молиялаштиришнинг халқаро ҳужжатларда назарда тутилган коррупцияга ва ушбу ҳуқуқбузарликка қарши курашиш қонун ҳужжатларига кўра давлат органи, давлат иштирокидаги ташкилот ёки фуқароларнинг ўз ўзини бошқариш органи ходимининг пора олиши, тижоратда пора олиш ёки пора беришда иштирок этиш каби ҳаракатларни рад этиш, шартнома бўйича ўз мажбуриятларини бажариш доирасида томонлар амалдаги коррупцияга қарши кураш тўғрисидаги қонунчилик талабларига риоя этадилар,</w:t>
      </w:r>
      <w:r w:rsidR="007E360F">
        <w:rPr>
          <w:rFonts w:ascii="Times New Roman" w:hAnsi="Times New Roman" w:cs="Times New Roman"/>
          <w:sz w:val="20"/>
          <w:szCs w:val="20"/>
          <w:lang w:val="uz-Cyrl-UZ"/>
        </w:rPr>
        <w:t xml:space="preserve"> </w:t>
      </w:r>
      <w:r w:rsidRPr="00DB26DE">
        <w:rPr>
          <w:rFonts w:ascii="Times New Roman" w:hAnsi="Times New Roman" w:cs="Times New Roman"/>
          <w:sz w:val="20"/>
          <w:szCs w:val="20"/>
          <w:lang w:val="uz-Cyrl-UZ"/>
        </w:rPr>
        <w:t>кафолатлашда ўзлари, шу жумладан ходимлар, афилланган шахслар, бенефициарлар ва бизнес шериклар, воситачилар, пудратчилар, пудратчилар ёки Шартномани бажаришда иштирок этадиган агентлар ушбу қонунга зид равишда ҳаракат қилмаслигини таъминлайдилар;</w:t>
      </w:r>
    </w:p>
    <w:p w14:paraId="62DCBE35" w14:textId="77777777" w:rsidR="00DB26DE" w:rsidRPr="00DB26DE" w:rsidRDefault="00DB26DE" w:rsidP="007051F5">
      <w:pPr>
        <w:pStyle w:val="a9"/>
        <w:numPr>
          <w:ilvl w:val="1"/>
          <w:numId w:val="11"/>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Томонлар ўртасидаги муносабатларнинг шаффофлиги ва очиқлиги тамо</w:t>
      </w:r>
      <w:r w:rsidR="002361F5">
        <w:rPr>
          <w:rFonts w:ascii="Times New Roman" w:hAnsi="Times New Roman" w:cs="Times New Roman"/>
          <w:sz w:val="20"/>
          <w:szCs w:val="20"/>
          <w:lang w:val="uz-Cyrl-UZ"/>
        </w:rPr>
        <w:t>й</w:t>
      </w:r>
      <w:r w:rsidRPr="00DB26DE">
        <w:rPr>
          <w:rFonts w:ascii="Times New Roman" w:hAnsi="Times New Roman" w:cs="Times New Roman"/>
          <w:sz w:val="20"/>
          <w:szCs w:val="20"/>
          <w:lang w:val="uz-Cyrl-UZ"/>
        </w:rPr>
        <w:t xml:space="preserve">илларига зид бўлган  мақсадларда уларга таъсир </w:t>
      </w:r>
      <w:r w:rsidR="007E360F">
        <w:rPr>
          <w:rFonts w:ascii="Times New Roman" w:hAnsi="Times New Roman" w:cs="Times New Roman"/>
          <w:sz w:val="20"/>
          <w:szCs w:val="20"/>
          <w:lang w:val="uz-Cyrl-UZ"/>
        </w:rPr>
        <w:t>ўтказувчи ҳар-қанда</w:t>
      </w:r>
      <w:r w:rsidRPr="00DB26DE">
        <w:rPr>
          <w:rFonts w:ascii="Times New Roman" w:hAnsi="Times New Roman" w:cs="Times New Roman"/>
          <w:sz w:val="20"/>
          <w:szCs w:val="20"/>
          <w:lang w:val="uz-Cyrl-UZ"/>
        </w:rPr>
        <w:t>й шахслар, томонлар тўғридан-тўғри ёки билвосита, шахсан ёки учинчи шахс орқали таклифлар, ваъдалар бериш, товламачилик, сўровлар, пул бошқа қимматбаҳо буюмлар, мол-мулк,</w:t>
      </w:r>
      <w:r w:rsidR="007E360F">
        <w:rPr>
          <w:rFonts w:ascii="Times New Roman" w:hAnsi="Times New Roman" w:cs="Times New Roman"/>
          <w:sz w:val="20"/>
          <w:szCs w:val="20"/>
          <w:lang w:val="uz-Cyrl-UZ"/>
        </w:rPr>
        <w:t xml:space="preserve"> </w:t>
      </w:r>
      <w:r w:rsidRPr="00DB26DE">
        <w:rPr>
          <w:rFonts w:ascii="Times New Roman" w:hAnsi="Times New Roman" w:cs="Times New Roman"/>
          <w:sz w:val="20"/>
          <w:szCs w:val="20"/>
          <w:lang w:val="uz-Cyrl-UZ"/>
        </w:rPr>
        <w:t>ҳуқуқи ёки бошқа моддий ёки номоддий фойдаларни олишда, асоссиз устунликка эришиш ёки бошқа ноқонуний мақсадларга эришишда розилик беришдан воз кечадилар;</w:t>
      </w:r>
    </w:p>
    <w:p w14:paraId="4979D630" w14:textId="77777777" w:rsidR="00DB26DE" w:rsidRDefault="00DB26DE" w:rsidP="00DB26DE">
      <w:pPr>
        <w:pStyle w:val="a9"/>
        <w:numPr>
          <w:ilvl w:val="1"/>
          <w:numId w:val="11"/>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Томонлар ушбу ҳаракатларнинг олдини</w:t>
      </w:r>
      <w:r w:rsidR="007E360F">
        <w:rPr>
          <w:rFonts w:ascii="Times New Roman" w:hAnsi="Times New Roman" w:cs="Times New Roman"/>
          <w:sz w:val="20"/>
          <w:szCs w:val="20"/>
          <w:lang w:val="uz-Cyrl-UZ"/>
        </w:rPr>
        <w:t xml:space="preserve"> </w:t>
      </w:r>
      <w:r w:rsidRPr="00DB26DE">
        <w:rPr>
          <w:rFonts w:ascii="Times New Roman" w:hAnsi="Times New Roman" w:cs="Times New Roman"/>
          <w:sz w:val="20"/>
          <w:szCs w:val="20"/>
          <w:lang w:val="uz-Cyrl-UZ"/>
        </w:rPr>
        <w:t>олиш чораларини кўришни кафолатлайдилар. Томонлар қонун бузилишига оид гумонларнинг пайдо бўлиши ёки Шартнома доирасида улар томонидан жалб қилинган Томонлар, ходимлар,</w:t>
      </w:r>
      <w:r w:rsidR="007E360F">
        <w:rPr>
          <w:rFonts w:ascii="Times New Roman" w:hAnsi="Times New Roman" w:cs="Times New Roman"/>
          <w:sz w:val="20"/>
          <w:szCs w:val="20"/>
          <w:lang w:val="uz-Cyrl-UZ"/>
        </w:rPr>
        <w:t xml:space="preserve"> </w:t>
      </w:r>
      <w:r w:rsidRPr="00DB26DE">
        <w:rPr>
          <w:rFonts w:ascii="Times New Roman" w:hAnsi="Times New Roman" w:cs="Times New Roman"/>
          <w:sz w:val="20"/>
          <w:szCs w:val="20"/>
          <w:lang w:val="uz-Cyrl-UZ"/>
        </w:rPr>
        <w:t>фойда олувчилар, аффилланган шахслар ёки бошқа шахслар томонидан бузилиш эҳтимоли борлиги тўғрисида (шу жумладан корпоратив электрон почтадан  фойдаланган ҳолда) бир-бирларини ёзма равишда очиқ ва дарҳол хабардор қилиш мажбуриятини оладилар;</w:t>
      </w:r>
    </w:p>
    <w:p w14:paraId="621ACE98" w14:textId="77777777" w:rsidR="00DB26DE" w:rsidRDefault="00DB26DE" w:rsidP="00E6741E">
      <w:pPr>
        <w:pStyle w:val="a9"/>
        <w:spacing w:after="200" w:line="276" w:lineRule="auto"/>
        <w:ind w:left="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Шунингдек , агар томонлардан бири асосланган ҳолда ёки шубҳа остидаги бошқа томон, унинг ходимлари, бенефициарлари, шериклари  ёки Шартномани бажаришда иштирок этадиган бошқа шахслар томонидан амалдаги қонунларнинг ва/ёки ушбу Шартноманинг коррупцияга қарши</w:t>
      </w:r>
      <w:r w:rsidR="007E360F">
        <w:rPr>
          <w:rFonts w:ascii="Times New Roman" w:hAnsi="Times New Roman" w:cs="Times New Roman"/>
          <w:sz w:val="20"/>
          <w:szCs w:val="20"/>
          <w:lang w:val="uz-Cyrl-UZ"/>
        </w:rPr>
        <w:t xml:space="preserve"> </w:t>
      </w:r>
      <w:r w:rsidRPr="00DB26DE">
        <w:rPr>
          <w:rFonts w:ascii="Times New Roman" w:hAnsi="Times New Roman" w:cs="Times New Roman"/>
          <w:sz w:val="20"/>
          <w:szCs w:val="20"/>
          <w:lang w:val="uz-Cyrl-UZ"/>
        </w:rPr>
        <w:t>қоидалари бузилган бўлса, ушбу томон унга ёзма равишда сўров юборишга ҳақлидир. Талабнома келиб тушган кундан бошлаб 10 (ўн) иш куни ичида қонун бузилиш фактини рад қилувчи</w:t>
      </w:r>
      <w:r w:rsidR="007E360F">
        <w:rPr>
          <w:rFonts w:ascii="Times New Roman" w:hAnsi="Times New Roman" w:cs="Times New Roman"/>
          <w:sz w:val="20"/>
          <w:szCs w:val="20"/>
          <w:lang w:val="uz-Cyrl-UZ"/>
        </w:rPr>
        <w:t xml:space="preserve"> </w:t>
      </w:r>
      <w:r w:rsidRPr="00DB26DE">
        <w:rPr>
          <w:rFonts w:ascii="Times New Roman" w:hAnsi="Times New Roman" w:cs="Times New Roman"/>
          <w:sz w:val="20"/>
          <w:szCs w:val="20"/>
          <w:lang w:val="uz-Cyrl-UZ"/>
        </w:rPr>
        <w:t>ёки тасдиқловчи изоҳлар ва маълумотлар/ҳужжатларни тақдим этиш талаби билан мурожаат этиш ҳуқуқига эга;</w:t>
      </w:r>
    </w:p>
    <w:p w14:paraId="39749149" w14:textId="77777777" w:rsidR="00DB26DE" w:rsidRDefault="00DB26DE" w:rsidP="00DB26DE">
      <w:pPr>
        <w:pStyle w:val="a9"/>
        <w:numPr>
          <w:ilvl w:val="1"/>
          <w:numId w:val="11"/>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Томонлар, агар томонлардан бири ушбу боб талабларини бажармаган бўлса, шунингдек бошқа томон бузилиш содир бўлмаганлигини ёки содир бўлмаслиги тўғрисида тасдиқ олмаган бўлса ва томон коррупция хавфини камайтириш бўйича чора-тадбирларни амалга оширган бўлса, бошқа томон ушбу Битимни бир томонлама бекор қилиш, шунингдек унинг бажарилишини тўхтатиб туриш ҳуқуқига эга;</w:t>
      </w:r>
    </w:p>
    <w:p w14:paraId="47F65EDB" w14:textId="77777777" w:rsidR="00DB26DE" w:rsidRDefault="00DB26DE" w:rsidP="00DB26DE">
      <w:pPr>
        <w:pStyle w:val="a9"/>
        <w:numPr>
          <w:ilvl w:val="1"/>
          <w:numId w:val="11"/>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Ушбу бобда кўрсатилган асослар бўйича Шартномани бир томонлама бекор қилишни талаб қилишни томон томонидан еказилган зарарни қоплаш ушбу Шартноманинг тегишли моддасида белгиланган тартибда амалга оширади, шу билан бирга ушбу бобнинг мажбуриятларини бузган томон Шартномани белгиланган  бир томонлама бекор қилиш натижасида етказилган зарарни қоплашни талаб қилишга ҳақли эмас;</w:t>
      </w:r>
    </w:p>
    <w:p w14:paraId="51A1E062" w14:textId="77777777" w:rsidR="00DB26DE" w:rsidRPr="00DB26DE" w:rsidRDefault="00DB26DE" w:rsidP="00DB26DE">
      <w:pPr>
        <w:pStyle w:val="a9"/>
        <w:numPr>
          <w:ilvl w:val="1"/>
          <w:numId w:val="11"/>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Агар келишув бўйича томон Компания ходимларининг ҳатти-ҳаракатларига, ушбу шартномага ва/ёки амалдаги қонунчиликка, шу жумладан коррупцияга оид ҳуқуқбузарликларни</w:t>
      </w:r>
      <w:r>
        <w:rPr>
          <w:rFonts w:ascii="Times New Roman" w:hAnsi="Times New Roman" w:cs="Times New Roman"/>
          <w:sz w:val="20"/>
          <w:szCs w:val="20"/>
          <w:lang w:val="uz-Cyrl-UZ"/>
        </w:rPr>
        <w:t xml:space="preserve"> </w:t>
      </w:r>
      <w:r w:rsidRPr="00DB26DE">
        <w:rPr>
          <w:rFonts w:ascii="Times New Roman" w:hAnsi="Times New Roman" w:cs="Times New Roman"/>
          <w:sz w:val="20"/>
          <w:szCs w:val="20"/>
          <w:lang w:val="uz-Cyrl-UZ"/>
        </w:rPr>
        <w:t>содир этишга мажбурлаш фактларига дуч келса, томонлар бу ҳақда корруп</w:t>
      </w:r>
      <w:r>
        <w:rPr>
          <w:rFonts w:ascii="Times New Roman" w:hAnsi="Times New Roman" w:cs="Times New Roman"/>
          <w:sz w:val="20"/>
          <w:szCs w:val="20"/>
          <w:lang w:val="uz-Cyrl-UZ"/>
        </w:rPr>
        <w:t>ц</w:t>
      </w:r>
      <w:r w:rsidRPr="00DB26DE">
        <w:rPr>
          <w:rFonts w:ascii="Times New Roman" w:hAnsi="Times New Roman" w:cs="Times New Roman"/>
          <w:sz w:val="20"/>
          <w:szCs w:val="20"/>
          <w:lang w:val="uz-Cyrl-UZ"/>
        </w:rPr>
        <w:t>ияга қарши қоидаларга зид</w:t>
      </w:r>
      <w:r>
        <w:rPr>
          <w:rFonts w:ascii="Times New Roman" w:hAnsi="Times New Roman" w:cs="Times New Roman"/>
          <w:sz w:val="20"/>
          <w:szCs w:val="20"/>
          <w:lang w:val="uz-Cyrl-UZ"/>
        </w:rPr>
        <w:t xml:space="preserve"> </w:t>
      </w:r>
      <w:r w:rsidRPr="00DB26DE">
        <w:rPr>
          <w:rFonts w:ascii="Times New Roman" w:hAnsi="Times New Roman" w:cs="Times New Roman"/>
          <w:sz w:val="20"/>
          <w:szCs w:val="20"/>
          <w:lang w:val="uz-Cyrl-UZ"/>
        </w:rPr>
        <w:t>бўлганлиги тўғрисида қуйидаги алоқа каналларидан бири томонидан хабар бериши шарт</w:t>
      </w:r>
    </w:p>
    <w:p w14:paraId="4A29EDDC" w14:textId="77777777" w:rsidR="00DB26DE" w:rsidRPr="00DB26DE" w:rsidRDefault="00DB26DE" w:rsidP="00DB26DE">
      <w:pPr>
        <w:pStyle w:val="a9"/>
        <w:numPr>
          <w:ilvl w:val="0"/>
          <w:numId w:val="10"/>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+99875 552-42-54 рақамли  “Ишонч телефонига” оғзаки мурожаат қилиш;</w:t>
      </w:r>
    </w:p>
    <w:p w14:paraId="4596FE18" w14:textId="77777777" w:rsidR="00DB26DE" w:rsidRPr="00DB26DE" w:rsidRDefault="00DB26DE" w:rsidP="00FB373D">
      <w:pPr>
        <w:pStyle w:val="a9"/>
        <w:numPr>
          <w:ilvl w:val="0"/>
          <w:numId w:val="10"/>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 xml:space="preserve">Жамиятнинг расмий веб-сайти орқали </w:t>
      </w:r>
      <w:r w:rsidRPr="00DB26DE">
        <w:rPr>
          <w:rFonts w:ascii="Times New Roman" w:hAnsi="Times New Roman" w:cs="Times New Roman"/>
          <w:sz w:val="20"/>
          <w:szCs w:val="20"/>
          <w:u w:val="single"/>
          <w:lang w:val="uz-Cyrl-UZ"/>
        </w:rPr>
        <w:t>sgcc.uz;</w:t>
      </w:r>
    </w:p>
    <w:p w14:paraId="4C9EAB25" w14:textId="77777777" w:rsidR="00DB26DE" w:rsidRDefault="00DB26DE" w:rsidP="00FB373D">
      <w:pPr>
        <w:pStyle w:val="a9"/>
        <w:numPr>
          <w:ilvl w:val="0"/>
          <w:numId w:val="10"/>
        </w:numPr>
        <w:spacing w:after="200" w:line="276" w:lineRule="auto"/>
        <w:ind w:left="0" w:firstLine="0"/>
        <w:jc w:val="both"/>
        <w:rPr>
          <w:rFonts w:ascii="Times New Roman" w:hAnsi="Times New Roman" w:cs="Times New Roman"/>
          <w:sz w:val="20"/>
          <w:szCs w:val="20"/>
          <w:lang w:val="uz-Cyrl-UZ"/>
        </w:rPr>
      </w:pPr>
      <w:r w:rsidRPr="00DB26DE">
        <w:rPr>
          <w:rFonts w:ascii="Times New Roman" w:hAnsi="Times New Roman" w:cs="Times New Roman"/>
          <w:sz w:val="20"/>
          <w:szCs w:val="20"/>
          <w:lang w:val="uz-Cyrl-UZ"/>
        </w:rPr>
        <w:t>Жамиятнинг почта манзилига юборилган ёзма мурожаат орқали.</w:t>
      </w:r>
    </w:p>
    <w:p w14:paraId="7E188EC4" w14:textId="77777777" w:rsidR="002361F5" w:rsidRPr="002361F5" w:rsidRDefault="002361F5" w:rsidP="002361F5">
      <w:pPr>
        <w:spacing w:after="200" w:line="276" w:lineRule="auto"/>
        <w:jc w:val="both"/>
        <w:rPr>
          <w:rFonts w:ascii="Times New Roman" w:hAnsi="Times New Roman" w:cs="Times New Roman"/>
          <w:sz w:val="20"/>
          <w:szCs w:val="20"/>
          <w:lang w:val="uz-Cyrl-UZ"/>
        </w:rPr>
      </w:pPr>
    </w:p>
    <w:p w14:paraId="0F29FDBA" w14:textId="77777777" w:rsidR="009B3A59" w:rsidRPr="009B3A59" w:rsidRDefault="009B3A59" w:rsidP="007E360F">
      <w:pPr>
        <w:pStyle w:val="2"/>
        <w:numPr>
          <w:ilvl w:val="0"/>
          <w:numId w:val="12"/>
        </w:numPr>
        <w:jc w:val="center"/>
        <w:rPr>
          <w:rFonts w:ascii="Times New Roman" w:hAnsi="Times New Roman" w:cs="Times New Roman"/>
          <w:b/>
          <w:sz w:val="20"/>
          <w:szCs w:val="20"/>
          <w:lang w:val="uz-Cyrl-UZ"/>
        </w:rPr>
      </w:pPr>
      <w:r w:rsidRPr="009B3A59">
        <w:rPr>
          <w:rFonts w:ascii="Times New Roman" w:hAnsi="Times New Roman" w:cs="Times New Roman"/>
          <w:b/>
          <w:sz w:val="20"/>
          <w:szCs w:val="20"/>
          <w:lang w:val="uz-Cyrl-UZ"/>
        </w:rPr>
        <w:lastRenderedPageBreak/>
        <w:t>Форс-мажор</w:t>
      </w:r>
    </w:p>
    <w:p w14:paraId="58F77A3F" w14:textId="77777777" w:rsidR="009B3A59" w:rsidRDefault="009B3A59" w:rsidP="009B3A59">
      <w:pPr>
        <w:pStyle w:val="2"/>
        <w:ind w:left="900"/>
        <w:rPr>
          <w:rFonts w:ascii="Times New Roman" w:hAnsi="Times New Roman" w:cs="Times New Roman"/>
          <w:sz w:val="20"/>
          <w:szCs w:val="20"/>
          <w:lang w:val="uz-Cyrl-UZ"/>
        </w:rPr>
      </w:pPr>
    </w:p>
    <w:p w14:paraId="2919AD23" w14:textId="77777777" w:rsidR="009B3A59" w:rsidRDefault="00D31B7E" w:rsidP="009B3A59">
      <w:pPr>
        <w:pStyle w:val="2"/>
        <w:rPr>
          <w:rFonts w:ascii="Times New Roman" w:hAnsi="Times New Roman" w:cs="Times New Roman"/>
          <w:sz w:val="20"/>
          <w:szCs w:val="20"/>
          <w:lang w:val="uz-Cyrl-UZ"/>
        </w:rPr>
      </w:pPr>
      <w:r>
        <w:rPr>
          <w:rFonts w:ascii="Times New Roman" w:hAnsi="Times New Roman" w:cs="Times New Roman"/>
          <w:sz w:val="20"/>
          <w:szCs w:val="20"/>
          <w:lang w:val="uz-Cyrl-UZ"/>
        </w:rPr>
        <w:t>8</w:t>
      </w:r>
      <w:r w:rsidR="009B3A59">
        <w:rPr>
          <w:rFonts w:ascii="Times New Roman" w:hAnsi="Times New Roman" w:cs="Times New Roman"/>
          <w:sz w:val="20"/>
          <w:szCs w:val="20"/>
          <w:lang w:val="uz-Cyrl-UZ"/>
        </w:rPr>
        <w:t>.1 Томонлар ўзларига боғлиқ бўлмаган сабаблар яъни табиий офатлар, ҳарбий уруш ҳолатлари ёки бошқа енгиб бўлмас кучлар оқибатида ўз мажбуриятларини тўлиқ ёки қисман бажара олмасалар жавобгарликдан холис бўладилар.</w:t>
      </w:r>
    </w:p>
    <w:p w14:paraId="5913E0EB" w14:textId="77777777" w:rsidR="009B3A59" w:rsidRPr="009B3A59" w:rsidRDefault="009B3A59" w:rsidP="007E360F">
      <w:pPr>
        <w:pStyle w:val="2"/>
        <w:numPr>
          <w:ilvl w:val="0"/>
          <w:numId w:val="12"/>
        </w:numPr>
        <w:jc w:val="center"/>
        <w:rPr>
          <w:rFonts w:ascii="Times New Roman" w:hAnsi="Times New Roman" w:cs="Times New Roman"/>
          <w:b/>
          <w:sz w:val="20"/>
          <w:szCs w:val="20"/>
          <w:lang w:val="uz-Cyrl-UZ"/>
        </w:rPr>
      </w:pPr>
      <w:r w:rsidRPr="009B3A59">
        <w:rPr>
          <w:rFonts w:ascii="Times New Roman" w:hAnsi="Times New Roman" w:cs="Times New Roman"/>
          <w:b/>
          <w:sz w:val="20"/>
          <w:szCs w:val="20"/>
          <w:lang w:val="uz-Cyrl-UZ"/>
        </w:rPr>
        <w:t>Қўшимча шартлар</w:t>
      </w:r>
    </w:p>
    <w:p w14:paraId="6AA882F7" w14:textId="77777777" w:rsidR="009B3A59" w:rsidRDefault="009B3A59" w:rsidP="009B3A59">
      <w:pPr>
        <w:pStyle w:val="2"/>
        <w:rPr>
          <w:rFonts w:ascii="Times New Roman" w:hAnsi="Times New Roman" w:cs="Times New Roman"/>
          <w:sz w:val="20"/>
          <w:szCs w:val="20"/>
          <w:lang w:val="uz-Cyrl-UZ"/>
        </w:rPr>
      </w:pPr>
    </w:p>
    <w:p w14:paraId="5DB537A3" w14:textId="77777777" w:rsidR="009B3A59" w:rsidRDefault="009B3A59" w:rsidP="007E360F">
      <w:pPr>
        <w:pStyle w:val="2"/>
        <w:numPr>
          <w:ilvl w:val="1"/>
          <w:numId w:val="12"/>
        </w:numPr>
        <w:ind w:left="0" w:firstLine="0"/>
        <w:rPr>
          <w:rFonts w:ascii="Times New Roman" w:hAnsi="Times New Roman" w:cs="Times New Roman"/>
          <w:sz w:val="20"/>
          <w:szCs w:val="20"/>
          <w:lang w:val="uz-Cyrl-UZ"/>
        </w:rPr>
      </w:pPr>
      <w:r>
        <w:rPr>
          <w:rFonts w:ascii="Times New Roman" w:hAnsi="Times New Roman" w:cs="Times New Roman"/>
          <w:sz w:val="20"/>
          <w:szCs w:val="20"/>
          <w:lang w:val="uz-Cyrl-UZ"/>
        </w:rPr>
        <w:t>Томонлар ўз ҳуқуқ ва мажбуриятларини бошқа учинчи шахсларга юклашлари мумкин эмаслар.</w:t>
      </w:r>
    </w:p>
    <w:p w14:paraId="0C24565D" w14:textId="77777777" w:rsidR="009B3A59" w:rsidRDefault="00F05BA0" w:rsidP="007E360F">
      <w:pPr>
        <w:pStyle w:val="2"/>
        <w:numPr>
          <w:ilvl w:val="1"/>
          <w:numId w:val="12"/>
        </w:numPr>
        <w:ind w:left="0" w:firstLine="0"/>
        <w:rPr>
          <w:rFonts w:ascii="Times New Roman" w:hAnsi="Times New Roman" w:cs="Times New Roman"/>
          <w:sz w:val="20"/>
          <w:szCs w:val="20"/>
          <w:lang w:val="uz-Cyrl-UZ"/>
        </w:rPr>
      </w:pPr>
      <w:r>
        <w:rPr>
          <w:rFonts w:ascii="Times New Roman" w:hAnsi="Times New Roman" w:cs="Times New Roman"/>
          <w:sz w:val="20"/>
          <w:szCs w:val="20"/>
          <w:lang w:val="uz-Cyrl-UZ"/>
        </w:rPr>
        <w:t xml:space="preserve">Шартнома шартлари тўлиқ бажарилишидан олдин томонлардан бири тугатилган тақдирда шартнома бўйича  ҳисоб-китоблар, эълон қилинган санада ҳақиқатда етказиб берилган </w:t>
      </w:r>
      <w:r w:rsidRPr="004F2061">
        <w:rPr>
          <w:rFonts w:ascii="Times New Roman" w:hAnsi="Times New Roman" w:cs="Times New Roman"/>
          <w:sz w:val="20"/>
          <w:szCs w:val="20"/>
          <w:lang w:val="uz-Cyrl-UZ"/>
        </w:rPr>
        <w:t>маҳсулот (иш, хизмат)лар</w:t>
      </w:r>
      <w:r>
        <w:rPr>
          <w:rFonts w:ascii="Times New Roman" w:hAnsi="Times New Roman" w:cs="Times New Roman"/>
          <w:sz w:val="20"/>
          <w:szCs w:val="20"/>
          <w:lang w:val="uz-Cyrl-UZ"/>
        </w:rPr>
        <w:t xml:space="preserve"> бўйича амалга оширилади.</w:t>
      </w:r>
    </w:p>
    <w:p w14:paraId="6911E1B5" w14:textId="77777777" w:rsidR="00F05BA0" w:rsidRDefault="00F05BA0" w:rsidP="007E360F">
      <w:pPr>
        <w:pStyle w:val="2"/>
        <w:numPr>
          <w:ilvl w:val="1"/>
          <w:numId w:val="12"/>
        </w:numPr>
        <w:ind w:left="0" w:firstLine="0"/>
        <w:rPr>
          <w:rFonts w:ascii="Times New Roman" w:hAnsi="Times New Roman" w:cs="Times New Roman"/>
          <w:sz w:val="20"/>
          <w:szCs w:val="20"/>
          <w:lang w:val="uz-Cyrl-UZ"/>
        </w:rPr>
      </w:pPr>
      <w:r>
        <w:rPr>
          <w:rFonts w:ascii="Times New Roman" w:hAnsi="Times New Roman" w:cs="Times New Roman"/>
          <w:sz w:val="20"/>
          <w:szCs w:val="20"/>
          <w:lang w:val="uz-Cyrl-UZ"/>
        </w:rPr>
        <w:t>Шартнома бажарилишига таъсир этувчи ҳолатлар бўйича юзага келган тушунмовчиликлар англашилмовчиликлар томонлар келишувига асосан ҳал этилади. Маълум келишувига эришилмаган тақдирда Ўзбекистон Республикаси қонунларига асосан суд тартибида ҳал этилади.</w:t>
      </w:r>
    </w:p>
    <w:p w14:paraId="6E0CD83C" w14:textId="77777777" w:rsidR="00F05BA0" w:rsidRPr="009B3A59" w:rsidRDefault="00F05BA0" w:rsidP="00F05BA0">
      <w:pPr>
        <w:pStyle w:val="2"/>
        <w:rPr>
          <w:rFonts w:ascii="Times New Roman" w:hAnsi="Times New Roman" w:cs="Times New Roman"/>
          <w:sz w:val="20"/>
          <w:szCs w:val="20"/>
          <w:lang w:val="uz-Cyrl-UZ"/>
        </w:rPr>
      </w:pPr>
    </w:p>
    <w:p w14:paraId="7DD05CD2" w14:textId="77777777" w:rsidR="009B3A59" w:rsidRDefault="009B3A59" w:rsidP="009B3A59">
      <w:pPr>
        <w:pStyle w:val="2"/>
        <w:rPr>
          <w:rFonts w:ascii="Times New Roman" w:hAnsi="Times New Roman" w:cs="Times New Roman"/>
          <w:sz w:val="20"/>
          <w:szCs w:val="20"/>
          <w:lang w:val="uz-Cyrl-UZ"/>
        </w:rPr>
      </w:pPr>
    </w:p>
    <w:p w14:paraId="3D85DB33" w14:textId="77777777" w:rsidR="009B3A59" w:rsidRPr="00F05BA0" w:rsidRDefault="00F05BA0" w:rsidP="007E360F">
      <w:pPr>
        <w:pStyle w:val="2"/>
        <w:numPr>
          <w:ilvl w:val="0"/>
          <w:numId w:val="12"/>
        </w:numPr>
        <w:jc w:val="center"/>
        <w:rPr>
          <w:rFonts w:ascii="Times New Roman" w:hAnsi="Times New Roman" w:cs="Times New Roman"/>
          <w:b/>
          <w:sz w:val="20"/>
          <w:szCs w:val="20"/>
          <w:lang w:val="uz-Cyrl-UZ"/>
        </w:rPr>
      </w:pPr>
      <w:r w:rsidRPr="00F05BA0">
        <w:rPr>
          <w:rFonts w:ascii="Times New Roman" w:hAnsi="Times New Roman" w:cs="Times New Roman"/>
          <w:b/>
          <w:sz w:val="20"/>
          <w:szCs w:val="20"/>
          <w:lang w:val="uz-Cyrl-UZ"/>
        </w:rPr>
        <w:t>Томонларнинг ҳуқуқий манзиллари ва имзолари</w:t>
      </w:r>
    </w:p>
    <w:p w14:paraId="5337178E" w14:textId="77777777" w:rsidR="009B3A59" w:rsidRDefault="009B3A59" w:rsidP="009B3A59">
      <w:pPr>
        <w:pStyle w:val="2"/>
        <w:rPr>
          <w:rFonts w:ascii="Times New Roman" w:hAnsi="Times New Roman" w:cs="Times New Roman"/>
          <w:sz w:val="20"/>
          <w:szCs w:val="20"/>
          <w:lang w:val="uz-Cyrl-UZ"/>
        </w:rPr>
      </w:pPr>
    </w:p>
    <w:p w14:paraId="038F8F3C" w14:textId="77777777" w:rsidR="009B3A59" w:rsidRDefault="009B3A59" w:rsidP="009B3A59">
      <w:pPr>
        <w:pStyle w:val="2"/>
        <w:rPr>
          <w:rFonts w:ascii="Times New Roman" w:hAnsi="Times New Roman" w:cs="Times New Roman"/>
          <w:sz w:val="20"/>
          <w:szCs w:val="20"/>
          <w:lang w:val="uz-Cyrl-UZ"/>
        </w:rPr>
      </w:pPr>
    </w:p>
    <w:p w14:paraId="3576B2CF" w14:textId="77777777" w:rsidR="00E32C6A" w:rsidRPr="008A5DF9" w:rsidRDefault="00E32C6A" w:rsidP="00E32C6A">
      <w:pPr>
        <w:ind w:firstLine="540"/>
        <w:jc w:val="both"/>
        <w:rPr>
          <w:rFonts w:ascii="Times New Roman" w:hAnsi="Times New Roman" w:cs="Times New Roman"/>
          <w:b/>
          <w:sz w:val="20"/>
          <w:szCs w:val="20"/>
          <w:lang w:val="uz-Cyrl-UZ"/>
        </w:rPr>
      </w:pPr>
      <w:r w:rsidRPr="008A5DF9">
        <w:rPr>
          <w:rFonts w:ascii="Times New Roman" w:hAnsi="Times New Roman" w:cs="Times New Roman"/>
          <w:b/>
          <w:sz w:val="20"/>
          <w:szCs w:val="20"/>
          <w:lang w:val="uz-Cyrl-UZ"/>
        </w:rPr>
        <w:t>“Бажарувчи”</w:t>
      </w:r>
      <w:r w:rsidRPr="008A5DF9">
        <w:rPr>
          <w:rFonts w:ascii="Times New Roman" w:hAnsi="Times New Roman" w:cs="Times New Roman"/>
          <w:b/>
          <w:sz w:val="20"/>
          <w:szCs w:val="20"/>
        </w:rPr>
        <w:tab/>
      </w:r>
      <w:r w:rsidRPr="008A5DF9">
        <w:rPr>
          <w:rFonts w:ascii="Times New Roman" w:hAnsi="Times New Roman" w:cs="Times New Roman"/>
          <w:b/>
          <w:sz w:val="20"/>
          <w:szCs w:val="20"/>
        </w:rPr>
        <w:tab/>
        <w:t xml:space="preserve">                                              </w:t>
      </w:r>
      <w:r w:rsidRPr="008A5DF9">
        <w:rPr>
          <w:rFonts w:ascii="Times New Roman" w:hAnsi="Times New Roman" w:cs="Times New Roman"/>
          <w:b/>
          <w:sz w:val="20"/>
          <w:szCs w:val="20"/>
          <w:lang w:val="uz-Cyrl-UZ"/>
        </w:rPr>
        <w:t xml:space="preserve">          </w:t>
      </w:r>
      <w:r w:rsidRPr="008A5DF9">
        <w:rPr>
          <w:rFonts w:ascii="Times New Roman" w:hAnsi="Times New Roman" w:cs="Times New Roman"/>
          <w:b/>
          <w:sz w:val="20"/>
          <w:szCs w:val="20"/>
        </w:rPr>
        <w:t xml:space="preserve"> </w:t>
      </w:r>
      <w:r w:rsidRPr="008A5DF9">
        <w:rPr>
          <w:rFonts w:ascii="Times New Roman" w:hAnsi="Times New Roman" w:cs="Times New Roman"/>
          <w:b/>
          <w:sz w:val="20"/>
          <w:szCs w:val="20"/>
          <w:lang w:val="uz-Cyrl-UZ"/>
        </w:rPr>
        <w:t>“Буюртмачи”</w:t>
      </w:r>
    </w:p>
    <w:tbl>
      <w:tblPr>
        <w:tblW w:w="0" w:type="auto"/>
        <w:tblLook w:val="01E0" w:firstRow="1" w:lastRow="1" w:firstColumn="1" w:lastColumn="1" w:noHBand="0" w:noVBand="0"/>
      </w:tblPr>
      <w:tblGrid>
        <w:gridCol w:w="5100"/>
        <w:gridCol w:w="4964"/>
      </w:tblGrid>
      <w:tr w:rsidR="007E2A88" w:rsidRPr="006A079A" w14:paraId="3F5BE84E" w14:textId="77777777" w:rsidTr="00014570">
        <w:tc>
          <w:tcPr>
            <w:tcW w:w="5238" w:type="dxa"/>
          </w:tcPr>
          <w:p w14:paraId="25B68A04" w14:textId="77777777" w:rsidR="00E32C6A" w:rsidRPr="002361F5" w:rsidRDefault="00E32C6A" w:rsidP="007E2A88">
            <w:pPr>
              <w:pStyle w:val="a4"/>
              <w:rPr>
                <w:rFonts w:ascii="Times New Roman" w:eastAsia="MS Mincho" w:hAnsi="Times New Roman"/>
                <w:lang w:val="uz-Cyrl-UZ"/>
              </w:rPr>
            </w:pPr>
            <w:r w:rsidRPr="004D4972">
              <w:rPr>
                <w:rFonts w:ascii="Times New Roman" w:hAnsi="Times New Roman"/>
                <w:lang w:val="uz-Cyrl-UZ"/>
              </w:rPr>
              <w:t xml:space="preserve"> </w:t>
            </w:r>
            <w:r w:rsidR="007E2A88">
              <w:rPr>
                <w:rFonts w:ascii="Times New Roman" w:hAnsi="Times New Roman"/>
                <w:lang w:val="uz-Cyrl-UZ"/>
              </w:rPr>
              <w:t>____________________________</w:t>
            </w:r>
          </w:p>
        </w:tc>
        <w:tc>
          <w:tcPr>
            <w:tcW w:w="5155" w:type="dxa"/>
          </w:tcPr>
          <w:p w14:paraId="66D9749F" w14:textId="77777777" w:rsidR="00E32C6A" w:rsidRPr="00E32C6A" w:rsidRDefault="00E32C6A" w:rsidP="00014570">
            <w:pPr>
              <w:pStyle w:val="a4"/>
              <w:rPr>
                <w:rFonts w:ascii="Times New Roman" w:eastAsia="MS Mincho" w:hAnsi="Times New Roman"/>
                <w:lang w:val="uz-Cyrl-UZ"/>
              </w:rPr>
            </w:pPr>
            <w:r w:rsidRPr="004D4972">
              <w:rPr>
                <w:rFonts w:ascii="Times New Roman" w:hAnsi="Times New Roman"/>
                <w:bCs/>
                <w:lang w:val="uz-Cyrl-UZ"/>
              </w:rPr>
              <w:t xml:space="preserve">“Шўртан газ кимё мажмуаси” МЧЖ </w:t>
            </w:r>
          </w:p>
        </w:tc>
      </w:tr>
      <w:tr w:rsidR="007E2A88" w:rsidRPr="008A5DF9" w14:paraId="7F6BA45F" w14:textId="77777777" w:rsidTr="00014570">
        <w:tc>
          <w:tcPr>
            <w:tcW w:w="5238" w:type="dxa"/>
          </w:tcPr>
          <w:p w14:paraId="43EBCB6E" w14:textId="77777777" w:rsidR="00E32C6A" w:rsidRDefault="007E2A88" w:rsidP="00014570">
            <w:pPr>
              <w:pStyle w:val="a4"/>
              <w:rPr>
                <w:rFonts w:ascii="Times New Roman" w:eastAsia="MS Mincho" w:hAnsi="Times New Roman"/>
                <w:lang w:val="uz-Cyrl-UZ"/>
              </w:rPr>
            </w:pPr>
            <w:r>
              <w:rPr>
                <w:rFonts w:ascii="Times New Roman" w:eastAsia="MS Mincho" w:hAnsi="Times New Roman"/>
                <w:lang w:val="uz-Cyrl-UZ"/>
              </w:rPr>
              <w:t>_____________________________</w:t>
            </w:r>
          </w:p>
          <w:p w14:paraId="47E825A9" w14:textId="77777777" w:rsidR="007508E4" w:rsidRPr="004D4972" w:rsidRDefault="007508E4" w:rsidP="00014570">
            <w:pPr>
              <w:pStyle w:val="a4"/>
              <w:rPr>
                <w:rFonts w:ascii="Times New Roman" w:eastAsia="MS Mincho" w:hAnsi="Times New Roman"/>
                <w:lang w:val="uz-Cyrl-UZ"/>
              </w:rPr>
            </w:pPr>
            <w:r>
              <w:rPr>
                <w:rFonts w:ascii="Times New Roman" w:eastAsia="MS Mincho" w:hAnsi="Times New Roman"/>
                <w:lang w:val="uz-Cyrl-UZ"/>
              </w:rPr>
              <w:t xml:space="preserve">Телефон </w:t>
            </w:r>
            <w:r w:rsidR="007E2A88">
              <w:rPr>
                <w:rFonts w:ascii="Times New Roman" w:eastAsia="MS Mincho" w:hAnsi="Times New Roman"/>
                <w:lang w:val="uz-Cyrl-UZ"/>
              </w:rPr>
              <w:t>_____________________</w:t>
            </w:r>
          </w:p>
          <w:p w14:paraId="2FF9910C" w14:textId="77777777" w:rsidR="007508E4" w:rsidRDefault="007508E4" w:rsidP="00014570">
            <w:pPr>
              <w:pStyle w:val="a4"/>
              <w:rPr>
                <w:rFonts w:ascii="Times New Roman" w:eastAsia="MS Mincho" w:hAnsi="Times New Roman"/>
                <w:lang w:val="uz-Cyrl-UZ"/>
              </w:rPr>
            </w:pPr>
            <w:r>
              <w:rPr>
                <w:rFonts w:ascii="Times New Roman" w:eastAsia="MS Mincho" w:hAnsi="Times New Roman"/>
                <w:lang w:val="uz-Cyrl-UZ"/>
              </w:rPr>
              <w:t xml:space="preserve">р/с </w:t>
            </w:r>
            <w:r w:rsidR="007E2A88">
              <w:rPr>
                <w:rFonts w:ascii="Times New Roman" w:eastAsia="MS Mincho" w:hAnsi="Times New Roman"/>
                <w:lang w:val="uz-Cyrl-UZ"/>
              </w:rPr>
              <w:t>__________________________                                               _____________________________</w:t>
            </w:r>
          </w:p>
          <w:p w14:paraId="143E4C3C" w14:textId="77777777" w:rsidR="00E32C6A" w:rsidRPr="004D4972" w:rsidRDefault="007E2A88" w:rsidP="00014570">
            <w:pPr>
              <w:pStyle w:val="a4"/>
              <w:rPr>
                <w:rFonts w:ascii="Times New Roman" w:eastAsia="MS Mincho" w:hAnsi="Times New Roman"/>
                <w:lang w:val="uz-Cyrl-UZ"/>
              </w:rPr>
            </w:pPr>
            <w:r>
              <w:rPr>
                <w:rFonts w:ascii="Times New Roman" w:eastAsia="MS Mincho" w:hAnsi="Times New Roman"/>
                <w:lang w:val="uz-Cyrl-UZ"/>
              </w:rPr>
              <w:t xml:space="preserve">_____________________________                                        </w:t>
            </w:r>
            <w:r w:rsidR="007508E4">
              <w:rPr>
                <w:rFonts w:ascii="Times New Roman" w:eastAsia="MS Mincho" w:hAnsi="Times New Roman"/>
                <w:lang w:val="uz-Cyrl-UZ"/>
              </w:rPr>
              <w:t xml:space="preserve">ИНН </w:t>
            </w:r>
            <w:r>
              <w:rPr>
                <w:rFonts w:ascii="Times New Roman" w:eastAsia="MS Mincho" w:hAnsi="Times New Roman"/>
                <w:lang w:val="uz-Cyrl-UZ"/>
              </w:rPr>
              <w:t>___________</w:t>
            </w:r>
            <w:r w:rsidR="007508E4">
              <w:rPr>
                <w:rFonts w:ascii="Times New Roman" w:eastAsia="MS Mincho" w:hAnsi="Times New Roman"/>
                <w:lang w:val="uz-Cyrl-UZ"/>
              </w:rPr>
              <w:t xml:space="preserve"> МФ</w:t>
            </w:r>
            <w:r>
              <w:rPr>
                <w:rFonts w:ascii="Times New Roman" w:eastAsia="MS Mincho" w:hAnsi="Times New Roman"/>
                <w:lang w:val="uz-Cyrl-UZ"/>
              </w:rPr>
              <w:t>О________</w:t>
            </w:r>
          </w:p>
          <w:p w14:paraId="34FF493A" w14:textId="77777777" w:rsidR="00E32C6A" w:rsidRPr="004D4972" w:rsidRDefault="00E32C6A" w:rsidP="007508E4">
            <w:pPr>
              <w:pStyle w:val="a4"/>
              <w:rPr>
                <w:rFonts w:ascii="Times New Roman" w:eastAsia="MS Mincho" w:hAnsi="Times New Roman"/>
                <w:lang w:val="uz-Cyrl-UZ"/>
              </w:rPr>
            </w:pPr>
          </w:p>
        </w:tc>
        <w:tc>
          <w:tcPr>
            <w:tcW w:w="5155" w:type="dxa"/>
          </w:tcPr>
          <w:p w14:paraId="40A90F16" w14:textId="77777777" w:rsidR="00E32C6A" w:rsidRPr="004D4972" w:rsidRDefault="00E32C6A" w:rsidP="00014570">
            <w:pPr>
              <w:pStyle w:val="a4"/>
              <w:rPr>
                <w:rFonts w:ascii="Times New Roman" w:eastAsia="MS Mincho" w:hAnsi="Times New Roman"/>
                <w:lang w:val="uz-Cyrl-UZ"/>
              </w:rPr>
            </w:pPr>
            <w:r w:rsidRPr="004D4972">
              <w:rPr>
                <w:rFonts w:ascii="Times New Roman" w:eastAsia="MS Mincho" w:hAnsi="Times New Roman"/>
                <w:lang w:val="uz-Cyrl-UZ"/>
              </w:rPr>
              <w:t>Манзил: Гузор т, Шуртан қўрғони</w:t>
            </w:r>
          </w:p>
          <w:p w14:paraId="30B490BD" w14:textId="77777777" w:rsidR="00E32C6A" w:rsidRPr="004D4972" w:rsidRDefault="00E32C6A" w:rsidP="00014570">
            <w:pPr>
              <w:pStyle w:val="a4"/>
              <w:rPr>
                <w:rFonts w:ascii="Times New Roman" w:eastAsia="MS Mincho" w:hAnsi="Times New Roman"/>
                <w:lang w:val="uz-Cyrl-UZ"/>
              </w:rPr>
            </w:pPr>
            <w:r w:rsidRPr="004D4972">
              <w:rPr>
                <w:rFonts w:ascii="Times New Roman" w:eastAsia="MS Mincho" w:hAnsi="Times New Roman"/>
                <w:lang w:val="uz-Cyrl-UZ"/>
              </w:rPr>
              <w:t>ҳ/р 20210000104039001001</w:t>
            </w:r>
          </w:p>
          <w:p w14:paraId="1A218305" w14:textId="77777777" w:rsidR="00E32C6A" w:rsidRPr="004D4972" w:rsidRDefault="00E32C6A" w:rsidP="00014570">
            <w:pPr>
              <w:pStyle w:val="a4"/>
              <w:rPr>
                <w:rFonts w:ascii="Times New Roman" w:eastAsia="MS Mincho" w:hAnsi="Times New Roman"/>
                <w:lang w:val="uz-Cyrl-UZ"/>
              </w:rPr>
            </w:pPr>
            <w:r w:rsidRPr="004D4972">
              <w:rPr>
                <w:rFonts w:ascii="Times New Roman" w:eastAsia="MS Mincho" w:hAnsi="Times New Roman"/>
                <w:lang w:val="uz-Cyrl-UZ"/>
              </w:rPr>
              <w:t xml:space="preserve">МФО 00150 </w:t>
            </w:r>
          </w:p>
          <w:p w14:paraId="12AC20EC" w14:textId="77777777" w:rsidR="00E32C6A" w:rsidRPr="004D4972" w:rsidRDefault="00E32C6A" w:rsidP="00014570">
            <w:pPr>
              <w:pStyle w:val="a4"/>
              <w:rPr>
                <w:rFonts w:ascii="Times New Roman" w:eastAsia="MS Mincho" w:hAnsi="Times New Roman"/>
                <w:lang w:val="uz-Cyrl-UZ"/>
              </w:rPr>
            </w:pPr>
            <w:r w:rsidRPr="004D4972">
              <w:rPr>
                <w:rFonts w:ascii="Times New Roman" w:eastAsia="MS Mincho" w:hAnsi="Times New Roman"/>
                <w:lang w:val="uz-Cyrl-UZ"/>
              </w:rPr>
              <w:t>Банк Миллий банк Карши ф-л</w:t>
            </w:r>
          </w:p>
          <w:p w14:paraId="7077C9DC" w14:textId="77777777" w:rsidR="00E32C6A" w:rsidRPr="004D4972" w:rsidRDefault="00E32C6A" w:rsidP="00014570">
            <w:pPr>
              <w:pStyle w:val="a4"/>
              <w:rPr>
                <w:rFonts w:ascii="Times New Roman" w:eastAsia="MS Mincho" w:hAnsi="Times New Roman"/>
                <w:lang w:val="uz-Cyrl-UZ"/>
              </w:rPr>
            </w:pPr>
            <w:r w:rsidRPr="004D4972">
              <w:rPr>
                <w:rFonts w:ascii="Times New Roman" w:eastAsia="MS Mincho" w:hAnsi="Times New Roman"/>
                <w:lang w:val="uz-Cyrl-UZ"/>
              </w:rPr>
              <w:t>ИНН 203195074 ОКОНХ 11232</w:t>
            </w:r>
          </w:p>
          <w:p w14:paraId="3E87EBBE" w14:textId="77777777" w:rsidR="00E32C6A" w:rsidRPr="004D4972" w:rsidRDefault="00E32C6A" w:rsidP="00014570">
            <w:pPr>
              <w:pStyle w:val="a4"/>
              <w:rPr>
                <w:rFonts w:ascii="Times New Roman" w:eastAsia="MS Mincho" w:hAnsi="Times New Roman"/>
              </w:rPr>
            </w:pPr>
          </w:p>
        </w:tc>
      </w:tr>
      <w:tr w:rsidR="007E2A88" w:rsidRPr="008A5DF9" w14:paraId="0A957FDA" w14:textId="77777777" w:rsidTr="00014570">
        <w:tc>
          <w:tcPr>
            <w:tcW w:w="5238" w:type="dxa"/>
          </w:tcPr>
          <w:p w14:paraId="5F8DD43C" w14:textId="77777777" w:rsidR="00E32C6A" w:rsidRPr="004D4972" w:rsidRDefault="00E32C6A" w:rsidP="00014570">
            <w:pPr>
              <w:pStyle w:val="a4"/>
              <w:rPr>
                <w:rFonts w:ascii="Times New Roman" w:eastAsia="MS Mincho" w:hAnsi="Times New Roman"/>
              </w:rPr>
            </w:pPr>
          </w:p>
          <w:p w14:paraId="5F13E839" w14:textId="77777777" w:rsidR="00E32C6A" w:rsidRPr="004D4972" w:rsidRDefault="00E32C6A" w:rsidP="002361F5">
            <w:pPr>
              <w:pStyle w:val="a4"/>
              <w:rPr>
                <w:rFonts w:ascii="Times New Roman" w:eastAsia="MS Mincho" w:hAnsi="Times New Roman"/>
                <w:b/>
                <w:bCs/>
                <w:lang w:val="uz-Cyrl-UZ"/>
              </w:rPr>
            </w:pPr>
            <w:r w:rsidRPr="004D4972">
              <w:rPr>
                <w:rFonts w:ascii="Times New Roman" w:eastAsia="MS Mincho" w:hAnsi="Times New Roman"/>
                <w:b/>
                <w:bCs/>
              </w:rPr>
              <w:t>_________________</w:t>
            </w:r>
            <w:r w:rsidRPr="004D4972">
              <w:rPr>
                <w:rFonts w:ascii="Times New Roman" w:eastAsia="MS Mincho" w:hAnsi="Times New Roman"/>
                <w:b/>
                <w:bCs/>
                <w:lang w:val="uz-Cyrl-UZ"/>
              </w:rPr>
              <w:t>_____</w:t>
            </w:r>
            <w:r w:rsidR="007E2A88">
              <w:rPr>
                <w:rFonts w:ascii="Times New Roman" w:eastAsia="MS Mincho" w:hAnsi="Times New Roman"/>
                <w:b/>
                <w:bCs/>
                <w:lang w:val="uz-Cyrl-UZ"/>
              </w:rPr>
              <w:t xml:space="preserve"> ________________</w:t>
            </w:r>
          </w:p>
        </w:tc>
        <w:tc>
          <w:tcPr>
            <w:tcW w:w="5155" w:type="dxa"/>
          </w:tcPr>
          <w:p w14:paraId="19C0B82A" w14:textId="77777777" w:rsidR="00E32C6A" w:rsidRPr="004D4972" w:rsidRDefault="00E32C6A" w:rsidP="00014570">
            <w:pPr>
              <w:pStyle w:val="a4"/>
              <w:rPr>
                <w:rFonts w:ascii="Times New Roman" w:eastAsia="MS Mincho" w:hAnsi="Times New Roman"/>
                <w:b/>
                <w:bCs/>
              </w:rPr>
            </w:pPr>
          </w:p>
          <w:p w14:paraId="1165D47D" w14:textId="77777777" w:rsidR="00E32C6A" w:rsidRPr="004D4972" w:rsidRDefault="00E32C6A" w:rsidP="00014570">
            <w:pPr>
              <w:pStyle w:val="a4"/>
              <w:rPr>
                <w:rFonts w:ascii="Times New Roman" w:eastAsia="MS Mincho" w:hAnsi="Times New Roman"/>
                <w:b/>
                <w:bCs/>
                <w:lang w:val="uz-Cyrl-UZ"/>
              </w:rPr>
            </w:pPr>
            <w:r w:rsidRPr="004D4972">
              <w:rPr>
                <w:rFonts w:ascii="Times New Roman" w:eastAsia="MS Mincho" w:hAnsi="Times New Roman"/>
                <w:b/>
                <w:bCs/>
              </w:rPr>
              <w:t>_______________</w:t>
            </w:r>
            <w:r w:rsidRPr="004D4972">
              <w:rPr>
                <w:rFonts w:ascii="Times New Roman" w:eastAsia="MS Mincho" w:hAnsi="Times New Roman"/>
                <w:b/>
                <w:bCs/>
                <w:lang w:val="uz-Cyrl-UZ"/>
              </w:rPr>
              <w:t>Ш.</w:t>
            </w:r>
            <w:r>
              <w:rPr>
                <w:rFonts w:ascii="Times New Roman" w:eastAsia="MS Mincho" w:hAnsi="Times New Roman"/>
                <w:b/>
                <w:bCs/>
                <w:lang w:val="uz-Cyrl-UZ"/>
              </w:rPr>
              <w:t xml:space="preserve"> Ч.</w:t>
            </w:r>
            <w:r w:rsidRPr="004D4972">
              <w:rPr>
                <w:rFonts w:ascii="Times New Roman" w:eastAsia="MS Mincho" w:hAnsi="Times New Roman"/>
                <w:b/>
                <w:bCs/>
                <w:lang w:val="uz-Cyrl-UZ"/>
              </w:rPr>
              <w:t xml:space="preserve"> Асланов</w:t>
            </w:r>
          </w:p>
        </w:tc>
      </w:tr>
    </w:tbl>
    <w:p w14:paraId="245689C4" w14:textId="77777777" w:rsidR="000477BD" w:rsidRPr="008A5DF9" w:rsidRDefault="000477BD" w:rsidP="000477BD">
      <w:pPr>
        <w:rPr>
          <w:rFonts w:ascii="Times New Roman" w:hAnsi="Times New Roman" w:cs="Times New Roman"/>
          <w:sz w:val="20"/>
          <w:szCs w:val="20"/>
        </w:rPr>
      </w:pPr>
    </w:p>
    <w:p w14:paraId="26EFE731" w14:textId="77777777" w:rsidR="000477BD" w:rsidRDefault="000477BD">
      <w:pPr>
        <w:rPr>
          <w:rFonts w:ascii="Times New Roman" w:hAnsi="Times New Roman" w:cs="Times New Roman"/>
          <w:sz w:val="20"/>
          <w:szCs w:val="20"/>
          <w:lang w:val="uz-Cyrl-UZ"/>
        </w:rPr>
      </w:pPr>
    </w:p>
    <w:p w14:paraId="5C85051C" w14:textId="77777777" w:rsidR="00ED7751" w:rsidRDefault="00ED7751">
      <w:pPr>
        <w:rPr>
          <w:rFonts w:ascii="Times New Roman" w:hAnsi="Times New Roman" w:cs="Times New Roman"/>
          <w:sz w:val="20"/>
          <w:szCs w:val="20"/>
          <w:lang w:val="uz-Cyrl-UZ"/>
        </w:rPr>
      </w:pPr>
    </w:p>
    <w:p w14:paraId="7621F9DB" w14:textId="77777777" w:rsidR="00ED7751" w:rsidRDefault="00ED7751">
      <w:pPr>
        <w:rPr>
          <w:rFonts w:ascii="Times New Roman" w:hAnsi="Times New Roman" w:cs="Times New Roman"/>
          <w:sz w:val="20"/>
          <w:szCs w:val="20"/>
          <w:lang w:val="uz-Cyrl-UZ"/>
        </w:rPr>
      </w:pPr>
    </w:p>
    <w:p w14:paraId="107B3BF9" w14:textId="77777777" w:rsidR="00ED7751" w:rsidRDefault="00ED7751">
      <w:pPr>
        <w:rPr>
          <w:rFonts w:ascii="Times New Roman" w:hAnsi="Times New Roman" w:cs="Times New Roman"/>
          <w:sz w:val="20"/>
          <w:szCs w:val="20"/>
          <w:lang w:val="uz-Cyrl-UZ"/>
        </w:rPr>
      </w:pPr>
    </w:p>
    <w:p w14:paraId="62B88B35" w14:textId="77777777" w:rsidR="00ED7751" w:rsidRDefault="00ED7751">
      <w:pPr>
        <w:rPr>
          <w:rFonts w:ascii="Times New Roman" w:hAnsi="Times New Roman" w:cs="Times New Roman"/>
          <w:sz w:val="20"/>
          <w:szCs w:val="20"/>
          <w:lang w:val="uz-Cyrl-UZ"/>
        </w:rPr>
      </w:pPr>
    </w:p>
    <w:p w14:paraId="5CC16298" w14:textId="77777777" w:rsidR="007E360F" w:rsidRDefault="007E360F">
      <w:pPr>
        <w:rPr>
          <w:rFonts w:ascii="Times New Roman" w:hAnsi="Times New Roman" w:cs="Times New Roman"/>
          <w:sz w:val="20"/>
          <w:szCs w:val="20"/>
          <w:lang w:val="uz-Cyrl-UZ"/>
        </w:rPr>
      </w:pPr>
    </w:p>
    <w:p w14:paraId="01F0421B" w14:textId="77777777" w:rsidR="007E360F" w:rsidRDefault="007E360F">
      <w:pPr>
        <w:rPr>
          <w:rFonts w:ascii="Times New Roman" w:hAnsi="Times New Roman" w:cs="Times New Roman"/>
          <w:sz w:val="20"/>
          <w:szCs w:val="20"/>
          <w:lang w:val="uz-Cyrl-UZ"/>
        </w:rPr>
      </w:pPr>
    </w:p>
    <w:p w14:paraId="7924B3F6" w14:textId="77777777" w:rsidR="007E360F" w:rsidRDefault="007E360F">
      <w:pPr>
        <w:rPr>
          <w:rFonts w:ascii="Times New Roman" w:hAnsi="Times New Roman" w:cs="Times New Roman"/>
          <w:sz w:val="20"/>
          <w:szCs w:val="20"/>
          <w:lang w:val="uz-Cyrl-UZ"/>
        </w:rPr>
      </w:pPr>
    </w:p>
    <w:p w14:paraId="1018E061" w14:textId="77777777" w:rsidR="007E360F" w:rsidRDefault="007E360F">
      <w:pPr>
        <w:rPr>
          <w:rFonts w:ascii="Times New Roman" w:hAnsi="Times New Roman" w:cs="Times New Roman"/>
          <w:sz w:val="20"/>
          <w:szCs w:val="20"/>
          <w:lang w:val="uz-Cyrl-UZ"/>
        </w:rPr>
      </w:pPr>
    </w:p>
    <w:p w14:paraId="2564A4F5" w14:textId="77777777" w:rsidR="007E360F" w:rsidRDefault="007E360F">
      <w:pPr>
        <w:rPr>
          <w:rFonts w:ascii="Times New Roman" w:hAnsi="Times New Roman" w:cs="Times New Roman"/>
          <w:sz w:val="20"/>
          <w:szCs w:val="20"/>
          <w:lang w:val="uz-Cyrl-UZ"/>
        </w:rPr>
      </w:pPr>
    </w:p>
    <w:p w14:paraId="21191BEE" w14:textId="77777777" w:rsidR="007E360F" w:rsidRDefault="007E360F">
      <w:pPr>
        <w:rPr>
          <w:rFonts w:ascii="Times New Roman" w:hAnsi="Times New Roman" w:cs="Times New Roman"/>
          <w:sz w:val="20"/>
          <w:szCs w:val="20"/>
          <w:lang w:val="uz-Cyrl-UZ"/>
        </w:rPr>
      </w:pPr>
    </w:p>
    <w:p w14:paraId="5B513387" w14:textId="77777777" w:rsidR="007E360F" w:rsidRDefault="007E360F">
      <w:pPr>
        <w:rPr>
          <w:rFonts w:ascii="Times New Roman" w:hAnsi="Times New Roman" w:cs="Times New Roman"/>
          <w:sz w:val="20"/>
          <w:szCs w:val="20"/>
          <w:lang w:val="uz-Cyrl-UZ"/>
        </w:rPr>
      </w:pPr>
    </w:p>
    <w:p w14:paraId="5532B97A" w14:textId="77777777" w:rsidR="007E360F" w:rsidRDefault="007E360F">
      <w:pPr>
        <w:rPr>
          <w:rFonts w:ascii="Times New Roman" w:hAnsi="Times New Roman" w:cs="Times New Roman"/>
          <w:sz w:val="20"/>
          <w:szCs w:val="20"/>
          <w:lang w:val="uz-Cyrl-UZ"/>
        </w:rPr>
      </w:pPr>
    </w:p>
    <w:p w14:paraId="16026BB1" w14:textId="77777777" w:rsidR="007E360F" w:rsidRDefault="007E360F">
      <w:pPr>
        <w:rPr>
          <w:rFonts w:ascii="Times New Roman" w:hAnsi="Times New Roman" w:cs="Times New Roman"/>
          <w:sz w:val="20"/>
          <w:szCs w:val="20"/>
          <w:lang w:val="uz-Cyrl-UZ"/>
        </w:rPr>
      </w:pPr>
    </w:p>
    <w:p w14:paraId="75EA2E21" w14:textId="77777777" w:rsidR="007E360F" w:rsidRDefault="007E360F">
      <w:pPr>
        <w:rPr>
          <w:rFonts w:ascii="Times New Roman" w:hAnsi="Times New Roman" w:cs="Times New Roman"/>
          <w:sz w:val="20"/>
          <w:szCs w:val="20"/>
          <w:lang w:val="uz-Cyrl-UZ"/>
        </w:rPr>
      </w:pPr>
    </w:p>
    <w:p w14:paraId="33F8971C" w14:textId="77777777" w:rsidR="007E360F" w:rsidRDefault="007E360F">
      <w:pPr>
        <w:rPr>
          <w:rFonts w:ascii="Times New Roman" w:hAnsi="Times New Roman" w:cs="Times New Roman"/>
          <w:sz w:val="20"/>
          <w:szCs w:val="20"/>
          <w:lang w:val="uz-Cyrl-UZ"/>
        </w:rPr>
      </w:pPr>
    </w:p>
    <w:p w14:paraId="62C9CF08" w14:textId="77777777" w:rsidR="007E360F" w:rsidRDefault="007E360F">
      <w:pPr>
        <w:rPr>
          <w:rFonts w:ascii="Times New Roman" w:hAnsi="Times New Roman" w:cs="Times New Roman"/>
          <w:sz w:val="20"/>
          <w:szCs w:val="20"/>
          <w:lang w:val="uz-Cyrl-UZ"/>
        </w:rPr>
      </w:pPr>
    </w:p>
    <w:p w14:paraId="73185925" w14:textId="77777777" w:rsidR="00ED7751" w:rsidRDefault="00ED7751">
      <w:pPr>
        <w:rPr>
          <w:rFonts w:ascii="Times New Roman" w:hAnsi="Times New Roman" w:cs="Times New Roman"/>
          <w:sz w:val="20"/>
          <w:szCs w:val="20"/>
          <w:lang w:val="uz-Cyrl-UZ"/>
        </w:rPr>
      </w:pPr>
    </w:p>
    <w:sectPr w:rsidR="00ED7751" w:rsidSect="006F73F0">
      <w:pgSz w:w="11906" w:h="16838"/>
      <w:pgMar w:top="568" w:right="566"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1BED"/>
    <w:multiLevelType w:val="hybridMultilevel"/>
    <w:tmpl w:val="05F87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A1914"/>
    <w:multiLevelType w:val="multilevel"/>
    <w:tmpl w:val="731EB3A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015BDE"/>
    <w:multiLevelType w:val="multilevel"/>
    <w:tmpl w:val="4D4E2BAA"/>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3" w15:restartNumberingAfterBreak="0">
    <w:nsid w:val="236477DC"/>
    <w:multiLevelType w:val="hybridMultilevel"/>
    <w:tmpl w:val="14242C44"/>
    <w:lvl w:ilvl="0" w:tplc="FE2807D6">
      <w:start w:val="8"/>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34E27463"/>
    <w:multiLevelType w:val="hybridMultilevel"/>
    <w:tmpl w:val="7BD039CE"/>
    <w:lvl w:ilvl="0" w:tplc="8E18D792">
      <w:start w:val="4"/>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70A3271"/>
    <w:multiLevelType w:val="hybridMultilevel"/>
    <w:tmpl w:val="C428B910"/>
    <w:lvl w:ilvl="0" w:tplc="83AA971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42D948F8"/>
    <w:multiLevelType w:val="hybridMultilevel"/>
    <w:tmpl w:val="654ECF3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542916"/>
    <w:multiLevelType w:val="multilevel"/>
    <w:tmpl w:val="EEEA144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5E7E563C"/>
    <w:multiLevelType w:val="hybridMultilevel"/>
    <w:tmpl w:val="32066DA4"/>
    <w:lvl w:ilvl="0" w:tplc="ABB031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AA62C7E"/>
    <w:multiLevelType w:val="multilevel"/>
    <w:tmpl w:val="7EE207B0"/>
    <w:lvl w:ilvl="0">
      <w:start w:val="5"/>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0" w15:restartNumberingAfterBreak="0">
    <w:nsid w:val="6D3F51B8"/>
    <w:multiLevelType w:val="hybridMultilevel"/>
    <w:tmpl w:val="3746FC90"/>
    <w:lvl w:ilvl="0" w:tplc="933AB89E">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16cid:durableId="949436947">
    <w:abstractNumId w:val="8"/>
  </w:num>
  <w:num w:numId="2" w16cid:durableId="225147564">
    <w:abstractNumId w:val="7"/>
  </w:num>
  <w:num w:numId="3" w16cid:durableId="496119831">
    <w:abstractNumId w:val="6"/>
  </w:num>
  <w:num w:numId="4" w16cid:durableId="640771064">
    <w:abstractNumId w:val="2"/>
  </w:num>
  <w:num w:numId="5" w16cid:durableId="312831737">
    <w:abstractNumId w:val="9"/>
  </w:num>
  <w:num w:numId="6" w16cid:durableId="592396838">
    <w:abstractNumId w:val="5"/>
  </w:num>
  <w:num w:numId="7" w16cid:durableId="1809080617">
    <w:abstractNumId w:val="10"/>
  </w:num>
  <w:num w:numId="8" w16cid:durableId="96045377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49241">
    <w:abstractNumId w:val="0"/>
  </w:num>
  <w:num w:numId="10" w16cid:durableId="1421176447">
    <w:abstractNumId w:val="4"/>
  </w:num>
  <w:num w:numId="11" w16cid:durableId="878248866">
    <w:abstractNumId w:val="1"/>
  </w:num>
  <w:num w:numId="12" w16cid:durableId="292371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01"/>
    <w:rsid w:val="00000023"/>
    <w:rsid w:val="00021074"/>
    <w:rsid w:val="000454FF"/>
    <w:rsid w:val="000477BD"/>
    <w:rsid w:val="000537A8"/>
    <w:rsid w:val="0008633C"/>
    <w:rsid w:val="000D2D33"/>
    <w:rsid w:val="00141065"/>
    <w:rsid w:val="00173318"/>
    <w:rsid w:val="00174701"/>
    <w:rsid w:val="001A18F8"/>
    <w:rsid w:val="001F4F66"/>
    <w:rsid w:val="002361F5"/>
    <w:rsid w:val="00272C53"/>
    <w:rsid w:val="002B75C1"/>
    <w:rsid w:val="002F1486"/>
    <w:rsid w:val="0036425D"/>
    <w:rsid w:val="003C450B"/>
    <w:rsid w:val="00403D8D"/>
    <w:rsid w:val="00420AE2"/>
    <w:rsid w:val="00496E14"/>
    <w:rsid w:val="004B5A98"/>
    <w:rsid w:val="004F2061"/>
    <w:rsid w:val="00546262"/>
    <w:rsid w:val="005B4F0F"/>
    <w:rsid w:val="006A079A"/>
    <w:rsid w:val="006B0E4A"/>
    <w:rsid w:val="006B7B45"/>
    <w:rsid w:val="006F73F0"/>
    <w:rsid w:val="007508E4"/>
    <w:rsid w:val="0079406B"/>
    <w:rsid w:val="007E2A88"/>
    <w:rsid w:val="007E360F"/>
    <w:rsid w:val="007F1171"/>
    <w:rsid w:val="007F34D0"/>
    <w:rsid w:val="00892C96"/>
    <w:rsid w:val="008A5DF9"/>
    <w:rsid w:val="008C54D0"/>
    <w:rsid w:val="00910C46"/>
    <w:rsid w:val="009577B1"/>
    <w:rsid w:val="00966C52"/>
    <w:rsid w:val="009B3A59"/>
    <w:rsid w:val="009C398B"/>
    <w:rsid w:val="009D1195"/>
    <w:rsid w:val="009E54FF"/>
    <w:rsid w:val="00AD7A2E"/>
    <w:rsid w:val="00AE5EBE"/>
    <w:rsid w:val="00B12277"/>
    <w:rsid w:val="00B2091E"/>
    <w:rsid w:val="00C20788"/>
    <w:rsid w:val="00C21697"/>
    <w:rsid w:val="00C54D19"/>
    <w:rsid w:val="00C66439"/>
    <w:rsid w:val="00CB7C6D"/>
    <w:rsid w:val="00CC0E86"/>
    <w:rsid w:val="00CF6C2D"/>
    <w:rsid w:val="00D312CA"/>
    <w:rsid w:val="00D31B7E"/>
    <w:rsid w:val="00D85C98"/>
    <w:rsid w:val="00DB26DE"/>
    <w:rsid w:val="00E22BF7"/>
    <w:rsid w:val="00E32C6A"/>
    <w:rsid w:val="00E6741E"/>
    <w:rsid w:val="00E76038"/>
    <w:rsid w:val="00ED3F2A"/>
    <w:rsid w:val="00ED7751"/>
    <w:rsid w:val="00F05BA0"/>
    <w:rsid w:val="00F700DC"/>
    <w:rsid w:val="00F821CE"/>
    <w:rsid w:val="00FD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D5D9"/>
  <w15:docId w15:val="{049ABF0A-DB8F-44B2-BFA3-43B2825C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6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ñíîâíîé òåêñò"/>
    <w:basedOn w:val="a"/>
    <w:rsid w:val="000477BD"/>
    <w:pPr>
      <w:widowControl w:val="0"/>
      <w:spacing w:after="0" w:line="240" w:lineRule="auto"/>
    </w:pPr>
    <w:rPr>
      <w:rFonts w:ascii="Times New Roman" w:eastAsia="Times New Roman" w:hAnsi="Times New Roman" w:cs="Times New Roman"/>
      <w:sz w:val="20"/>
      <w:szCs w:val="20"/>
      <w:lang w:eastAsia="ru-RU"/>
    </w:rPr>
  </w:style>
  <w:style w:type="paragraph" w:styleId="a4">
    <w:name w:val="Plain Text"/>
    <w:basedOn w:val="a"/>
    <w:link w:val="a5"/>
    <w:rsid w:val="000477BD"/>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rsid w:val="000477BD"/>
    <w:rPr>
      <w:rFonts w:ascii="Courier New" w:eastAsia="Times New Roman" w:hAnsi="Courier New" w:cs="Times New Roman"/>
      <w:sz w:val="20"/>
      <w:szCs w:val="20"/>
      <w:lang w:eastAsia="ru-RU"/>
    </w:rPr>
  </w:style>
  <w:style w:type="paragraph" w:styleId="2">
    <w:name w:val="Body Text 2"/>
    <w:basedOn w:val="a"/>
    <w:link w:val="20"/>
    <w:rsid w:val="000477BD"/>
    <w:pPr>
      <w:spacing w:after="0" w:line="240" w:lineRule="auto"/>
      <w:ind w:right="180"/>
      <w:jc w:val="both"/>
    </w:pPr>
    <w:rPr>
      <w:rFonts w:ascii="Arial" w:eastAsia="Times New Roman" w:hAnsi="Arial" w:cs="Arial"/>
      <w:sz w:val="24"/>
      <w:szCs w:val="24"/>
      <w:lang w:eastAsia="ru-RU"/>
    </w:rPr>
  </w:style>
  <w:style w:type="character" w:customStyle="1" w:styleId="20">
    <w:name w:val="Основной текст 2 Знак"/>
    <w:basedOn w:val="a0"/>
    <w:link w:val="2"/>
    <w:rsid w:val="000477BD"/>
    <w:rPr>
      <w:rFonts w:ascii="Arial" w:eastAsia="Times New Roman" w:hAnsi="Arial" w:cs="Arial"/>
      <w:sz w:val="24"/>
      <w:szCs w:val="24"/>
      <w:lang w:eastAsia="ru-RU"/>
    </w:rPr>
  </w:style>
  <w:style w:type="paragraph" w:styleId="21">
    <w:name w:val="Body Text Indent 2"/>
    <w:basedOn w:val="a"/>
    <w:link w:val="22"/>
    <w:rsid w:val="000477BD"/>
    <w:pPr>
      <w:spacing w:after="0" w:line="240" w:lineRule="auto"/>
      <w:ind w:firstLine="540"/>
      <w:jc w:val="both"/>
    </w:pPr>
    <w:rPr>
      <w:rFonts w:ascii="Arial" w:eastAsia="Times New Roman" w:hAnsi="Arial" w:cs="Arial"/>
      <w:sz w:val="24"/>
      <w:szCs w:val="24"/>
      <w:lang w:eastAsia="ru-RU"/>
    </w:rPr>
  </w:style>
  <w:style w:type="character" w:customStyle="1" w:styleId="22">
    <w:name w:val="Основной текст с отступом 2 Знак"/>
    <w:basedOn w:val="a0"/>
    <w:link w:val="21"/>
    <w:rsid w:val="000477BD"/>
    <w:rPr>
      <w:rFonts w:ascii="Arial" w:eastAsia="Times New Roman" w:hAnsi="Arial" w:cs="Arial"/>
      <w:sz w:val="24"/>
      <w:szCs w:val="24"/>
      <w:lang w:eastAsia="ru-RU"/>
    </w:rPr>
  </w:style>
  <w:style w:type="paragraph" w:styleId="a6">
    <w:name w:val="Balloon Text"/>
    <w:basedOn w:val="a"/>
    <w:link w:val="a7"/>
    <w:uiPriority w:val="99"/>
    <w:semiHidden/>
    <w:unhideWhenUsed/>
    <w:rsid w:val="00F821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821CE"/>
    <w:rPr>
      <w:rFonts w:ascii="Segoe UI" w:hAnsi="Segoe UI" w:cs="Segoe UI"/>
      <w:sz w:val="18"/>
      <w:szCs w:val="18"/>
    </w:rPr>
  </w:style>
  <w:style w:type="table" w:styleId="a8">
    <w:name w:val="Table Grid"/>
    <w:basedOn w:val="a1"/>
    <w:uiPriority w:val="59"/>
    <w:rsid w:val="008A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F73F0"/>
    <w:pPr>
      <w:ind w:left="720"/>
      <w:contextualSpacing/>
    </w:pPr>
  </w:style>
  <w:style w:type="paragraph" w:styleId="aa">
    <w:name w:val="No Spacing"/>
    <w:link w:val="ab"/>
    <w:uiPriority w:val="1"/>
    <w:qFormat/>
    <w:rsid w:val="00021074"/>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b">
    <w:name w:val="Без интервала Знак"/>
    <w:link w:val="aa"/>
    <w:uiPriority w:val="1"/>
    <w:rsid w:val="0002107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Murod</dc:creator>
  <cp:keywords/>
  <dc:description/>
  <cp:lastModifiedBy>Пользователь</cp:lastModifiedBy>
  <cp:revision>2</cp:revision>
  <cp:lastPrinted>2021-03-03T11:10:00Z</cp:lastPrinted>
  <dcterms:created xsi:type="dcterms:W3CDTF">2022-10-19T08:31:00Z</dcterms:created>
  <dcterms:modified xsi:type="dcterms:W3CDTF">2022-10-19T08:31:00Z</dcterms:modified>
</cp:coreProperties>
</file>