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53" w:rsidRPr="005211DE" w:rsidRDefault="00DA4D53" w:rsidP="00DA4D53">
      <w:pPr>
        <w:pStyle w:val="afb"/>
        <w:ind w:left="4962"/>
        <w:jc w:val="center"/>
        <w:rPr>
          <w:rFonts w:ascii="Book Antiqua" w:hAnsi="Book Antiqua"/>
          <w:b/>
          <w:sz w:val="22"/>
          <w:szCs w:val="22"/>
        </w:rPr>
      </w:pPr>
      <w:r w:rsidRPr="005211DE">
        <w:rPr>
          <w:rFonts w:ascii="Book Antiqua" w:hAnsi="Book Antiqua"/>
          <w:b/>
          <w:sz w:val="22"/>
          <w:szCs w:val="22"/>
        </w:rPr>
        <w:t>«УТВЕРЖДАЮ»</w:t>
      </w:r>
    </w:p>
    <w:p w:rsidR="00DA4D53" w:rsidRPr="005211DE" w:rsidRDefault="00DA4D53" w:rsidP="00DA4D53">
      <w:pPr>
        <w:pStyle w:val="afb"/>
        <w:ind w:left="4962"/>
        <w:jc w:val="center"/>
        <w:rPr>
          <w:rFonts w:ascii="Book Antiqua" w:hAnsi="Book Antiqua"/>
          <w:b/>
          <w:sz w:val="22"/>
          <w:szCs w:val="22"/>
        </w:rPr>
      </w:pPr>
      <w:r w:rsidRPr="005211DE">
        <w:rPr>
          <w:rFonts w:ascii="Book Antiqua" w:hAnsi="Book Antiqua"/>
          <w:b/>
          <w:sz w:val="22"/>
          <w:szCs w:val="22"/>
        </w:rPr>
        <w:t>Председатель Правления</w:t>
      </w:r>
    </w:p>
    <w:p w:rsidR="00DA4D53" w:rsidRPr="005211DE" w:rsidRDefault="00DA4D53" w:rsidP="00DA4D53">
      <w:pPr>
        <w:pStyle w:val="afb"/>
        <w:ind w:left="4962"/>
        <w:jc w:val="center"/>
        <w:rPr>
          <w:rFonts w:ascii="Book Antiqua" w:hAnsi="Book Antiqua"/>
          <w:b/>
          <w:sz w:val="22"/>
          <w:szCs w:val="22"/>
        </w:rPr>
      </w:pPr>
      <w:r w:rsidRPr="005211DE">
        <w:rPr>
          <w:rFonts w:ascii="Book Antiqua" w:hAnsi="Book Antiqua"/>
          <w:b/>
          <w:sz w:val="22"/>
          <w:szCs w:val="22"/>
        </w:rPr>
        <w:t>АО «Международный Бизнес Центр»</w:t>
      </w:r>
    </w:p>
    <w:p w:rsidR="00DA4D53" w:rsidRPr="005211DE" w:rsidRDefault="00DA4D53" w:rsidP="00DA4D53">
      <w:pPr>
        <w:pStyle w:val="afb"/>
        <w:ind w:left="4962"/>
        <w:jc w:val="center"/>
        <w:rPr>
          <w:rFonts w:ascii="Book Antiqua" w:hAnsi="Book Antiqua"/>
          <w:b/>
          <w:sz w:val="22"/>
          <w:szCs w:val="22"/>
        </w:rPr>
      </w:pPr>
    </w:p>
    <w:p w:rsidR="00DA4D53" w:rsidRPr="005211DE" w:rsidRDefault="00DA4D53" w:rsidP="00DA4D53">
      <w:pPr>
        <w:pStyle w:val="afb"/>
        <w:ind w:left="4962"/>
        <w:jc w:val="center"/>
        <w:rPr>
          <w:rFonts w:ascii="Book Antiqua" w:hAnsi="Book Antiqua"/>
          <w:b/>
          <w:sz w:val="22"/>
          <w:szCs w:val="22"/>
        </w:rPr>
      </w:pPr>
      <w:r w:rsidRPr="005211DE">
        <w:rPr>
          <w:rFonts w:ascii="Book Antiqua" w:hAnsi="Book Antiqua"/>
          <w:b/>
          <w:sz w:val="22"/>
          <w:szCs w:val="22"/>
        </w:rPr>
        <w:t xml:space="preserve">__________________ </w:t>
      </w:r>
      <w:r w:rsidR="008C01D6" w:rsidRPr="005211DE">
        <w:rPr>
          <w:rFonts w:ascii="Book Antiqua" w:hAnsi="Book Antiqua"/>
          <w:b/>
          <w:sz w:val="22"/>
          <w:szCs w:val="22"/>
        </w:rPr>
        <w:t xml:space="preserve">Ш.А. </w:t>
      </w:r>
      <w:r w:rsidRPr="005211DE">
        <w:rPr>
          <w:rFonts w:ascii="Book Antiqua" w:hAnsi="Book Antiqua"/>
          <w:b/>
          <w:sz w:val="22"/>
          <w:szCs w:val="22"/>
        </w:rPr>
        <w:t xml:space="preserve">Аббасова </w:t>
      </w:r>
    </w:p>
    <w:p w:rsidR="002E6322" w:rsidRPr="006767FE" w:rsidRDefault="00DA4D53" w:rsidP="00DA4D53">
      <w:pPr>
        <w:spacing w:after="33" w:line="240" w:lineRule="auto"/>
        <w:ind w:left="4962"/>
        <w:jc w:val="center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«_____» </w:t>
      </w:r>
      <w:r w:rsidR="00393B51">
        <w:rPr>
          <w:rFonts w:ascii="Book Antiqua" w:hAnsi="Book Antiqua" w:cs="Times New Roman"/>
        </w:rPr>
        <w:t>_____________</w:t>
      </w:r>
      <w:r w:rsidRPr="006767FE">
        <w:rPr>
          <w:rFonts w:ascii="Book Antiqua" w:hAnsi="Book Antiqua" w:cs="Times New Roman"/>
        </w:rPr>
        <w:t xml:space="preserve"> 2022г.</w:t>
      </w: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278" w:line="240" w:lineRule="auto"/>
        <w:ind w:left="497"/>
        <w:rPr>
          <w:rFonts w:ascii="Book Antiqua" w:hAnsi="Book Antiqua" w:cs="Times New Roman"/>
        </w:rPr>
      </w:pPr>
    </w:p>
    <w:p w:rsidR="00D517F2" w:rsidRPr="00D517F2" w:rsidRDefault="00D517F2">
      <w:pPr>
        <w:pStyle w:val="1"/>
        <w:spacing w:line="240" w:lineRule="auto"/>
        <w:ind w:firstLine="0"/>
        <w:jc w:val="center"/>
        <w:rPr>
          <w:rFonts w:ascii="Book Antiqua" w:hAnsi="Book Antiqua"/>
          <w:spacing w:val="-1"/>
          <w:sz w:val="22"/>
        </w:rPr>
      </w:pPr>
      <w:r w:rsidRPr="00D517F2">
        <w:rPr>
          <w:rFonts w:ascii="Book Antiqua" w:hAnsi="Book Antiqua"/>
          <w:spacing w:val="-1"/>
          <w:sz w:val="22"/>
        </w:rPr>
        <w:t xml:space="preserve">ЗАКУПОЧНАЯ ДОКУМЕНТАЦИЯ </w:t>
      </w:r>
    </w:p>
    <w:p w:rsidR="002E6322" w:rsidRPr="00D517F2" w:rsidRDefault="00D517F2">
      <w:pPr>
        <w:pStyle w:val="1"/>
        <w:spacing w:line="240" w:lineRule="auto"/>
        <w:ind w:firstLine="0"/>
        <w:jc w:val="center"/>
        <w:rPr>
          <w:rFonts w:ascii="Book Antiqua" w:hAnsi="Book Antiqua"/>
          <w:sz w:val="22"/>
        </w:rPr>
      </w:pPr>
      <w:r w:rsidRPr="00D517F2">
        <w:rPr>
          <w:rFonts w:ascii="Book Antiqua" w:hAnsi="Book Antiqua"/>
          <w:spacing w:val="-1"/>
          <w:sz w:val="22"/>
        </w:rPr>
        <w:t>ПО ОТБОРУ НАИЛУЧШИХ ПРЕДЛОЖЕНИЙ</w:t>
      </w:r>
    </w:p>
    <w:p w:rsidR="002E6322" w:rsidRPr="00D517F2" w:rsidRDefault="002E6322">
      <w:pPr>
        <w:spacing w:after="79" w:line="240" w:lineRule="auto"/>
        <w:ind w:left="100"/>
        <w:jc w:val="center"/>
        <w:rPr>
          <w:rFonts w:ascii="Book Antiqua" w:hAnsi="Book Antiqua" w:cs="Times New Roman"/>
        </w:rPr>
      </w:pPr>
    </w:p>
    <w:p w:rsidR="002E6322" w:rsidRPr="00D517F2" w:rsidRDefault="00D517F2">
      <w:pPr>
        <w:autoSpaceDE w:val="0"/>
        <w:autoSpaceDN w:val="0"/>
        <w:spacing w:before="60" w:line="240" w:lineRule="auto"/>
        <w:ind w:left="360"/>
        <w:jc w:val="center"/>
        <w:rPr>
          <w:rFonts w:ascii="Book Antiqua" w:eastAsia="Times New Roman" w:hAnsi="Book Antiqua" w:cs="Times New Roman"/>
          <w:b/>
        </w:rPr>
      </w:pPr>
      <w:r w:rsidRPr="00D517F2">
        <w:rPr>
          <w:rFonts w:ascii="Book Antiqua" w:hAnsi="Book Antiqua"/>
          <w:spacing w:val="-1"/>
        </w:rPr>
        <w:t>«Оказание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услуг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по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предоставлению</w:t>
      </w:r>
      <w:r w:rsidRPr="00D517F2">
        <w:rPr>
          <w:rFonts w:ascii="Book Antiqua" w:hAnsi="Book Antiqua"/>
          <w:spacing w:val="-4"/>
        </w:rPr>
        <w:t xml:space="preserve"> </w:t>
      </w:r>
      <w:r w:rsidRPr="00D517F2">
        <w:rPr>
          <w:rFonts w:ascii="Book Antiqua" w:hAnsi="Book Antiqua"/>
        </w:rPr>
        <w:t>АО</w:t>
      </w:r>
      <w:r w:rsidRPr="00D517F2">
        <w:rPr>
          <w:rFonts w:ascii="Book Antiqua" w:hAnsi="Book Antiqua"/>
          <w:spacing w:val="-1"/>
        </w:rPr>
        <w:t xml:space="preserve"> "Международный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Бизнес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Центр"</w:t>
      </w:r>
      <w:r w:rsidRPr="00D517F2">
        <w:rPr>
          <w:rFonts w:ascii="Book Antiqua" w:hAnsi="Book Antiqua"/>
          <w:spacing w:val="1"/>
        </w:rPr>
        <w:t xml:space="preserve"> </w:t>
      </w:r>
      <w:r w:rsidRPr="00D517F2">
        <w:rPr>
          <w:rFonts w:ascii="Book Antiqua" w:hAnsi="Book Antiqua"/>
          <w:spacing w:val="-1"/>
        </w:rPr>
        <w:t>персонала</w:t>
      </w:r>
      <w:r w:rsidRPr="00D517F2">
        <w:rPr>
          <w:rFonts w:ascii="Book Antiqua" w:hAnsi="Book Antiqua"/>
          <w:spacing w:val="-2"/>
        </w:rPr>
        <w:t xml:space="preserve"> </w:t>
      </w:r>
      <w:r w:rsidRPr="00D517F2">
        <w:rPr>
          <w:rFonts w:ascii="Book Antiqua" w:hAnsi="Book Antiqua"/>
          <w:spacing w:val="-1"/>
        </w:rPr>
        <w:t>по:</w:t>
      </w:r>
      <w:r w:rsidRPr="00D517F2">
        <w:rPr>
          <w:rFonts w:ascii="Book Antiqua" w:hAnsi="Book Antiqua"/>
          <w:spacing w:val="5"/>
        </w:rPr>
        <w:t xml:space="preserve"> </w:t>
      </w:r>
      <w:r w:rsidRPr="00D517F2">
        <w:rPr>
          <w:rFonts w:ascii="Book Antiqua" w:hAnsi="Book Antiqua"/>
          <w:spacing w:val="-1"/>
        </w:rPr>
        <w:t>санитарной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очистке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2"/>
        </w:rPr>
        <w:t>(уборке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помещений,</w:t>
      </w:r>
      <w:r w:rsidRPr="00D517F2">
        <w:rPr>
          <w:rFonts w:ascii="Book Antiqua" w:hAnsi="Book Antiqua"/>
          <w:spacing w:val="39"/>
        </w:rPr>
        <w:t xml:space="preserve"> </w:t>
      </w:r>
      <w:r w:rsidRPr="00D517F2">
        <w:rPr>
          <w:rFonts w:ascii="Book Antiqua" w:hAnsi="Book Antiqua"/>
        </w:rPr>
        <w:t xml:space="preserve">мест </w:t>
      </w:r>
      <w:r w:rsidRPr="00D517F2">
        <w:rPr>
          <w:rFonts w:ascii="Book Antiqua" w:hAnsi="Book Antiqua"/>
          <w:spacing w:val="-1"/>
        </w:rPr>
        <w:t>общего</w:t>
      </w:r>
      <w:r w:rsidRPr="00D517F2">
        <w:rPr>
          <w:rFonts w:ascii="Book Antiqua" w:hAnsi="Book Antiqua"/>
          <w:spacing w:val="1"/>
        </w:rPr>
        <w:t xml:space="preserve"> </w:t>
      </w:r>
      <w:r w:rsidRPr="00D517F2">
        <w:rPr>
          <w:rFonts w:ascii="Book Antiqua" w:hAnsi="Book Antiqua"/>
          <w:spacing w:val="-1"/>
        </w:rPr>
        <w:t>пользования</w:t>
      </w:r>
      <w:r w:rsidRPr="00D517F2">
        <w:rPr>
          <w:rFonts w:ascii="Book Antiqua" w:hAnsi="Book Antiqua"/>
        </w:rPr>
        <w:t xml:space="preserve"> в</w:t>
      </w:r>
      <w:r w:rsidRPr="00D517F2">
        <w:rPr>
          <w:rFonts w:ascii="Book Antiqua" w:hAnsi="Book Antiqua"/>
          <w:spacing w:val="-2"/>
        </w:rPr>
        <w:t xml:space="preserve"> </w:t>
      </w:r>
      <w:r w:rsidRPr="00D517F2">
        <w:rPr>
          <w:rFonts w:ascii="Book Antiqua" w:hAnsi="Book Antiqua"/>
          <w:spacing w:val="-1"/>
        </w:rPr>
        <w:t>зданиях</w:t>
      </w:r>
      <w:r w:rsidRPr="00D517F2">
        <w:rPr>
          <w:rFonts w:ascii="Book Antiqua" w:hAnsi="Book Antiqua"/>
          <w:spacing w:val="1"/>
        </w:rPr>
        <w:t xml:space="preserve"> </w:t>
      </w:r>
      <w:r w:rsidRPr="00D517F2">
        <w:rPr>
          <w:rFonts w:ascii="Book Antiqua" w:hAnsi="Book Antiqua"/>
        </w:rPr>
        <w:t>и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прилегающей</w:t>
      </w:r>
      <w:r w:rsidRPr="00D517F2">
        <w:rPr>
          <w:rFonts w:ascii="Book Antiqua" w:hAnsi="Book Antiqua"/>
          <w:spacing w:val="1"/>
        </w:rPr>
        <w:t xml:space="preserve"> </w:t>
      </w:r>
      <w:r w:rsidRPr="00D517F2">
        <w:rPr>
          <w:rFonts w:ascii="Book Antiqua" w:hAnsi="Book Antiqua"/>
          <w:spacing w:val="-1"/>
        </w:rPr>
        <w:t>территории);</w:t>
      </w:r>
      <w:r w:rsidRPr="00D517F2">
        <w:rPr>
          <w:rFonts w:ascii="Book Antiqua" w:hAnsi="Book Antiqua"/>
          <w:spacing w:val="3"/>
        </w:rPr>
        <w:t xml:space="preserve"> </w:t>
      </w:r>
      <w:r w:rsidRPr="00D517F2">
        <w:rPr>
          <w:rFonts w:ascii="Book Antiqua" w:hAnsi="Book Antiqua"/>
          <w:spacing w:val="-1"/>
        </w:rPr>
        <w:t xml:space="preserve">благоустройству территории, </w:t>
      </w:r>
      <w:r w:rsidRPr="00D517F2">
        <w:rPr>
          <w:rFonts w:ascii="Book Antiqua" w:hAnsi="Book Antiqua"/>
          <w:spacing w:val="-2"/>
        </w:rPr>
        <w:t>аграрным</w:t>
      </w:r>
      <w:r w:rsidRPr="00D517F2">
        <w:rPr>
          <w:rFonts w:ascii="Book Antiqua" w:hAnsi="Book Antiqua"/>
        </w:rPr>
        <w:t xml:space="preserve"> и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другим</w:t>
      </w:r>
      <w:r w:rsidRPr="00D517F2">
        <w:rPr>
          <w:rFonts w:ascii="Book Antiqua" w:hAnsi="Book Antiqua"/>
          <w:spacing w:val="41"/>
        </w:rPr>
        <w:t xml:space="preserve"> </w:t>
      </w:r>
      <w:r w:rsidRPr="00D517F2">
        <w:rPr>
          <w:rFonts w:ascii="Book Antiqua" w:hAnsi="Book Antiqua"/>
          <w:spacing w:val="-1"/>
        </w:rPr>
        <w:t>разным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  <w:spacing w:val="-1"/>
        </w:rPr>
        <w:t>работам;</w:t>
      </w:r>
      <w:r w:rsidRPr="00D517F2">
        <w:rPr>
          <w:rFonts w:ascii="Book Antiqua" w:hAnsi="Book Antiqua"/>
          <w:spacing w:val="2"/>
        </w:rPr>
        <w:t xml:space="preserve"> </w:t>
      </w:r>
      <w:r w:rsidRPr="00D517F2">
        <w:rPr>
          <w:rFonts w:ascii="Book Antiqua" w:hAnsi="Book Antiqua"/>
          <w:spacing w:val="-1"/>
        </w:rPr>
        <w:t>системе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видеонаблюдения,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работам, специализирующимся</w:t>
      </w:r>
      <w:r w:rsidRPr="00D517F2">
        <w:rPr>
          <w:rFonts w:ascii="Book Antiqua" w:hAnsi="Book Antiqua"/>
          <w:spacing w:val="41"/>
        </w:rPr>
        <w:t xml:space="preserve"> </w:t>
      </w:r>
      <w:r w:rsidRPr="00D517F2">
        <w:rPr>
          <w:rFonts w:ascii="Book Antiqua" w:hAnsi="Book Antiqua"/>
        </w:rPr>
        <w:t xml:space="preserve">на </w:t>
      </w:r>
      <w:r w:rsidRPr="00D517F2">
        <w:rPr>
          <w:rFonts w:ascii="Book Antiqua" w:hAnsi="Book Antiqua"/>
          <w:spacing w:val="-1"/>
        </w:rPr>
        <w:t>информационных</w:t>
      </w:r>
      <w:r w:rsidRPr="00D517F2">
        <w:rPr>
          <w:rFonts w:ascii="Book Antiqua" w:hAnsi="Book Antiqua"/>
          <w:spacing w:val="1"/>
        </w:rPr>
        <w:t xml:space="preserve"> </w:t>
      </w:r>
      <w:r w:rsidRPr="00D517F2">
        <w:rPr>
          <w:rFonts w:ascii="Book Antiqua" w:hAnsi="Book Antiqua"/>
          <w:spacing w:val="-1"/>
        </w:rPr>
        <w:t xml:space="preserve">технологиях, </w:t>
      </w:r>
      <w:r w:rsidRPr="00D517F2">
        <w:rPr>
          <w:rFonts w:ascii="Book Antiqua" w:hAnsi="Book Antiqua"/>
        </w:rPr>
        <w:t xml:space="preserve">а </w:t>
      </w:r>
      <w:r w:rsidRPr="00D517F2">
        <w:rPr>
          <w:rFonts w:ascii="Book Antiqua" w:hAnsi="Book Antiqua"/>
          <w:spacing w:val="-1"/>
        </w:rPr>
        <w:t>также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дежурного, патрульного,</w:t>
      </w:r>
      <w:r w:rsidRPr="00D517F2">
        <w:rPr>
          <w:rFonts w:ascii="Book Antiqua" w:hAnsi="Book Antiqua"/>
          <w:spacing w:val="30"/>
        </w:rPr>
        <w:t xml:space="preserve"> </w:t>
      </w:r>
      <w:r w:rsidRPr="00D517F2">
        <w:rPr>
          <w:rFonts w:ascii="Book Antiqua" w:hAnsi="Book Antiqua"/>
          <w:spacing w:val="-1"/>
        </w:rPr>
        <w:t>диспетчера, коменданта,</w:t>
      </w:r>
      <w:r w:rsidRPr="00D517F2">
        <w:rPr>
          <w:rFonts w:ascii="Book Antiqua" w:hAnsi="Book Antiqua"/>
          <w:spacing w:val="-2"/>
        </w:rPr>
        <w:t xml:space="preserve"> </w:t>
      </w:r>
      <w:r w:rsidRPr="00D517F2">
        <w:rPr>
          <w:rFonts w:ascii="Book Antiqua" w:hAnsi="Book Antiqua"/>
          <w:spacing w:val="-1"/>
        </w:rPr>
        <w:t>курьера</w:t>
      </w:r>
      <w:r w:rsidRPr="00D517F2">
        <w:rPr>
          <w:rFonts w:ascii="Book Antiqua" w:hAnsi="Book Antiqua"/>
          <w:spacing w:val="-3"/>
        </w:rPr>
        <w:t xml:space="preserve"> </w:t>
      </w:r>
      <w:r w:rsidRPr="00D517F2">
        <w:rPr>
          <w:rFonts w:ascii="Book Antiqua" w:hAnsi="Book Antiqua"/>
        </w:rPr>
        <w:t xml:space="preserve">и </w:t>
      </w:r>
      <w:r w:rsidRPr="00D517F2">
        <w:rPr>
          <w:rFonts w:ascii="Book Antiqua" w:hAnsi="Book Antiqua"/>
          <w:spacing w:val="-2"/>
        </w:rPr>
        <w:t>другим</w:t>
      </w:r>
      <w:r w:rsidRPr="00D517F2">
        <w:rPr>
          <w:rFonts w:ascii="Book Antiqua" w:hAnsi="Book Antiqua"/>
        </w:rPr>
        <w:t xml:space="preserve"> </w:t>
      </w:r>
      <w:r w:rsidRPr="00D517F2">
        <w:rPr>
          <w:rFonts w:ascii="Book Antiqua" w:hAnsi="Book Antiqua"/>
          <w:spacing w:val="-1"/>
        </w:rPr>
        <w:t>функциям, согласно</w:t>
      </w:r>
      <w:r w:rsidRPr="00D517F2">
        <w:rPr>
          <w:rFonts w:ascii="Book Antiqua" w:hAnsi="Book Antiqua"/>
          <w:spacing w:val="37"/>
        </w:rPr>
        <w:t xml:space="preserve"> </w:t>
      </w:r>
      <w:r w:rsidRPr="00D517F2">
        <w:rPr>
          <w:rFonts w:ascii="Book Antiqua" w:hAnsi="Book Antiqua"/>
          <w:spacing w:val="-1"/>
        </w:rPr>
        <w:t>техническому</w:t>
      </w:r>
      <w:r w:rsidRPr="00D517F2">
        <w:rPr>
          <w:rFonts w:ascii="Book Antiqua" w:hAnsi="Book Antiqua"/>
          <w:spacing w:val="1"/>
        </w:rPr>
        <w:t xml:space="preserve"> </w:t>
      </w:r>
      <w:r w:rsidRPr="00D517F2">
        <w:rPr>
          <w:rFonts w:ascii="Book Antiqua" w:hAnsi="Book Antiqua"/>
          <w:spacing w:val="-1"/>
        </w:rPr>
        <w:t>заданию»</w:t>
      </w:r>
    </w:p>
    <w:p w:rsidR="002E6322" w:rsidRPr="006767FE" w:rsidRDefault="002E6322">
      <w:pPr>
        <w:spacing w:after="64" w:line="240" w:lineRule="auto"/>
        <w:ind w:left="100"/>
        <w:jc w:val="center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84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2E6322">
      <w:pPr>
        <w:spacing w:after="30" w:line="240" w:lineRule="auto"/>
        <w:ind w:left="497"/>
        <w:rPr>
          <w:rFonts w:ascii="Book Antiqua" w:hAnsi="Book Antiqua" w:cs="Times New Roman"/>
        </w:rPr>
      </w:pP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233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>
      <w:pPr>
        <w:pStyle w:val="aa"/>
        <w:spacing w:line="240" w:lineRule="auto"/>
        <w:ind w:left="426"/>
        <w:rPr>
          <w:rFonts w:ascii="Book Antiqua" w:hAnsi="Book Antiqua"/>
          <w:b/>
          <w:sz w:val="22"/>
          <w:szCs w:val="22"/>
        </w:rPr>
      </w:pPr>
    </w:p>
    <w:p w:rsidR="00DA4D53" w:rsidRPr="006767FE" w:rsidRDefault="00DA4D53" w:rsidP="00DA4D53">
      <w:pPr>
        <w:spacing w:after="0"/>
        <w:ind w:left="709" w:firstLine="709"/>
        <w:jc w:val="both"/>
        <w:outlineLvl w:val="0"/>
        <w:rPr>
          <w:rFonts w:ascii="Book Antiqua" w:hAnsi="Book Antiqua" w:cs="Times New Roman"/>
          <w:i/>
          <w:u w:val="single"/>
        </w:rPr>
      </w:pPr>
      <w:r w:rsidRPr="006767FE">
        <w:rPr>
          <w:rFonts w:ascii="Book Antiqua" w:hAnsi="Book Antiqua" w:cs="Times New Roman"/>
          <w:i/>
        </w:rPr>
        <w:t xml:space="preserve">ЗАКАЗЧИК: </w:t>
      </w:r>
      <w:r w:rsidRPr="006767FE">
        <w:rPr>
          <w:rFonts w:ascii="Book Antiqua" w:hAnsi="Book Antiqua" w:cs="Times New Roman"/>
          <w:i/>
          <w:u w:val="single"/>
        </w:rPr>
        <w:t>АО «МЕЖДУНАРОДНЫЙ БИЗНЕС ЦЕНТР»</w:t>
      </w:r>
    </w:p>
    <w:p w:rsidR="002E6322" w:rsidRPr="006767FE" w:rsidRDefault="00DA4D53" w:rsidP="00DA4D53">
      <w:pPr>
        <w:pStyle w:val="aa"/>
        <w:spacing w:before="0" w:line="240" w:lineRule="auto"/>
        <w:ind w:left="426"/>
        <w:jc w:val="center"/>
        <w:rPr>
          <w:rFonts w:ascii="Book Antiqua" w:hAnsi="Book Antiqua"/>
          <w:sz w:val="22"/>
          <w:szCs w:val="22"/>
        </w:rPr>
      </w:pPr>
      <w:r w:rsidRPr="006767FE">
        <w:rPr>
          <w:rFonts w:ascii="Book Antiqua" w:hAnsi="Book Antiqua"/>
          <w:i/>
          <w:sz w:val="22"/>
          <w:szCs w:val="22"/>
        </w:rPr>
        <w:t>(«</w:t>
      </w:r>
      <w:r w:rsidRPr="006767FE">
        <w:rPr>
          <w:rFonts w:ascii="Book Antiqua" w:hAnsi="Book Antiqua"/>
          <w:i/>
          <w:sz w:val="22"/>
          <w:szCs w:val="22"/>
          <w:lang w:val="en-US"/>
        </w:rPr>
        <w:t>XALQARO</w:t>
      </w:r>
      <w:r w:rsidRPr="006767FE">
        <w:rPr>
          <w:rFonts w:ascii="Book Antiqua" w:hAnsi="Book Antiqua"/>
          <w:i/>
          <w:sz w:val="22"/>
          <w:szCs w:val="22"/>
        </w:rPr>
        <w:t xml:space="preserve"> </w:t>
      </w:r>
      <w:r w:rsidRPr="006767FE">
        <w:rPr>
          <w:rFonts w:ascii="Book Antiqua" w:hAnsi="Book Antiqua"/>
          <w:i/>
          <w:sz w:val="22"/>
          <w:szCs w:val="22"/>
          <w:lang w:val="en-US"/>
        </w:rPr>
        <w:t>HAMKORLIK</w:t>
      </w:r>
      <w:r w:rsidRPr="006767FE">
        <w:rPr>
          <w:rFonts w:ascii="Book Antiqua" w:hAnsi="Book Antiqua"/>
          <w:i/>
          <w:sz w:val="22"/>
          <w:szCs w:val="22"/>
        </w:rPr>
        <w:t xml:space="preserve"> </w:t>
      </w:r>
      <w:r w:rsidRPr="006767FE">
        <w:rPr>
          <w:rFonts w:ascii="Book Antiqua" w:hAnsi="Book Antiqua"/>
          <w:i/>
          <w:sz w:val="22"/>
          <w:szCs w:val="22"/>
          <w:lang w:val="en-US"/>
        </w:rPr>
        <w:t>MARKAZI</w:t>
      </w:r>
      <w:r w:rsidRPr="006767FE">
        <w:rPr>
          <w:rFonts w:ascii="Book Antiqua" w:hAnsi="Book Antiqua"/>
          <w:i/>
          <w:sz w:val="22"/>
          <w:szCs w:val="22"/>
        </w:rPr>
        <w:t xml:space="preserve">» </w:t>
      </w:r>
      <w:r w:rsidRPr="006767FE">
        <w:rPr>
          <w:rFonts w:ascii="Book Antiqua" w:hAnsi="Book Antiqua"/>
          <w:i/>
          <w:sz w:val="22"/>
          <w:szCs w:val="22"/>
          <w:lang w:val="en-US"/>
        </w:rPr>
        <w:t>AJ</w:t>
      </w:r>
      <w:r w:rsidR="004D6B72" w:rsidRPr="006767FE">
        <w:rPr>
          <w:rFonts w:ascii="Book Antiqua" w:hAnsi="Book Antiqua"/>
          <w:sz w:val="22"/>
          <w:szCs w:val="22"/>
        </w:rPr>
        <w:t>»</w:t>
      </w:r>
      <w:r w:rsidR="008C01D6" w:rsidRPr="005211DE">
        <w:rPr>
          <w:rFonts w:ascii="Book Antiqua" w:hAnsi="Book Antiqua"/>
          <w:i/>
          <w:sz w:val="22"/>
          <w:szCs w:val="22"/>
        </w:rPr>
        <w:t>)</w:t>
      </w:r>
    </w:p>
    <w:p w:rsidR="002E6322" w:rsidRPr="006767FE" w:rsidRDefault="002E6322">
      <w:pPr>
        <w:spacing w:after="30" w:line="240" w:lineRule="auto"/>
        <w:ind w:left="497"/>
        <w:jc w:val="center"/>
        <w:rPr>
          <w:rFonts w:ascii="Book Antiqua" w:hAnsi="Book Antiqua" w:cs="Times New Roman"/>
        </w:rPr>
      </w:pP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3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0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66" w:line="240" w:lineRule="auto"/>
        <w:ind w:left="497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B53F2B" w:rsidRDefault="004D6B72">
      <w:pPr>
        <w:spacing w:after="3" w:line="240" w:lineRule="auto"/>
        <w:ind w:left="735" w:right="691" w:hanging="10"/>
        <w:jc w:val="center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Ташкент</w:t>
      </w:r>
      <w:r w:rsidRPr="00B53F2B">
        <w:rPr>
          <w:rFonts w:ascii="Book Antiqua" w:eastAsia="Times New Roman" w:hAnsi="Book Antiqua" w:cs="Times New Roman"/>
        </w:rPr>
        <w:t xml:space="preserve"> – 2022 </w:t>
      </w:r>
      <w:r w:rsidRPr="006767FE">
        <w:rPr>
          <w:rFonts w:ascii="Book Antiqua" w:eastAsia="Times New Roman" w:hAnsi="Book Antiqua" w:cs="Times New Roman"/>
        </w:rPr>
        <w:t>г</w:t>
      </w:r>
      <w:r w:rsidRPr="00B53F2B">
        <w:rPr>
          <w:rFonts w:ascii="Book Antiqua" w:eastAsia="Times New Roman" w:hAnsi="Book Antiqua" w:cs="Times New Roman"/>
        </w:rPr>
        <w:t xml:space="preserve">. </w:t>
      </w:r>
    </w:p>
    <w:p w:rsidR="002E6322" w:rsidRPr="00B53F2B" w:rsidRDefault="004D6B72">
      <w:pPr>
        <w:spacing w:line="240" w:lineRule="auto"/>
        <w:rPr>
          <w:rFonts w:ascii="Book Antiqua" w:eastAsia="Times New Roman" w:hAnsi="Book Antiqua" w:cs="Times New Roman"/>
        </w:rPr>
      </w:pPr>
      <w:r w:rsidRPr="00B53F2B">
        <w:rPr>
          <w:rFonts w:ascii="Book Antiqua" w:eastAsia="Times New Roman" w:hAnsi="Book Antiqua" w:cs="Times New Roman"/>
        </w:rPr>
        <w:br w:type="page"/>
      </w:r>
    </w:p>
    <w:p w:rsidR="002E6322" w:rsidRPr="00B53F2B" w:rsidRDefault="002E6322">
      <w:pPr>
        <w:pStyle w:val="a7"/>
        <w:spacing w:after="0" w:line="240" w:lineRule="auto"/>
        <w:ind w:left="752"/>
        <w:rPr>
          <w:rFonts w:ascii="Book Antiqua" w:hAnsi="Book Antiqua" w:cs="Times New Roman"/>
        </w:rPr>
      </w:pPr>
    </w:p>
    <w:tbl>
      <w:tblPr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"/>
        <w:gridCol w:w="1958"/>
        <w:gridCol w:w="709"/>
        <w:gridCol w:w="6486"/>
      </w:tblGrid>
      <w:tr w:rsidR="002E6322" w:rsidRPr="006767FE" w:rsidTr="00F12E05">
        <w:trPr>
          <w:trHeight w:val="263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</w:t>
            </w:r>
          </w:p>
        </w:tc>
        <w:tc>
          <w:tcPr>
            <w:tcW w:w="1984" w:type="dxa"/>
            <w:gridSpan w:val="2"/>
          </w:tcPr>
          <w:p w:rsidR="008C01D6" w:rsidRDefault="004D6B72">
            <w:pPr>
              <w:spacing w:line="240" w:lineRule="auto"/>
              <w:ind w:right="201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Общие </w:t>
            </w:r>
          </w:p>
          <w:p w:rsidR="002E6322" w:rsidRPr="006767FE" w:rsidRDefault="004D6B72">
            <w:pPr>
              <w:spacing w:line="240" w:lineRule="auto"/>
              <w:ind w:right="201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положения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1.1</w:t>
            </w:r>
          </w:p>
        </w:tc>
        <w:tc>
          <w:tcPr>
            <w:tcW w:w="6486" w:type="dxa"/>
          </w:tcPr>
          <w:p w:rsidR="002E6322" w:rsidRPr="006767FE" w:rsidRDefault="00F378E4" w:rsidP="00F378E4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Настоящая Закупочная документация по отбору наилучших предложений (далее – «Отбор») разработана закупочной комиссией, созданной приказом АО «Международным Бизнес Центр», и составлена в соответствии с требованиями Закона Республики Узбекистан от 22.04.2021г. №ЗРУ-684 «О государственных закупках» с целью определения наилучшего предложения </w:t>
            </w:r>
            <w:r w:rsidR="00DE6067" w:rsidRPr="00DE6067">
              <w:rPr>
                <w:rFonts w:ascii="Book Antiqua" w:hAnsi="Book Antiqua"/>
                <w:sz w:val="22"/>
                <w:szCs w:val="22"/>
              </w:rPr>
              <w:t xml:space="preserve">на </w:t>
            </w:r>
            <w:r w:rsidR="00D517F2">
              <w:rPr>
                <w:rFonts w:ascii="Book Antiqua" w:hAnsi="Book Antiqua"/>
                <w:spacing w:val="-1"/>
                <w:sz w:val="22"/>
                <w:szCs w:val="22"/>
              </w:rPr>
              <w:t>о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казание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услуг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предоставлению</w:t>
            </w:r>
            <w:r w:rsidR="00D517F2" w:rsidRPr="00D517F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>АО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 xml:space="preserve"> "Международный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Бизнес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Центр"</w:t>
            </w:r>
            <w:r w:rsidR="00D517F2" w:rsidRPr="00D517F2">
              <w:rPr>
                <w:rFonts w:ascii="Book Antiqua" w:hAnsi="Book Antiqua"/>
                <w:spacing w:val="29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персонала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по:</w:t>
            </w:r>
            <w:r w:rsidR="00D517F2" w:rsidRPr="00D517F2">
              <w:rPr>
                <w:rFonts w:ascii="Book Antiqua" w:hAnsi="Book Antiqua"/>
                <w:spacing w:val="5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санитарной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очистке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>(уборке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помещений,</w:t>
            </w:r>
            <w:r w:rsidR="00D517F2" w:rsidRPr="00D517F2">
              <w:rPr>
                <w:rFonts w:ascii="Book Antiqua" w:hAnsi="Book Antiqua"/>
                <w:spacing w:val="39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мест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общего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пользования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в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зданиях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>и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прилегающей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территории);</w:t>
            </w:r>
            <w:r w:rsidR="00D517F2" w:rsidRPr="00D517F2">
              <w:rPr>
                <w:rFonts w:ascii="Book Antiqua" w:hAnsi="Book Antiqua"/>
                <w:spacing w:val="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 xml:space="preserve">благоустройству территории, 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>аграрным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и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другим</w:t>
            </w:r>
            <w:r w:rsidR="00D517F2" w:rsidRPr="00D517F2">
              <w:rPr>
                <w:rFonts w:ascii="Book Antiqua" w:hAnsi="Book Antiqua"/>
                <w:spacing w:val="4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разным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работам;</w:t>
            </w:r>
            <w:r w:rsidR="00D517F2" w:rsidRPr="00D517F2">
              <w:rPr>
                <w:rFonts w:ascii="Book Antiqua" w:hAnsi="Book Antiqua"/>
                <w:spacing w:val="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системе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видеонаблюдения,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работам, специализирующимся</w:t>
            </w:r>
            <w:r w:rsidR="00D517F2" w:rsidRPr="00D517F2">
              <w:rPr>
                <w:rFonts w:ascii="Book Antiqua" w:hAnsi="Book Antiqua"/>
                <w:spacing w:val="4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на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информационных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 xml:space="preserve">технологиях,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а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также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дежурного, патрульного,</w:t>
            </w:r>
            <w:r w:rsidR="00D517F2" w:rsidRPr="00D517F2">
              <w:rPr>
                <w:rFonts w:ascii="Book Antiqua" w:hAnsi="Book Antiqua"/>
                <w:spacing w:val="30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диспетчера, коменданта,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курьера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и 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>другим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функциям, согласно</w:t>
            </w:r>
            <w:r w:rsidR="00D517F2" w:rsidRPr="00D517F2">
              <w:rPr>
                <w:rFonts w:ascii="Book Antiqua" w:hAnsi="Book Antiqua"/>
                <w:spacing w:val="37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техническому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заданию</w:t>
            </w:r>
            <w:bookmarkStart w:id="0" w:name="_Hlk41324018"/>
            <w:r w:rsidRPr="006767FE">
              <w:rPr>
                <w:rFonts w:ascii="Book Antiqua" w:hAnsi="Book Antiqua"/>
                <w:sz w:val="22"/>
                <w:szCs w:val="22"/>
              </w:rPr>
              <w:t>.</w:t>
            </w:r>
            <w:bookmarkEnd w:id="0"/>
          </w:p>
        </w:tc>
      </w:tr>
      <w:tr w:rsidR="002E6322" w:rsidRPr="006767FE" w:rsidTr="00F12E05">
        <w:trPr>
          <w:trHeight w:val="888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1.2</w:t>
            </w:r>
          </w:p>
        </w:tc>
        <w:tc>
          <w:tcPr>
            <w:tcW w:w="6486" w:type="dxa"/>
          </w:tcPr>
          <w:p w:rsidR="002E6322" w:rsidRPr="006767FE" w:rsidRDefault="004D6B72" w:rsidP="006767F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Предмет отбора: «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Оказание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услуг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предоставлению</w:t>
            </w:r>
            <w:r w:rsidR="00D517F2" w:rsidRPr="00D517F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>АО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 xml:space="preserve"> "Международный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Бизнес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Центр"</w:t>
            </w:r>
            <w:r w:rsidR="00D517F2" w:rsidRPr="00D517F2">
              <w:rPr>
                <w:rFonts w:ascii="Book Antiqua" w:hAnsi="Book Antiqua"/>
                <w:spacing w:val="29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персонала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по:</w:t>
            </w:r>
            <w:r w:rsidR="00D517F2" w:rsidRPr="00D517F2">
              <w:rPr>
                <w:rFonts w:ascii="Book Antiqua" w:hAnsi="Book Antiqua"/>
                <w:spacing w:val="5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санитарной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очистке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>(уборке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помещений,</w:t>
            </w:r>
            <w:r w:rsidR="00D517F2" w:rsidRPr="00D517F2">
              <w:rPr>
                <w:rFonts w:ascii="Book Antiqua" w:hAnsi="Book Antiqua"/>
                <w:spacing w:val="39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мест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общего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пользования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в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зданиях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>и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прилегающей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территории);</w:t>
            </w:r>
            <w:r w:rsidR="00D517F2" w:rsidRPr="00D517F2">
              <w:rPr>
                <w:rFonts w:ascii="Book Antiqua" w:hAnsi="Book Antiqua"/>
                <w:spacing w:val="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 xml:space="preserve">благоустройству территории, 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>аграрным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и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другим</w:t>
            </w:r>
            <w:r w:rsidR="00D517F2" w:rsidRPr="00D517F2">
              <w:rPr>
                <w:rFonts w:ascii="Book Antiqua" w:hAnsi="Book Antiqua"/>
                <w:spacing w:val="4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разным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работам;</w:t>
            </w:r>
            <w:r w:rsidR="00D517F2" w:rsidRPr="00D517F2">
              <w:rPr>
                <w:rFonts w:ascii="Book Antiqua" w:hAnsi="Book Antiqua"/>
                <w:spacing w:val="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системе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видеонаблюдения,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работам, специализирующимся</w:t>
            </w:r>
            <w:r w:rsidR="00D517F2" w:rsidRPr="00D517F2">
              <w:rPr>
                <w:rFonts w:ascii="Book Antiqua" w:hAnsi="Book Antiqua"/>
                <w:spacing w:val="4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на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информационных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 xml:space="preserve">технологиях,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а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также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дежурного, патрульного,</w:t>
            </w:r>
            <w:r w:rsidR="00D517F2" w:rsidRPr="00D517F2">
              <w:rPr>
                <w:rFonts w:ascii="Book Antiqua" w:hAnsi="Book Antiqua"/>
                <w:spacing w:val="30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диспетчера, коменданта,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курьера</w:t>
            </w:r>
            <w:r w:rsidR="00D517F2" w:rsidRPr="00D517F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и </w:t>
            </w:r>
            <w:r w:rsidR="00D517F2" w:rsidRPr="00D517F2">
              <w:rPr>
                <w:rFonts w:ascii="Book Antiqua" w:hAnsi="Book Antiqua"/>
                <w:spacing w:val="-2"/>
                <w:sz w:val="22"/>
                <w:szCs w:val="22"/>
              </w:rPr>
              <w:t>другим</w:t>
            </w:r>
            <w:r w:rsidR="00D517F2" w:rsidRPr="00D517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функциям, согласно</w:t>
            </w:r>
            <w:r w:rsidR="00D517F2" w:rsidRPr="00D517F2">
              <w:rPr>
                <w:rFonts w:ascii="Book Antiqua" w:hAnsi="Book Antiqua"/>
                <w:spacing w:val="37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техническому</w:t>
            </w:r>
            <w:r w:rsidR="00D517F2" w:rsidRPr="00D517F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="00D517F2" w:rsidRPr="00D517F2">
              <w:rPr>
                <w:rFonts w:ascii="Book Antiqua" w:hAnsi="Book Antiqua"/>
                <w:spacing w:val="-1"/>
                <w:sz w:val="22"/>
                <w:szCs w:val="22"/>
              </w:rPr>
              <w:t>заданию</w:t>
            </w:r>
            <w:r w:rsidRPr="006767FE">
              <w:rPr>
                <w:rFonts w:ascii="Book Antiqua" w:hAnsi="Book Antiqua"/>
                <w:sz w:val="22"/>
                <w:szCs w:val="22"/>
              </w:rPr>
              <w:t>».</w:t>
            </w:r>
          </w:p>
        </w:tc>
      </w:tr>
      <w:tr w:rsidR="002E6322" w:rsidRPr="006767FE" w:rsidTr="00F12E05">
        <w:trPr>
          <w:trHeight w:val="1710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1.3</w:t>
            </w:r>
          </w:p>
        </w:tc>
        <w:tc>
          <w:tcPr>
            <w:tcW w:w="6486" w:type="dxa"/>
          </w:tcPr>
          <w:p w:rsidR="005F2CE8" w:rsidRPr="00E92AEF" w:rsidRDefault="006767FE" w:rsidP="005F2CE8">
            <w:pPr>
              <w:pStyle w:val="ab"/>
              <w:ind w:firstLine="0"/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</w:pPr>
            <w:r w:rsidRPr="00621897">
              <w:rPr>
                <w:rFonts w:ascii="Book Antiqua" w:hAnsi="Book Antiqua"/>
                <w:spacing w:val="-1"/>
                <w:sz w:val="22"/>
                <w:szCs w:val="22"/>
              </w:rPr>
              <w:t xml:space="preserve">Стартовая стоимость </w:t>
            </w:r>
            <w:r w:rsidR="005B66C7" w:rsidRPr="00621897">
              <w:rPr>
                <w:rFonts w:ascii="Book Antiqua" w:hAnsi="Book Antiqua"/>
                <w:spacing w:val="-1"/>
                <w:sz w:val="22"/>
                <w:szCs w:val="22"/>
              </w:rPr>
              <w:t xml:space="preserve">отбора </w:t>
            </w:r>
            <w:r w:rsidRPr="00621897">
              <w:rPr>
                <w:rFonts w:ascii="Book Antiqua" w:hAnsi="Book Antiqua"/>
                <w:spacing w:val="-1"/>
                <w:sz w:val="22"/>
                <w:szCs w:val="22"/>
              </w:rPr>
              <w:t>не должна превышать сумму</w:t>
            </w:r>
            <w:r w:rsidR="005F2CE8" w:rsidRPr="00621897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5.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499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.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300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.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000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,00 (пять миллиардов 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четыреста девяносто девять 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миллионов </w:t>
            </w:r>
            <w:r w:rsidR="00E92AEF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триста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тысяч) </w:t>
            </w:r>
            <w:proofErr w:type="spellStart"/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сум</w:t>
            </w:r>
            <w:proofErr w:type="spellEnd"/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00 </w:t>
            </w:r>
            <w:proofErr w:type="spellStart"/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тийин</w:t>
            </w:r>
            <w:proofErr w:type="spellEnd"/>
            <w:r w:rsidR="008C01D6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,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в том числе НДС</w:t>
            </w:r>
            <w:r w:rsidR="008C01D6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,</w:t>
            </w:r>
            <w:r w:rsidR="005F2CE8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за период с 10.11.2022г. по 09.11.2023г. из расчета: </w:t>
            </w:r>
          </w:p>
          <w:p w:rsidR="002E6322" w:rsidRPr="00621897" w:rsidRDefault="005F2CE8" w:rsidP="005F2CE8">
            <w:pPr>
              <w:pStyle w:val="ab"/>
              <w:ind w:firstLine="0"/>
              <w:rPr>
                <w:rFonts w:ascii="Book Antiqua" w:hAnsi="Book Antiqua"/>
                <w:spacing w:val="-1"/>
                <w:sz w:val="22"/>
                <w:szCs w:val="22"/>
              </w:rPr>
            </w:pPr>
            <w:r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4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58</w:t>
            </w:r>
            <w:r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.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275</w:t>
            </w:r>
            <w:r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.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000</w:t>
            </w:r>
            <w:r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,00 (четыреста </w:t>
            </w:r>
            <w:r w:rsidR="00D7229E"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пятьдесят восемь </w:t>
            </w:r>
            <w:r w:rsidRPr="00E92AEF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миллионов</w:t>
            </w:r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D7229E"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двести семьдесят пять </w:t>
            </w:r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тысяч</w:t>
            </w:r>
            <w:r w:rsidR="00621897"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)</w:t>
            </w:r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сум</w:t>
            </w:r>
            <w:proofErr w:type="spellEnd"/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621897"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0</w:t>
            </w:r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0 </w:t>
            </w:r>
            <w:proofErr w:type="spellStart"/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тийин</w:t>
            </w:r>
            <w:proofErr w:type="spellEnd"/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) в месяц</w:t>
            </w:r>
            <w:r w:rsidR="008C01D6"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>,</w:t>
            </w:r>
            <w:r w:rsidRPr="00D7229E">
              <w:rPr>
                <w:rFonts w:ascii="Book Antiqua" w:hAnsi="Book Antiqua"/>
                <w:b/>
                <w:i/>
                <w:spacing w:val="-1"/>
                <w:sz w:val="22"/>
                <w:szCs w:val="22"/>
              </w:rPr>
              <w:t xml:space="preserve"> в том числе НДС</w:t>
            </w:r>
            <w:r w:rsidR="008C01D6" w:rsidRPr="00D7229E">
              <w:rPr>
                <w:rFonts w:ascii="Book Antiqua" w:hAnsi="Book Antiqua"/>
                <w:spacing w:val="-1"/>
                <w:sz w:val="22"/>
                <w:szCs w:val="22"/>
              </w:rPr>
              <w:t>.</w:t>
            </w:r>
            <w:r w:rsidRPr="00621897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</w:p>
        </w:tc>
      </w:tr>
      <w:tr w:rsidR="002E6322" w:rsidRPr="006767FE" w:rsidTr="00F12E05">
        <w:trPr>
          <w:trHeight w:val="576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1.4 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Цены, указанные в предложении, не должны превышать стартовую стоимость.</w:t>
            </w:r>
          </w:p>
        </w:tc>
      </w:tr>
      <w:tr w:rsidR="002E6322" w:rsidRPr="006767FE" w:rsidTr="00F12E05">
        <w:trPr>
          <w:trHeight w:val="748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1.5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Техническое задание на </w:t>
            </w:r>
            <w:r w:rsidR="00621897">
              <w:rPr>
                <w:rFonts w:ascii="Book Antiqua" w:hAnsi="Book Antiqua"/>
                <w:sz w:val="22"/>
                <w:szCs w:val="22"/>
              </w:rPr>
              <w:t>оказание услуг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представлено в технической части закупо</w:t>
            </w:r>
            <w:bookmarkStart w:id="1" w:name="_GoBack"/>
            <w:bookmarkEnd w:id="1"/>
            <w:r w:rsidRPr="006767FE">
              <w:rPr>
                <w:rFonts w:ascii="Book Antiqua" w:hAnsi="Book Antiqua"/>
                <w:sz w:val="22"/>
                <w:szCs w:val="22"/>
              </w:rPr>
              <w:t>чной документации.</w:t>
            </w:r>
          </w:p>
        </w:tc>
      </w:tr>
      <w:tr w:rsidR="002E6322" w:rsidRPr="006767FE" w:rsidTr="00F12E05">
        <w:trPr>
          <w:trHeight w:val="168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1.6 </w:t>
            </w:r>
          </w:p>
        </w:tc>
        <w:tc>
          <w:tcPr>
            <w:tcW w:w="6486" w:type="dxa"/>
          </w:tcPr>
          <w:p w:rsidR="002E6322" w:rsidRPr="006767FE" w:rsidRDefault="00BB3386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Форм</w:t>
            </w:r>
            <w:r>
              <w:rPr>
                <w:rFonts w:ascii="Book Antiqua" w:hAnsi="Book Antiqua"/>
                <w:sz w:val="22"/>
                <w:szCs w:val="22"/>
              </w:rPr>
              <w:t>а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 xml:space="preserve">заседания закупочной комиссии – электронная. </w:t>
            </w:r>
          </w:p>
        </w:tc>
      </w:tr>
      <w:tr w:rsidR="002E6322" w:rsidRPr="006767FE" w:rsidTr="00F12E05">
        <w:trPr>
          <w:trHeight w:val="1618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2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Организатор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2.1 </w:t>
            </w:r>
          </w:p>
        </w:tc>
        <w:tc>
          <w:tcPr>
            <w:tcW w:w="6486" w:type="dxa"/>
          </w:tcPr>
          <w:p w:rsidR="002E6322" w:rsidRPr="006767FE" w:rsidRDefault="005B66C7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706A5E">
              <w:rPr>
                <w:rFonts w:ascii="Book Antiqua" w:hAnsi="Book Antiqua"/>
                <w:sz w:val="22"/>
                <w:szCs w:val="22"/>
              </w:rPr>
              <w:t xml:space="preserve">Организатором отбора (далее </w:t>
            </w:r>
            <w:r w:rsidR="00BB3386">
              <w:rPr>
                <w:rFonts w:ascii="Book Antiqua" w:hAnsi="Book Antiqua"/>
                <w:sz w:val="22"/>
                <w:szCs w:val="22"/>
              </w:rPr>
              <w:t>–</w:t>
            </w:r>
            <w:r w:rsidRPr="00706A5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B3386">
              <w:rPr>
                <w:rFonts w:ascii="Book Antiqua" w:hAnsi="Book Antiqua"/>
                <w:sz w:val="22"/>
                <w:szCs w:val="22"/>
              </w:rPr>
              <w:t>«</w:t>
            </w:r>
            <w:r w:rsidRPr="00706A5E">
              <w:rPr>
                <w:rFonts w:ascii="Book Antiqua" w:hAnsi="Book Antiqua"/>
                <w:sz w:val="22"/>
                <w:szCs w:val="22"/>
              </w:rPr>
              <w:t>Заказчик</w:t>
            </w:r>
            <w:r w:rsidR="00BB3386">
              <w:rPr>
                <w:rFonts w:ascii="Book Antiqua" w:hAnsi="Book Antiqua"/>
                <w:sz w:val="22"/>
                <w:szCs w:val="22"/>
              </w:rPr>
              <w:t>»</w:t>
            </w:r>
            <w:r w:rsidRPr="00706A5E">
              <w:rPr>
                <w:rFonts w:ascii="Book Antiqua" w:hAnsi="Book Antiqua"/>
                <w:sz w:val="22"/>
                <w:szCs w:val="22"/>
              </w:rPr>
              <w:t>) является АО «Международный Бизнес Центр».</w:t>
            </w:r>
          </w:p>
          <w:p w:rsidR="002E6322" w:rsidRPr="006767FE" w:rsidRDefault="004D6B72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Адрес Заказчика: 1000</w:t>
            </w:r>
            <w:r w:rsidR="005B66C7" w:rsidRPr="00706A5E">
              <w:rPr>
                <w:rFonts w:ascii="Book Antiqua" w:hAnsi="Book Antiqua"/>
                <w:sz w:val="22"/>
                <w:szCs w:val="22"/>
              </w:rPr>
              <w:t>84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, г. Ташкент, пр-т А.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Темура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5B66C7" w:rsidRPr="00706A5E">
              <w:rPr>
                <w:rFonts w:ascii="Book Antiqua" w:hAnsi="Book Antiqua"/>
                <w:sz w:val="22"/>
                <w:szCs w:val="22"/>
              </w:rPr>
              <w:t>107Б</w:t>
            </w:r>
            <w:r w:rsidRPr="006767FE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2E6322" w:rsidRPr="006767FE" w:rsidRDefault="004D6B72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Реквизиты Заказчика: 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>ИНН: 203 348</w:t>
            </w:r>
            <w:r w:rsidR="00706A5E">
              <w:rPr>
                <w:rFonts w:ascii="Book Antiqua" w:hAnsi="Book Antiqua"/>
                <w:sz w:val="22"/>
                <w:szCs w:val="22"/>
              </w:rPr>
              <w:t> 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>018</w:t>
            </w:r>
            <w:r w:rsidR="00706A5E">
              <w:rPr>
                <w:rFonts w:ascii="Book Antiqua" w:hAnsi="Book Antiqua"/>
                <w:sz w:val="22"/>
                <w:szCs w:val="22"/>
              </w:rPr>
              <w:t>,</w:t>
            </w:r>
            <w:r w:rsidR="00706A5E" w:rsidRPr="00706A5E">
              <w:rPr>
                <w:rFonts w:ascii="Book Antiqua" w:hAnsi="Book Antiqua"/>
                <w:sz w:val="22"/>
                <w:szCs w:val="22"/>
              </w:rPr>
              <w:t xml:space="preserve"> ОКЭД: 68202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, </w:t>
            </w:r>
          </w:p>
          <w:p w:rsidR="002E6322" w:rsidRPr="00706A5E" w:rsidRDefault="00706A5E" w:rsidP="00706A5E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706A5E">
              <w:rPr>
                <w:rFonts w:ascii="Book Antiqua" w:hAnsi="Book Antiqua"/>
                <w:sz w:val="22"/>
                <w:szCs w:val="22"/>
              </w:rPr>
              <w:t xml:space="preserve">р/с: 2021 0000 </w:t>
            </w:r>
            <w:r w:rsidR="00D57F1C">
              <w:rPr>
                <w:rFonts w:ascii="Book Antiqua" w:hAnsi="Book Antiqua"/>
                <w:sz w:val="22"/>
                <w:szCs w:val="22"/>
              </w:rPr>
              <w:t>8</w:t>
            </w:r>
            <w:r w:rsidRPr="00706A5E">
              <w:rPr>
                <w:rFonts w:ascii="Book Antiqua" w:hAnsi="Book Antiqua"/>
                <w:sz w:val="22"/>
                <w:szCs w:val="22"/>
              </w:rPr>
              <w:t>040 7079 5001 в АКБ «</w:t>
            </w:r>
            <w:proofErr w:type="spellStart"/>
            <w:r w:rsidRPr="00706A5E">
              <w:rPr>
                <w:rFonts w:ascii="Book Antiqua" w:hAnsi="Book Antiqua"/>
                <w:sz w:val="22"/>
                <w:szCs w:val="22"/>
              </w:rPr>
              <w:t>УзПСБ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»,</w:t>
            </w:r>
            <w:r w:rsidRPr="00706A5E">
              <w:rPr>
                <w:rFonts w:ascii="Book Antiqua" w:hAnsi="Book Antiqua"/>
                <w:sz w:val="22"/>
                <w:szCs w:val="22"/>
              </w:rPr>
              <w:t xml:space="preserve"> МФО 004</w:t>
            </w:r>
            <w:r w:rsidR="00D57F1C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</w:tr>
      <w:tr w:rsidR="002E6322" w:rsidRPr="006767FE" w:rsidTr="00F12E05">
        <w:trPr>
          <w:trHeight w:val="1147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2.2 </w:t>
            </w:r>
          </w:p>
        </w:tc>
        <w:tc>
          <w:tcPr>
            <w:tcW w:w="6486" w:type="dxa"/>
          </w:tcPr>
          <w:p w:rsidR="002E6322" w:rsidRPr="006767FE" w:rsidRDefault="004D6B72" w:rsidP="00734F00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Контактное лицо Организатора: </w:t>
            </w:r>
          </w:p>
          <w:p w:rsidR="002E6322" w:rsidRPr="006767FE" w:rsidRDefault="00706A5E" w:rsidP="00734F00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Главный инженер</w:t>
            </w:r>
            <w:r w:rsidR="00734F00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734F00">
              <w:rPr>
                <w:rFonts w:ascii="Book Antiqua" w:hAnsi="Book Antiqua"/>
                <w:sz w:val="22"/>
                <w:szCs w:val="22"/>
              </w:rPr>
              <w:t xml:space="preserve"> Сапарметов </w:t>
            </w:r>
            <w:proofErr w:type="spellStart"/>
            <w:r w:rsidRPr="00734F00">
              <w:rPr>
                <w:rFonts w:ascii="Book Antiqua" w:hAnsi="Book Antiqua"/>
                <w:sz w:val="22"/>
                <w:szCs w:val="22"/>
              </w:rPr>
              <w:t>Ортикбой</w:t>
            </w:r>
            <w:proofErr w:type="spellEnd"/>
            <w:r w:rsidRPr="00734F0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734F00">
              <w:rPr>
                <w:rFonts w:ascii="Book Antiqua" w:hAnsi="Book Antiqua"/>
                <w:sz w:val="22"/>
                <w:szCs w:val="22"/>
              </w:rPr>
              <w:t>Йулдашевич</w:t>
            </w:r>
            <w:proofErr w:type="spellEnd"/>
          </w:p>
          <w:p w:rsidR="002E6322" w:rsidRPr="00734F00" w:rsidRDefault="004D6B72" w:rsidP="00734F00">
            <w:pPr>
              <w:spacing w:after="59"/>
              <w:ind w:right="218"/>
              <w:jc w:val="both"/>
              <w:rPr>
                <w:rFonts w:ascii="Book Antiqua" w:eastAsia="Times New Roman" w:hAnsi="Book Antiqua" w:cs="Times New Roman"/>
                <w:color w:val="auto"/>
              </w:rPr>
            </w:pPr>
            <w:r w:rsidRPr="00734F00">
              <w:rPr>
                <w:rFonts w:ascii="Book Antiqua" w:eastAsia="Times New Roman" w:hAnsi="Book Antiqua" w:cs="Times New Roman"/>
                <w:color w:val="auto"/>
              </w:rPr>
              <w:t>тел: +998</w:t>
            </w:r>
            <w:r w:rsidR="00734F00">
              <w:rPr>
                <w:rFonts w:ascii="Book Antiqua" w:eastAsia="Times New Roman" w:hAnsi="Book Antiqua" w:cs="Times New Roman"/>
                <w:color w:val="auto"/>
              </w:rPr>
              <w:t xml:space="preserve"> 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9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9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 xml:space="preserve"> 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898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-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96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-</w:t>
            </w:r>
            <w:r w:rsidR="00706A5E" w:rsidRPr="00734F00">
              <w:rPr>
                <w:rFonts w:ascii="Book Antiqua" w:eastAsia="Times New Roman" w:hAnsi="Book Antiqua" w:cs="Times New Roman"/>
                <w:color w:val="auto"/>
              </w:rPr>
              <w:t>68</w:t>
            </w:r>
            <w:r w:rsidRPr="00734F00">
              <w:rPr>
                <w:rFonts w:ascii="Book Antiqua" w:eastAsia="Times New Roman" w:hAnsi="Book Antiqua" w:cs="Times New Roman"/>
                <w:color w:val="auto"/>
              </w:rPr>
              <w:t>.</w:t>
            </w:r>
          </w:p>
        </w:tc>
      </w:tr>
      <w:tr w:rsidR="002E6322" w:rsidRPr="006767FE" w:rsidTr="00F12E05">
        <w:trPr>
          <w:trHeight w:val="218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  <w:lang w:val="en-US"/>
              </w:rPr>
            </w:pPr>
            <w:r w:rsidRPr="006767FE">
              <w:rPr>
                <w:rFonts w:ascii="Book Antiqua" w:eastAsia="Times New Roman" w:hAnsi="Book Antiqua" w:cs="Times New Roman"/>
                <w:lang w:val="en-US"/>
              </w:rPr>
              <w:t>2.</w:t>
            </w:r>
            <w:r w:rsidRPr="006767F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Отбор проводится закупочной комиссией, созданной Заказчиком, в составе </w:t>
            </w:r>
            <w:r w:rsidR="00734F00">
              <w:rPr>
                <w:rFonts w:ascii="Book Antiqua" w:hAnsi="Book Antiqua"/>
                <w:sz w:val="22"/>
                <w:szCs w:val="22"/>
              </w:rPr>
              <w:t>дев</w:t>
            </w:r>
            <w:r w:rsidRPr="006767FE">
              <w:rPr>
                <w:rFonts w:ascii="Book Antiqua" w:hAnsi="Book Antiqua"/>
                <w:sz w:val="22"/>
                <w:szCs w:val="22"/>
              </w:rPr>
              <w:t>яти членов.</w:t>
            </w:r>
          </w:p>
        </w:tc>
      </w:tr>
      <w:tr w:rsidR="002E6322" w:rsidRPr="006767FE" w:rsidTr="00F12E05">
        <w:trPr>
          <w:trHeight w:val="1343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3 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ind w:right="155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Участники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3.1 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3.2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отборе могут принять участие любые юридические лица независимо от форм собственности, в том числе субъекты малого бизнеса</w:t>
            </w:r>
            <w:r w:rsidR="00BB3386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 исключением юридических лиц, приведенных в </w:t>
            </w:r>
            <w:r w:rsidR="00BB3386">
              <w:rPr>
                <w:rFonts w:ascii="Book Antiqua" w:hAnsi="Book Antiqua"/>
                <w:sz w:val="22"/>
                <w:szCs w:val="22"/>
              </w:rPr>
              <w:t xml:space="preserve">пункте </w:t>
            </w:r>
            <w:r w:rsidRPr="006767FE">
              <w:rPr>
                <w:rFonts w:ascii="Book Antiqua" w:hAnsi="Book Antiqua"/>
                <w:sz w:val="22"/>
                <w:szCs w:val="22"/>
              </w:rPr>
              <w:t>4.2.</w:t>
            </w:r>
            <w:r w:rsidR="00BB3386">
              <w:rPr>
                <w:rFonts w:ascii="Book Antiqua" w:hAnsi="Book Antiqua"/>
                <w:sz w:val="22"/>
                <w:szCs w:val="22"/>
              </w:rPr>
              <w:t xml:space="preserve"> настоящего документа.</w:t>
            </w:r>
          </w:p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 отборе могут участвовать участники, соответствующие следующим критериям: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 xml:space="preserve">наличие необходимых технических, финансовых, материальных, кадровых и других ресурсов для исполнения договора;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правомочность на заключение договора;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отсутствие задолженности по уплате налогов и сборов;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отсутствие введенных в отношении них процедур банкротства; </w:t>
            </w:r>
          </w:p>
          <w:p w:rsidR="002E6322" w:rsidRPr="006767FE" w:rsidRDefault="004D6B72">
            <w:pPr>
              <w:pStyle w:val="ab"/>
              <w:numPr>
                <w:ilvl w:val="0"/>
                <w:numId w:val="9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отсутствие записи о них в Едином реестре недобросовестных исполнителей.</w:t>
            </w:r>
          </w:p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E6322" w:rsidRPr="006767FE" w:rsidTr="00F12E05">
        <w:trPr>
          <w:trHeight w:val="1343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ind w:right="155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3.3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 отбора должен: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соблюдать требования законодательства о государственных закупках;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представлять предложения и документы, соответствующие требованиям закупочной документации, и нести ответственность за достоверность предоставленной информации;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раскрывать сведения об основном бенефициарном собственнике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№1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предоставить заявление по недопущению коррупционных проявлений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№3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- предоставить гарантийное письмо свидетельствующее, о том, что (1) участник не находится в состоянии судебного разбирательства с заказчиком; (2) участник не имеет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ненадлежаще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 исполненны</w:t>
            </w:r>
            <w:r w:rsidR="008C01D6">
              <w:rPr>
                <w:rFonts w:ascii="Book Antiqua" w:hAnsi="Book Antiqua"/>
                <w:sz w:val="22"/>
                <w:szCs w:val="22"/>
              </w:rPr>
              <w:t>х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обязательств по ранее заключенным договорам с Заказчиком (3) компания участника, в том числе ее учредитель,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 (4) участник не имеет предъявленных в отношении себя судебных исков о взыскании задолженности, убытков по гражданско-правовым отношениям; (5)  компания участника, в том числе его учредители, руководитель не имеет неоконченного производством уголовного, административного дела экономической или налоговой направленности; (6) информация, содержащаяся в документах, предоставленных в ходе закупочной процедуры, является достоверной (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Приложение №2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документации);</w:t>
            </w:r>
          </w:p>
          <w:p w:rsidR="002E6322" w:rsidRPr="006767FE" w:rsidRDefault="004D6B72">
            <w:pPr>
              <w:pStyle w:val="ab"/>
              <w:ind w:left="-42" w:right="3"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- в случае признания его победителем </w:t>
            </w:r>
            <w:r w:rsidR="008C01D6" w:rsidRPr="006767FE">
              <w:rPr>
                <w:rFonts w:ascii="Book Antiqua" w:hAnsi="Book Antiqua"/>
                <w:sz w:val="22"/>
                <w:szCs w:val="22"/>
              </w:rPr>
              <w:t>заключ</w:t>
            </w:r>
            <w:r w:rsidR="008C01D6">
              <w:rPr>
                <w:rFonts w:ascii="Book Antiqua" w:hAnsi="Book Antiqua"/>
                <w:sz w:val="22"/>
                <w:szCs w:val="22"/>
              </w:rPr>
              <w:t>и</w:t>
            </w:r>
            <w:r w:rsidR="008C01D6" w:rsidRPr="006767FE">
              <w:rPr>
                <w:rFonts w:ascii="Book Antiqua" w:hAnsi="Book Antiqua"/>
                <w:sz w:val="22"/>
                <w:szCs w:val="22"/>
              </w:rPr>
              <w:t xml:space="preserve">ть </w:t>
            </w:r>
            <w:r w:rsidRPr="006767FE">
              <w:rPr>
                <w:rFonts w:ascii="Book Antiqua" w:hAnsi="Book Antiqua"/>
                <w:sz w:val="22"/>
                <w:szCs w:val="22"/>
              </w:rPr>
              <w:t>договор с заказчиком в порядке и сроки, предусмотренные законодательством.</w:t>
            </w:r>
          </w:p>
        </w:tc>
      </w:tr>
      <w:tr w:rsidR="002E6322" w:rsidRPr="006767FE" w:rsidTr="00F12E05">
        <w:trPr>
          <w:trHeight w:val="1677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4 </w:t>
            </w:r>
          </w:p>
        </w:tc>
        <w:tc>
          <w:tcPr>
            <w:tcW w:w="1984" w:type="dxa"/>
            <w:gridSpan w:val="2"/>
          </w:tcPr>
          <w:p w:rsidR="009856FE" w:rsidRDefault="004D6B72" w:rsidP="0030695F">
            <w:pPr>
              <w:spacing w:after="0" w:line="240" w:lineRule="auto"/>
              <w:ind w:right="142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Порядок </w:t>
            </w:r>
          </w:p>
          <w:p w:rsidR="002E6322" w:rsidRPr="006767FE" w:rsidRDefault="004D6B72" w:rsidP="0030695F">
            <w:pPr>
              <w:spacing w:after="0" w:line="240" w:lineRule="auto"/>
              <w:ind w:right="142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проведения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4.1 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after="82" w:line="240" w:lineRule="auto"/>
              <w:ind w:right="137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Для участия в отборе участник отбора должен: </w:t>
            </w:r>
          </w:p>
          <w:p w:rsidR="002E6322" w:rsidRPr="006767FE" w:rsidRDefault="004D6B72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а) скачать электронную версию закупочной документации, размещенной на специальном информационном портале для ознакомления с условиями отбора;</w:t>
            </w:r>
          </w:p>
          <w:p w:rsidR="002E6322" w:rsidRPr="006767FE" w:rsidRDefault="004D6B72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б) подать квалификационные документы и предложение на отбор в соответствии с требованиями закупочной документации.</w:t>
            </w:r>
          </w:p>
          <w:p w:rsidR="002E6322" w:rsidRPr="006767FE" w:rsidRDefault="002E6322">
            <w:pPr>
              <w:spacing w:after="42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2E6322" w:rsidRPr="006767FE" w:rsidTr="00F12E05">
        <w:trPr>
          <w:trHeight w:val="279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4.2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К участию в отборе не допускаются участники: </w:t>
            </w:r>
          </w:p>
        </w:tc>
      </w:tr>
      <w:tr w:rsidR="002E6322" w:rsidRPr="006767FE" w:rsidTr="00F12E05">
        <w:trPr>
          <w:trHeight w:val="475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находящиеся на стадии ликвидации или банкротства;</w:t>
            </w:r>
          </w:p>
        </w:tc>
      </w:tr>
      <w:tr w:rsidR="002E6322" w:rsidRPr="006767FE" w:rsidTr="00F12E05">
        <w:trPr>
          <w:trHeight w:val="457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находящиеся в состоянии претензионного или судебного разбирательства с «Заказчиком»;</w:t>
            </w:r>
          </w:p>
        </w:tc>
      </w:tr>
      <w:tr w:rsidR="002E6322" w:rsidRPr="006767FE" w:rsidTr="00F12E05">
        <w:trPr>
          <w:trHeight w:val="439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left="321" w:right="137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находящиеся в Едином </w:t>
            </w:r>
            <w:r w:rsidRPr="006767FE">
              <w:rPr>
                <w:rFonts w:ascii="Book Antiqua" w:eastAsia="Times New Roman" w:hAnsi="Book Antiqua" w:cs="Times New Roman"/>
              </w:rPr>
              <w:tab/>
              <w:t>реестре недобросовестных исполнителей;</w:t>
            </w:r>
          </w:p>
        </w:tc>
      </w:tr>
      <w:tr w:rsidR="002E6322" w:rsidRPr="006767FE" w:rsidTr="00F12E05">
        <w:trPr>
          <w:trHeight w:val="724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имеющие просроченные задолженности по уплате налогов и других обязательных платежей;</w:t>
            </w:r>
          </w:p>
        </w:tc>
      </w:tr>
      <w:tr w:rsidR="00047479" w:rsidRPr="006767FE" w:rsidTr="000E1B31">
        <w:trPr>
          <w:trHeight w:val="233"/>
        </w:trPr>
        <w:tc>
          <w:tcPr>
            <w:tcW w:w="710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</w:tc>
      </w:tr>
      <w:tr w:rsidR="00047479" w:rsidRPr="006767FE" w:rsidTr="000E1B31">
        <w:trPr>
          <w:trHeight w:val="233"/>
        </w:trPr>
        <w:tc>
          <w:tcPr>
            <w:tcW w:w="710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не надлежаще исполнившие принятые обязательства по ранее заключенным договорам с Заказчиком;</w:t>
            </w:r>
          </w:p>
        </w:tc>
      </w:tr>
      <w:tr w:rsidR="00047479" w:rsidRPr="006767FE" w:rsidTr="000E1B31">
        <w:trPr>
          <w:trHeight w:val="233"/>
        </w:trPr>
        <w:tc>
          <w:tcPr>
            <w:tcW w:w="710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 w:rsidP="00047479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не предоставившие информацию о конечном бенефициаре (собственнике/учредителе) компании участника;</w:t>
            </w:r>
          </w:p>
          <w:p w:rsidR="00047479" w:rsidRPr="006767FE" w:rsidRDefault="00047479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у которых учредителями являются одни и те же юридические и/или физические лица;</w:t>
            </w:r>
          </w:p>
        </w:tc>
      </w:tr>
      <w:tr w:rsidR="002E6322" w:rsidRPr="006767FE" w:rsidTr="005211DE">
        <w:trPr>
          <w:trHeight w:val="665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7"/>
              <w:numPr>
                <w:ilvl w:val="0"/>
                <w:numId w:val="10"/>
              </w:numPr>
              <w:spacing w:line="240" w:lineRule="auto"/>
              <w:ind w:left="321"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предоставившие квалификационные документы, не соответствующие требованиям </w:t>
            </w:r>
            <w:r w:rsidR="00F27CD8">
              <w:rPr>
                <w:rFonts w:ascii="Book Antiqua" w:eastAsia="Times New Roman" w:hAnsi="Book Antiqua" w:cs="Times New Roman"/>
              </w:rPr>
              <w:t>з</w:t>
            </w:r>
            <w:r w:rsidR="00527F0A">
              <w:rPr>
                <w:rFonts w:ascii="Book Antiqua" w:eastAsia="Times New Roman" w:hAnsi="Book Antiqua" w:cs="Times New Roman"/>
              </w:rPr>
              <w:t>акупочной</w:t>
            </w:r>
            <w:r w:rsidRPr="006767FE">
              <w:rPr>
                <w:rFonts w:ascii="Book Antiqua" w:eastAsia="Times New Roman" w:hAnsi="Book Antiqua" w:cs="Times New Roman"/>
              </w:rPr>
              <w:t xml:space="preserve"> документации.</w:t>
            </w:r>
          </w:p>
        </w:tc>
      </w:tr>
      <w:tr w:rsidR="002E6322" w:rsidRPr="006767FE" w:rsidTr="00F12E05">
        <w:trPr>
          <w:trHeight w:val="569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4.3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2E6322" w:rsidRPr="006767FE" w:rsidTr="00F12E05">
        <w:trPr>
          <w:trHeight w:val="987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- участник прямо или косвенно предлагает, </w:t>
            </w:r>
            <w:r w:rsidR="00047479" w:rsidRPr="006767FE">
              <w:rPr>
                <w:rFonts w:ascii="Book Antiqua" w:eastAsia="Times New Roman" w:hAnsi="Book Antiqua" w:cs="Times New Roman"/>
              </w:rPr>
              <w:t>да</w:t>
            </w:r>
            <w:r w:rsidR="00047479">
              <w:rPr>
                <w:rFonts w:ascii="Book Antiqua" w:eastAsia="Times New Roman" w:hAnsi="Book Antiqua" w:cs="Times New Roman"/>
              </w:rPr>
              <w:t>ё</w:t>
            </w:r>
            <w:r w:rsidR="00047479" w:rsidRPr="006767FE">
              <w:rPr>
                <w:rFonts w:ascii="Book Antiqua" w:eastAsia="Times New Roman" w:hAnsi="Book Antiqua" w:cs="Times New Roman"/>
              </w:rPr>
              <w:t xml:space="preserve">т </w:t>
            </w:r>
            <w:r w:rsidRPr="006767FE">
              <w:rPr>
                <w:rFonts w:ascii="Book Antiqua" w:eastAsia="Times New Roman" w:hAnsi="Book Antiqua" w:cs="Times New Roman"/>
              </w:rPr>
              <w:t>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      </w:r>
          </w:p>
        </w:tc>
      </w:tr>
      <w:tr w:rsidR="00047479" w:rsidRPr="006767FE" w:rsidTr="005211DE">
        <w:trPr>
          <w:trHeight w:val="740"/>
        </w:trPr>
        <w:tc>
          <w:tcPr>
            <w:tcW w:w="710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 участника имеется несправедливое конкурентное преимущество или конфликт интересов в нарушение законодательства;</w:t>
            </w:r>
          </w:p>
        </w:tc>
      </w:tr>
      <w:tr w:rsidR="00047479" w:rsidRPr="006767FE" w:rsidTr="000E1B31">
        <w:trPr>
          <w:trHeight w:val="173"/>
        </w:trPr>
        <w:tc>
          <w:tcPr>
            <w:tcW w:w="710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- участник совершает </w:t>
            </w:r>
            <w:proofErr w:type="spellStart"/>
            <w:r w:rsidRPr="006767FE">
              <w:rPr>
                <w:rFonts w:ascii="Book Antiqua" w:hAnsi="Book Antiqua"/>
                <w:sz w:val="22"/>
                <w:szCs w:val="22"/>
              </w:rPr>
              <w:t>антиконкурентные</w:t>
            </w:r>
            <w:proofErr w:type="spellEnd"/>
            <w:r w:rsidRPr="006767FE">
              <w:rPr>
                <w:rFonts w:ascii="Book Antiqua" w:hAnsi="Book Antiqua"/>
                <w:sz w:val="22"/>
                <w:szCs w:val="22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</w:tc>
      </w:tr>
      <w:tr w:rsidR="00047479" w:rsidRPr="006767FE" w:rsidTr="005211DE">
        <w:trPr>
          <w:trHeight w:val="173"/>
        </w:trPr>
        <w:tc>
          <w:tcPr>
            <w:tcW w:w="710" w:type="dxa"/>
          </w:tcPr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участник отказывается раскрывать информацию о бенефициарном собственнике;</w:t>
            </w:r>
          </w:p>
        </w:tc>
      </w:tr>
      <w:tr w:rsidR="002E6322" w:rsidRPr="006767FE" w:rsidTr="00F12E05">
        <w:trPr>
          <w:trHeight w:val="748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tabs>
                <w:tab w:val="left" w:pos="495"/>
              </w:tabs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- установлена недостоверность информации, содержащейся в документах, представленных участником закупочной процедуры.</w:t>
            </w:r>
          </w:p>
        </w:tc>
      </w:tr>
      <w:tr w:rsidR="002E6322" w:rsidRPr="006767FE" w:rsidTr="00F12E05">
        <w:trPr>
          <w:trHeight w:val="3062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5 </w:t>
            </w: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after="31" w:line="240" w:lineRule="auto"/>
              <w:ind w:right="76"/>
              <w:rPr>
                <w:rFonts w:ascii="Book Antiqua" w:eastAsia="Times New Roman" w:hAnsi="Book Antiqua" w:cs="Times New Roman"/>
                <w:b/>
              </w:rPr>
            </w:pPr>
          </w:p>
          <w:p w:rsidR="002E6322" w:rsidRPr="006767FE" w:rsidRDefault="004D6B72">
            <w:pPr>
              <w:spacing w:after="31" w:line="240" w:lineRule="auto"/>
              <w:ind w:right="76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Язык отбора </w:t>
            </w:r>
          </w:p>
        </w:tc>
        <w:tc>
          <w:tcPr>
            <w:tcW w:w="709" w:type="dxa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5.1 </w:t>
            </w:r>
          </w:p>
        </w:tc>
        <w:tc>
          <w:tcPr>
            <w:tcW w:w="6486" w:type="dxa"/>
          </w:tcPr>
          <w:p w:rsidR="002E6322" w:rsidRPr="006767FE" w:rsidRDefault="002E632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Предложение</w:t>
            </w:r>
            <w:r w:rsidR="00047479">
              <w:rPr>
                <w:rFonts w:ascii="Book Antiqua" w:hAnsi="Book Antiqua"/>
                <w:sz w:val="22"/>
                <w:szCs w:val="22"/>
              </w:rPr>
              <w:t>, а также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вся связанная с ним корреспонденция и документация, должны быть на узбекском или русском </w:t>
            </w:r>
            <w:r w:rsidR="00047479" w:rsidRPr="006767FE">
              <w:rPr>
                <w:rFonts w:ascii="Book Antiqua" w:hAnsi="Book Antiqua"/>
                <w:sz w:val="22"/>
                <w:szCs w:val="22"/>
              </w:rPr>
              <w:t>язык</w:t>
            </w:r>
            <w:r w:rsidR="00047479">
              <w:rPr>
                <w:rFonts w:ascii="Book Antiqua" w:hAnsi="Book Antiqua"/>
                <w:sz w:val="22"/>
                <w:szCs w:val="22"/>
              </w:rPr>
              <w:t>ах</w:t>
            </w:r>
            <w:r w:rsidRPr="006767FE">
              <w:rPr>
                <w:rFonts w:ascii="Book Antiqua" w:hAnsi="Book Antiqua"/>
                <w:sz w:val="22"/>
                <w:szCs w:val="22"/>
              </w:rPr>
              <w:t>. Предложение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</w:t>
            </w:r>
            <w:r w:rsidR="0004747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один язык, узбекский язык будут превалирующим. Допускается предоставление технической документации на английском языке. </w:t>
            </w:r>
          </w:p>
        </w:tc>
      </w:tr>
      <w:tr w:rsidR="002E6322" w:rsidRPr="006767FE" w:rsidTr="005211DE">
        <w:trPr>
          <w:trHeight w:val="914"/>
        </w:trPr>
        <w:tc>
          <w:tcPr>
            <w:tcW w:w="710" w:type="dxa"/>
          </w:tcPr>
          <w:p w:rsidR="002E6322" w:rsidRPr="006767FE" w:rsidRDefault="004D6B72" w:rsidP="005211DE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lastRenderedPageBreak/>
              <w:t xml:space="preserve">6 </w:t>
            </w:r>
          </w:p>
        </w:tc>
        <w:tc>
          <w:tcPr>
            <w:tcW w:w="1984" w:type="dxa"/>
            <w:gridSpan w:val="2"/>
          </w:tcPr>
          <w:p w:rsidR="00047479" w:rsidRDefault="004D6B72" w:rsidP="005211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Предложение участника и </w:t>
            </w:r>
          </w:p>
          <w:p w:rsidR="002E6322" w:rsidRPr="006767FE" w:rsidRDefault="004D6B72" w:rsidP="005211DE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порядок его оформления </w:t>
            </w:r>
          </w:p>
        </w:tc>
        <w:tc>
          <w:tcPr>
            <w:tcW w:w="709" w:type="dxa"/>
          </w:tcPr>
          <w:p w:rsidR="002E6322" w:rsidRPr="006767FE" w:rsidRDefault="004D6B72" w:rsidP="005211DE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6.1 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Участники подают предложения по отбору в виде электронных конвертов через свои персональные кабинеты не позднее срока, указанного в объявлении о проведении электронного отбора.</w:t>
            </w:r>
          </w:p>
          <w:p w:rsidR="002E6322" w:rsidRPr="006767FE" w:rsidRDefault="002E6322" w:rsidP="005211DE">
            <w:pPr>
              <w:pStyle w:val="ab"/>
              <w:ind w:left="241" w:firstLine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7479" w:rsidRPr="006767FE" w:rsidTr="000E1B31">
        <w:trPr>
          <w:trHeight w:val="807"/>
        </w:trPr>
        <w:tc>
          <w:tcPr>
            <w:tcW w:w="710" w:type="dxa"/>
          </w:tcPr>
          <w:p w:rsidR="00047479" w:rsidRPr="006767FE" w:rsidRDefault="00047479" w:rsidP="000E1B31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 w:rsidP="000E1B31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6.2</w:t>
            </w:r>
          </w:p>
        </w:tc>
        <w:tc>
          <w:tcPr>
            <w:tcW w:w="6486" w:type="dxa"/>
          </w:tcPr>
          <w:p w:rsidR="00047479" w:rsidRPr="006767FE" w:rsidRDefault="00047479" w:rsidP="00047479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Вместе с предложением участники в виде файлов могут размещать эскизы, рисунки, чертежи, фотографии и иные документы. </w:t>
            </w:r>
          </w:p>
          <w:p w:rsidR="00047479" w:rsidRPr="006767FE" w:rsidRDefault="00047479" w:rsidP="005211DE">
            <w:pPr>
              <w:pStyle w:val="ab"/>
              <w:ind w:firstLine="0"/>
              <w:rPr>
                <w:rFonts w:ascii="Book Antiqua" w:hAnsi="Book Antiqua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При этом предложения участников представляются посредством прикрепления документов в соответствии с требованиями 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047479" w:rsidRPr="006767FE" w:rsidTr="00F12E05">
        <w:trPr>
          <w:trHeight w:val="807"/>
        </w:trPr>
        <w:tc>
          <w:tcPr>
            <w:tcW w:w="710" w:type="dxa"/>
          </w:tcPr>
          <w:p w:rsidR="00047479" w:rsidRPr="006767FE" w:rsidRDefault="00047479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47479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6.3</w:t>
            </w:r>
          </w:p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 w:rsidP="00047479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Участник отбора:</w:t>
            </w:r>
          </w:p>
          <w:p w:rsidR="00047479" w:rsidRPr="006767FE" w:rsidRDefault="00047479" w:rsidP="00047479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нес</w:t>
            </w:r>
            <w:r>
              <w:rPr>
                <w:rFonts w:ascii="Book Antiqua" w:hAnsi="Book Antiqua"/>
                <w:sz w:val="22"/>
                <w:szCs w:val="22"/>
              </w:rPr>
              <w:t>ё</w:t>
            </w:r>
            <w:r w:rsidRPr="006767FE">
              <w:rPr>
                <w:rFonts w:ascii="Book Antiqua" w:hAnsi="Book Antiqua"/>
                <w:sz w:val="22"/>
                <w:szCs w:val="22"/>
              </w:rPr>
              <w:t>т ответственность за подлинность и достоверность предоставляемых информации и документов;</w:t>
            </w:r>
          </w:p>
          <w:p w:rsidR="00047479" w:rsidRPr="005211DE" w:rsidRDefault="00047479" w:rsidP="00047479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вправе подать только одно предложение;</w:t>
            </w:r>
          </w:p>
          <w:p w:rsidR="00047479" w:rsidRPr="006767FE" w:rsidRDefault="00047479" w:rsidP="005211DE">
            <w:pPr>
              <w:pStyle w:val="ab"/>
              <w:numPr>
                <w:ilvl w:val="0"/>
                <w:numId w:val="8"/>
              </w:numPr>
              <w:ind w:left="241" w:hanging="241"/>
              <w:rPr>
                <w:rFonts w:ascii="Book Antiqua" w:hAnsi="Book Antiqua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2E6322" w:rsidRPr="006767FE" w:rsidTr="00F12E05">
        <w:trPr>
          <w:trHeight w:val="807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6.4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</w:t>
            </w:r>
            <w:r w:rsidR="0039358F">
              <w:rPr>
                <w:rFonts w:ascii="Book Antiqua" w:eastAsia="Times New Roman" w:hAnsi="Book Antiqua" w:cs="Times New Roman"/>
              </w:rPr>
              <w:t>,</w:t>
            </w:r>
            <w:r w:rsidRPr="006767FE">
              <w:rPr>
                <w:rFonts w:ascii="Book Antiqua" w:eastAsia="Times New Roman" w:hAnsi="Book Antiqua" w:cs="Times New Roman"/>
              </w:rPr>
              <w:t xml:space="preserve"> чем за два дня до даты окончания срока подачи предложений.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6.5</w:t>
            </w:r>
          </w:p>
        </w:tc>
        <w:tc>
          <w:tcPr>
            <w:tcW w:w="6486" w:type="dxa"/>
          </w:tcPr>
          <w:p w:rsidR="002E6322" w:rsidRPr="006767FE" w:rsidRDefault="004D6B7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Срок действия предложения участников должен составлять не менее </w:t>
            </w:r>
            <w:r w:rsidR="0070039C" w:rsidRPr="0070039C">
              <w:rPr>
                <w:rFonts w:ascii="Book Antiqua" w:eastAsia="Times New Roman" w:hAnsi="Book Antiqua" w:cs="Times New Roman"/>
              </w:rPr>
              <w:t>30</w:t>
            </w:r>
            <w:r w:rsidRPr="006767FE">
              <w:rPr>
                <w:rFonts w:ascii="Book Antiqua" w:eastAsia="Times New Roman" w:hAnsi="Book Antiqua" w:cs="Times New Roman"/>
              </w:rPr>
              <w:t xml:space="preserve"> дней со дня окончания представления предложений.</w:t>
            </w:r>
          </w:p>
        </w:tc>
      </w:tr>
      <w:tr w:rsidR="00047479" w:rsidRPr="006767FE" w:rsidTr="00F12E05">
        <w:trPr>
          <w:trHeight w:val="382"/>
        </w:trPr>
        <w:tc>
          <w:tcPr>
            <w:tcW w:w="710" w:type="dxa"/>
          </w:tcPr>
          <w:p w:rsidR="00047479" w:rsidRPr="006767FE" w:rsidRDefault="00047479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047479" w:rsidRPr="006767FE" w:rsidRDefault="00047479" w:rsidP="00047479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6.6</w:t>
            </w:r>
          </w:p>
          <w:p w:rsidR="00047479" w:rsidRPr="006767FE" w:rsidRDefault="00047479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047479" w:rsidRPr="006767FE" w:rsidRDefault="00047479" w:rsidP="005211D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hAnsi="Book Antiqua"/>
              </w:rPr>
            </w:pPr>
            <w:r w:rsidRPr="006767FE">
              <w:rPr>
                <w:rFonts w:ascii="Book Antiqua" w:eastAsia="Times New Roman" w:hAnsi="Book Antiqua" w:cs="Times New Roman"/>
              </w:rPr>
              <w:t>В случае необходимости Заказчик может обратиться к участникам отбора с предложением о продлении срока действия их предложений на определенный период.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7</w:t>
            </w:r>
          </w:p>
        </w:tc>
        <w:tc>
          <w:tcPr>
            <w:tcW w:w="1984" w:type="dxa"/>
            <w:gridSpan w:val="2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Продление срока предоставления предложений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7.1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В случае необходимости, заказчик может продлить срок представления предложений </w:t>
            </w:r>
            <w:r w:rsidRPr="006767FE">
              <w:rPr>
                <w:rStyle w:val="rvts15"/>
                <w:rFonts w:ascii="Book Antiqua" w:hAnsi="Book Antiqua"/>
                <w:sz w:val="22"/>
                <w:szCs w:val="22"/>
              </w:rPr>
              <w:t xml:space="preserve">по </w:t>
            </w:r>
            <w:r w:rsidRPr="006767FE">
              <w:rPr>
                <w:rFonts w:ascii="Book Antiqua" w:hAnsi="Book Antiqua"/>
                <w:sz w:val="22"/>
                <w:szCs w:val="22"/>
              </w:rPr>
              <w:t>решению закупочной комиссии.</w:t>
            </w:r>
          </w:p>
        </w:tc>
      </w:tr>
      <w:tr w:rsidR="002E6322" w:rsidRPr="006767FE" w:rsidTr="00F12E05">
        <w:trPr>
          <w:trHeight w:val="1163"/>
        </w:trPr>
        <w:tc>
          <w:tcPr>
            <w:tcW w:w="710" w:type="dxa"/>
          </w:tcPr>
          <w:p w:rsidR="002E6322" w:rsidRPr="006767FE" w:rsidRDefault="002E632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7.2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Объявления о продлении сроков представления предложений размещается на специальном информационном портале</w:t>
            </w:r>
            <w:r w:rsidR="00734F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2E6322" w:rsidRPr="006767FE" w:rsidTr="00F12E05">
        <w:trPr>
          <w:trHeight w:val="382"/>
        </w:trPr>
        <w:tc>
          <w:tcPr>
            <w:tcW w:w="710" w:type="dxa"/>
          </w:tcPr>
          <w:p w:rsidR="002E6322" w:rsidRPr="006767FE" w:rsidRDefault="004D6B72">
            <w:pPr>
              <w:spacing w:line="240" w:lineRule="auto"/>
              <w:ind w:left="70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8</w:t>
            </w:r>
          </w:p>
        </w:tc>
        <w:tc>
          <w:tcPr>
            <w:tcW w:w="1984" w:type="dxa"/>
            <w:gridSpan w:val="2"/>
          </w:tcPr>
          <w:p w:rsidR="0039358F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Внесение </w:t>
            </w:r>
          </w:p>
          <w:p w:rsidR="0039358F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изменений в </w:t>
            </w:r>
          </w:p>
          <w:p w:rsidR="0039358F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закупочную </w:t>
            </w:r>
          </w:p>
          <w:p w:rsidR="002E6322" w:rsidRPr="006767FE" w:rsidRDefault="004D6B72" w:rsidP="0030695F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документацию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8.1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необходимости заказчик вправе принять решение о внесении изменений в закупочную документацию.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Решение о внесении изменений в закупочную документацию может приниматься не позднее</w:t>
            </w:r>
            <w:r w:rsidR="0081582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за один рабочий день до даты окончания срока подачи предложений.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внесения изменений в закупочную документацию в срок окончания подачи предложений, отбор продлевается не менее</w:t>
            </w:r>
            <w:r w:rsidR="00815829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чем на три рабочих дня с даты внесения изменений в закупочную документацию. 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2E6322" w:rsidRPr="006767FE" w:rsidTr="005211DE">
        <w:trPr>
          <w:trHeight w:val="1209"/>
        </w:trPr>
        <w:tc>
          <w:tcPr>
            <w:tcW w:w="736" w:type="dxa"/>
            <w:gridSpan w:val="2"/>
          </w:tcPr>
          <w:p w:rsidR="002E6322" w:rsidRPr="006767FE" w:rsidRDefault="004D6B7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9</w:t>
            </w:r>
          </w:p>
        </w:tc>
        <w:tc>
          <w:tcPr>
            <w:tcW w:w="1958" w:type="dxa"/>
          </w:tcPr>
          <w:p w:rsidR="002E6322" w:rsidRPr="006767FE" w:rsidRDefault="004D6B7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Оценка предложений участников отбора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</w:t>
            </w:r>
          </w:p>
        </w:tc>
        <w:tc>
          <w:tcPr>
            <w:tcW w:w="6486" w:type="dxa"/>
          </w:tcPr>
          <w:p w:rsidR="002E6322" w:rsidRPr="006767FE" w:rsidRDefault="004D6B72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При открытии доступа к предложениям Участников проверяется наличие в нем всех документов и правильность их оформления. В случае отсутствия соответствующих документов в предложении, закупочная комиссия вправе не допускать данное предложение к рассмотрению и оценке.</w:t>
            </w:r>
          </w:p>
        </w:tc>
      </w:tr>
      <w:tr w:rsidR="002E6322" w:rsidRPr="006767FE" w:rsidTr="00F12E05">
        <w:trPr>
          <w:trHeight w:val="1104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Закупочная комиссия осуществляет оценку предложений, которые не были отклонены, для выявления победителя отбора на основе критериев, указанных в закупочной документации, а также на основании документов, оформленных участниками </w:t>
            </w:r>
            <w:r w:rsidR="00C27C9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A953DB">
              <w:rPr>
                <w:rFonts w:ascii="Book Antiqua" w:hAnsi="Book Antiqua"/>
                <w:sz w:val="22"/>
                <w:szCs w:val="22"/>
              </w:rPr>
              <w:t xml:space="preserve"> с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Приложениям</w:t>
            </w:r>
            <w:r w:rsidR="00A953DB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E821C4">
              <w:rPr>
                <w:rFonts w:ascii="Book Antiqua" w:hAnsi="Book Antiqua"/>
                <w:b/>
                <w:sz w:val="22"/>
                <w:szCs w:val="22"/>
              </w:rPr>
              <w:t>№№</w:t>
            </w:r>
            <w:r w:rsidRPr="006767FE">
              <w:rPr>
                <w:rFonts w:ascii="Book Antiqua" w:hAnsi="Book Antiqua"/>
                <w:b/>
                <w:sz w:val="22"/>
                <w:szCs w:val="22"/>
              </w:rPr>
              <w:t>1-</w:t>
            </w:r>
            <w:r w:rsidR="00DA78E7">
              <w:rPr>
                <w:rFonts w:ascii="Book Antiqua" w:hAnsi="Book Antiqua"/>
                <w:b/>
                <w:sz w:val="22"/>
                <w:szCs w:val="22"/>
              </w:rPr>
              <w:t>6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закупочной документации.</w:t>
            </w:r>
          </w:p>
        </w:tc>
      </w:tr>
      <w:tr w:rsidR="002E6322" w:rsidRPr="006767FE" w:rsidTr="005211DE">
        <w:trPr>
          <w:trHeight w:val="699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9.3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 установления недостоверности информации, содержащейся в документах, представленных участником отбора, закупочная комиссия вправе отстранить такого участника от участия в отборе.</w:t>
            </w:r>
          </w:p>
        </w:tc>
      </w:tr>
      <w:tr w:rsidR="002E6322" w:rsidRPr="006767FE" w:rsidTr="005211DE">
        <w:trPr>
          <w:trHeight w:val="602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9.4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Оценка предложений и определение победителя отбора производятся на основании критериев, изложенных в закупочной документации.</w:t>
            </w:r>
          </w:p>
        </w:tc>
      </w:tr>
      <w:tr w:rsidR="002E6322" w:rsidRPr="006767FE" w:rsidTr="005211DE">
        <w:trPr>
          <w:trHeight w:val="486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9.5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Предложение признается надлежаще оформленным, если оно соответствует требованиям Закона, постановления и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 w:rsidP="005211DE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 w:rsidP="005211DE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 w:rsidP="005211DE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9.6</w:t>
            </w:r>
          </w:p>
        </w:tc>
        <w:tc>
          <w:tcPr>
            <w:tcW w:w="6486" w:type="dxa"/>
          </w:tcPr>
          <w:p w:rsidR="002E6322" w:rsidRPr="006767FE" w:rsidRDefault="004D6B72" w:rsidP="005211DE">
            <w:pPr>
              <w:spacing w:after="0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Закупочная комиссия отклоняет предложение, если подавший его участник отбора не соответствует требованиям, установленным Законом и постановлением или предложение участника отбора не соответствует требованиям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9.7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9.8</w:t>
            </w: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  <w:p w:rsidR="002E6322" w:rsidRPr="006767FE" w:rsidRDefault="002E632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Если участники отбора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9.9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целях корректного сравнения цен иностранных и отечественных участников отбора, при оценке будут учтены соответствующие расходы (налоги, таможенные платежи и иные обязательные платежи</w:t>
            </w:r>
            <w:r w:rsidRPr="001D7B81">
              <w:rPr>
                <w:rFonts w:ascii="Book Antiqua" w:hAnsi="Book Antiqua"/>
                <w:sz w:val="22"/>
                <w:szCs w:val="22"/>
              </w:rPr>
              <w:t>)</w:t>
            </w:r>
            <w:r w:rsidRPr="005211DE">
              <w:rPr>
                <w:rFonts w:ascii="Book Antiqua" w:hAnsi="Book Antiqua"/>
                <w:color w:val="FF0000"/>
                <w:sz w:val="22"/>
                <w:szCs w:val="22"/>
              </w:rPr>
              <w:t>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9.10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Победителем признается участник отбора, предложивший лучшие условия исполнения договора на основе критериев, указанных в закупочной документации и предложении.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9.11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При наличии арифметических или иных ошибок закупочная комиссия вправе отклонить </w:t>
            </w:r>
            <w:r w:rsidR="00E821C4" w:rsidRPr="006767FE">
              <w:rPr>
                <w:rFonts w:ascii="Book Antiqua" w:hAnsi="Book Antiqua"/>
                <w:sz w:val="22"/>
                <w:szCs w:val="22"/>
              </w:rPr>
              <w:t>предложени</w:t>
            </w:r>
            <w:r w:rsidR="00E821C4">
              <w:rPr>
                <w:rFonts w:ascii="Book Antiqua" w:hAnsi="Book Antiqua"/>
                <w:sz w:val="22"/>
                <w:szCs w:val="22"/>
              </w:rPr>
              <w:t>я</w:t>
            </w:r>
            <w:r w:rsidR="00E821C4"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767FE">
              <w:rPr>
                <w:rFonts w:ascii="Book Antiqua" w:hAnsi="Book Antiqua"/>
                <w:sz w:val="22"/>
                <w:szCs w:val="22"/>
              </w:rPr>
              <w:t>участников либо определить иные условия их дальнейшего рассмотрения, известив об этом участника отбора.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9.12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В случае</w:t>
            </w:r>
            <w:r w:rsidR="00D11318">
              <w:rPr>
                <w:rFonts w:ascii="Book Antiqua" w:hAnsi="Book Antiqua"/>
                <w:sz w:val="22"/>
                <w:szCs w:val="22"/>
              </w:rPr>
              <w:t>,</w:t>
            </w:r>
            <w:r w:rsidRPr="006767FE">
              <w:rPr>
                <w:rFonts w:ascii="Book Antiqua" w:hAnsi="Book Antiqua"/>
                <w:sz w:val="22"/>
                <w:szCs w:val="22"/>
              </w:rPr>
              <w:t xml:space="preserve"> если два или более участников набрали одинаковое количество баллов (при использовании бального метода) или предложили одинаковую цену (при использовании метода наименьшей цены) победителем признается участник, разместивший конкурсное предложение раньше остальных.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9.13</w:t>
            </w:r>
          </w:p>
        </w:tc>
        <w:tc>
          <w:tcPr>
            <w:tcW w:w="6486" w:type="dxa"/>
          </w:tcPr>
          <w:p w:rsidR="002E6322" w:rsidRPr="006767FE" w:rsidRDefault="0030695F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>езервн</w:t>
            </w:r>
            <w:r>
              <w:rPr>
                <w:rFonts w:ascii="Book Antiqua" w:hAnsi="Book Antiqua"/>
                <w:sz w:val="22"/>
                <w:szCs w:val="22"/>
              </w:rPr>
              <w:t>ым</w:t>
            </w:r>
            <w:r w:rsidR="004D6B72" w:rsidRPr="006767FE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572B8B">
              <w:rPr>
                <w:rFonts w:ascii="Book Antiqua" w:hAnsi="Book Antiqua"/>
                <w:sz w:val="22"/>
                <w:szCs w:val="22"/>
              </w:rPr>
              <w:t>обедител</w:t>
            </w:r>
            <w:r>
              <w:rPr>
                <w:rFonts w:ascii="Book Antiqua" w:hAnsi="Book Antiqua"/>
                <w:sz w:val="22"/>
                <w:szCs w:val="22"/>
              </w:rPr>
              <w:t>ем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 xml:space="preserve"> может быть </w:t>
            </w:r>
            <w:r w:rsidR="00E821C4" w:rsidRPr="0030695F">
              <w:rPr>
                <w:rFonts w:ascii="Book Antiqua" w:hAnsi="Book Antiqua"/>
                <w:sz w:val="22"/>
                <w:szCs w:val="22"/>
              </w:rPr>
              <w:t>определ</w:t>
            </w:r>
            <w:r w:rsidR="00E821C4">
              <w:rPr>
                <w:rFonts w:ascii="Book Antiqua" w:hAnsi="Book Antiqua"/>
                <w:sz w:val="22"/>
                <w:szCs w:val="22"/>
              </w:rPr>
              <w:t>ё</w:t>
            </w:r>
            <w:r w:rsidR="00E821C4" w:rsidRPr="0030695F">
              <w:rPr>
                <w:rFonts w:ascii="Book Antiqua" w:hAnsi="Book Antiqua"/>
                <w:sz w:val="22"/>
                <w:szCs w:val="22"/>
              </w:rPr>
              <w:t xml:space="preserve">н 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 xml:space="preserve">участник, представивший самое оптимальное предложение после предложения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9925EF" w:rsidRPr="0030695F">
              <w:rPr>
                <w:rFonts w:ascii="Book Antiqua" w:hAnsi="Book Antiqua"/>
                <w:sz w:val="22"/>
                <w:szCs w:val="22"/>
              </w:rPr>
              <w:t>обедителя</w:t>
            </w:r>
            <w:r w:rsidRPr="0030695F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9.14</w:t>
            </w:r>
          </w:p>
        </w:tc>
        <w:tc>
          <w:tcPr>
            <w:tcW w:w="6486" w:type="dxa"/>
          </w:tcPr>
          <w:p w:rsidR="002E6322" w:rsidRPr="006767FE" w:rsidRDefault="004D6B72">
            <w:pPr>
              <w:pStyle w:val="ab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6767FE">
              <w:rPr>
                <w:rFonts w:ascii="Book Antiqua" w:hAnsi="Book Antiqua"/>
                <w:sz w:val="22"/>
                <w:szCs w:val="22"/>
              </w:rPr>
              <w:t xml:space="preserve">Любой участник отбора после публикации протокола рассмотрения и оценки </w:t>
            </w:r>
            <w:r w:rsidR="0030695F" w:rsidRPr="006767FE">
              <w:rPr>
                <w:rFonts w:ascii="Book Antiqua" w:hAnsi="Book Antiqua"/>
                <w:sz w:val="22"/>
                <w:szCs w:val="22"/>
              </w:rPr>
              <w:t xml:space="preserve">предложений </w:t>
            </w:r>
            <w:r w:rsidR="0030695F">
              <w:rPr>
                <w:rFonts w:ascii="Book Antiqua" w:hAnsi="Book Antiqua"/>
                <w:sz w:val="22"/>
                <w:szCs w:val="22"/>
              </w:rPr>
              <w:t>в</w:t>
            </w:r>
            <w:r w:rsidR="00D1131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72B8B" w:rsidRPr="006767FE">
              <w:rPr>
                <w:rFonts w:ascii="Book Antiqua" w:hAnsi="Book Antiqua"/>
                <w:sz w:val="22"/>
                <w:szCs w:val="22"/>
              </w:rPr>
              <w:t xml:space="preserve">течение </w:t>
            </w:r>
            <w:r w:rsidR="00572B8B">
              <w:rPr>
                <w:rFonts w:ascii="Book Antiqua" w:hAnsi="Book Antiqua"/>
                <w:sz w:val="22"/>
                <w:szCs w:val="22"/>
              </w:rPr>
              <w:t>двух</w:t>
            </w:r>
            <w:r w:rsidR="00572B8B" w:rsidRPr="006767FE">
              <w:rPr>
                <w:rFonts w:ascii="Book Antiqua" w:hAnsi="Book Antiqua"/>
                <w:sz w:val="22"/>
                <w:szCs w:val="22"/>
              </w:rPr>
              <w:t xml:space="preserve"> рабочих дней </w:t>
            </w:r>
            <w:r w:rsidR="00572B8B">
              <w:rPr>
                <w:rFonts w:ascii="Book Antiqua" w:hAnsi="Book Antiqua"/>
                <w:sz w:val="22"/>
                <w:szCs w:val="22"/>
              </w:rPr>
              <w:t xml:space="preserve">с даты публикации протокола </w:t>
            </w:r>
            <w:r w:rsidRPr="006767FE">
              <w:rPr>
                <w:rFonts w:ascii="Book Antiqua" w:hAnsi="Book Antiqua"/>
                <w:sz w:val="22"/>
                <w:szCs w:val="22"/>
              </w:rPr>
              <w:t>вправе направить заказчику запрос о предоставлении разъяснений результатов от</w:t>
            </w:r>
            <w:r w:rsidRPr="006767FE">
              <w:rPr>
                <w:rFonts w:ascii="Book Antiqua" w:hAnsi="Book Antiqua"/>
                <w:sz w:val="22"/>
                <w:szCs w:val="22"/>
              </w:rPr>
              <w:lastRenderedPageBreak/>
              <w:t xml:space="preserve">бора. В течение </w:t>
            </w:r>
            <w:r w:rsidR="00E821C4" w:rsidRPr="006767FE">
              <w:rPr>
                <w:rFonts w:ascii="Book Antiqua" w:hAnsi="Book Antiqua"/>
                <w:sz w:val="22"/>
                <w:szCs w:val="22"/>
              </w:rPr>
              <w:t>тр</w:t>
            </w:r>
            <w:r w:rsidR="00E821C4">
              <w:rPr>
                <w:rFonts w:ascii="Book Antiqua" w:hAnsi="Book Antiqua"/>
                <w:sz w:val="22"/>
                <w:szCs w:val="22"/>
              </w:rPr>
              <w:t>ё</w:t>
            </w:r>
            <w:r w:rsidR="00E821C4" w:rsidRPr="006767FE">
              <w:rPr>
                <w:rFonts w:ascii="Book Antiqua" w:hAnsi="Book Antiqua"/>
                <w:sz w:val="22"/>
                <w:szCs w:val="22"/>
              </w:rPr>
              <w:t xml:space="preserve">х </w:t>
            </w:r>
            <w:r w:rsidRPr="006767FE">
              <w:rPr>
                <w:rFonts w:ascii="Book Antiqua" w:hAnsi="Book Antiqua"/>
                <w:sz w:val="22"/>
                <w:szCs w:val="22"/>
              </w:rPr>
              <w:t>рабочих дней с даты поступления такого запроса заказчик обязан представить участнику отбора соответствующие разъяснения.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4D6B7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lastRenderedPageBreak/>
              <w:t>10</w:t>
            </w:r>
          </w:p>
        </w:tc>
        <w:tc>
          <w:tcPr>
            <w:tcW w:w="1958" w:type="dxa"/>
          </w:tcPr>
          <w:p w:rsidR="00D11318" w:rsidRDefault="004D6B72" w:rsidP="0030695F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Прочие </w:t>
            </w:r>
          </w:p>
          <w:p w:rsidR="002E6322" w:rsidRPr="006767FE" w:rsidRDefault="004D6B72" w:rsidP="0030695F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условия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10.1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Отбор может быть объявлен закупочной комиссией не состоявшимся</w:t>
            </w:r>
            <w:r w:rsidR="00E821C4">
              <w:rPr>
                <w:rFonts w:ascii="Book Antiqua" w:eastAsia="Times New Roman" w:hAnsi="Book Antiqua" w:cs="Times New Roman"/>
              </w:rPr>
              <w:t xml:space="preserve"> если</w:t>
            </w:r>
            <w:r w:rsidRPr="006767FE">
              <w:rPr>
                <w:rFonts w:ascii="Book Antiqua" w:eastAsia="Times New Roman" w:hAnsi="Book Antiqua" w:cs="Times New Roman"/>
              </w:rPr>
              <w:t>: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- в отборе принял участие один участник или никто не принял </w:t>
            </w:r>
            <w:r w:rsidR="00D11318" w:rsidRPr="006767FE">
              <w:rPr>
                <w:rFonts w:ascii="Book Antiqua" w:eastAsia="Times New Roman" w:hAnsi="Book Antiqua" w:cs="Times New Roman"/>
              </w:rPr>
              <w:t>участи</w:t>
            </w:r>
            <w:r w:rsidR="00D11318">
              <w:rPr>
                <w:rFonts w:ascii="Book Antiqua" w:eastAsia="Times New Roman" w:hAnsi="Book Antiqua" w:cs="Times New Roman"/>
              </w:rPr>
              <w:t>я</w:t>
            </w:r>
            <w:r w:rsidRPr="006767FE">
              <w:rPr>
                <w:rFonts w:ascii="Book Antiqua" w:eastAsia="Times New Roman" w:hAnsi="Book Antiqua" w:cs="Times New Roman"/>
              </w:rPr>
              <w:t>;</w:t>
            </w:r>
          </w:p>
          <w:p w:rsidR="002E6322" w:rsidRPr="006767FE" w:rsidRDefault="004D6B72">
            <w:pPr>
              <w:spacing w:after="55"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- по результатам рассмотрения предложений закупочная комиссия отклонила все предложения ввиду не соответствия требованиям закупочной документации.</w:t>
            </w:r>
          </w:p>
        </w:tc>
      </w:tr>
      <w:tr w:rsidR="002E6322" w:rsidRPr="006767FE" w:rsidTr="00F12E05">
        <w:trPr>
          <w:trHeight w:val="987"/>
        </w:trPr>
        <w:tc>
          <w:tcPr>
            <w:tcW w:w="736" w:type="dxa"/>
            <w:gridSpan w:val="2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10.2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специальном информационном портале.</w:t>
            </w:r>
          </w:p>
        </w:tc>
      </w:tr>
      <w:tr w:rsidR="002E6322" w:rsidRPr="006767FE" w:rsidTr="005211DE">
        <w:trPr>
          <w:trHeight w:val="53"/>
        </w:trPr>
        <w:tc>
          <w:tcPr>
            <w:tcW w:w="736" w:type="dxa"/>
            <w:gridSpan w:val="2"/>
          </w:tcPr>
          <w:p w:rsidR="002E6322" w:rsidRPr="006767FE" w:rsidRDefault="004D6B72">
            <w:pPr>
              <w:spacing w:line="240" w:lineRule="auto"/>
              <w:ind w:left="536" w:hanging="536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11</w:t>
            </w:r>
          </w:p>
        </w:tc>
        <w:tc>
          <w:tcPr>
            <w:tcW w:w="1958" w:type="dxa"/>
          </w:tcPr>
          <w:p w:rsidR="000E1B31" w:rsidRDefault="004D6B72">
            <w:pPr>
              <w:spacing w:line="240" w:lineRule="auto"/>
              <w:ind w:left="536" w:hanging="536"/>
              <w:rPr>
                <w:rFonts w:ascii="Book Antiqua" w:eastAsia="Times New Roman" w:hAnsi="Book Antiqua" w:cs="Times New Roman"/>
                <w:b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Заключение </w:t>
            </w:r>
          </w:p>
          <w:p w:rsidR="002E6322" w:rsidRPr="006767FE" w:rsidRDefault="004D6B72">
            <w:pPr>
              <w:spacing w:line="240" w:lineRule="auto"/>
              <w:ind w:left="536" w:hanging="536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договора </w:t>
            </w: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11.1</w:t>
            </w:r>
          </w:p>
        </w:tc>
        <w:tc>
          <w:tcPr>
            <w:tcW w:w="6486" w:type="dxa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По результатам отбора договор заключается на условиях, указанных в закупочной документации и предложении, поданном участником отбора, с которым заключается договор.</w:t>
            </w:r>
          </w:p>
          <w:p w:rsidR="00ED7E41" w:rsidRPr="00ED7E41" w:rsidRDefault="004D6B72" w:rsidP="00ED7E41">
            <w:pPr>
              <w:spacing w:after="0" w:line="240" w:lineRule="auto"/>
              <w:ind w:right="136"/>
              <w:jc w:val="both"/>
              <w:rPr>
                <w:rFonts w:ascii="Book Antiqua" w:eastAsia="Times New Roman" w:hAnsi="Book Antiqua" w:cs="Times New Roman"/>
              </w:rPr>
            </w:pPr>
            <w:r w:rsidRPr="00ED7E41">
              <w:rPr>
                <w:rFonts w:ascii="Book Antiqua" w:eastAsia="Times New Roman" w:hAnsi="Book Antiqua" w:cs="Times New Roman"/>
                <w:b/>
              </w:rPr>
              <w:t>Порядок оплаты:</w:t>
            </w:r>
            <w:r w:rsidRPr="00ED7E41">
              <w:rPr>
                <w:rFonts w:ascii="Book Antiqua" w:eastAsia="Times New Roman" w:hAnsi="Book Antiqua" w:cs="Times New Roman"/>
              </w:rPr>
              <w:t xml:space="preserve"> </w:t>
            </w:r>
          </w:p>
          <w:p w:rsidR="00D517F2" w:rsidRPr="00D517F2" w:rsidRDefault="00ED7E41" w:rsidP="00ED7E41">
            <w:pPr>
              <w:spacing w:after="0" w:line="240" w:lineRule="auto"/>
              <w:ind w:right="136"/>
              <w:jc w:val="both"/>
              <w:rPr>
                <w:rFonts w:ascii="Book Antiqua" w:eastAsia="Times New Roman" w:hAnsi="Book Antiqua" w:cs="Times New Roman"/>
              </w:rPr>
            </w:pPr>
            <w:r w:rsidRPr="00ED7E41">
              <w:rPr>
                <w:rFonts w:ascii="Book Antiqua" w:eastAsia="Times New Roman" w:hAnsi="Book Antiqua" w:cs="Times New Roman"/>
              </w:rPr>
              <w:t xml:space="preserve">- </w:t>
            </w:r>
            <w:r w:rsidR="00D517F2" w:rsidRPr="00ED7E41">
              <w:rPr>
                <w:rFonts w:ascii="Book Antiqua" w:eastAsia="Times New Roman" w:hAnsi="Book Antiqua" w:cs="Times New Roman"/>
              </w:rPr>
              <w:t>предоплата (аванс) в размере 30% от общей стоимости услуг в месяц</w:t>
            </w:r>
            <w:r w:rsidR="00E821C4">
              <w:rPr>
                <w:rFonts w:ascii="Book Antiqua" w:eastAsia="Times New Roman" w:hAnsi="Book Antiqua" w:cs="Times New Roman"/>
              </w:rPr>
              <w:t xml:space="preserve"> производится</w:t>
            </w:r>
            <w:r w:rsidR="00D517F2" w:rsidRPr="00ED7E41">
              <w:rPr>
                <w:rFonts w:ascii="Book Antiqua" w:eastAsia="Times New Roman" w:hAnsi="Book Antiqua" w:cs="Times New Roman"/>
              </w:rPr>
              <w:t xml:space="preserve"> в течение 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10 (десяти) банковских дней с даты получения </w:t>
            </w:r>
            <w:r w:rsidR="00E821C4" w:rsidRPr="00D517F2">
              <w:rPr>
                <w:rFonts w:ascii="Book Antiqua" w:eastAsia="Times New Roman" w:hAnsi="Book Antiqua" w:cs="Times New Roman"/>
              </w:rPr>
              <w:t>сч</w:t>
            </w:r>
            <w:r w:rsidR="00E821C4">
              <w:rPr>
                <w:rFonts w:ascii="Book Antiqua" w:eastAsia="Times New Roman" w:hAnsi="Book Antiqua" w:cs="Times New Roman"/>
              </w:rPr>
              <w:t>ё</w:t>
            </w:r>
            <w:r w:rsidR="00E821C4" w:rsidRPr="00D517F2">
              <w:rPr>
                <w:rFonts w:ascii="Book Antiqua" w:eastAsia="Times New Roman" w:hAnsi="Book Antiqua" w:cs="Times New Roman"/>
              </w:rPr>
              <w:t xml:space="preserve">та 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на предварительную оплату от Исполнителя. </w:t>
            </w:r>
            <w:r w:rsidR="00E821C4" w:rsidRPr="00D517F2">
              <w:rPr>
                <w:rFonts w:ascii="Book Antiqua" w:eastAsia="Times New Roman" w:hAnsi="Book Antiqua" w:cs="Times New Roman"/>
              </w:rPr>
              <w:t>Сч</w:t>
            </w:r>
            <w:r w:rsidR="00E821C4">
              <w:rPr>
                <w:rFonts w:ascii="Book Antiqua" w:eastAsia="Times New Roman" w:hAnsi="Book Antiqua" w:cs="Times New Roman"/>
              </w:rPr>
              <w:t>ё</w:t>
            </w:r>
            <w:r w:rsidR="00E821C4" w:rsidRPr="00D517F2">
              <w:rPr>
                <w:rFonts w:ascii="Book Antiqua" w:eastAsia="Times New Roman" w:hAnsi="Book Antiqua" w:cs="Times New Roman"/>
              </w:rPr>
              <w:t xml:space="preserve">т 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на предварительную оплату выставляется Исполнителем в течение 10 (десяти) рабочих дней с момента подписания Договора, а в последующие месяцы - в течение 5 (пяти) банковских дней с момента начала </w:t>
            </w:r>
            <w:r w:rsidR="000E1B31" w:rsidRPr="00D517F2">
              <w:rPr>
                <w:rFonts w:ascii="Book Antiqua" w:eastAsia="Times New Roman" w:hAnsi="Book Antiqua" w:cs="Times New Roman"/>
              </w:rPr>
              <w:t>отч</w:t>
            </w:r>
            <w:r w:rsidR="000E1B31">
              <w:rPr>
                <w:rFonts w:ascii="Book Antiqua" w:eastAsia="Times New Roman" w:hAnsi="Book Antiqua" w:cs="Times New Roman"/>
              </w:rPr>
              <w:t>ё</w:t>
            </w:r>
            <w:r w:rsidR="000E1B31" w:rsidRPr="00D517F2">
              <w:rPr>
                <w:rFonts w:ascii="Book Antiqua" w:eastAsia="Times New Roman" w:hAnsi="Book Antiqua" w:cs="Times New Roman"/>
              </w:rPr>
              <w:t xml:space="preserve">тного </w:t>
            </w:r>
            <w:r w:rsidR="00D517F2" w:rsidRPr="00D517F2">
              <w:rPr>
                <w:rFonts w:ascii="Book Antiqua" w:eastAsia="Times New Roman" w:hAnsi="Book Antiqua" w:cs="Times New Roman"/>
              </w:rPr>
              <w:t>месяца;</w:t>
            </w:r>
          </w:p>
          <w:p w:rsidR="002E6322" w:rsidRPr="006767FE" w:rsidRDefault="00ED7E41" w:rsidP="00D517F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- о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плата стоимости фактически оказанных Услуг производится Заказчиком ежемесячно в течение 3 (трёх) банковских дней с даты получения </w:t>
            </w:r>
            <w:r w:rsidR="00E821C4" w:rsidRPr="00D517F2">
              <w:rPr>
                <w:rFonts w:ascii="Book Antiqua" w:eastAsia="Times New Roman" w:hAnsi="Book Antiqua" w:cs="Times New Roman"/>
              </w:rPr>
              <w:t>сч</w:t>
            </w:r>
            <w:r w:rsidR="00E821C4">
              <w:rPr>
                <w:rFonts w:ascii="Book Antiqua" w:eastAsia="Times New Roman" w:hAnsi="Book Antiqua" w:cs="Times New Roman"/>
              </w:rPr>
              <w:t>ё</w:t>
            </w:r>
            <w:r w:rsidR="00E821C4" w:rsidRPr="00D517F2">
              <w:rPr>
                <w:rFonts w:ascii="Book Antiqua" w:eastAsia="Times New Roman" w:hAnsi="Book Antiqua" w:cs="Times New Roman"/>
              </w:rPr>
              <w:t>та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-фактуры и акта </w:t>
            </w:r>
            <w:r>
              <w:rPr>
                <w:rFonts w:ascii="Book Antiqua" w:eastAsia="Times New Roman" w:hAnsi="Book Antiqua" w:cs="Times New Roman"/>
              </w:rPr>
              <w:t>оказанных услуг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 Исполнителя за вычетом </w:t>
            </w:r>
            <w:r w:rsidR="00E821C4" w:rsidRPr="00D517F2">
              <w:rPr>
                <w:rFonts w:ascii="Book Antiqua" w:eastAsia="Times New Roman" w:hAnsi="Book Antiqua" w:cs="Times New Roman"/>
              </w:rPr>
              <w:t>произвед</w:t>
            </w:r>
            <w:r w:rsidR="00E821C4">
              <w:rPr>
                <w:rFonts w:ascii="Book Antiqua" w:eastAsia="Times New Roman" w:hAnsi="Book Antiqua" w:cs="Times New Roman"/>
              </w:rPr>
              <w:t>ё</w:t>
            </w:r>
            <w:r w:rsidR="00E821C4" w:rsidRPr="00D517F2">
              <w:rPr>
                <w:rFonts w:ascii="Book Antiqua" w:eastAsia="Times New Roman" w:hAnsi="Book Antiqua" w:cs="Times New Roman"/>
              </w:rPr>
              <w:t xml:space="preserve">нной </w:t>
            </w:r>
            <w:r w:rsidR="00D517F2" w:rsidRPr="00D517F2">
              <w:rPr>
                <w:rFonts w:ascii="Book Antiqua" w:eastAsia="Times New Roman" w:hAnsi="Book Antiqua" w:cs="Times New Roman"/>
              </w:rPr>
              <w:t xml:space="preserve">предварительной оплаты за </w:t>
            </w:r>
            <w:r w:rsidR="00E821C4" w:rsidRPr="00D517F2">
              <w:rPr>
                <w:rFonts w:ascii="Book Antiqua" w:eastAsia="Times New Roman" w:hAnsi="Book Antiqua" w:cs="Times New Roman"/>
              </w:rPr>
              <w:t>отч</w:t>
            </w:r>
            <w:r w:rsidR="00E821C4">
              <w:rPr>
                <w:rFonts w:ascii="Book Antiqua" w:eastAsia="Times New Roman" w:hAnsi="Book Antiqua" w:cs="Times New Roman"/>
              </w:rPr>
              <w:t>ё</w:t>
            </w:r>
            <w:r w:rsidR="00E821C4" w:rsidRPr="00D517F2">
              <w:rPr>
                <w:rFonts w:ascii="Book Antiqua" w:eastAsia="Times New Roman" w:hAnsi="Book Antiqua" w:cs="Times New Roman"/>
              </w:rPr>
              <w:t xml:space="preserve">тный </w:t>
            </w:r>
            <w:r w:rsidR="00D517F2" w:rsidRPr="00D517F2">
              <w:rPr>
                <w:rFonts w:ascii="Book Antiqua" w:eastAsia="Times New Roman" w:hAnsi="Book Antiqua" w:cs="Times New Roman"/>
              </w:rPr>
              <w:t>месяц</w:t>
            </w:r>
            <w:r>
              <w:rPr>
                <w:rFonts w:ascii="Book Antiqua" w:eastAsia="Times New Roman" w:hAnsi="Book Antiqua" w:cs="Times New Roman"/>
              </w:rPr>
              <w:t>.</w:t>
            </w:r>
            <w:r w:rsidR="004D6B72" w:rsidRPr="006767FE">
              <w:rPr>
                <w:rFonts w:ascii="Book Antiqua" w:eastAsia="Times New Roman" w:hAnsi="Book Antiqua" w:cs="Times New Roman"/>
              </w:rPr>
              <w:t xml:space="preserve"> Окончательный </w:t>
            </w:r>
            <w:r w:rsidR="00D11318" w:rsidRPr="006767FE">
              <w:rPr>
                <w:rFonts w:ascii="Book Antiqua" w:eastAsia="Times New Roman" w:hAnsi="Book Antiqua" w:cs="Times New Roman"/>
              </w:rPr>
              <w:t>расч</w:t>
            </w:r>
            <w:r w:rsidR="00D11318">
              <w:rPr>
                <w:rFonts w:ascii="Book Antiqua" w:eastAsia="Times New Roman" w:hAnsi="Book Antiqua" w:cs="Times New Roman"/>
              </w:rPr>
              <w:t>ё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т </w:t>
            </w:r>
            <w:r w:rsidR="004D6B72" w:rsidRPr="006767FE">
              <w:rPr>
                <w:rFonts w:ascii="Book Antiqua" w:eastAsia="Times New Roman" w:hAnsi="Book Antiqua" w:cs="Times New Roman"/>
              </w:rPr>
              <w:t xml:space="preserve">производится в течение 10 (десяти) банковских дней с момента подписания </w:t>
            </w:r>
            <w:r w:rsidR="00572B8B" w:rsidRPr="00572B8B">
              <w:rPr>
                <w:rFonts w:ascii="Book Antiqua" w:eastAsia="Times New Roman" w:hAnsi="Book Antiqua" w:cs="Times New Roman"/>
              </w:rPr>
              <w:t>акт</w:t>
            </w:r>
            <w:r w:rsidR="00416C0A">
              <w:rPr>
                <w:rFonts w:ascii="Book Antiqua" w:eastAsia="Times New Roman" w:hAnsi="Book Antiqua" w:cs="Times New Roman"/>
              </w:rPr>
              <w:t>а</w:t>
            </w:r>
            <w:r w:rsidR="00572B8B" w:rsidRPr="00572B8B">
              <w:rPr>
                <w:rFonts w:ascii="Book Antiqua" w:eastAsia="Times New Roman" w:hAnsi="Book Antiqua" w:cs="Times New Roman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>оказанных услуг</w:t>
            </w:r>
            <w:r w:rsidR="00572B8B" w:rsidRPr="00572B8B">
              <w:rPr>
                <w:rFonts w:ascii="Book Antiqua" w:eastAsia="Times New Roman" w:hAnsi="Book Antiqua" w:cs="Times New Roman"/>
              </w:rPr>
              <w:t xml:space="preserve"> и счёта-фактуры Заказчиком</w:t>
            </w:r>
            <w:r w:rsidR="004D6B72" w:rsidRPr="006767FE">
              <w:rPr>
                <w:rFonts w:ascii="Book Antiqua" w:eastAsia="Times New Roman" w:hAnsi="Book Antiqua" w:cs="Times New Roman"/>
              </w:rPr>
              <w:t>.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 xml:space="preserve">Срок </w:t>
            </w:r>
            <w:r w:rsidR="00ED7E41">
              <w:rPr>
                <w:rFonts w:ascii="Book Antiqua" w:eastAsia="Times New Roman" w:hAnsi="Book Antiqua" w:cs="Times New Roman"/>
                <w:b/>
              </w:rPr>
              <w:t>оказания услуг</w:t>
            </w:r>
            <w:r w:rsidRPr="006767FE">
              <w:rPr>
                <w:rFonts w:ascii="Book Antiqua" w:eastAsia="Times New Roman" w:hAnsi="Book Antiqua" w:cs="Times New Roman"/>
              </w:rPr>
              <w:t xml:space="preserve">: </w:t>
            </w:r>
            <w:r w:rsidR="00ED7E41">
              <w:rPr>
                <w:rFonts w:ascii="Book Antiqua" w:eastAsia="Times New Roman" w:hAnsi="Book Antiqua" w:cs="Times New Roman"/>
              </w:rPr>
              <w:t>с 10 ноября 2022г. по 9 ноября 2023г.</w:t>
            </w:r>
          </w:p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  <w:b/>
              </w:rPr>
              <w:t>Место</w:t>
            </w:r>
            <w:r w:rsidR="00ED7E41">
              <w:rPr>
                <w:rFonts w:ascii="Book Antiqua" w:eastAsia="Times New Roman" w:hAnsi="Book Antiqua" w:cs="Times New Roman"/>
                <w:b/>
              </w:rPr>
              <w:t xml:space="preserve"> оказания услуг</w:t>
            </w:r>
            <w:r w:rsidRPr="006767FE">
              <w:rPr>
                <w:rFonts w:ascii="Book Antiqua" w:eastAsia="Times New Roman" w:hAnsi="Book Antiqua" w:cs="Times New Roman"/>
              </w:rPr>
              <w:t>: г. Ташкент Пр</w:t>
            </w:r>
            <w:r w:rsidR="00416C0A">
              <w:rPr>
                <w:rFonts w:ascii="Book Antiqua" w:eastAsia="Times New Roman" w:hAnsi="Book Antiqua" w:cs="Times New Roman"/>
              </w:rPr>
              <w:t>оспек</w:t>
            </w:r>
            <w:r w:rsidRPr="006767FE">
              <w:rPr>
                <w:rFonts w:ascii="Book Antiqua" w:eastAsia="Times New Roman" w:hAnsi="Book Antiqua" w:cs="Times New Roman"/>
              </w:rPr>
              <w:t>т А. Тимура</w:t>
            </w:r>
            <w:r w:rsidR="00572B8B" w:rsidRPr="003A09CA">
              <w:rPr>
                <w:rFonts w:ascii="Times New Roman" w:hAnsi="Times New Roman" w:cs="Times New Roman"/>
              </w:rPr>
              <w:t xml:space="preserve"> 107-Б</w:t>
            </w:r>
          </w:p>
        </w:tc>
      </w:tr>
      <w:tr w:rsidR="002E6322" w:rsidRPr="006767FE" w:rsidTr="00F12E05">
        <w:trPr>
          <w:trHeight w:val="1343"/>
        </w:trPr>
        <w:tc>
          <w:tcPr>
            <w:tcW w:w="736" w:type="dxa"/>
            <w:gridSpan w:val="2"/>
          </w:tcPr>
          <w:p w:rsidR="002E6322" w:rsidRPr="006767FE" w:rsidRDefault="002E6322">
            <w:pPr>
              <w:spacing w:line="240" w:lineRule="auto"/>
              <w:ind w:left="142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958" w:type="dxa"/>
          </w:tcPr>
          <w:p w:rsidR="002E6322" w:rsidRPr="006767FE" w:rsidRDefault="002E6322">
            <w:pPr>
              <w:spacing w:line="240" w:lineRule="auto"/>
              <w:ind w:left="142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</w:tcPr>
          <w:p w:rsidR="002E6322" w:rsidRPr="006767FE" w:rsidRDefault="004D6B7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11.2</w:t>
            </w:r>
          </w:p>
        </w:tc>
        <w:tc>
          <w:tcPr>
            <w:tcW w:w="6486" w:type="dxa"/>
            <w:vAlign w:val="bottom"/>
          </w:tcPr>
          <w:p w:rsidR="002E6322" w:rsidRPr="006767FE" w:rsidRDefault="004D6B72">
            <w:pPr>
              <w:spacing w:line="240" w:lineRule="auto"/>
              <w:ind w:right="137"/>
              <w:jc w:val="both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 xml:space="preserve">В случае, если победитель отбора отказывается заключать договор на условиях отбора, право заключения договора переходит к резервному </w:t>
            </w:r>
            <w:r w:rsidR="00D11318">
              <w:rPr>
                <w:rFonts w:ascii="Book Antiqua" w:eastAsia="Times New Roman" w:hAnsi="Book Antiqua" w:cs="Times New Roman"/>
              </w:rPr>
              <w:t>победителю</w:t>
            </w:r>
            <w:r w:rsidRPr="006767FE">
              <w:rPr>
                <w:rFonts w:ascii="Book Antiqua" w:eastAsia="Times New Roman" w:hAnsi="Book Antiqua" w:cs="Times New Roman"/>
              </w:rPr>
              <w:t xml:space="preserve">. При этом, резервный </w:t>
            </w:r>
            <w:r w:rsidR="00D11318">
              <w:rPr>
                <w:rFonts w:ascii="Book Antiqua" w:eastAsia="Times New Roman" w:hAnsi="Book Antiqua" w:cs="Times New Roman"/>
              </w:rPr>
              <w:t>победитель</w:t>
            </w:r>
            <w:r w:rsidR="00D11318"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Pr="006767FE">
              <w:rPr>
                <w:rFonts w:ascii="Book Antiqua" w:eastAsia="Times New Roman" w:hAnsi="Book Antiqua" w:cs="Times New Roman"/>
              </w:rPr>
              <w:t>может заключить договор по цене, предложенной победителем отбора, или отказаться от заключения договора.</w:t>
            </w:r>
          </w:p>
        </w:tc>
      </w:tr>
    </w:tbl>
    <w:p w:rsidR="002E6322" w:rsidRPr="006767FE" w:rsidRDefault="002E6322">
      <w:pPr>
        <w:spacing w:after="33" w:line="240" w:lineRule="auto"/>
        <w:ind w:left="100"/>
        <w:jc w:val="right"/>
        <w:rPr>
          <w:rFonts w:ascii="Book Antiqua" w:hAnsi="Book Antiqua" w:cs="Times New Roman"/>
          <w:b/>
        </w:rPr>
      </w:pPr>
    </w:p>
    <w:p w:rsidR="002E6322" w:rsidRPr="006767FE" w:rsidRDefault="004D6B72">
      <w:pPr>
        <w:spacing w:after="33" w:line="240" w:lineRule="auto"/>
        <w:ind w:left="100"/>
        <w:jc w:val="right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br w:type="page"/>
      </w:r>
      <w:r w:rsidRPr="006767FE">
        <w:rPr>
          <w:rFonts w:ascii="Book Antiqua" w:hAnsi="Book Antiqua" w:cs="Times New Roman"/>
          <w:b/>
        </w:rPr>
        <w:lastRenderedPageBreak/>
        <w:t>Приложение №1</w:t>
      </w:r>
    </w:p>
    <w:p w:rsidR="002E6322" w:rsidRPr="006767FE" w:rsidRDefault="004D6B72">
      <w:pPr>
        <w:spacing w:after="0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Анкета Участника</w:t>
      </w:r>
    </w:p>
    <w:p w:rsidR="002E6322" w:rsidRPr="006767FE" w:rsidRDefault="004D6B72">
      <w:pPr>
        <w:spacing w:after="0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(Общая информация об участнике)</w:t>
      </w:r>
    </w:p>
    <w:p w:rsidR="002E6322" w:rsidRPr="006767FE" w:rsidRDefault="004D6B72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Наименование Участника: ________________________________________________</w:t>
      </w: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810"/>
        <w:gridCol w:w="540"/>
        <w:gridCol w:w="810"/>
        <w:gridCol w:w="810"/>
        <w:gridCol w:w="360"/>
        <w:gridCol w:w="900"/>
      </w:tblGrid>
      <w:tr w:rsidR="002E6322" w:rsidRPr="006767FE">
        <w:trPr>
          <w:cantSplit/>
          <w:trHeight w:val="240"/>
          <w:tblHeader/>
        </w:trPr>
        <w:tc>
          <w:tcPr>
            <w:tcW w:w="540" w:type="dxa"/>
            <w:vAlign w:val="center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400" w:type="dxa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</w:rPr>
            </w:pPr>
            <w:r w:rsidRPr="006767FE">
              <w:rPr>
                <w:rFonts w:ascii="Book Antiqua" w:hAnsi="Book Antiqua" w:cs="Times New Roman"/>
                <w:b/>
              </w:rPr>
              <w:t>Наименование</w:t>
            </w:r>
          </w:p>
        </w:tc>
        <w:tc>
          <w:tcPr>
            <w:tcW w:w="4230" w:type="dxa"/>
            <w:gridSpan w:val="6"/>
            <w:vAlign w:val="center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</w:rPr>
            </w:pPr>
            <w:r w:rsidRPr="006767FE">
              <w:rPr>
                <w:rFonts w:ascii="Book Antiqua" w:hAnsi="Book Antiqua" w:cs="Times New Roman"/>
                <w:b/>
              </w:rPr>
              <w:t>Сведения об Участнике</w:t>
            </w:r>
          </w:p>
        </w:tc>
      </w:tr>
      <w:tr w:rsidR="002E6322" w:rsidRPr="006767FE">
        <w:trPr>
          <w:cantSplit/>
          <w:trHeight w:val="557"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Организационно-правовая форма и фирменное наименование (полное и краткое)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Страна резидентства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692"/>
        </w:trPr>
        <w:tc>
          <w:tcPr>
            <w:tcW w:w="540" w:type="dxa"/>
            <w:vAlign w:val="center"/>
          </w:tcPr>
          <w:p w:rsidR="002E6322" w:rsidRPr="006767FE" w:rsidRDefault="004D6B72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5400" w:type="dxa"/>
            <w:vAlign w:val="center"/>
          </w:tcPr>
          <w:p w:rsidR="002E6322" w:rsidRPr="006767FE" w:rsidRDefault="000E1B31">
            <w:pPr>
              <w:spacing w:line="240" w:lineRule="auto"/>
              <w:rPr>
                <w:rFonts w:ascii="Book Antiqua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Сведени</w:t>
            </w:r>
            <w:r>
              <w:rPr>
                <w:rFonts w:ascii="Book Antiqua" w:eastAsia="Times New Roman" w:hAnsi="Book Antiqua" w:cs="Times New Roman"/>
              </w:rPr>
              <w:t>я</w:t>
            </w:r>
            <w:r w:rsidRPr="006767FE">
              <w:rPr>
                <w:rFonts w:ascii="Book Antiqua" w:eastAsia="Times New Roman" w:hAnsi="Book Antiqua" w:cs="Times New Roman"/>
              </w:rPr>
              <w:t xml:space="preserve"> </w:t>
            </w:r>
            <w:r w:rsidR="004D6B72" w:rsidRPr="006767FE">
              <w:rPr>
                <w:rFonts w:ascii="Book Antiqua" w:eastAsia="Times New Roman" w:hAnsi="Book Antiqua" w:cs="Times New Roman"/>
              </w:rPr>
              <w:t xml:space="preserve">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ИНН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Информация об основном виде деятельности в соответствии </w:t>
            </w:r>
            <w:r w:rsidR="000E1B31">
              <w:rPr>
                <w:rFonts w:ascii="Book Antiqua" w:hAnsi="Book Antiqua" w:cs="Times New Roman"/>
              </w:rPr>
              <w:t xml:space="preserve">с </w:t>
            </w:r>
            <w:r w:rsidRPr="006767FE">
              <w:rPr>
                <w:rFonts w:ascii="Book Antiqua" w:hAnsi="Book Antiqua" w:cs="Times New Roman"/>
              </w:rPr>
              <w:t xml:space="preserve">ОКЭД, </w:t>
            </w:r>
            <w:r w:rsidR="000E1B31">
              <w:rPr>
                <w:rFonts w:ascii="Book Antiqua" w:hAnsi="Book Antiqua" w:cs="Times New Roman"/>
              </w:rPr>
              <w:t>р</w:t>
            </w:r>
            <w:r w:rsidR="000E1B31" w:rsidRPr="006767FE">
              <w:rPr>
                <w:rFonts w:ascii="Book Antiqua" w:hAnsi="Book Antiqua" w:cs="Times New Roman"/>
              </w:rPr>
              <w:t xml:space="preserve">егистрационный </w:t>
            </w:r>
            <w:r w:rsidRPr="006767FE">
              <w:rPr>
                <w:rFonts w:ascii="Book Antiqua" w:hAnsi="Book Antiqua" w:cs="Times New Roman"/>
              </w:rPr>
              <w:t>код плательщика НДС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Юридический адрес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Почтовый адрес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Информация о бенефициарном собственнике (физическое лицо, которое в конечном итоге владеет правами собственности или в действительности контролирует поставщика товаров (работ, услуг)</w:t>
            </w:r>
            <w:r w:rsidR="000E1B31">
              <w:rPr>
                <w:rFonts w:ascii="Book Antiqua" w:eastAsia="Times New Roman" w:hAnsi="Book Antiqua" w:cs="Times New Roman"/>
              </w:rPr>
              <w:t>)</w:t>
            </w:r>
            <w:r w:rsidRPr="006767FE">
              <w:rPr>
                <w:rFonts w:ascii="Book Antiqua" w:eastAsia="Times New Roman" w:hAnsi="Book Antiqua" w:cs="Times New Roman"/>
              </w:rPr>
              <w:t>.</w:t>
            </w:r>
          </w:p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Учредители с указанием долевого участия (перечислить наименования и организационно-правовую форму или Ф.И.О. всех учредителей, чья доля в уставном капитале превышает 10%).</w:t>
            </w:r>
          </w:p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В случае, если учредителем компании участника является другое юридическое лицо, то участнику необходимо указать информацию до конечного бенефициара-физического лица, владеющего этим юридическим лицом.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eastAsia="Times New Roman" w:hAnsi="Book Antiqua" w:cs="Times New Roman"/>
              </w:rPr>
            </w:pPr>
            <w:r w:rsidRPr="006767FE">
              <w:rPr>
                <w:rFonts w:ascii="Book Antiqua" w:eastAsia="Times New Roman" w:hAnsi="Book Antiqua" w:cs="Times New Roman"/>
              </w:rPr>
              <w:t>Информация о месте производства товаров (работ, услуг)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827"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Банковские реквизиты (наименование и адрес банка, номер </w:t>
            </w:r>
            <w:r w:rsidR="00C50CF6" w:rsidRPr="006767FE">
              <w:rPr>
                <w:rFonts w:ascii="Book Antiqua" w:hAnsi="Book Antiqua" w:cs="Times New Roman"/>
              </w:rPr>
              <w:t>расч</w:t>
            </w:r>
            <w:r w:rsidR="00C50CF6">
              <w:rPr>
                <w:rFonts w:ascii="Book Antiqua" w:hAnsi="Book Antiqua" w:cs="Times New Roman"/>
              </w:rPr>
              <w:t>ё</w:t>
            </w:r>
            <w:r w:rsidR="00C50CF6" w:rsidRPr="006767FE">
              <w:rPr>
                <w:rFonts w:ascii="Book Antiqua" w:hAnsi="Book Antiqua" w:cs="Times New Roman"/>
              </w:rPr>
              <w:t xml:space="preserve">тного </w:t>
            </w:r>
            <w:r w:rsidRPr="006767FE">
              <w:rPr>
                <w:rFonts w:ascii="Book Antiqua" w:hAnsi="Book Antiqua" w:cs="Times New Roman"/>
              </w:rPr>
              <w:t>счета Участника в банке, телефоны банка, прочие банковские реквизиты)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82"/>
        </w:trPr>
        <w:tc>
          <w:tcPr>
            <w:tcW w:w="54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Контактная информация Участника</w:t>
            </w:r>
          </w:p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Телефон</w:t>
            </w:r>
          </w:p>
        </w:tc>
        <w:tc>
          <w:tcPr>
            <w:tcW w:w="1620" w:type="dxa"/>
            <w:gridSpan w:val="2"/>
            <w:vAlign w:val="center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E-</w:t>
            </w:r>
            <w:proofErr w:type="spellStart"/>
            <w:r w:rsidRPr="006767FE">
              <w:rPr>
                <w:rFonts w:ascii="Book Antiqua" w:hAnsi="Book Antiqua" w:cs="Times New Roman"/>
                <w:b/>
                <w:color w:val="808080"/>
              </w:rPr>
              <w:t>mail</w:t>
            </w:r>
            <w:proofErr w:type="spellEnd"/>
            <w:r w:rsidRPr="006767FE">
              <w:rPr>
                <w:rFonts w:ascii="Book Antiqua" w:hAnsi="Book Antiqua" w:cs="Times New Roman"/>
                <w:b/>
                <w:color w:val="808080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E6322" w:rsidRPr="006767FE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</w:rPr>
            </w:pPr>
            <w:r w:rsidRPr="006767FE">
              <w:rPr>
                <w:rFonts w:ascii="Book Antiqua" w:hAnsi="Book Antiqua" w:cs="Times New Roman"/>
                <w:b/>
                <w:color w:val="808080"/>
              </w:rPr>
              <w:t>Факс</w:t>
            </w:r>
          </w:p>
        </w:tc>
      </w:tr>
      <w:tr w:rsidR="002E6322" w:rsidRPr="006767FE">
        <w:trPr>
          <w:cantSplit/>
          <w:trHeight w:val="269"/>
        </w:trPr>
        <w:tc>
          <w:tcPr>
            <w:tcW w:w="540" w:type="dxa"/>
            <w:vMerge/>
            <w:vAlign w:val="center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1142"/>
        </w:trPr>
        <w:tc>
          <w:tcPr>
            <w:tcW w:w="54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lastRenderedPageBreak/>
              <w:t>12</w:t>
            </w:r>
          </w:p>
        </w:tc>
        <w:tc>
          <w:tcPr>
            <w:tcW w:w="5400" w:type="dxa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Ф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И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О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 xml:space="preserve"> Руководителя Участника, имеющего право подписи в соответствии с учредительными документами Участника с указанием должности и контактного телефона</w:t>
            </w:r>
          </w:p>
        </w:tc>
        <w:tc>
          <w:tcPr>
            <w:tcW w:w="4230" w:type="dxa"/>
            <w:gridSpan w:val="6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</w:tr>
      <w:tr w:rsidR="002E6322" w:rsidRPr="006767FE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Представитель Участника, уполномоченный по доверенности на подписание Договора </w:t>
            </w:r>
            <w:r w:rsidRPr="0030695F">
              <w:rPr>
                <w:rFonts w:ascii="Book Antiqua" w:hAnsi="Book Antiqua" w:cs="Times New Roman"/>
              </w:rPr>
              <w:t xml:space="preserve">и </w:t>
            </w:r>
            <w:r w:rsidR="0030695F" w:rsidRPr="00F27CD8">
              <w:rPr>
                <w:rFonts w:ascii="Book Antiqua" w:hAnsi="Book Antiqua" w:cs="Times New Roman"/>
              </w:rPr>
              <w:t xml:space="preserve">Коммерческого </w:t>
            </w:r>
            <w:r w:rsidRPr="00F27CD8">
              <w:rPr>
                <w:rFonts w:ascii="Book Antiqua" w:hAnsi="Book Antiqua" w:cs="Times New Roman"/>
              </w:rPr>
              <w:t>П</w:t>
            </w:r>
            <w:r w:rsidR="0030695F" w:rsidRPr="0030695F">
              <w:rPr>
                <w:rFonts w:ascii="Book Antiqua" w:hAnsi="Book Antiqua" w:cs="Times New Roman"/>
              </w:rPr>
              <w:t>редложения</w:t>
            </w:r>
          </w:p>
        </w:tc>
        <w:tc>
          <w:tcPr>
            <w:tcW w:w="81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ФИО</w:t>
            </w: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Телефон</w:t>
            </w:r>
          </w:p>
        </w:tc>
        <w:tc>
          <w:tcPr>
            <w:tcW w:w="90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E-</w:t>
            </w:r>
            <w:proofErr w:type="spellStart"/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mail</w:t>
            </w:r>
            <w:proofErr w:type="spellEnd"/>
          </w:p>
        </w:tc>
      </w:tr>
      <w:tr w:rsidR="002E6322" w:rsidRPr="006767FE">
        <w:trPr>
          <w:cantSplit/>
          <w:trHeight w:val="89"/>
        </w:trPr>
        <w:tc>
          <w:tcPr>
            <w:tcW w:w="540" w:type="dxa"/>
            <w:vMerge/>
            <w:vAlign w:val="center"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E6322" w:rsidRPr="006767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Ф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И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>О</w:t>
            </w:r>
            <w:r w:rsidR="00C50CF6">
              <w:rPr>
                <w:rFonts w:ascii="Book Antiqua" w:hAnsi="Book Antiqua" w:cs="Times New Roman"/>
              </w:rPr>
              <w:t>.</w:t>
            </w:r>
            <w:r w:rsidRPr="006767FE">
              <w:rPr>
                <w:rFonts w:ascii="Book Antiqua" w:hAnsi="Book Antiqua" w:cs="Times New Roman"/>
              </w:rPr>
              <w:t xml:space="preserve"> Главного бухгалтера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2" w:rsidRPr="003947BA" w:rsidRDefault="002E632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E6322" w:rsidRPr="006767FE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400" w:type="dxa"/>
            <w:vMerge w:val="restart"/>
            <w:vAlign w:val="center"/>
          </w:tcPr>
          <w:p w:rsidR="002E6322" w:rsidRPr="006767FE" w:rsidRDefault="004D6B72">
            <w:pPr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Представитель Участника, ответственный за участие в Закупке</w:t>
            </w:r>
          </w:p>
        </w:tc>
        <w:tc>
          <w:tcPr>
            <w:tcW w:w="81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ФИО</w:t>
            </w:r>
          </w:p>
        </w:tc>
        <w:tc>
          <w:tcPr>
            <w:tcW w:w="135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Телефон</w:t>
            </w:r>
          </w:p>
        </w:tc>
        <w:tc>
          <w:tcPr>
            <w:tcW w:w="900" w:type="dxa"/>
            <w:vAlign w:val="center"/>
          </w:tcPr>
          <w:p w:rsidR="002E6322" w:rsidRPr="003947BA" w:rsidRDefault="004D6B72">
            <w:pPr>
              <w:jc w:val="center"/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</w:pPr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E-</w:t>
            </w:r>
            <w:proofErr w:type="spellStart"/>
            <w:r w:rsidRPr="003947BA">
              <w:rPr>
                <w:rFonts w:ascii="Book Antiqua" w:hAnsi="Book Antiqua" w:cs="Times New Roman"/>
                <w:b/>
                <w:color w:val="808080"/>
                <w:sz w:val="20"/>
                <w:szCs w:val="20"/>
              </w:rPr>
              <w:t>mail</w:t>
            </w:r>
            <w:proofErr w:type="spellEnd"/>
          </w:p>
        </w:tc>
      </w:tr>
      <w:tr w:rsidR="002E6322" w:rsidRPr="006767FE">
        <w:trPr>
          <w:cantSplit/>
          <w:trHeight w:val="296"/>
        </w:trPr>
        <w:tc>
          <w:tcPr>
            <w:tcW w:w="540" w:type="dxa"/>
            <w:vMerge/>
          </w:tcPr>
          <w:p w:rsidR="002E6322" w:rsidRPr="006767FE" w:rsidRDefault="002E6322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vMerge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  <w:gridSpan w:val="2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:rsidR="002E6322" w:rsidRPr="006767FE" w:rsidRDefault="002E6322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2E6322" w:rsidRDefault="002E6322">
      <w:pPr>
        <w:spacing w:after="31"/>
        <w:rPr>
          <w:rFonts w:ascii="Book Antiqua" w:hAnsi="Book Antiqua" w:cs="Times New Roman"/>
        </w:rPr>
      </w:pPr>
    </w:p>
    <w:p w:rsidR="00A953DB" w:rsidRPr="006767FE" w:rsidRDefault="00A953DB" w:rsidP="00A953DB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_________________________________</w:t>
      </w:r>
    </w:p>
    <w:p w:rsidR="00A953DB" w:rsidRPr="006767FE" w:rsidRDefault="00A953DB" w:rsidP="00A953DB">
      <w:pPr>
        <w:spacing w:after="5"/>
        <w:ind w:left="-5" w:right="4390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(подпись уполномоченного лица) </w:t>
      </w:r>
    </w:p>
    <w:p w:rsidR="00A953DB" w:rsidRPr="006767FE" w:rsidRDefault="00A953DB" w:rsidP="00A953DB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____________________________________ </w:t>
      </w:r>
    </w:p>
    <w:p w:rsidR="00A953DB" w:rsidRPr="006767FE" w:rsidRDefault="00A953DB" w:rsidP="00A953DB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(Ф.И.О. и должность уполномоченного лица) </w:t>
      </w:r>
      <w:r w:rsidRPr="006767FE">
        <w:rPr>
          <w:rFonts w:ascii="Book Antiqua" w:hAnsi="Book Antiqua" w:cs="Times New Roman"/>
          <w:b/>
        </w:rPr>
        <w:t xml:space="preserve"> </w:t>
      </w:r>
    </w:p>
    <w:p w:rsidR="00A953DB" w:rsidRPr="006767FE" w:rsidRDefault="00A953DB" w:rsidP="00A953DB">
      <w:pPr>
        <w:ind w:left="-5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t xml:space="preserve">М.П. </w:t>
      </w:r>
    </w:p>
    <w:p w:rsidR="00A953DB" w:rsidRPr="006767FE" w:rsidRDefault="00A953DB" w:rsidP="00A953DB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</w:t>
      </w:r>
    </w:p>
    <w:p w:rsidR="00A953DB" w:rsidRPr="006767FE" w:rsidRDefault="00A953DB" w:rsidP="00A953DB">
      <w:pPr>
        <w:spacing w:after="5"/>
        <w:ind w:left="-5" w:right="159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Дата: «___» _________________2022г. </w:t>
      </w:r>
    </w:p>
    <w:p w:rsidR="00A953DB" w:rsidRDefault="00A953DB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:rsidR="002E6322" w:rsidRPr="006767FE" w:rsidRDefault="002E6322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</w:p>
    <w:p w:rsidR="002E6322" w:rsidRPr="006767FE" w:rsidRDefault="002E6322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</w:p>
    <w:p w:rsidR="002E6322" w:rsidRPr="006767FE" w:rsidRDefault="004D6B72">
      <w:pPr>
        <w:pStyle w:val="2"/>
        <w:ind w:left="10" w:right="54"/>
        <w:rPr>
          <w:rFonts w:ascii="Book Antiqua" w:hAnsi="Book Antiqua"/>
          <w:b/>
          <w:color w:val="auto"/>
          <w:sz w:val="22"/>
        </w:rPr>
      </w:pPr>
      <w:r w:rsidRPr="006767FE">
        <w:rPr>
          <w:rFonts w:ascii="Book Antiqua" w:hAnsi="Book Antiqua"/>
          <w:b/>
          <w:color w:val="auto"/>
          <w:sz w:val="22"/>
        </w:rPr>
        <w:t>Приложение №</w:t>
      </w:r>
      <w:r w:rsidR="00DC4B4F">
        <w:rPr>
          <w:rFonts w:ascii="Book Antiqua" w:hAnsi="Book Antiqua"/>
          <w:b/>
          <w:color w:val="auto"/>
          <w:sz w:val="22"/>
        </w:rPr>
        <w:t>2</w:t>
      </w:r>
    </w:p>
    <w:p w:rsidR="002E6322" w:rsidRPr="006767FE" w:rsidRDefault="004D6B72">
      <w:pPr>
        <w:spacing w:after="0"/>
        <w:ind w:left="471" w:right="535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НА ФИРМЕННОМ БЛАНКЕ УЧАСТНИКА </w:t>
      </w:r>
    </w:p>
    <w:p w:rsidR="002E6322" w:rsidRPr="006767FE" w:rsidRDefault="004D6B72">
      <w:pPr>
        <w:spacing w:after="2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>
      <w:pPr>
        <w:spacing w:after="7" w:line="269" w:lineRule="auto"/>
        <w:ind w:left="-5" w:right="7091" w:hanging="10"/>
        <w:rPr>
          <w:rFonts w:ascii="Book Antiqua" w:hAnsi="Book Antiqua" w:cs="Times New Roman"/>
        </w:rPr>
      </w:pPr>
      <w:proofErr w:type="gramStart"/>
      <w:r w:rsidRPr="006767FE">
        <w:rPr>
          <w:rFonts w:ascii="Book Antiqua" w:eastAsia="Times New Roman" w:hAnsi="Book Antiqua" w:cs="Times New Roman"/>
          <w:i/>
        </w:rPr>
        <w:t>№:_</w:t>
      </w:r>
      <w:proofErr w:type="gramEnd"/>
      <w:r w:rsidRPr="006767FE">
        <w:rPr>
          <w:rFonts w:ascii="Book Antiqua" w:eastAsia="Times New Roman" w:hAnsi="Book Antiqua" w:cs="Times New Roman"/>
          <w:i/>
        </w:rPr>
        <w:t xml:space="preserve">__________ Дата: _______ </w:t>
      </w:r>
    </w:p>
    <w:p w:rsidR="002E6322" w:rsidRPr="006767FE" w:rsidRDefault="004D6B72">
      <w:pPr>
        <w:spacing w:after="29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ind w:left="10" w:right="151" w:hanging="10"/>
        <w:jc w:val="right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b/>
        </w:rPr>
        <w:t>Закупочной комиссии</w:t>
      </w:r>
    </w:p>
    <w:p w:rsidR="002E6322" w:rsidRPr="006767FE" w:rsidRDefault="004D6B72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 </w:t>
      </w:r>
    </w:p>
    <w:p w:rsidR="002E6322" w:rsidRPr="006767FE" w:rsidRDefault="004D6B72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ind w:left="409" w:right="474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ГАРАНТИЙНОЕ ПИСЬМО </w:t>
      </w:r>
    </w:p>
    <w:p w:rsidR="002E6322" w:rsidRPr="006767FE" w:rsidRDefault="004D6B72">
      <w:pPr>
        <w:spacing w:after="0"/>
        <w:ind w:right="12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>
      <w:pPr>
        <w:spacing w:after="0"/>
        <w:ind w:right="12"/>
        <w:jc w:val="center"/>
        <w:rPr>
          <w:rFonts w:ascii="Book Antiqua" w:hAnsi="Book Antiqua" w:cs="Times New Roman"/>
        </w:rPr>
      </w:pPr>
    </w:p>
    <w:p w:rsidR="002E6322" w:rsidRPr="006767FE" w:rsidRDefault="004D6B72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Настоящим письмом подтверждаем, что компания ___________________________ </w:t>
      </w:r>
    </w:p>
    <w:p w:rsidR="002E6322" w:rsidRPr="006767FE" w:rsidRDefault="00C50CF6" w:rsidP="0030695F">
      <w:pPr>
        <w:spacing w:after="102"/>
        <w:ind w:left="4254" w:right="388" w:firstLine="709"/>
        <w:rPr>
          <w:rFonts w:ascii="Book Antiqua" w:hAnsi="Book Antiqua" w:cs="Times New Roman"/>
        </w:rPr>
      </w:pPr>
      <w:r>
        <w:rPr>
          <w:rFonts w:ascii="Book Antiqua" w:eastAsia="Times New Roman" w:hAnsi="Book Antiqua" w:cs="Times New Roman"/>
          <w:i/>
        </w:rPr>
        <w:t xml:space="preserve">         </w:t>
      </w:r>
      <w:r w:rsidR="004D6B72" w:rsidRPr="006767FE">
        <w:rPr>
          <w:rFonts w:ascii="Book Antiqua" w:eastAsia="Times New Roman" w:hAnsi="Book Antiqua" w:cs="Times New Roman"/>
          <w:i/>
        </w:rPr>
        <w:t xml:space="preserve">     (наименование компании) </w:t>
      </w:r>
    </w:p>
    <w:p w:rsidR="002E6322" w:rsidRPr="006767FE" w:rsidRDefault="004D6B72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не находится в состоянии претензионного или судебного разбирательства с </w:t>
      </w:r>
      <w:r w:rsidRPr="006767FE">
        <w:rPr>
          <w:rFonts w:ascii="Book Antiqua" w:eastAsia="Times New Roman" w:hAnsi="Book Antiqua" w:cs="Times New Roman"/>
          <w:i/>
        </w:rPr>
        <w:t>(наименование заказчика)</w:t>
      </w:r>
      <w:r w:rsidRPr="006767FE">
        <w:rPr>
          <w:rFonts w:ascii="Book Antiqua" w:eastAsia="Times New Roman" w:hAnsi="Book Antiqua" w:cs="Times New Roman"/>
        </w:rPr>
        <w:t>;</w:t>
      </w:r>
    </w:p>
    <w:p w:rsidR="002E6322" w:rsidRPr="006767FE" w:rsidRDefault="004D6B72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не имеет</w:t>
      </w:r>
      <w:r w:rsidRPr="006767FE">
        <w:rPr>
          <w:rFonts w:ascii="Book Antiqua" w:eastAsia="Times New Roman" w:hAnsi="Book Antiqua" w:cs="Times New Roman"/>
        </w:rPr>
        <w:t xml:space="preserve"> ненадлежащим образом исполненные обязательства по ранее заключенным договорам </w:t>
      </w:r>
      <w:r w:rsidRPr="006767FE">
        <w:rPr>
          <w:rFonts w:ascii="Book Antiqua" w:hAnsi="Book Antiqua" w:cs="Times New Roman"/>
        </w:rPr>
        <w:t>с Заказчиком;</w:t>
      </w:r>
    </w:p>
    <w:p w:rsidR="002E6322" w:rsidRPr="006767FE" w:rsidRDefault="004D6B72">
      <w:pPr>
        <w:numPr>
          <w:ilvl w:val="0"/>
          <w:numId w:val="1"/>
        </w:numPr>
        <w:spacing w:after="5" w:line="276" w:lineRule="auto"/>
        <w:ind w:left="450" w:right="159" w:hanging="450"/>
        <w:jc w:val="both"/>
        <w:rPr>
          <w:rFonts w:ascii="Book Antiqua" w:hAnsi="Book Antiqua" w:cs="Times New Roman"/>
          <w:color w:val="000000" w:themeColor="text1"/>
        </w:rPr>
      </w:pPr>
      <w:r w:rsidRPr="006767FE">
        <w:rPr>
          <w:rFonts w:ascii="Book Antiqua" w:hAnsi="Book Antiqua" w:cs="Times New Roman"/>
        </w:rPr>
        <w:t xml:space="preserve">компания участника (наименование компании), в том числе его учредители, не зарегистрирована и не имеет банковские счета в государствах или на территориях, </w:t>
      </w:r>
      <w:r w:rsidRPr="006767FE">
        <w:rPr>
          <w:rFonts w:ascii="Book Antiqua" w:hAnsi="Book Antiqua" w:cs="Times New Roman"/>
          <w:color w:val="000000" w:themeColor="text1"/>
        </w:rPr>
        <w:t>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2E6322" w:rsidRPr="006767FE" w:rsidRDefault="004D6B72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/>
          <w:bCs/>
          <w:color w:val="000000" w:themeColor="text1"/>
        </w:rPr>
        <w:t xml:space="preserve">не имеет предъявленных в отношении себя судебных исков о взыскании задолженности, убытков по гражданско-правовым отношениям; </w:t>
      </w:r>
    </w:p>
    <w:p w:rsidR="002E6322" w:rsidRPr="006767FE" w:rsidRDefault="004D6B72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 w:cs="Times New Roman"/>
          <w:color w:val="000000" w:themeColor="text1"/>
        </w:rPr>
        <w:t>компания участника (наименование компании), в том числе его учредители</w:t>
      </w:r>
      <w:r w:rsidRPr="006767FE">
        <w:rPr>
          <w:rFonts w:ascii="Book Antiqua" w:hAnsi="Book Antiqua"/>
          <w:color w:val="000000" w:themeColor="text1"/>
        </w:rPr>
        <w:t>, руководитель не</w:t>
      </w:r>
      <w:r w:rsidRPr="006767FE">
        <w:rPr>
          <w:rFonts w:ascii="Book Antiqua" w:hAnsi="Book Antiqua"/>
          <w:b/>
          <w:color w:val="000000" w:themeColor="text1"/>
        </w:rPr>
        <w:t xml:space="preserve"> </w:t>
      </w:r>
      <w:r w:rsidRPr="006767FE">
        <w:rPr>
          <w:rFonts w:ascii="Book Antiqua" w:hAnsi="Book Antiqua"/>
          <w:color w:val="000000" w:themeColor="text1"/>
        </w:rPr>
        <w:t>имеет неоконченного производством уголовного, административного дела экономической или налоговой направленности;</w:t>
      </w:r>
    </w:p>
    <w:p w:rsidR="002E6322" w:rsidRPr="006767FE" w:rsidRDefault="004D6B72">
      <w:pPr>
        <w:pStyle w:val="a7"/>
        <w:numPr>
          <w:ilvl w:val="0"/>
          <w:numId w:val="1"/>
        </w:numPr>
        <w:spacing w:after="0" w:line="276" w:lineRule="auto"/>
        <w:ind w:left="450" w:hanging="450"/>
        <w:jc w:val="both"/>
        <w:rPr>
          <w:rFonts w:ascii="Book Antiqua" w:hAnsi="Book Antiqua"/>
          <w:color w:val="000000" w:themeColor="text1"/>
        </w:rPr>
      </w:pPr>
      <w:r w:rsidRPr="006767FE">
        <w:rPr>
          <w:rFonts w:ascii="Book Antiqua" w:hAnsi="Book Antiqua" w:cs="Times New Roman"/>
          <w:color w:val="000000" w:themeColor="text1"/>
        </w:rPr>
        <w:t>информация, содержащаяся в документах, предоставленных в ходе закупочной процедуры, является достоверной</w:t>
      </w:r>
      <w:r w:rsidR="00C50CF6">
        <w:rPr>
          <w:rFonts w:ascii="Book Antiqua" w:hAnsi="Book Antiqua" w:cs="Times New Roman"/>
          <w:color w:val="000000" w:themeColor="text1"/>
        </w:rPr>
        <w:t>.</w:t>
      </w:r>
    </w:p>
    <w:p w:rsidR="002E6322" w:rsidRPr="006767FE" w:rsidRDefault="002E632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</w:p>
    <w:p w:rsidR="002E6322" w:rsidRPr="006767FE" w:rsidRDefault="004D6B72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Подписи: </w:t>
      </w:r>
    </w:p>
    <w:p w:rsidR="002E6322" w:rsidRPr="006767FE" w:rsidRDefault="004D6B72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руководителя _______________ </w:t>
      </w:r>
    </w:p>
    <w:p w:rsidR="002E6322" w:rsidRPr="006767FE" w:rsidRDefault="004D6B72">
      <w:pPr>
        <w:spacing w:after="23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главного бухгалтера (начальника финансового отдела) ______________ </w:t>
      </w:r>
    </w:p>
    <w:p w:rsidR="002E6322" w:rsidRPr="006767FE" w:rsidRDefault="004D6B72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5" w:line="268" w:lineRule="auto"/>
        <w:ind w:left="-5" w:right="159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Ф.И.О. юриста ____________________ </w:t>
      </w:r>
    </w:p>
    <w:p w:rsidR="002E6322" w:rsidRPr="006767FE" w:rsidRDefault="004D6B72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2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Место печати </w:t>
      </w:r>
    </w:p>
    <w:p w:rsidR="002E6322" w:rsidRPr="006767FE" w:rsidRDefault="004D6B72">
      <w:pPr>
        <w:spacing w:after="12"/>
        <w:jc w:val="right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12"/>
        <w:jc w:val="right"/>
        <w:rPr>
          <w:rFonts w:ascii="Book Antiqua" w:eastAsia="Times New Roman" w:hAnsi="Book Antiqua" w:cs="Times New Roman"/>
        </w:rPr>
      </w:pPr>
    </w:p>
    <w:p w:rsidR="002E6322" w:rsidRPr="006767FE" w:rsidRDefault="004D6B72">
      <w:pPr>
        <w:spacing w:after="12"/>
        <w:jc w:val="right"/>
        <w:rPr>
          <w:rFonts w:ascii="Book Antiqua" w:eastAsia="Times New Roman" w:hAnsi="Book Antiqua" w:cs="Times New Roman"/>
          <w:b/>
          <w:i/>
        </w:rPr>
      </w:pPr>
      <w:r w:rsidRPr="006767FE">
        <w:rPr>
          <w:rFonts w:ascii="Book Antiqua" w:eastAsia="Times New Roman" w:hAnsi="Book Antiqua" w:cs="Times New Roman"/>
          <w:b/>
          <w:i/>
        </w:rPr>
        <w:lastRenderedPageBreak/>
        <w:t>Приложение №</w:t>
      </w:r>
      <w:r w:rsidR="00DC4B4F">
        <w:rPr>
          <w:rFonts w:ascii="Book Antiqua" w:eastAsia="Times New Roman" w:hAnsi="Book Antiqua" w:cs="Times New Roman"/>
          <w:b/>
          <w:i/>
        </w:rPr>
        <w:t>3</w:t>
      </w:r>
    </w:p>
    <w:p w:rsidR="002E6322" w:rsidRPr="006767FE" w:rsidRDefault="004D6B72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ind w:left="471" w:right="535" w:hanging="10"/>
        <w:jc w:val="center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i/>
        </w:rPr>
        <w:t xml:space="preserve">НА ФИРМЕННОМ БЛАНКЕ УЧАСТНИКА </w:t>
      </w:r>
    </w:p>
    <w:p w:rsidR="002E6322" w:rsidRPr="006767FE" w:rsidRDefault="002E6322">
      <w:pPr>
        <w:rPr>
          <w:rFonts w:ascii="Book Antiqua" w:hAnsi="Book Antiqua"/>
        </w:rPr>
      </w:pPr>
    </w:p>
    <w:p w:rsidR="002E6322" w:rsidRPr="006767FE" w:rsidRDefault="004D6B72">
      <w:pPr>
        <w:spacing w:after="0"/>
        <w:ind w:left="10" w:right="503" w:hanging="10"/>
        <w:jc w:val="right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  <w:b/>
        </w:rPr>
        <w:t>Закупочной комиссии</w:t>
      </w:r>
    </w:p>
    <w:p w:rsidR="002E6322" w:rsidRPr="006767FE" w:rsidRDefault="004D6B72">
      <w:pPr>
        <w:spacing w:after="31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3" w:line="270" w:lineRule="auto"/>
        <w:ind w:left="38" w:right="194" w:hanging="10"/>
        <w:jc w:val="center"/>
        <w:rPr>
          <w:rFonts w:ascii="Book Antiqua" w:eastAsia="Times New Roman" w:hAnsi="Book Antiqua" w:cs="Times New Roman"/>
          <w:b/>
        </w:rPr>
      </w:pPr>
      <w:r w:rsidRPr="006767FE">
        <w:rPr>
          <w:rFonts w:ascii="Book Antiqua" w:eastAsia="Times New Roman" w:hAnsi="Book Antiqua" w:cs="Times New Roman"/>
          <w:b/>
        </w:rPr>
        <w:t>Заявление по недопущению коррупционных проявлений</w:t>
      </w:r>
    </w:p>
    <w:p w:rsidR="002E6322" w:rsidRPr="006767FE" w:rsidRDefault="002E6322">
      <w:pPr>
        <w:spacing w:after="3" w:line="270" w:lineRule="auto"/>
        <w:ind w:left="38" w:right="194" w:hanging="10"/>
        <w:jc w:val="center"/>
        <w:rPr>
          <w:rFonts w:ascii="Book Antiqua" w:eastAsia="Times New Roman" w:hAnsi="Book Antiqua" w:cs="Times New Roman"/>
          <w:b/>
        </w:rPr>
      </w:pPr>
    </w:p>
    <w:p w:rsidR="002E6322" w:rsidRPr="006767FE" w:rsidRDefault="004D6B7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Настоящим заявляем, что компания _______</w:t>
      </w:r>
      <w:proofErr w:type="gramStart"/>
      <w:r w:rsidRPr="006767FE">
        <w:rPr>
          <w:rFonts w:ascii="Book Antiqua" w:eastAsia="Times New Roman" w:hAnsi="Book Antiqua" w:cs="Times New Roman"/>
        </w:rPr>
        <w:t>_</w:t>
      </w:r>
      <w:r w:rsidRPr="006767FE">
        <w:rPr>
          <w:rFonts w:ascii="Book Antiqua" w:eastAsia="Times New Roman" w:hAnsi="Book Antiqua" w:cs="Times New Roman"/>
          <w:i/>
        </w:rPr>
        <w:t>(</w:t>
      </w:r>
      <w:proofErr w:type="gramEnd"/>
      <w:r w:rsidRPr="006767FE">
        <w:rPr>
          <w:rFonts w:ascii="Book Antiqua" w:eastAsia="Times New Roman" w:hAnsi="Book Antiqua" w:cs="Times New Roman"/>
          <w:i/>
        </w:rPr>
        <w:t>наименование компании)</w:t>
      </w:r>
      <w:r w:rsidRPr="006767FE">
        <w:rPr>
          <w:rFonts w:ascii="Book Antiqua" w:eastAsia="Times New Roman" w:hAnsi="Book Antiqua" w:cs="Times New Roman"/>
        </w:rPr>
        <w:t xml:space="preserve">___________ никаким образом и ни при каких обстоятельствах не допустит коррупционные проявления в любом его виде, а также не совершит </w:t>
      </w:r>
      <w:proofErr w:type="spellStart"/>
      <w:r w:rsidRPr="006767FE">
        <w:rPr>
          <w:rFonts w:ascii="Book Antiqua" w:eastAsia="Times New Roman" w:hAnsi="Book Antiqua" w:cs="Times New Roman"/>
        </w:rPr>
        <w:t>антиконкурентные</w:t>
      </w:r>
      <w:proofErr w:type="spellEnd"/>
      <w:r w:rsidRPr="006767FE">
        <w:rPr>
          <w:rFonts w:ascii="Book Antiqua" w:eastAsia="Times New Roman" w:hAnsi="Book Antiqua" w:cs="Times New Roman"/>
        </w:rPr>
        <w:t xml:space="preserve"> действия.</w:t>
      </w: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4D6B7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>Также настоящим обязуемся соблюдать требования антикоррупционного законодательства Республики Узбекистан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закупочной документации, в том числе (не ограничиваясь) прямо или косвенно предлагать,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закупок.</w:t>
      </w:r>
    </w:p>
    <w:p w:rsidR="002E6322" w:rsidRPr="006767FE" w:rsidRDefault="004D6B7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В случае наличия каких-либо коррупционных проявлений, мы согласны с тем, что </w:t>
      </w:r>
      <w:r w:rsidR="003947BA">
        <w:rPr>
          <w:rFonts w:ascii="Book Antiqua" w:eastAsia="Times New Roman" w:hAnsi="Book Antiqua" w:cs="Times New Roman"/>
        </w:rPr>
        <w:t>АО</w:t>
      </w:r>
      <w:r w:rsidRPr="006767FE">
        <w:rPr>
          <w:rFonts w:ascii="Book Antiqua" w:eastAsia="Times New Roman" w:hAnsi="Book Antiqua" w:cs="Times New Roman"/>
        </w:rPr>
        <w:t xml:space="preserve"> «</w:t>
      </w:r>
      <w:r w:rsidR="003947BA">
        <w:rPr>
          <w:rFonts w:ascii="Book Antiqua" w:eastAsia="Times New Roman" w:hAnsi="Book Antiqua" w:cs="Times New Roman"/>
        </w:rPr>
        <w:t xml:space="preserve">Международный Бизнес </w:t>
      </w:r>
      <w:r w:rsidR="00C50CF6">
        <w:rPr>
          <w:rFonts w:ascii="Book Antiqua" w:eastAsia="Times New Roman" w:hAnsi="Book Antiqua" w:cs="Times New Roman"/>
        </w:rPr>
        <w:t>Центр</w:t>
      </w:r>
      <w:r w:rsidRPr="006767FE">
        <w:rPr>
          <w:rFonts w:ascii="Book Antiqua" w:eastAsia="Times New Roman" w:hAnsi="Book Antiqua" w:cs="Times New Roman"/>
        </w:rPr>
        <w:t xml:space="preserve">» имеет право отказаться от дальнейшего рассмотрения нашего предложения в ходе закупочной </w:t>
      </w:r>
      <w:r w:rsidR="00C50CF6" w:rsidRPr="006767FE">
        <w:rPr>
          <w:rFonts w:ascii="Book Antiqua" w:eastAsia="Times New Roman" w:hAnsi="Book Antiqua" w:cs="Times New Roman"/>
        </w:rPr>
        <w:t>процедур</w:t>
      </w:r>
      <w:r w:rsidR="00C50CF6">
        <w:rPr>
          <w:rFonts w:ascii="Book Antiqua" w:eastAsia="Times New Roman" w:hAnsi="Book Antiqua" w:cs="Times New Roman"/>
        </w:rPr>
        <w:t>ы</w:t>
      </w:r>
      <w:r w:rsidRPr="006767FE">
        <w:rPr>
          <w:rFonts w:ascii="Book Antiqua" w:eastAsia="Times New Roman" w:hAnsi="Book Antiqua" w:cs="Times New Roman"/>
        </w:rPr>
        <w:t>.</w:t>
      </w: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2E6322" w:rsidRPr="006767FE" w:rsidRDefault="004D6B72">
      <w:pPr>
        <w:spacing w:after="56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__________________________________ </w:t>
      </w:r>
    </w:p>
    <w:p w:rsidR="002E6322" w:rsidRPr="006767FE" w:rsidRDefault="004D6B72">
      <w:pPr>
        <w:spacing w:after="5" w:line="268" w:lineRule="auto"/>
        <w:ind w:left="-5" w:right="4452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(подпись уполномоченного лица) </w:t>
      </w:r>
    </w:p>
    <w:p w:rsidR="002E6322" w:rsidRPr="006767FE" w:rsidRDefault="004D6B72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___________________________________  </w:t>
      </w:r>
    </w:p>
    <w:p w:rsidR="002E6322" w:rsidRPr="006767FE" w:rsidRDefault="004D6B72">
      <w:pPr>
        <w:tabs>
          <w:tab w:val="left" w:pos="5400"/>
        </w:tabs>
        <w:spacing w:after="5" w:line="268" w:lineRule="auto"/>
        <w:ind w:left="-5" w:right="4282" w:hanging="10"/>
        <w:jc w:val="both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(Ф.И.О. и должность уполномоченного лица) </w:t>
      </w:r>
    </w:p>
    <w:p w:rsidR="002E6322" w:rsidRPr="006767FE" w:rsidRDefault="004D6B72">
      <w:pPr>
        <w:spacing w:after="0"/>
        <w:rPr>
          <w:rFonts w:ascii="Book Antiqua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М.П.   </w:t>
      </w:r>
    </w:p>
    <w:p w:rsidR="002E6322" w:rsidRPr="006767FE" w:rsidRDefault="004D6B72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 </w:t>
      </w:r>
    </w:p>
    <w:p w:rsidR="002E6322" w:rsidRPr="006767FE" w:rsidRDefault="004D6B72">
      <w:pPr>
        <w:spacing w:after="0"/>
        <w:rPr>
          <w:rFonts w:ascii="Book Antiqua" w:eastAsia="Times New Roman" w:hAnsi="Book Antiqua" w:cs="Times New Roman"/>
        </w:rPr>
      </w:pPr>
      <w:r w:rsidRPr="006767FE">
        <w:rPr>
          <w:rFonts w:ascii="Book Antiqua" w:eastAsia="Times New Roman" w:hAnsi="Book Antiqua" w:cs="Times New Roman"/>
        </w:rPr>
        <w:t xml:space="preserve">Дата: «___» _________________2022г. </w:t>
      </w:r>
    </w:p>
    <w:p w:rsidR="002E6322" w:rsidRPr="006767FE" w:rsidRDefault="002E6322">
      <w:pPr>
        <w:spacing w:after="0"/>
        <w:ind w:right="104" w:firstLine="720"/>
        <w:jc w:val="both"/>
        <w:rPr>
          <w:rFonts w:ascii="Book Antiqua" w:eastAsia="Times New Roman" w:hAnsi="Book Antiqua" w:cs="Times New Roman"/>
        </w:rPr>
      </w:pPr>
    </w:p>
    <w:p w:rsidR="00DC4B4F" w:rsidRDefault="00DC4B4F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:rsidR="00DC4B4F" w:rsidRPr="006767FE" w:rsidRDefault="00DC4B4F" w:rsidP="00DC4B4F">
      <w:pPr>
        <w:spacing w:after="31"/>
        <w:jc w:val="right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lastRenderedPageBreak/>
        <w:t>Приложение №</w:t>
      </w:r>
      <w:r>
        <w:rPr>
          <w:rFonts w:ascii="Book Antiqua" w:hAnsi="Book Antiqua" w:cs="Times New Roman"/>
          <w:b/>
        </w:rPr>
        <w:t>4</w:t>
      </w:r>
    </w:p>
    <w:p w:rsidR="00DC4B4F" w:rsidRDefault="00DC4B4F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 xml:space="preserve"> </w:t>
      </w:r>
    </w:p>
    <w:p w:rsidR="00DC4B4F" w:rsidRDefault="00DC4B4F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  <w:b/>
        </w:rPr>
        <w:t>Информация об опыте выполнения аналогичных работ</w:t>
      </w:r>
      <w:r w:rsidR="00D517F2">
        <w:rPr>
          <w:rFonts w:ascii="Book Antiqua" w:hAnsi="Book Antiqua" w:cs="Times New Roman"/>
          <w:b/>
        </w:rPr>
        <w:t>/услуг</w:t>
      </w:r>
      <w:r w:rsidRPr="006767FE">
        <w:rPr>
          <w:rFonts w:ascii="Book Antiqua" w:hAnsi="Book Antiqua" w:cs="Times New Roman"/>
          <w:b/>
        </w:rPr>
        <w:t>*</w:t>
      </w:r>
    </w:p>
    <w:p w:rsidR="00C50CF6" w:rsidRDefault="00C50CF6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</w:p>
    <w:p w:rsidR="00DC4B4F" w:rsidRPr="006767FE" w:rsidRDefault="00DC4B4F" w:rsidP="00DC4B4F">
      <w:pPr>
        <w:spacing w:after="0"/>
        <w:ind w:right="12"/>
        <w:jc w:val="center"/>
        <w:rPr>
          <w:rFonts w:ascii="Book Antiqua" w:hAnsi="Book Antiqua" w:cs="Times New Roman"/>
          <w:b/>
        </w:rPr>
      </w:pPr>
      <w:r w:rsidRPr="006767FE">
        <w:rPr>
          <w:rFonts w:ascii="Book Antiqua" w:hAnsi="Book Antiqua" w:cs="Times New Roman"/>
        </w:rPr>
        <w:t>Наименование Участника: ________________________________________________</w:t>
      </w:r>
    </w:p>
    <w:p w:rsidR="00DC4B4F" w:rsidRPr="006767FE" w:rsidRDefault="00DC4B4F" w:rsidP="00DC4B4F">
      <w:pPr>
        <w:spacing w:after="0"/>
        <w:ind w:right="12"/>
        <w:jc w:val="center"/>
        <w:rPr>
          <w:rFonts w:ascii="Book Antiqua" w:eastAsiaTheme="majorEastAsia" w:hAnsi="Book Antiqua" w:cs="Times New Roman"/>
          <w:b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50"/>
        <w:gridCol w:w="2340"/>
        <w:gridCol w:w="1530"/>
        <w:gridCol w:w="1890"/>
        <w:gridCol w:w="1620"/>
      </w:tblGrid>
      <w:tr w:rsidR="00DC4B4F" w:rsidRPr="006767FE" w:rsidTr="00253409">
        <w:trPr>
          <w:cantSplit/>
          <w:trHeight w:val="1845"/>
        </w:trPr>
        <w:tc>
          <w:tcPr>
            <w:tcW w:w="450" w:type="dxa"/>
            <w:shd w:val="clear" w:color="auto" w:fill="FFFFFF" w:themeFill="background1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№</w:t>
            </w:r>
          </w:p>
        </w:tc>
        <w:tc>
          <w:tcPr>
            <w:tcW w:w="2250" w:type="dxa"/>
            <w:vAlign w:val="center"/>
          </w:tcPr>
          <w:p w:rsidR="003C78F2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Наименование</w:t>
            </w:r>
          </w:p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 </w:t>
            </w:r>
            <w:r w:rsidR="00D517F2" w:rsidRPr="006767FE">
              <w:rPr>
                <w:rFonts w:ascii="Book Antiqua" w:hAnsi="Book Antiqua" w:cs="Times New Roman"/>
              </w:rPr>
              <w:t>Р</w:t>
            </w:r>
            <w:r w:rsidRPr="006767FE">
              <w:rPr>
                <w:rFonts w:ascii="Book Antiqua" w:hAnsi="Book Antiqua" w:cs="Times New Roman"/>
              </w:rPr>
              <w:t>абот</w:t>
            </w:r>
            <w:r w:rsidR="00D517F2">
              <w:rPr>
                <w:rFonts w:ascii="Book Antiqua" w:hAnsi="Book Antiqua" w:cs="Times New Roman"/>
              </w:rPr>
              <w:t>/услуг</w:t>
            </w:r>
          </w:p>
        </w:tc>
        <w:tc>
          <w:tcPr>
            <w:tcW w:w="2340" w:type="dxa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 xml:space="preserve">Наименование </w:t>
            </w:r>
            <w:r w:rsidR="000E1B31">
              <w:rPr>
                <w:rFonts w:ascii="Book Antiqua" w:hAnsi="Book Antiqua" w:cs="Times New Roman"/>
              </w:rPr>
              <w:t xml:space="preserve">                </w:t>
            </w:r>
            <w:r w:rsidRPr="006767FE">
              <w:rPr>
                <w:rFonts w:ascii="Book Antiqua" w:hAnsi="Book Antiqua" w:cs="Times New Roman"/>
              </w:rPr>
              <w:t>заказчика, с которым заключался договор</w:t>
            </w:r>
          </w:p>
        </w:tc>
        <w:tc>
          <w:tcPr>
            <w:tcW w:w="1530" w:type="dxa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№ и дата заключенного договора</w:t>
            </w:r>
          </w:p>
        </w:tc>
        <w:tc>
          <w:tcPr>
            <w:tcW w:w="1890" w:type="dxa"/>
            <w:vAlign w:val="center"/>
          </w:tcPr>
          <w:p w:rsidR="00DC4B4F" w:rsidRPr="006767FE" w:rsidRDefault="00DC4B4F" w:rsidP="00253409">
            <w:pPr>
              <w:jc w:val="center"/>
              <w:rPr>
                <w:rFonts w:ascii="Book Antiqua" w:hAnsi="Book Antiqua" w:cs="Times New Roman"/>
              </w:rPr>
            </w:pPr>
            <w:r w:rsidRPr="006767FE">
              <w:rPr>
                <w:rFonts w:ascii="Book Antiqua" w:hAnsi="Book Antiqua" w:cs="Times New Roman"/>
              </w:rPr>
              <w:t>Исполнение обязательств по договору (Полное/не полное), указать период исполнения</w:t>
            </w:r>
          </w:p>
        </w:tc>
        <w:tc>
          <w:tcPr>
            <w:tcW w:w="1620" w:type="dxa"/>
            <w:vAlign w:val="center"/>
          </w:tcPr>
          <w:p w:rsidR="00DC4B4F" w:rsidRPr="006767FE" w:rsidRDefault="00C96BB6" w:rsidP="00253409">
            <w:pPr>
              <w:jc w:val="center"/>
              <w:rPr>
                <w:rFonts w:ascii="Book Antiqua" w:hAnsi="Book Antiqua" w:cs="Times New Roman"/>
              </w:rPr>
            </w:pPr>
            <w:r w:rsidRPr="00C96BB6">
              <w:rPr>
                <w:rFonts w:ascii="Book Antiqua" w:hAnsi="Book Antiqua" w:cs="Times New Roman"/>
              </w:rPr>
              <w:t>Объем выполненных работ</w:t>
            </w:r>
            <w:r w:rsidR="008F760D">
              <w:rPr>
                <w:rFonts w:ascii="Book Antiqua" w:hAnsi="Book Antiqua" w:cs="Times New Roman"/>
              </w:rPr>
              <w:t>/услуг</w:t>
            </w:r>
          </w:p>
        </w:tc>
      </w:tr>
      <w:tr w:rsidR="00DC4B4F" w:rsidRPr="006767FE" w:rsidTr="00253409">
        <w:trPr>
          <w:cantSplit/>
          <w:trHeight w:val="341"/>
        </w:trPr>
        <w:tc>
          <w:tcPr>
            <w:tcW w:w="450" w:type="dxa"/>
            <w:shd w:val="clear" w:color="auto" w:fill="FFFFFF" w:themeFill="background1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</w:tr>
      <w:tr w:rsidR="00DC4B4F" w:rsidRPr="006767FE" w:rsidTr="00253409">
        <w:trPr>
          <w:cantSplit/>
          <w:trHeight w:val="449"/>
        </w:trPr>
        <w:tc>
          <w:tcPr>
            <w:tcW w:w="450" w:type="dxa"/>
            <w:shd w:val="clear" w:color="auto" w:fill="FFFFFF" w:themeFill="background1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Align w:val="center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:rsidR="00DC4B4F" w:rsidRPr="006767FE" w:rsidRDefault="00DC4B4F" w:rsidP="00253409">
            <w:pPr>
              <w:rPr>
                <w:rFonts w:ascii="Book Antiqua" w:hAnsi="Book Antiqua" w:cs="Times New Roman"/>
              </w:rPr>
            </w:pPr>
          </w:p>
        </w:tc>
      </w:tr>
    </w:tbl>
    <w:p w:rsidR="00DC4B4F" w:rsidRPr="006767FE" w:rsidRDefault="00DC4B4F" w:rsidP="00DC4B4F">
      <w:pPr>
        <w:rPr>
          <w:rFonts w:ascii="Book Antiqua" w:hAnsi="Book Antiqua" w:cs="Times New Roman"/>
        </w:rPr>
      </w:pPr>
    </w:p>
    <w:p w:rsidR="00DC4B4F" w:rsidRPr="006767FE" w:rsidRDefault="00DC4B4F" w:rsidP="00DC4B4F">
      <w:pPr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_________________________________</w:t>
      </w:r>
    </w:p>
    <w:p w:rsidR="00DC4B4F" w:rsidRPr="006767FE" w:rsidRDefault="00DC4B4F" w:rsidP="00DC4B4F">
      <w:pPr>
        <w:spacing w:after="5"/>
        <w:ind w:left="-5" w:right="4390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(подпись уполномоченного лица) </w:t>
      </w:r>
    </w:p>
    <w:p w:rsidR="00DC4B4F" w:rsidRPr="006767FE" w:rsidRDefault="00DC4B4F" w:rsidP="00DC4B4F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____________________________________ </w:t>
      </w:r>
    </w:p>
    <w:p w:rsidR="00DC4B4F" w:rsidRPr="006767FE" w:rsidRDefault="00DC4B4F" w:rsidP="00DC4B4F">
      <w:pPr>
        <w:spacing w:after="7"/>
        <w:ind w:left="-5" w:right="4247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i/>
        </w:rPr>
        <w:t xml:space="preserve">(Ф.И.О. и должность уполномоченного лица) </w:t>
      </w:r>
      <w:r w:rsidRPr="006767FE">
        <w:rPr>
          <w:rFonts w:ascii="Book Antiqua" w:hAnsi="Book Antiqua" w:cs="Times New Roman"/>
          <w:b/>
        </w:rPr>
        <w:t xml:space="preserve"> </w:t>
      </w:r>
    </w:p>
    <w:p w:rsidR="00DC4B4F" w:rsidRPr="006767FE" w:rsidRDefault="00DC4B4F" w:rsidP="00DC4B4F">
      <w:pPr>
        <w:ind w:left="-5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  <w:b/>
        </w:rPr>
        <w:t xml:space="preserve">М.П. </w:t>
      </w:r>
    </w:p>
    <w:p w:rsidR="00DC4B4F" w:rsidRPr="006767FE" w:rsidRDefault="00DC4B4F" w:rsidP="00DC4B4F">
      <w:pPr>
        <w:spacing w:after="22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 </w:t>
      </w:r>
    </w:p>
    <w:p w:rsidR="00DC4B4F" w:rsidRPr="006767FE" w:rsidRDefault="00DC4B4F" w:rsidP="00DC4B4F">
      <w:pPr>
        <w:spacing w:after="5"/>
        <w:ind w:left="-5" w:right="159" w:hanging="10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 xml:space="preserve">Дата: «___» _________________2022г. </w:t>
      </w:r>
    </w:p>
    <w:p w:rsidR="00DC4B4F" w:rsidRPr="006767FE" w:rsidRDefault="00DC4B4F" w:rsidP="00DC4B4F">
      <w:pPr>
        <w:rPr>
          <w:rFonts w:ascii="Book Antiqua" w:hAnsi="Book Antiqua" w:cs="Times New Roman"/>
          <w:i/>
        </w:rPr>
      </w:pPr>
    </w:p>
    <w:p w:rsidR="00C87323" w:rsidRDefault="00DC4B4F" w:rsidP="00DC4B4F">
      <w:pPr>
        <w:tabs>
          <w:tab w:val="left" w:pos="1740"/>
        </w:tabs>
        <w:rPr>
          <w:rFonts w:ascii="Book Antiqua" w:hAnsi="Book Antiqua" w:cs="Times New Roman"/>
          <w:b/>
          <w:i/>
        </w:rPr>
      </w:pPr>
      <w:r w:rsidRPr="006767FE">
        <w:rPr>
          <w:rFonts w:ascii="Book Antiqua" w:hAnsi="Book Antiqua" w:cs="Times New Roman"/>
          <w:b/>
          <w:i/>
        </w:rPr>
        <w:t>* При указании информации о ранее заключенных договорах на выполнение аналогичных работ</w:t>
      </w:r>
      <w:r w:rsidR="00C2017D">
        <w:rPr>
          <w:rFonts w:ascii="Book Antiqua" w:hAnsi="Book Antiqua" w:cs="Times New Roman"/>
          <w:b/>
          <w:i/>
        </w:rPr>
        <w:t>/услуг</w:t>
      </w:r>
      <w:r w:rsidRPr="006767FE">
        <w:rPr>
          <w:rFonts w:ascii="Book Antiqua" w:hAnsi="Book Antiqua" w:cs="Times New Roman"/>
          <w:b/>
          <w:i/>
        </w:rPr>
        <w:t>, необходимо заполнить все колонки без исключения. В случае необходимости подтверждения достоверности предоставленной информации, Заказчик может запросить предоставить рекомендательное письмо или копию подписанного договора с Заказчиком.</w:t>
      </w:r>
    </w:p>
    <w:p w:rsidR="00DC4B4F" w:rsidRPr="006767FE" w:rsidRDefault="00DC4B4F" w:rsidP="00DC4B4F">
      <w:pPr>
        <w:tabs>
          <w:tab w:val="left" w:pos="1740"/>
        </w:tabs>
        <w:rPr>
          <w:rFonts w:ascii="Book Antiqua" w:eastAsia="Times New Roman" w:hAnsi="Book Antiqua" w:cs="Times New Roman"/>
          <w:i/>
        </w:rPr>
      </w:pPr>
      <w:r w:rsidRPr="006767FE">
        <w:rPr>
          <w:rFonts w:ascii="Book Antiqua" w:eastAsia="Times New Roman" w:hAnsi="Book Antiqua" w:cs="Times New Roman"/>
          <w:i/>
        </w:rPr>
        <w:br w:type="page"/>
      </w:r>
    </w:p>
    <w:p w:rsidR="00C87323" w:rsidRPr="00C87323" w:rsidRDefault="00E84894" w:rsidP="00C87323">
      <w:pPr>
        <w:jc w:val="right"/>
        <w:rPr>
          <w:rFonts w:ascii="Book Antiqua" w:hAnsi="Book Antiqua"/>
          <w:b/>
        </w:rPr>
      </w:pPr>
      <w:r w:rsidRPr="006767FE">
        <w:rPr>
          <w:rFonts w:ascii="Book Antiqua" w:hAnsi="Book Antiqua" w:cs="Times New Roman"/>
          <w:b/>
        </w:rPr>
        <w:lastRenderedPageBreak/>
        <w:t>Приложение №</w:t>
      </w:r>
      <w:r>
        <w:rPr>
          <w:rFonts w:ascii="Book Antiqua" w:hAnsi="Book Antiqua" w:cs="Times New Roman"/>
          <w:b/>
        </w:rPr>
        <w:t>5</w:t>
      </w:r>
    </w:p>
    <w:p w:rsidR="00C87323" w:rsidRPr="00C87323" w:rsidRDefault="00C87323" w:rsidP="00C87323">
      <w:pPr>
        <w:jc w:val="center"/>
        <w:rPr>
          <w:rFonts w:ascii="Book Antiqua" w:hAnsi="Book Antiqua"/>
        </w:rPr>
      </w:pPr>
    </w:p>
    <w:p w:rsidR="00C87323" w:rsidRPr="00844832" w:rsidRDefault="007962DC" w:rsidP="00C87323">
      <w:pPr>
        <w:jc w:val="center"/>
        <w:rPr>
          <w:rFonts w:ascii="Book Antiqua" w:hAnsi="Book Antiqua"/>
          <w:b/>
          <w:snapToGrid w:val="0"/>
        </w:rPr>
      </w:pPr>
      <w:r w:rsidRPr="00844832">
        <w:rPr>
          <w:rFonts w:ascii="Book Antiqua" w:hAnsi="Book Antiqua"/>
          <w:b/>
          <w:spacing w:val="-1"/>
        </w:rPr>
        <w:t>СВИДЕТЕЛЬСТВО</w:t>
      </w:r>
      <w:r w:rsidRPr="00844832">
        <w:rPr>
          <w:rFonts w:ascii="Book Antiqua" w:hAnsi="Book Antiqua"/>
          <w:b/>
          <w:spacing w:val="-2"/>
        </w:rPr>
        <w:t xml:space="preserve"> </w:t>
      </w:r>
      <w:r w:rsidRPr="00844832">
        <w:rPr>
          <w:rFonts w:ascii="Book Antiqua" w:hAnsi="Book Antiqua"/>
          <w:b/>
          <w:spacing w:val="-1"/>
        </w:rPr>
        <w:t>ОСМОТРА</w:t>
      </w:r>
      <w:r w:rsidRPr="00844832">
        <w:rPr>
          <w:rFonts w:ascii="Book Antiqua" w:hAnsi="Book Antiqua"/>
          <w:b/>
          <w:spacing w:val="1"/>
        </w:rPr>
        <w:t xml:space="preserve"> </w:t>
      </w:r>
      <w:r w:rsidRPr="00844832">
        <w:rPr>
          <w:rFonts w:ascii="Book Antiqua" w:hAnsi="Book Antiqua"/>
          <w:b/>
        </w:rPr>
        <w:t>ЗДАНИЯ</w:t>
      </w:r>
    </w:p>
    <w:p w:rsidR="00C87323" w:rsidRPr="00844832" w:rsidRDefault="00C87323" w:rsidP="00C87323">
      <w:pPr>
        <w:jc w:val="center"/>
        <w:rPr>
          <w:rFonts w:ascii="Book Antiqua" w:hAnsi="Book Antiqua"/>
          <w:b/>
          <w:snapToGrid w:val="0"/>
        </w:rPr>
      </w:pPr>
      <w:r w:rsidRPr="00844832">
        <w:rPr>
          <w:rFonts w:ascii="Book Antiqua" w:hAnsi="Book Antiqua"/>
          <w:b/>
          <w:snapToGrid w:val="0"/>
        </w:rPr>
        <w:t xml:space="preserve">АО «Международный Бизнес Центр» </w:t>
      </w:r>
    </w:p>
    <w:p w:rsidR="00C87323" w:rsidRPr="00844832" w:rsidRDefault="00DA78E7" w:rsidP="00C8732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pacing w:val="-1"/>
        </w:rPr>
        <w:t xml:space="preserve">и </w:t>
      </w:r>
      <w:r w:rsidR="00844832" w:rsidRPr="00844832">
        <w:rPr>
          <w:rFonts w:ascii="Book Antiqua" w:hAnsi="Book Antiqua"/>
          <w:b/>
          <w:spacing w:val="-1"/>
        </w:rPr>
        <w:t>гарантия</w:t>
      </w:r>
      <w:r w:rsidR="00844832" w:rsidRPr="00844832">
        <w:rPr>
          <w:rFonts w:ascii="Book Antiqua" w:hAnsi="Book Antiqua"/>
          <w:b/>
        </w:rPr>
        <w:t xml:space="preserve"> </w:t>
      </w:r>
      <w:r w:rsidR="00844832" w:rsidRPr="00844832">
        <w:rPr>
          <w:rFonts w:ascii="Book Antiqua" w:hAnsi="Book Antiqua"/>
          <w:b/>
          <w:spacing w:val="-1"/>
        </w:rPr>
        <w:t>подтверждения</w:t>
      </w:r>
      <w:r w:rsidR="00844832" w:rsidRPr="00844832">
        <w:rPr>
          <w:rFonts w:ascii="Book Antiqua" w:hAnsi="Book Antiqua"/>
          <w:b/>
        </w:rPr>
        <w:t xml:space="preserve"> </w:t>
      </w:r>
      <w:r w:rsidR="00844832" w:rsidRPr="00844832">
        <w:rPr>
          <w:rFonts w:ascii="Book Antiqua" w:hAnsi="Book Antiqua"/>
          <w:b/>
          <w:spacing w:val="-1"/>
        </w:rPr>
        <w:t>готовности</w:t>
      </w:r>
      <w:r w:rsidR="00844832" w:rsidRPr="00844832">
        <w:rPr>
          <w:rFonts w:ascii="Book Antiqua" w:hAnsi="Book Antiqua"/>
          <w:b/>
        </w:rPr>
        <w:t xml:space="preserve"> к </w:t>
      </w:r>
      <w:r w:rsidR="00844832" w:rsidRPr="00844832">
        <w:rPr>
          <w:rFonts w:ascii="Book Antiqua" w:hAnsi="Book Antiqua"/>
          <w:b/>
          <w:spacing w:val="-1"/>
        </w:rPr>
        <w:t xml:space="preserve">предоставлению </w:t>
      </w:r>
      <w:r w:rsidR="00844832" w:rsidRPr="00844832">
        <w:rPr>
          <w:rFonts w:ascii="Book Antiqua" w:hAnsi="Book Antiqua"/>
          <w:b/>
        </w:rPr>
        <w:t xml:space="preserve">заявленных </w:t>
      </w:r>
      <w:r w:rsidR="00844832" w:rsidRPr="00844832">
        <w:rPr>
          <w:rFonts w:ascii="Book Antiqua" w:hAnsi="Book Antiqua"/>
          <w:b/>
          <w:spacing w:val="-1"/>
        </w:rPr>
        <w:t>услуг</w:t>
      </w:r>
    </w:p>
    <w:p w:rsidR="00C87323" w:rsidRPr="00C87323" w:rsidRDefault="00C87323" w:rsidP="00C87323">
      <w:pPr>
        <w:jc w:val="both"/>
        <w:rPr>
          <w:rFonts w:ascii="Book Antiqua" w:hAnsi="Book Antiqua"/>
          <w:snapToGrid w:val="0"/>
        </w:rPr>
      </w:pPr>
    </w:p>
    <w:p w:rsidR="00C87323" w:rsidRPr="00C87323" w:rsidRDefault="00C87323" w:rsidP="00C87323">
      <w:pPr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Настоящим удостоверяется, что я, __________________________________________________</w:t>
      </w:r>
    </w:p>
    <w:p w:rsidR="00C87323" w:rsidRPr="00C87323" w:rsidRDefault="00C87323" w:rsidP="00C87323">
      <w:pPr>
        <w:jc w:val="center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                                                                          (должность Ф.И.О.)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 поручению___________________________________________________________________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                                                                                     (название участника отбора)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Посетил и осмотрел </w:t>
      </w:r>
      <w:r w:rsidR="003B667E">
        <w:rPr>
          <w:rFonts w:ascii="Book Antiqua" w:hAnsi="Book Antiqua"/>
          <w:snapToGrid w:val="0"/>
        </w:rPr>
        <w:t>объект</w:t>
      </w:r>
      <w:r w:rsidRPr="00C87323">
        <w:rPr>
          <w:rFonts w:ascii="Book Antiqua" w:hAnsi="Book Antiqua"/>
          <w:snapToGrid w:val="0"/>
        </w:rPr>
        <w:t>, а также: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а) подробно изучил </w:t>
      </w:r>
      <w:r w:rsidR="00E84894">
        <w:rPr>
          <w:rFonts w:ascii="Book Antiqua" w:hAnsi="Book Antiqua"/>
          <w:snapToGrid w:val="0"/>
        </w:rPr>
        <w:t>Закупочную</w:t>
      </w:r>
      <w:r w:rsidRPr="00C87323">
        <w:rPr>
          <w:rFonts w:ascii="Book Antiqua" w:hAnsi="Book Antiqua"/>
          <w:snapToGrid w:val="0"/>
        </w:rPr>
        <w:t xml:space="preserve"> документацию</w:t>
      </w:r>
      <w:r w:rsidR="007962DC">
        <w:rPr>
          <w:rFonts w:ascii="Book Antiqua" w:hAnsi="Book Antiqua"/>
          <w:snapToGrid w:val="0"/>
        </w:rPr>
        <w:t xml:space="preserve"> и Техническое задание</w:t>
      </w:r>
      <w:r w:rsidRPr="00C87323">
        <w:rPr>
          <w:rFonts w:ascii="Book Antiqua" w:hAnsi="Book Antiqua"/>
          <w:snapToGrid w:val="0"/>
        </w:rPr>
        <w:t>;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 xml:space="preserve"> б) полностью ознакомился и учёл в нашем предложении все возможные условия, прочие обстоятельства и условия, которые могут сказаться на качественном, полном и своевременном выполнении договорных обязательств, а также стоимости, </w:t>
      </w:r>
      <w:r w:rsidR="000E1B31" w:rsidRPr="00C87323">
        <w:rPr>
          <w:rFonts w:ascii="Book Antiqua" w:hAnsi="Book Antiqua"/>
          <w:snapToGrid w:val="0"/>
        </w:rPr>
        <w:t>объ</w:t>
      </w:r>
      <w:r w:rsidR="000E1B31">
        <w:rPr>
          <w:rFonts w:ascii="Book Antiqua" w:hAnsi="Book Antiqua"/>
          <w:snapToGrid w:val="0"/>
        </w:rPr>
        <w:t>ё</w:t>
      </w:r>
      <w:r w:rsidR="000E1B31" w:rsidRPr="00C87323">
        <w:rPr>
          <w:rFonts w:ascii="Book Antiqua" w:hAnsi="Book Antiqua"/>
          <w:snapToGrid w:val="0"/>
        </w:rPr>
        <w:t xml:space="preserve">мах </w:t>
      </w:r>
      <w:r w:rsidRPr="00C87323">
        <w:rPr>
          <w:rFonts w:ascii="Book Antiqua" w:hAnsi="Book Antiqua"/>
          <w:snapToGrid w:val="0"/>
        </w:rPr>
        <w:t>предстоящих работ;</w:t>
      </w:r>
    </w:p>
    <w:p w:rsidR="00C87323" w:rsidRPr="007962DC" w:rsidRDefault="00C87323" w:rsidP="00C87323">
      <w:pPr>
        <w:jc w:val="both"/>
        <w:rPr>
          <w:rFonts w:ascii="Book Antiqua" w:hAnsi="Book Antiqua"/>
          <w:snapToGrid w:val="0"/>
        </w:rPr>
      </w:pPr>
      <w:r w:rsidRPr="00C87323">
        <w:rPr>
          <w:rFonts w:ascii="Book Antiqua" w:hAnsi="Book Antiqua"/>
          <w:snapToGrid w:val="0"/>
        </w:rPr>
        <w:t xml:space="preserve"> в) от имени организации </w:t>
      </w:r>
      <w:r w:rsidR="00121298">
        <w:rPr>
          <w:rFonts w:ascii="Book Antiqua" w:hAnsi="Book Antiqua"/>
          <w:snapToGrid w:val="0"/>
        </w:rPr>
        <w:t>участника отбора,</w:t>
      </w:r>
      <w:r w:rsidRPr="00C87323">
        <w:rPr>
          <w:rFonts w:ascii="Book Antiqua" w:hAnsi="Book Antiqua"/>
          <w:snapToGrid w:val="0"/>
        </w:rPr>
        <w:t xml:space="preserve"> настоящим гарантируется и подтверждается готовность к </w:t>
      </w:r>
      <w:r w:rsidR="007962DC" w:rsidRPr="007962DC">
        <w:rPr>
          <w:rFonts w:ascii="Book Antiqua" w:hAnsi="Book Antiqua"/>
          <w:snapToGrid w:val="0"/>
        </w:rPr>
        <w:t>предоставлению заявленных услуг</w:t>
      </w:r>
      <w:r w:rsidRPr="00C87323">
        <w:rPr>
          <w:rFonts w:ascii="Book Antiqua" w:hAnsi="Book Antiqua"/>
          <w:snapToGrid w:val="0"/>
        </w:rPr>
        <w:t>.</w:t>
      </w:r>
    </w:p>
    <w:p w:rsidR="00C87323" w:rsidRPr="007962DC" w:rsidRDefault="00C87323" w:rsidP="00C87323">
      <w:pPr>
        <w:jc w:val="both"/>
        <w:rPr>
          <w:rFonts w:ascii="Book Antiqua" w:hAnsi="Book Antiqua"/>
          <w:snapToGrid w:val="0"/>
        </w:rPr>
      </w:pP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ind w:firstLine="567"/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Подпись руководителя участника отбора</w:t>
      </w:r>
    </w:p>
    <w:p w:rsidR="00C87323" w:rsidRPr="00C87323" w:rsidRDefault="00C87323" w:rsidP="00C87323">
      <w:pPr>
        <w:widowControl w:val="0"/>
        <w:rPr>
          <w:rFonts w:ascii="Book Antiqua" w:hAnsi="Book Antiqua" w:cs="Times New Roman"/>
          <w:b/>
          <w:lang w:eastAsia="ja-JP"/>
        </w:rPr>
      </w:pPr>
      <w:r w:rsidRPr="00C87323">
        <w:rPr>
          <w:rFonts w:ascii="Book Antiqua" w:hAnsi="Book Antiqua" w:cs="Times New Roman"/>
          <w:lang w:eastAsia="ja-JP"/>
        </w:rPr>
        <w:t xml:space="preserve">          М.П.</w:t>
      </w:r>
    </w:p>
    <w:p w:rsidR="00C87323" w:rsidRPr="00C87323" w:rsidRDefault="00C87323" w:rsidP="00C87323">
      <w:pPr>
        <w:widowControl w:val="0"/>
        <w:ind w:firstLine="2410"/>
        <w:rPr>
          <w:rFonts w:ascii="Book Antiqua" w:hAnsi="Book Antiqua" w:cs="Times New Roman"/>
          <w:b/>
          <w:lang w:eastAsia="ja-JP"/>
        </w:rPr>
      </w:pPr>
    </w:p>
    <w:p w:rsidR="00C87323" w:rsidRPr="00C87323" w:rsidRDefault="00C87323" w:rsidP="00C87323">
      <w:pPr>
        <w:ind w:firstLine="567"/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Подпись представителя АО «Международный Бизнес Центр»</w:t>
      </w:r>
    </w:p>
    <w:p w:rsidR="00C87323" w:rsidRPr="00C87323" w:rsidRDefault="00C87323" w:rsidP="00C87323">
      <w:pPr>
        <w:jc w:val="both"/>
        <w:rPr>
          <w:rFonts w:ascii="Book Antiqua" w:hAnsi="Book Antiqua"/>
          <w:b/>
          <w:snapToGrid w:val="0"/>
        </w:rPr>
      </w:pPr>
    </w:p>
    <w:p w:rsidR="00C87323" w:rsidRPr="00C87323" w:rsidRDefault="00C87323" w:rsidP="00C87323">
      <w:pPr>
        <w:ind w:firstLine="567"/>
        <w:jc w:val="both"/>
        <w:rPr>
          <w:rFonts w:ascii="Book Antiqua" w:hAnsi="Book Antiqua"/>
          <w:b/>
          <w:snapToGrid w:val="0"/>
        </w:rPr>
      </w:pPr>
      <w:r w:rsidRPr="00C87323">
        <w:rPr>
          <w:rFonts w:ascii="Book Antiqua" w:hAnsi="Book Antiqua"/>
          <w:snapToGrid w:val="0"/>
        </w:rPr>
        <w:t>Дата составления: «_____» _________________202</w:t>
      </w:r>
      <w:r>
        <w:rPr>
          <w:rFonts w:ascii="Book Antiqua" w:hAnsi="Book Antiqua"/>
          <w:snapToGrid w:val="0"/>
        </w:rPr>
        <w:t>2</w:t>
      </w:r>
      <w:r w:rsidRPr="00C87323">
        <w:rPr>
          <w:rFonts w:ascii="Book Antiqua" w:hAnsi="Book Antiqua"/>
          <w:snapToGrid w:val="0"/>
        </w:rPr>
        <w:t xml:space="preserve"> года</w:t>
      </w:r>
    </w:p>
    <w:p w:rsidR="00C87323" w:rsidRDefault="00C87323">
      <w:r>
        <w:br w:type="page"/>
      </w:r>
    </w:p>
    <w:p w:rsidR="007962DC" w:rsidRDefault="007962DC" w:rsidP="007962DC">
      <w:pPr>
        <w:ind w:left="2058" w:right="68" w:hanging="1769"/>
        <w:jc w:val="right"/>
        <w:rPr>
          <w:rFonts w:ascii="Times New Roman" w:hAnsi="Times New Roman"/>
          <w:b/>
          <w:spacing w:val="-1"/>
        </w:rPr>
      </w:pPr>
      <w:r w:rsidRPr="006767FE">
        <w:rPr>
          <w:rFonts w:ascii="Book Antiqua" w:hAnsi="Book Antiqua" w:cs="Times New Roman"/>
          <w:b/>
        </w:rPr>
        <w:lastRenderedPageBreak/>
        <w:t>Приложение №</w:t>
      </w:r>
      <w:r>
        <w:rPr>
          <w:rFonts w:ascii="Book Antiqua" w:hAnsi="Book Antiqua" w:cs="Times New Roman"/>
          <w:b/>
        </w:rPr>
        <w:t>6</w:t>
      </w:r>
    </w:p>
    <w:p w:rsidR="007962DC" w:rsidRDefault="007962DC" w:rsidP="007962DC">
      <w:pPr>
        <w:ind w:left="2058" w:right="867" w:hanging="1769"/>
        <w:rPr>
          <w:rFonts w:ascii="Times New Roman" w:hAnsi="Times New Roman"/>
          <w:b/>
          <w:spacing w:val="-1"/>
        </w:rPr>
      </w:pPr>
    </w:p>
    <w:p w:rsidR="007962DC" w:rsidRDefault="007962DC" w:rsidP="007962DC">
      <w:pPr>
        <w:spacing w:after="0"/>
        <w:ind w:left="142" w:right="868"/>
        <w:jc w:val="center"/>
        <w:rPr>
          <w:rFonts w:ascii="Book Antiqua" w:hAnsi="Book Antiqua"/>
          <w:b/>
          <w:spacing w:val="-1"/>
        </w:rPr>
      </w:pPr>
      <w:r w:rsidRPr="007962DC">
        <w:rPr>
          <w:rFonts w:ascii="Book Antiqua" w:hAnsi="Book Antiqua"/>
          <w:b/>
          <w:spacing w:val="-1"/>
        </w:rPr>
        <w:t>Калькуляция</w:t>
      </w:r>
      <w:r w:rsidRPr="007962DC">
        <w:rPr>
          <w:rFonts w:ascii="Book Antiqua" w:hAnsi="Book Antiqua"/>
          <w:b/>
        </w:rPr>
        <w:t xml:space="preserve"> </w:t>
      </w:r>
      <w:r w:rsidRPr="007962DC">
        <w:rPr>
          <w:rFonts w:ascii="Book Antiqua" w:hAnsi="Book Antiqua"/>
          <w:b/>
          <w:spacing w:val="-1"/>
        </w:rPr>
        <w:t>стоимости</w:t>
      </w:r>
      <w:r w:rsidRPr="007962DC">
        <w:rPr>
          <w:rFonts w:ascii="Book Antiqua" w:hAnsi="Book Antiqua"/>
          <w:b/>
          <w:spacing w:val="-3"/>
        </w:rPr>
        <w:t xml:space="preserve"> </w:t>
      </w:r>
      <w:r w:rsidRPr="007962DC">
        <w:rPr>
          <w:rFonts w:ascii="Book Antiqua" w:hAnsi="Book Antiqua"/>
          <w:b/>
          <w:spacing w:val="-1"/>
        </w:rPr>
        <w:t>оказываемых</w:t>
      </w:r>
      <w:r w:rsidRPr="007962DC">
        <w:rPr>
          <w:rFonts w:ascii="Book Antiqua" w:hAnsi="Book Antiqua"/>
          <w:b/>
        </w:rPr>
        <w:t xml:space="preserve"> </w:t>
      </w:r>
      <w:r w:rsidRPr="007962DC">
        <w:rPr>
          <w:rFonts w:ascii="Book Antiqua" w:hAnsi="Book Antiqua"/>
          <w:b/>
          <w:spacing w:val="-1"/>
        </w:rPr>
        <w:t>услуг</w:t>
      </w:r>
      <w:r w:rsidRPr="007962DC">
        <w:rPr>
          <w:rFonts w:ascii="Book Antiqua" w:hAnsi="Book Antiqua"/>
          <w:b/>
          <w:spacing w:val="3"/>
        </w:rPr>
        <w:t xml:space="preserve"> </w:t>
      </w:r>
      <w:r w:rsidRPr="007962DC">
        <w:rPr>
          <w:rFonts w:ascii="Book Antiqua" w:hAnsi="Book Antiqua"/>
          <w:b/>
        </w:rPr>
        <w:t>по</w:t>
      </w:r>
      <w:r w:rsidRPr="007962DC">
        <w:rPr>
          <w:rFonts w:ascii="Book Antiqua" w:hAnsi="Book Antiqua"/>
          <w:b/>
          <w:spacing w:val="-3"/>
        </w:rPr>
        <w:t xml:space="preserve"> </w:t>
      </w:r>
      <w:r w:rsidRPr="007962DC">
        <w:rPr>
          <w:rFonts w:ascii="Book Antiqua" w:hAnsi="Book Antiqua"/>
          <w:b/>
          <w:spacing w:val="-1"/>
        </w:rPr>
        <w:t xml:space="preserve">предоставлению </w:t>
      </w:r>
    </w:p>
    <w:p w:rsidR="007962DC" w:rsidRPr="007962DC" w:rsidRDefault="007962DC" w:rsidP="007962DC">
      <w:pPr>
        <w:spacing w:after="0"/>
        <w:ind w:left="142" w:right="868"/>
        <w:jc w:val="center"/>
        <w:rPr>
          <w:rFonts w:ascii="Book Antiqua" w:eastAsia="Times New Roman" w:hAnsi="Book Antiqua" w:cs="Times New Roman"/>
        </w:rPr>
      </w:pPr>
      <w:r w:rsidRPr="007962DC">
        <w:rPr>
          <w:rFonts w:ascii="Book Antiqua" w:hAnsi="Book Antiqua"/>
          <w:b/>
          <w:spacing w:val="-1"/>
        </w:rPr>
        <w:t>персонала</w:t>
      </w:r>
      <w:r w:rsidRPr="007962DC">
        <w:rPr>
          <w:rFonts w:ascii="Book Antiqua" w:hAnsi="Book Antiqua"/>
          <w:b/>
          <w:spacing w:val="-2"/>
        </w:rPr>
        <w:t xml:space="preserve"> </w:t>
      </w:r>
      <w:r w:rsidRPr="007962DC">
        <w:rPr>
          <w:rFonts w:ascii="Book Antiqua" w:hAnsi="Book Antiqua"/>
          <w:b/>
          <w:spacing w:val="-1"/>
        </w:rPr>
        <w:t>для</w:t>
      </w:r>
      <w:r w:rsidRPr="007962DC">
        <w:rPr>
          <w:rFonts w:ascii="Book Antiqua" w:hAnsi="Book Antiqua"/>
          <w:b/>
        </w:rPr>
        <w:t xml:space="preserve"> АО</w:t>
      </w:r>
      <w:r w:rsidRPr="007962DC">
        <w:rPr>
          <w:rFonts w:ascii="Book Antiqua" w:hAnsi="Book Antiqua"/>
          <w:b/>
          <w:spacing w:val="-2"/>
        </w:rPr>
        <w:t xml:space="preserve"> </w:t>
      </w:r>
      <w:r w:rsidRPr="007962DC">
        <w:rPr>
          <w:rFonts w:ascii="Book Antiqua" w:hAnsi="Book Antiqua"/>
          <w:b/>
          <w:spacing w:val="-1"/>
        </w:rPr>
        <w:t>«Международный</w:t>
      </w:r>
      <w:r w:rsidRPr="007962DC">
        <w:rPr>
          <w:rFonts w:ascii="Book Antiqua" w:hAnsi="Book Antiqua"/>
          <w:b/>
          <w:spacing w:val="-2"/>
        </w:rPr>
        <w:t xml:space="preserve"> </w:t>
      </w:r>
      <w:r w:rsidRPr="007962DC">
        <w:rPr>
          <w:rFonts w:ascii="Book Antiqua" w:hAnsi="Book Antiqua"/>
          <w:b/>
          <w:spacing w:val="-1"/>
        </w:rPr>
        <w:t>Бизнес</w:t>
      </w:r>
      <w:r w:rsidRPr="007962DC">
        <w:rPr>
          <w:rFonts w:ascii="Book Antiqua" w:hAnsi="Book Antiqua"/>
          <w:b/>
          <w:spacing w:val="-2"/>
        </w:rPr>
        <w:t xml:space="preserve"> </w:t>
      </w:r>
      <w:r w:rsidRPr="007962DC">
        <w:rPr>
          <w:rFonts w:ascii="Book Antiqua" w:hAnsi="Book Antiqua"/>
          <w:b/>
          <w:spacing w:val="-1"/>
        </w:rPr>
        <w:t>Центр»</w:t>
      </w:r>
    </w:p>
    <w:p w:rsidR="007962DC" w:rsidRPr="007962DC" w:rsidRDefault="007962DC" w:rsidP="007962DC">
      <w:pPr>
        <w:spacing w:before="1"/>
        <w:rPr>
          <w:rFonts w:ascii="Book Antiqua" w:eastAsia="Times New Roman" w:hAnsi="Book Antiqua" w:cs="Times New Roman"/>
          <w:b/>
          <w:bCs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8"/>
        <w:gridCol w:w="3025"/>
        <w:gridCol w:w="2436"/>
        <w:gridCol w:w="1345"/>
        <w:gridCol w:w="1702"/>
      </w:tblGrid>
      <w:tr w:rsidR="007962DC" w:rsidRPr="007962DC" w:rsidTr="008C01D6">
        <w:trPr>
          <w:trHeight w:hRule="exact" w:val="976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2DC" w:rsidRPr="007962DC" w:rsidRDefault="007962DC" w:rsidP="008C01D6">
            <w:pPr>
              <w:pStyle w:val="TableParagraph"/>
              <w:spacing w:before="125"/>
              <w:ind w:left="147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eastAsia="Times New Roman" w:hAnsi="Book Antiqua" w:cs="Times New Roman"/>
                <w:b/>
                <w:bCs/>
              </w:rPr>
              <w:t>№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2DC" w:rsidRPr="007962DC" w:rsidRDefault="007962DC" w:rsidP="008C01D6">
            <w:pPr>
              <w:pStyle w:val="TableParagraph"/>
              <w:spacing w:before="125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Наименование</w:t>
            </w:r>
            <w:proofErr w:type="spellEnd"/>
            <w:r w:rsidRPr="007962DC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с</w:t>
            </w:r>
            <w:proofErr w:type="spellStart"/>
            <w:r w:rsidRPr="007962DC">
              <w:rPr>
                <w:rFonts w:ascii="Book Antiqua" w:hAnsi="Book Antiqua"/>
                <w:b/>
                <w:spacing w:val="-2"/>
              </w:rPr>
              <w:t>пециальности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2DC" w:rsidRPr="007962DC" w:rsidRDefault="007962DC" w:rsidP="008C01D6">
            <w:pPr>
              <w:pStyle w:val="TableParagraph"/>
              <w:spacing w:before="1" w:line="252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Кол</w:t>
            </w:r>
            <w:proofErr w:type="spellEnd"/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-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во</w:t>
            </w:r>
            <w:proofErr w:type="spellEnd"/>
            <w:r w:rsidRPr="007962DC">
              <w:rPr>
                <w:rFonts w:ascii="Book Antiqua" w:hAnsi="Book Antiqua"/>
                <w:b/>
                <w:spacing w:val="25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единиц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2DC" w:rsidRPr="007962DC" w:rsidRDefault="007962DC" w:rsidP="008C01D6">
            <w:pPr>
              <w:pStyle w:val="TableParagraph"/>
              <w:spacing w:before="125"/>
              <w:ind w:left="52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Оклад</w:t>
            </w:r>
            <w:proofErr w:type="spellEnd"/>
          </w:p>
        </w:tc>
      </w:tr>
      <w:tr w:rsidR="007962DC" w:rsidRPr="007962DC" w:rsidTr="008C01D6">
        <w:trPr>
          <w:trHeight w:val="262"/>
          <w:jc w:val="center"/>
        </w:trPr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Санитарная</w:t>
            </w:r>
            <w:proofErr w:type="spellEnd"/>
            <w:r w:rsidRPr="007962DC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очистка</w:t>
            </w:r>
            <w:proofErr w:type="spellEnd"/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1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Супервайзер</w:t>
            </w:r>
            <w:proofErr w:type="spellEnd"/>
            <w:r w:rsidRPr="007962DC">
              <w:rPr>
                <w:rFonts w:ascii="Book Antiqua" w:hAnsi="Book Antiqua"/>
              </w:rPr>
              <w:t xml:space="preserve"> </w:t>
            </w:r>
            <w:r w:rsidRPr="007962DC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7962DC">
              <w:rPr>
                <w:rFonts w:ascii="Book Antiqua" w:hAnsi="Book Antiqua"/>
                <w:spacing w:val="-1"/>
              </w:rPr>
              <w:t>старшая</w:t>
            </w:r>
            <w:proofErr w:type="spellEnd"/>
            <w:r w:rsidRPr="007962DC">
              <w:rPr>
                <w:rFonts w:ascii="Book Antiqua" w:hAnsi="Book Antiqua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spacing w:val="-1"/>
              </w:rPr>
              <w:t>уборщица</w:t>
            </w:r>
            <w:proofErr w:type="spellEnd"/>
            <w:r w:rsidRPr="007962DC"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2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</w:rPr>
              <w:t>Уборщица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</w:rPr>
              <w:t>2</w:t>
            </w:r>
            <w:r w:rsidRPr="007962DC">
              <w:rPr>
                <w:rFonts w:ascii="Book Antiqua" w:hAnsi="Book Antiqua"/>
                <w:lang w:val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Всего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b/>
              </w:rPr>
              <w:t>2</w:t>
            </w:r>
            <w:r w:rsidRPr="007962DC">
              <w:rPr>
                <w:rFonts w:ascii="Book Antiqua" w:hAnsi="Book Antiqua"/>
                <w:b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val="262"/>
          <w:jc w:val="center"/>
        </w:trPr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Благоустройство</w:t>
            </w:r>
            <w:proofErr w:type="spellEnd"/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1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  <w:spacing w:val="-1"/>
                <w:lang w:val="ru-RU"/>
              </w:rPr>
              <w:t>А</w:t>
            </w:r>
            <w:proofErr w:type="spellStart"/>
            <w:r w:rsidRPr="007962DC">
              <w:rPr>
                <w:rFonts w:ascii="Book Antiqua" w:hAnsi="Book Antiqua"/>
                <w:spacing w:val="-1"/>
              </w:rPr>
              <w:t>гроном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2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Разнорабочий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3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Озеленитель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4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Дворник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5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Сторож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hAnsi="Book Antiqua"/>
              </w:rPr>
            </w:pPr>
            <w:r w:rsidRPr="007962DC">
              <w:rPr>
                <w:rFonts w:ascii="Book Antiqua" w:hAnsi="Book Antiqua"/>
              </w:rPr>
              <w:t>6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hAnsi="Book Antiqua"/>
                <w:spacing w:val="-1"/>
                <w:lang w:val="ru-RU"/>
              </w:rPr>
            </w:pPr>
            <w:r w:rsidRPr="007962DC">
              <w:rPr>
                <w:rFonts w:ascii="Book Antiqua" w:hAnsi="Book Antiqua"/>
                <w:spacing w:val="-1"/>
                <w:lang w:val="ru-RU"/>
              </w:rPr>
              <w:t>Маляр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hAnsi="Book Antiqua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Всего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b/>
              </w:rPr>
              <w:t>2</w:t>
            </w:r>
            <w:r w:rsidRPr="007962DC">
              <w:rPr>
                <w:rFonts w:ascii="Book Antiqua" w:hAnsi="Book Antiqua"/>
                <w:b/>
                <w:lang w:val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val="264"/>
          <w:jc w:val="center"/>
        </w:trPr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Специалисты</w:t>
            </w:r>
            <w:proofErr w:type="spellEnd"/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eastAsia="Times New Roman" w:hAnsi="Book Antiqua" w:cs="Times New Roman"/>
                <w:lang w:val="ru-RU"/>
              </w:rPr>
              <w:t>1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Оператор</w:t>
            </w:r>
            <w:proofErr w:type="spellEnd"/>
            <w:r w:rsidRPr="007962DC">
              <w:rPr>
                <w:rFonts w:ascii="Book Antiqua" w:hAnsi="Book Antiqua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spacing w:val="-1"/>
              </w:rPr>
              <w:t>системы</w:t>
            </w:r>
            <w:proofErr w:type="spellEnd"/>
            <w:r w:rsidRPr="007962DC">
              <w:rPr>
                <w:rFonts w:ascii="Book Antiqua" w:hAnsi="Book Antiqua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spacing w:val="-1"/>
              </w:rPr>
              <w:t>видеонаблюдения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2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Комендант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5211DE">
        <w:trPr>
          <w:trHeight w:hRule="exact" w:val="657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3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ind w:left="102" w:right="7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spacing w:val="-1"/>
                <w:lang w:val="ru-RU"/>
              </w:rPr>
              <w:t>Старший смены</w:t>
            </w:r>
            <w:r w:rsidRPr="007962DC">
              <w:rPr>
                <w:rFonts w:ascii="Book Antiqua" w:hAnsi="Book Antiqua"/>
                <w:lang w:val="ru-RU"/>
              </w:rPr>
              <w:t xml:space="preserve"> по </w:t>
            </w:r>
            <w:r w:rsidRPr="007962DC">
              <w:rPr>
                <w:rFonts w:ascii="Book Antiqua" w:hAnsi="Book Antiqua"/>
                <w:spacing w:val="-1"/>
                <w:lang w:val="ru-RU"/>
              </w:rPr>
              <w:t>соблюдению</w:t>
            </w:r>
            <w:r w:rsidRPr="007962DC">
              <w:rPr>
                <w:rFonts w:ascii="Book Antiqua" w:hAnsi="Book Antiqua"/>
                <w:lang w:val="ru-RU"/>
              </w:rPr>
              <w:t xml:space="preserve"> </w:t>
            </w:r>
            <w:r w:rsidRPr="007962DC">
              <w:rPr>
                <w:rFonts w:ascii="Book Antiqua" w:hAnsi="Book Antiqua"/>
                <w:spacing w:val="-1"/>
                <w:lang w:val="ru-RU"/>
              </w:rPr>
              <w:t>порядка</w:t>
            </w:r>
            <w:r w:rsidRPr="007962DC">
              <w:rPr>
                <w:rFonts w:ascii="Book Antiqua" w:hAnsi="Book Antiqua"/>
                <w:spacing w:val="29"/>
                <w:lang w:val="ru-RU"/>
              </w:rPr>
              <w:t xml:space="preserve"> </w:t>
            </w:r>
            <w:r w:rsidRPr="007962DC">
              <w:rPr>
                <w:rFonts w:ascii="Book Antiqua" w:hAnsi="Book Antiqua"/>
                <w:lang w:val="ru-RU"/>
              </w:rPr>
              <w:t>на о</w:t>
            </w:r>
            <w:r w:rsidRPr="007962DC">
              <w:rPr>
                <w:rFonts w:ascii="Book Antiqua" w:hAnsi="Book Antiqua"/>
                <w:spacing w:val="-1"/>
                <w:lang w:val="ru-RU"/>
              </w:rPr>
              <w:t>бъектах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4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Дежурный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5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Патрульный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6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Диспетчер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lang w:val="ru-RU"/>
              </w:rPr>
              <w:t>7</w:t>
            </w:r>
          </w:p>
        </w:tc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spacing w:val="-1"/>
              </w:rPr>
              <w:t>Курьер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1"/>
              <w:jc w:val="center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Всего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b/>
              </w:rPr>
              <w:t>4</w:t>
            </w:r>
            <w:r w:rsidRPr="007962DC">
              <w:rPr>
                <w:rFonts w:ascii="Book Antiqua" w:hAnsi="Book Antiqua"/>
                <w:b/>
                <w:lang w:val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</w:rPr>
              <w:t>Итого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1"/>
              <w:jc w:val="center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b/>
                <w:lang w:val="ru-RU"/>
              </w:rPr>
              <w:t>87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35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before="130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Единый</w:t>
            </w:r>
            <w:proofErr w:type="spellEnd"/>
            <w:r w:rsidRPr="007962DC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социальный</w:t>
            </w:r>
            <w:proofErr w:type="spellEnd"/>
            <w:r w:rsidRPr="007962DC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платеж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1" w:lineRule="exact"/>
              <w:ind w:left="668"/>
              <w:rPr>
                <w:rFonts w:ascii="Book Antiqua" w:eastAsia="Times New Roman" w:hAnsi="Book Antiqua" w:cs="Times New Roman"/>
              </w:rPr>
            </w:pP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 xml:space="preserve">    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Ставка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4"/>
          <w:jc w:val="center"/>
        </w:trPr>
        <w:tc>
          <w:tcPr>
            <w:tcW w:w="3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2DC" w:rsidRPr="007962DC" w:rsidRDefault="007962DC" w:rsidP="008C01D6">
            <w:pPr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2" w:lineRule="exact"/>
              <w:ind w:left="3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Сумма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262"/>
          <w:jc w:val="center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spacing w:line="250" w:lineRule="exact"/>
              <w:ind w:left="102"/>
              <w:rPr>
                <w:rFonts w:ascii="Book Antiqua" w:eastAsia="Times New Roman" w:hAnsi="Book Antiqua" w:cs="Times New Roman"/>
              </w:rPr>
            </w:pP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Рентабельность</w:t>
            </w:r>
            <w:proofErr w:type="spellEnd"/>
            <w:r w:rsidRPr="007962D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962DC"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 w:rsidRPr="007962DC">
              <w:rPr>
                <w:rFonts w:ascii="Book Antiqua" w:hAnsi="Book Antiqua"/>
                <w:b/>
                <w:spacing w:val="-1"/>
              </w:rPr>
              <w:t>указать</w:t>
            </w:r>
            <w:proofErr w:type="spellEnd"/>
            <w:r w:rsidRPr="007962DC">
              <w:rPr>
                <w:rFonts w:ascii="Book Antiqua" w:hAnsi="Book Antiqua"/>
                <w:b/>
              </w:rPr>
              <w:t xml:space="preserve"> %)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</w:rPr>
            </w:pPr>
          </w:p>
        </w:tc>
      </w:tr>
      <w:tr w:rsidR="007962DC" w:rsidRPr="007962DC" w:rsidTr="008C01D6">
        <w:trPr>
          <w:trHeight w:hRule="exact" w:val="516"/>
          <w:jc w:val="center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DC" w:rsidRPr="007962DC" w:rsidRDefault="007962DC" w:rsidP="008C01D6">
            <w:pPr>
              <w:pStyle w:val="TableParagraph"/>
              <w:ind w:left="102" w:right="1221"/>
              <w:rPr>
                <w:rFonts w:ascii="Book Antiqua" w:eastAsia="Times New Roman" w:hAnsi="Book Antiqua" w:cs="Times New Roman"/>
                <w:lang w:val="ru-RU"/>
              </w:rPr>
            </w:pP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Налоги</w:t>
            </w:r>
            <w:r w:rsidRPr="007962DC">
              <w:rPr>
                <w:rFonts w:ascii="Book Antiqua" w:hAnsi="Book Antiqua"/>
                <w:b/>
                <w:lang w:val="ru-RU"/>
              </w:rPr>
              <w:t xml:space="preserve"> и</w:t>
            </w:r>
            <w:r w:rsidRPr="007962DC">
              <w:rPr>
                <w:rFonts w:ascii="Book Antiqua" w:hAnsi="Book Antiqua"/>
                <w:b/>
                <w:spacing w:val="-2"/>
                <w:lang w:val="ru-RU"/>
              </w:rPr>
              <w:t xml:space="preserve"> </w:t>
            </w: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другие</w:t>
            </w:r>
            <w:r w:rsidRPr="007962DC">
              <w:rPr>
                <w:rFonts w:ascii="Book Antiqua" w:hAnsi="Book Antiqua"/>
                <w:b/>
                <w:lang w:val="ru-RU"/>
              </w:rPr>
              <w:t xml:space="preserve"> </w:t>
            </w: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обязательные</w:t>
            </w:r>
            <w:r w:rsidRPr="007962DC">
              <w:rPr>
                <w:rFonts w:ascii="Book Antiqua" w:hAnsi="Book Antiqua"/>
                <w:b/>
                <w:lang w:val="ru-RU"/>
              </w:rPr>
              <w:t xml:space="preserve"> </w:t>
            </w: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отчисления</w:t>
            </w:r>
            <w:r w:rsidRPr="007962DC">
              <w:rPr>
                <w:rFonts w:ascii="Book Antiqua" w:hAnsi="Book Antiqua"/>
                <w:b/>
                <w:spacing w:val="23"/>
                <w:lang w:val="ru-RU"/>
              </w:rPr>
              <w:t xml:space="preserve"> </w:t>
            </w:r>
            <w:r w:rsidRPr="007962DC">
              <w:rPr>
                <w:rFonts w:ascii="Book Antiqua" w:hAnsi="Book Antiqua"/>
                <w:b/>
                <w:spacing w:val="-1"/>
                <w:lang w:val="ru-RU"/>
              </w:rPr>
              <w:t>(перечислить)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DC" w:rsidRPr="007962DC" w:rsidRDefault="007962DC" w:rsidP="008C01D6">
            <w:pPr>
              <w:rPr>
                <w:rFonts w:ascii="Book Antiqua" w:hAnsi="Book Antiqua"/>
                <w:lang w:val="ru-RU"/>
              </w:rPr>
            </w:pPr>
          </w:p>
        </w:tc>
      </w:tr>
    </w:tbl>
    <w:p w:rsidR="007962DC" w:rsidRDefault="007962DC"/>
    <w:p w:rsidR="007962DC" w:rsidRDefault="007962DC">
      <w:r>
        <w:br w:type="page"/>
      </w:r>
    </w:p>
    <w:p w:rsidR="002E6322" w:rsidRPr="007962DC" w:rsidRDefault="004D6B72">
      <w:pPr>
        <w:jc w:val="right"/>
        <w:rPr>
          <w:rFonts w:ascii="Book Antiqua" w:hAnsi="Book Antiqua" w:cs="Times New Roman"/>
          <w:b/>
        </w:rPr>
      </w:pPr>
      <w:r w:rsidRPr="007962DC">
        <w:rPr>
          <w:rFonts w:ascii="Book Antiqua" w:hAnsi="Book Antiqua" w:cs="Times New Roman"/>
          <w:b/>
        </w:rPr>
        <w:lastRenderedPageBreak/>
        <w:t xml:space="preserve">Приложение </w:t>
      </w:r>
      <w:r w:rsidR="00C27C91" w:rsidRPr="007962DC">
        <w:rPr>
          <w:rFonts w:ascii="Book Antiqua" w:hAnsi="Book Antiqua" w:cs="Times New Roman"/>
          <w:b/>
        </w:rPr>
        <w:t>№</w:t>
      </w:r>
      <w:r w:rsidR="007962DC">
        <w:rPr>
          <w:rFonts w:ascii="Book Antiqua" w:hAnsi="Book Antiqua" w:cs="Times New Roman"/>
          <w:b/>
        </w:rPr>
        <w:t>7</w:t>
      </w:r>
    </w:p>
    <w:p w:rsidR="002E6322" w:rsidRPr="006767FE" w:rsidRDefault="004D6B72">
      <w:pPr>
        <w:pStyle w:val="a7"/>
        <w:spacing w:after="0" w:line="360" w:lineRule="auto"/>
        <w:ind w:left="0" w:right="-1"/>
        <w:jc w:val="center"/>
        <w:rPr>
          <w:rFonts w:ascii="Book Antiqua" w:hAnsi="Book Antiqua" w:cs="Times New Roman"/>
        </w:rPr>
      </w:pPr>
      <w:r w:rsidRPr="006767FE">
        <w:rPr>
          <w:rFonts w:ascii="Book Antiqua" w:hAnsi="Book Antiqua" w:cs="Times New Roman"/>
        </w:rPr>
        <w:t>Критерии квалификационной и технической оценки</w:t>
      </w:r>
    </w:p>
    <w:tbl>
      <w:tblPr>
        <w:tblW w:w="5196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4"/>
        <w:gridCol w:w="4252"/>
        <w:gridCol w:w="1700"/>
        <w:gridCol w:w="712"/>
        <w:gridCol w:w="853"/>
      </w:tblGrid>
      <w:tr w:rsidR="00D87D18" w:rsidRPr="00844832" w:rsidTr="00D87D18">
        <w:trPr>
          <w:trHeight w:val="9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Описание требования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Название файла для прикрепления Участниками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Максимальный балл</w:t>
            </w:r>
          </w:p>
        </w:tc>
      </w:tr>
      <w:tr w:rsidR="00D87D18" w:rsidRPr="00844832" w:rsidTr="00537B30">
        <w:trPr>
          <w:trHeight w:val="1839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Квалификационный отбор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Участник должен предоставить</w:t>
            </w:r>
            <w:r w:rsidR="00DA78E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к</w:t>
            </w:r>
            <w:r w:rsidR="00DA78E7" w:rsidRPr="00DA78E7">
              <w:rPr>
                <w:rFonts w:ascii="Book Antiqua" w:eastAsia="Times New Roman" w:hAnsi="Book Antiqua" w:cs="Times New Roman"/>
                <w:sz w:val="20"/>
                <w:szCs w:val="20"/>
              </w:rPr>
              <w:t>опи</w:t>
            </w:r>
            <w:r w:rsidR="00DA78E7">
              <w:rPr>
                <w:rFonts w:ascii="Book Antiqua" w:eastAsia="Times New Roman" w:hAnsi="Book Antiqua" w:cs="Times New Roman"/>
                <w:sz w:val="20"/>
                <w:szCs w:val="20"/>
              </w:rPr>
              <w:t>ю</w:t>
            </w:r>
            <w:r w:rsidR="00DA78E7" w:rsidRPr="00DA78E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свидетельства о Государственной регистрации организации</w:t>
            </w:r>
            <w:r w:rsidR="00DA78E7">
              <w:rPr>
                <w:rFonts w:ascii="Book Antiqua" w:eastAsia="Times New Roman" w:hAnsi="Book Antiqua" w:cs="Times New Roman"/>
                <w:sz w:val="20"/>
                <w:szCs w:val="20"/>
              </w:rPr>
              <w:t>,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информацию согласно Приложению №1 "Анкета участника/Общая информация об участнике ", Приложению №2 "Гарантийное письмо", Приложению №3 "Заявление по недопущению коррупционных проявлений"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8E7" w:rsidRDefault="00DA78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К</w:t>
            </w:r>
            <w:r w:rsidRPr="00DA78E7">
              <w:rPr>
                <w:rFonts w:ascii="Book Antiqua" w:eastAsia="Times New Roman" w:hAnsi="Book Antiqua" w:cs="Times New Roman"/>
                <w:sz w:val="20"/>
                <w:szCs w:val="20"/>
              </w:rPr>
              <w:t>опи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я</w:t>
            </w:r>
            <w:r w:rsidRPr="00DA78E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свидетельства о Государственной регистрации организации</w:t>
            </w:r>
          </w:p>
          <w:p w:rsidR="00D87D18" w:rsidRPr="00844832" w:rsidRDefault="00C50C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Приложения 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№1, №2, №3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844832" w:rsidRDefault="00B11B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D87D18" w:rsidRPr="00844832" w:rsidTr="00D87D18">
        <w:trPr>
          <w:trHeight w:val="1506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Наличие необходимых финансовых, материальных ресурсов для исполнения договора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Участник должен предоставить финансовые показатели компании, </w:t>
            </w:r>
            <w:r w:rsidR="00C50CF6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отчёт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о финансовых результатах (балансовых отчетов) по Форме 1 и Форме 2 за 2021год и на последнюю отчетную дату 2022</w:t>
            </w:r>
            <w:r w:rsidR="00C50CF6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Форма 1 и Форма 2 за 2021</w:t>
            </w:r>
            <w:r w:rsidR="00C50CF6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год и на последнюю отчетную дату 2022</w:t>
            </w:r>
            <w:r w:rsidR="00C50CF6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года</w:t>
            </w:r>
          </w:p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</w:tr>
      <w:tr w:rsidR="00D87D18" w:rsidRPr="00844832" w:rsidTr="00D87D18">
        <w:trPr>
          <w:trHeight w:val="1506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44832">
              <w:rPr>
                <w:rFonts w:ascii="Book Antiqua" w:hAnsi="Book Antiqua" w:cs="Times New Roman"/>
                <w:sz w:val="20"/>
                <w:szCs w:val="20"/>
              </w:rPr>
              <w:t xml:space="preserve">Наличие </w:t>
            </w:r>
            <w:r w:rsidR="00844832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приказов о приеме на работу персонала и трудовых договоров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844832" w:rsidRDefault="00844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Участник должен предоставить копии приказов о </w:t>
            </w:r>
            <w:r w:rsidR="008A44A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при</w:t>
            </w:r>
            <w:r w:rsidR="008A44A7">
              <w:rPr>
                <w:rFonts w:ascii="Book Antiqua" w:eastAsia="Times New Roman" w:hAnsi="Book Antiqua" w:cs="Times New Roman"/>
                <w:sz w:val="20"/>
                <w:szCs w:val="20"/>
              </w:rPr>
              <w:t>ё</w:t>
            </w:r>
            <w:r w:rsidR="008A44A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ме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на работу персонала, трудовых договоров, заверенных печатью организации, в количестве, испрошенном в </w:t>
            </w:r>
            <w:r w:rsidR="008A44A7">
              <w:rPr>
                <w:rFonts w:ascii="Book Antiqua" w:eastAsia="Times New Roman" w:hAnsi="Book Antiqua" w:cs="Times New Roman"/>
                <w:sz w:val="20"/>
                <w:szCs w:val="20"/>
              </w:rPr>
              <w:t>т</w:t>
            </w:r>
            <w:r w:rsidR="008A44A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ехническом </w:t>
            </w:r>
            <w:r w:rsidR="008A44A7">
              <w:rPr>
                <w:rFonts w:ascii="Book Antiqua" w:eastAsia="Times New Roman" w:hAnsi="Book Antiqua" w:cs="Times New Roman"/>
                <w:sz w:val="20"/>
                <w:szCs w:val="20"/>
              </w:rPr>
              <w:t>з</w:t>
            </w:r>
            <w:r w:rsidR="008A44A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адании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844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Копии приказов о </w:t>
            </w:r>
            <w:r w:rsidR="008A44A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при</w:t>
            </w:r>
            <w:r w:rsidR="008A44A7">
              <w:rPr>
                <w:rFonts w:ascii="Book Antiqua" w:eastAsia="Times New Roman" w:hAnsi="Book Antiqua" w:cs="Times New Roman"/>
                <w:sz w:val="20"/>
                <w:szCs w:val="20"/>
              </w:rPr>
              <w:t>ё</w:t>
            </w:r>
            <w:r w:rsidR="008A44A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ме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на работу персонала, трудовых договоров, заверенных печатью организации 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20</w:t>
            </w:r>
          </w:p>
        </w:tc>
      </w:tr>
      <w:tr w:rsidR="00D87D18" w:rsidRPr="00844832" w:rsidTr="00D87D18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hAnsi="Book Antiqua" w:cs="Times New Roman"/>
                <w:sz w:val="20"/>
                <w:szCs w:val="20"/>
              </w:rPr>
              <w:t xml:space="preserve">Опыт работы Исполнителя в </w:t>
            </w:r>
            <w:r w:rsidR="00325969" w:rsidRPr="00844832">
              <w:rPr>
                <w:rFonts w:ascii="Book Antiqua" w:hAnsi="Book Antiqua" w:cs="Times New Roman"/>
                <w:sz w:val="20"/>
                <w:szCs w:val="20"/>
              </w:rPr>
              <w:t xml:space="preserve">данной </w:t>
            </w:r>
            <w:r w:rsidRPr="00844832">
              <w:rPr>
                <w:rFonts w:ascii="Book Antiqua" w:hAnsi="Book Antiqua" w:cs="Times New Roman"/>
                <w:sz w:val="20"/>
                <w:szCs w:val="20"/>
              </w:rPr>
              <w:t>сфере - не менее 5 (пяти) лет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Участник должен подтвердить наличие опыта по выполнению аналогичных работ</w:t>
            </w:r>
            <w:r w:rsidR="00DA78E7">
              <w:rPr>
                <w:rFonts w:ascii="Book Antiqua" w:eastAsia="Times New Roman" w:hAnsi="Book Antiqua" w:cs="Times New Roman"/>
                <w:sz w:val="20"/>
                <w:szCs w:val="20"/>
              </w:rPr>
              <w:t>/услуг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предоставить информацию согласно Приложению №4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Приложение №4 </w:t>
            </w:r>
          </w:p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  <w:r w:rsidR="00092259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</w:tr>
      <w:tr w:rsidR="00D87D18" w:rsidRPr="00844832" w:rsidTr="00092259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DA78E7" w:rsidRDefault="00537B30" w:rsidP="00DA78E7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A78E7">
              <w:rPr>
                <w:rFonts w:ascii="Book Antiqua" w:hAnsi="Book Antiqua" w:cs="Times New Roman"/>
                <w:sz w:val="20"/>
                <w:szCs w:val="20"/>
              </w:rPr>
              <w:t>Свидетельство осмотра здания</w:t>
            </w:r>
            <w:r w:rsidR="00DA78E7" w:rsidRPr="00DA78E7">
              <w:rPr>
                <w:rFonts w:ascii="Book Antiqua" w:hAnsi="Book Antiqua" w:cs="Times New Roman"/>
                <w:sz w:val="20"/>
                <w:szCs w:val="20"/>
              </w:rPr>
              <w:t xml:space="preserve"> АО «Международный Бизнес Центр» и гарантия подтверждения готовности к предоставлению заявленных услуг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Участник должен предоставить информацию согласно Приложению №</w:t>
            </w:r>
            <w:r w:rsidR="00537B30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"</w:t>
            </w:r>
            <w:r w:rsidR="00537B30">
              <w:rPr>
                <w:rFonts w:ascii="Book Antiqua" w:eastAsia="Times New Roman" w:hAnsi="Book Antiqua" w:cs="Times New Roman"/>
                <w:sz w:val="20"/>
                <w:szCs w:val="20"/>
              </w:rPr>
              <w:t>Свидетельство осмотра здания</w:t>
            </w:r>
            <w:r w:rsidR="00DA78E7" w:rsidRPr="00DA78E7">
              <w:rPr>
                <w:rFonts w:ascii="Book Antiqua" w:hAnsi="Book Antiqua" w:cs="Times New Roman"/>
                <w:sz w:val="20"/>
                <w:szCs w:val="20"/>
              </w:rPr>
              <w:t xml:space="preserve"> АО «Международный Бизнес Центр» и гарантия подтверждения готовности к предоставлению заявленных услуг</w:t>
            </w:r>
            <w:r w:rsidR="00DA78E7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"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 w:rsidP="00E848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Приложение №</w:t>
            </w:r>
            <w:r w:rsidR="00DA78E7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:rsidR="00D87D18" w:rsidRPr="00844832" w:rsidRDefault="00D87D18" w:rsidP="00E848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(Обязательное)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 w:rsidP="006C0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10</w:t>
            </w:r>
          </w:p>
        </w:tc>
      </w:tr>
      <w:tr w:rsidR="00D87D18" w:rsidRPr="00844832" w:rsidTr="00092259">
        <w:trPr>
          <w:trHeight w:val="30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59" w:rsidRPr="00092259" w:rsidRDefault="00092259" w:rsidP="00092259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092259">
              <w:rPr>
                <w:rFonts w:ascii="Book Antiqua" w:hAnsi="Book Antiqua" w:cs="Times New Roman"/>
                <w:sz w:val="20"/>
                <w:szCs w:val="20"/>
              </w:rPr>
              <w:t>Калькуляц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ия </w:t>
            </w:r>
            <w:r w:rsidRPr="00092259">
              <w:rPr>
                <w:rFonts w:ascii="Book Antiqua" w:hAnsi="Book Antiqua" w:cs="Times New Roman"/>
                <w:sz w:val="20"/>
                <w:szCs w:val="20"/>
              </w:rPr>
              <w:t>стоимости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092259">
              <w:rPr>
                <w:rFonts w:ascii="Book Antiqua" w:hAnsi="Book Antiqua" w:cs="Times New Roman"/>
                <w:sz w:val="20"/>
                <w:szCs w:val="20"/>
              </w:rPr>
              <w:t>оказываемых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092259">
              <w:rPr>
                <w:rFonts w:ascii="Book Antiqua" w:hAnsi="Book Antiqua" w:cs="Times New Roman"/>
                <w:sz w:val="20"/>
                <w:szCs w:val="20"/>
              </w:rPr>
              <w:t>услуг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092259">
              <w:rPr>
                <w:rFonts w:ascii="Book Antiqua" w:hAnsi="Book Antiqua" w:cs="Times New Roman"/>
                <w:sz w:val="20"/>
                <w:szCs w:val="20"/>
              </w:rPr>
              <w:t>по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092259">
              <w:rPr>
                <w:rFonts w:ascii="Book Antiqua" w:hAnsi="Book Antiqua" w:cs="Times New Roman"/>
                <w:sz w:val="20"/>
                <w:szCs w:val="20"/>
              </w:rPr>
              <w:t>предоставлению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092259">
              <w:rPr>
                <w:rFonts w:ascii="Book Antiqua" w:hAnsi="Book Antiqua" w:cs="Times New Roman"/>
                <w:sz w:val="20"/>
                <w:szCs w:val="20"/>
              </w:rPr>
              <w:t>персонала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18" w:rsidRPr="00844832" w:rsidRDefault="00B11B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Участник должен </w:t>
            </w:r>
            <w:r w:rsidR="00092259">
              <w:rPr>
                <w:rFonts w:ascii="Book Antiqua" w:eastAsia="Times New Roman" w:hAnsi="Book Antiqua" w:cs="Times New Roman"/>
                <w:sz w:val="20"/>
                <w:szCs w:val="20"/>
              </w:rPr>
              <w:t>предоставить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>к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алькуляц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 xml:space="preserve">ию 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стоимости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оказываемых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услуг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по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предоставлению</w:t>
            </w:r>
            <w:r w:rsidR="0009225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92259" w:rsidRPr="00092259">
              <w:rPr>
                <w:rFonts w:ascii="Book Antiqua" w:hAnsi="Book Antiqua" w:cs="Times New Roman"/>
                <w:sz w:val="20"/>
                <w:szCs w:val="20"/>
              </w:rPr>
              <w:t>персонала</w:t>
            </w:r>
            <w:r w:rsidR="00092259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согласно Приложению №</w:t>
            </w:r>
            <w:r w:rsidR="0009225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59" w:rsidRPr="00844832" w:rsidRDefault="00092259" w:rsidP="000922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Приложение №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:rsidR="00D87D18" w:rsidRPr="00844832" w:rsidRDefault="00092259" w:rsidP="000922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(Обязательное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D18" w:rsidRPr="00844832" w:rsidRDefault="00D87D18" w:rsidP="006C0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0922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  <w:r w:rsidR="00D87D18"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0</w:t>
            </w:r>
          </w:p>
        </w:tc>
      </w:tr>
      <w:tr w:rsidR="00D87D18" w:rsidRPr="00844832" w:rsidTr="00D87D18">
        <w:trPr>
          <w:trHeight w:val="300"/>
          <w:jc w:val="center"/>
        </w:trPr>
        <w:tc>
          <w:tcPr>
            <w:tcW w:w="4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Общий максимальный балл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18" w:rsidRPr="00844832" w:rsidRDefault="00D87D18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44832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</w:tr>
    </w:tbl>
    <w:p w:rsidR="002E6322" w:rsidRPr="006767FE" w:rsidRDefault="002E6322">
      <w:pPr>
        <w:jc w:val="right"/>
        <w:rPr>
          <w:rFonts w:ascii="Book Antiqua" w:hAnsi="Book Antiqua"/>
        </w:rPr>
      </w:pPr>
    </w:p>
    <w:sectPr w:rsidR="002E6322" w:rsidRPr="006767FE">
      <w:footerReference w:type="even" r:id="rId7"/>
      <w:footerReference w:type="default" r:id="rId8"/>
      <w:footerReference w:type="first" r:id="rId9"/>
      <w:pgSz w:w="11906" w:h="16838"/>
      <w:pgMar w:top="-568" w:right="780" w:bottom="426" w:left="1702" w:header="1137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D1" w:rsidRDefault="000940D1">
      <w:pPr>
        <w:spacing w:after="0" w:line="240" w:lineRule="auto"/>
      </w:pPr>
      <w:r>
        <w:separator/>
      </w:r>
    </w:p>
  </w:endnote>
  <w:endnote w:type="continuationSeparator" w:id="0">
    <w:p w:rsidR="000940D1" w:rsidRDefault="0009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9E" w:rsidRPr="004027F5" w:rsidRDefault="00D7229E" w:rsidP="004027F5">
    <w:pPr>
      <w:spacing w:after="0"/>
      <w:ind w:right="162"/>
      <w:jc w:val="right"/>
      <w:rPr>
        <w:rFonts w:ascii="Book Antiqua" w:hAnsi="Book Antiqua"/>
      </w:rPr>
    </w:pPr>
    <w:r w:rsidRPr="004027F5">
      <w:rPr>
        <w:rFonts w:ascii="Book Antiqua" w:eastAsia="Cambria" w:hAnsi="Book Antiqua" w:cs="Cambria"/>
      </w:rPr>
      <w:fldChar w:fldCharType="begin"/>
    </w:r>
    <w:r w:rsidRPr="004027F5">
      <w:rPr>
        <w:rFonts w:ascii="Book Antiqua" w:eastAsia="Cambria" w:hAnsi="Book Antiqua" w:cs="Cambria"/>
      </w:rPr>
      <w:instrText xml:space="preserve"> PAGE   \* MERGEFORMAT </w:instrText>
    </w:r>
    <w:r w:rsidRPr="004027F5">
      <w:rPr>
        <w:rFonts w:ascii="Book Antiqua" w:eastAsia="Cambria" w:hAnsi="Book Antiqua" w:cs="Cambria"/>
      </w:rPr>
      <w:fldChar w:fldCharType="separate"/>
    </w:r>
    <w:r w:rsidRPr="004027F5">
      <w:rPr>
        <w:rFonts w:ascii="Book Antiqua" w:eastAsia="Cambria" w:hAnsi="Book Antiqua" w:cs="Cambria"/>
        <w:noProof/>
      </w:rPr>
      <w:t>12</w:t>
    </w:r>
    <w:r w:rsidRPr="004027F5">
      <w:rPr>
        <w:rFonts w:ascii="Book Antiqua" w:eastAsia="Cambria" w:hAnsi="Book Antiqua" w:cs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9E" w:rsidRPr="002367AD" w:rsidRDefault="00D7229E" w:rsidP="002367AD">
    <w:pPr>
      <w:spacing w:after="0"/>
      <w:ind w:right="162"/>
      <w:jc w:val="right"/>
      <w:rPr>
        <w:rFonts w:ascii="Book Antiqua" w:hAnsi="Book Antiqua"/>
      </w:rPr>
    </w:pPr>
    <w:r w:rsidRPr="002367AD">
      <w:rPr>
        <w:rFonts w:ascii="Book Antiqua" w:eastAsia="Cambria" w:hAnsi="Book Antiqua" w:cs="Cambria"/>
      </w:rPr>
      <w:fldChar w:fldCharType="begin"/>
    </w:r>
    <w:r w:rsidRPr="002367AD">
      <w:rPr>
        <w:rFonts w:ascii="Book Antiqua" w:eastAsia="Cambria" w:hAnsi="Book Antiqua" w:cs="Cambria"/>
      </w:rPr>
      <w:instrText xml:space="preserve"> PAGE   \* MERGEFORMAT </w:instrText>
    </w:r>
    <w:r w:rsidRPr="002367AD">
      <w:rPr>
        <w:rFonts w:ascii="Book Antiqua" w:eastAsia="Cambria" w:hAnsi="Book Antiqua" w:cs="Cambria"/>
      </w:rPr>
      <w:fldChar w:fldCharType="separate"/>
    </w:r>
    <w:r w:rsidRPr="002367AD">
      <w:rPr>
        <w:rFonts w:ascii="Book Antiqua" w:eastAsia="Cambria" w:hAnsi="Book Antiqua" w:cs="Cambria"/>
        <w:noProof/>
      </w:rPr>
      <w:t>13</w:t>
    </w:r>
    <w:r w:rsidRPr="002367AD">
      <w:rPr>
        <w:rFonts w:ascii="Book Antiqua" w:eastAsia="Cambria" w:hAnsi="Book Antiqua" w:cs="Cambria"/>
      </w:rPr>
      <w:fldChar w:fldCharType="end"/>
    </w:r>
    <w:r w:rsidRPr="002367AD">
      <w:rPr>
        <w:rFonts w:ascii="Book Antiqua" w:eastAsia="Cambria" w:hAnsi="Book Antiqu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9E" w:rsidRDefault="00D7229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D7229E" w:rsidRDefault="00D7229E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D1" w:rsidRDefault="000940D1">
      <w:pPr>
        <w:spacing w:after="0" w:line="240" w:lineRule="auto"/>
      </w:pPr>
      <w:r>
        <w:separator/>
      </w:r>
    </w:p>
  </w:footnote>
  <w:footnote w:type="continuationSeparator" w:id="0">
    <w:p w:rsidR="000940D1" w:rsidRDefault="0009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1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06866"/>
    <w:multiLevelType w:val="hybridMultilevel"/>
    <w:tmpl w:val="B5DC25B6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154B4"/>
    <w:multiLevelType w:val="hybridMultilevel"/>
    <w:tmpl w:val="8BBC36FC"/>
    <w:lvl w:ilvl="0" w:tplc="B192E0E0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0B0AD94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75024F50">
      <w:start w:val="1"/>
      <w:numFmt w:val="bullet"/>
      <w:lvlText w:val="•"/>
      <w:lvlJc w:val="left"/>
      <w:pPr>
        <w:ind w:left="2178" w:hanging="140"/>
      </w:pPr>
      <w:rPr>
        <w:rFonts w:hint="default"/>
      </w:rPr>
    </w:lvl>
    <w:lvl w:ilvl="3" w:tplc="2292A5DC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515A7CF2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D512ACC6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B71A1950">
      <w:start w:val="1"/>
      <w:numFmt w:val="bullet"/>
      <w:lvlText w:val="•"/>
      <w:lvlJc w:val="left"/>
      <w:pPr>
        <w:ind w:left="6313" w:hanging="140"/>
      </w:pPr>
      <w:rPr>
        <w:rFonts w:hint="default"/>
      </w:rPr>
    </w:lvl>
    <w:lvl w:ilvl="7" w:tplc="6C7EA72E">
      <w:start w:val="1"/>
      <w:numFmt w:val="bullet"/>
      <w:lvlText w:val="•"/>
      <w:lvlJc w:val="left"/>
      <w:pPr>
        <w:ind w:left="7347" w:hanging="140"/>
      </w:pPr>
      <w:rPr>
        <w:rFonts w:hint="default"/>
      </w:rPr>
    </w:lvl>
    <w:lvl w:ilvl="8" w:tplc="37C850F4">
      <w:start w:val="1"/>
      <w:numFmt w:val="bullet"/>
      <w:lvlText w:val="•"/>
      <w:lvlJc w:val="left"/>
      <w:pPr>
        <w:ind w:left="8381" w:hanging="140"/>
      </w:pPr>
      <w:rPr>
        <w:rFonts w:hint="default"/>
      </w:rPr>
    </w:lvl>
  </w:abstractNum>
  <w:abstractNum w:abstractNumId="7" w15:restartNumberingAfterBreak="0">
    <w:nsid w:val="51602341"/>
    <w:multiLevelType w:val="hybridMultilevel"/>
    <w:tmpl w:val="377AC39C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8048D4"/>
    <w:multiLevelType w:val="hybridMultilevel"/>
    <w:tmpl w:val="820C9E6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5538B"/>
    <w:multiLevelType w:val="hybridMultilevel"/>
    <w:tmpl w:val="5386CC8C"/>
    <w:lvl w:ilvl="0" w:tplc="C21A1AF6">
      <w:start w:val="1"/>
      <w:numFmt w:val="bullet"/>
      <w:lvlText w:val="-"/>
      <w:lvlJc w:val="left"/>
      <w:pPr>
        <w:ind w:left="899" w:hanging="80"/>
      </w:pPr>
      <w:rPr>
        <w:rFonts w:hint="default"/>
        <w:u w:val="none"/>
      </w:rPr>
    </w:lvl>
    <w:lvl w:ilvl="1" w:tplc="D32A7802">
      <w:start w:val="1"/>
      <w:numFmt w:val="bullet"/>
      <w:lvlText w:val="•"/>
      <w:lvlJc w:val="left"/>
      <w:pPr>
        <w:ind w:left="1858" w:hanging="80"/>
      </w:pPr>
      <w:rPr>
        <w:rFonts w:hint="default"/>
      </w:rPr>
    </w:lvl>
    <w:lvl w:ilvl="2" w:tplc="851265CC">
      <w:start w:val="1"/>
      <w:numFmt w:val="bullet"/>
      <w:lvlText w:val="•"/>
      <w:lvlJc w:val="left"/>
      <w:pPr>
        <w:ind w:left="2817" w:hanging="80"/>
      </w:pPr>
      <w:rPr>
        <w:rFonts w:hint="default"/>
      </w:rPr>
    </w:lvl>
    <w:lvl w:ilvl="3" w:tplc="B748EF8C">
      <w:start w:val="1"/>
      <w:numFmt w:val="bullet"/>
      <w:lvlText w:val="•"/>
      <w:lvlJc w:val="left"/>
      <w:pPr>
        <w:ind w:left="3776" w:hanging="80"/>
      </w:pPr>
      <w:rPr>
        <w:rFonts w:hint="default"/>
      </w:rPr>
    </w:lvl>
    <w:lvl w:ilvl="4" w:tplc="8774D078">
      <w:start w:val="1"/>
      <w:numFmt w:val="bullet"/>
      <w:lvlText w:val="•"/>
      <w:lvlJc w:val="left"/>
      <w:pPr>
        <w:ind w:left="4735" w:hanging="80"/>
      </w:pPr>
      <w:rPr>
        <w:rFonts w:hint="default"/>
      </w:rPr>
    </w:lvl>
    <w:lvl w:ilvl="5" w:tplc="045459B4">
      <w:start w:val="1"/>
      <w:numFmt w:val="bullet"/>
      <w:lvlText w:val="•"/>
      <w:lvlJc w:val="left"/>
      <w:pPr>
        <w:ind w:left="5694" w:hanging="80"/>
      </w:pPr>
      <w:rPr>
        <w:rFonts w:hint="default"/>
      </w:rPr>
    </w:lvl>
    <w:lvl w:ilvl="6" w:tplc="B7140138">
      <w:start w:val="1"/>
      <w:numFmt w:val="bullet"/>
      <w:lvlText w:val="•"/>
      <w:lvlJc w:val="left"/>
      <w:pPr>
        <w:ind w:left="6653" w:hanging="80"/>
      </w:pPr>
      <w:rPr>
        <w:rFonts w:hint="default"/>
      </w:rPr>
    </w:lvl>
    <w:lvl w:ilvl="7" w:tplc="1924E25E">
      <w:start w:val="1"/>
      <w:numFmt w:val="bullet"/>
      <w:lvlText w:val="•"/>
      <w:lvlJc w:val="left"/>
      <w:pPr>
        <w:ind w:left="7612" w:hanging="80"/>
      </w:pPr>
      <w:rPr>
        <w:rFonts w:hint="default"/>
      </w:rPr>
    </w:lvl>
    <w:lvl w:ilvl="8" w:tplc="DA8CB916">
      <w:start w:val="1"/>
      <w:numFmt w:val="bullet"/>
      <w:lvlText w:val="•"/>
      <w:lvlJc w:val="left"/>
      <w:pPr>
        <w:ind w:left="8570" w:hanging="80"/>
      </w:pPr>
      <w:rPr>
        <w:rFonts w:hint="default"/>
      </w:rPr>
    </w:lvl>
  </w:abstractNum>
  <w:abstractNum w:abstractNumId="11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22"/>
    <w:rsid w:val="00015E94"/>
    <w:rsid w:val="00047479"/>
    <w:rsid w:val="000541ED"/>
    <w:rsid w:val="00092259"/>
    <w:rsid w:val="000940D1"/>
    <w:rsid w:val="000B1251"/>
    <w:rsid w:val="000E1B31"/>
    <w:rsid w:val="00102A1C"/>
    <w:rsid w:val="00121298"/>
    <w:rsid w:val="0019543C"/>
    <w:rsid w:val="001D7B81"/>
    <w:rsid w:val="002367AD"/>
    <w:rsid w:val="00253409"/>
    <w:rsid w:val="002B54E5"/>
    <w:rsid w:val="002B66A1"/>
    <w:rsid w:val="002E6322"/>
    <w:rsid w:val="0030695F"/>
    <w:rsid w:val="00325969"/>
    <w:rsid w:val="00344A5C"/>
    <w:rsid w:val="00371E68"/>
    <w:rsid w:val="0039358F"/>
    <w:rsid w:val="00393B51"/>
    <w:rsid w:val="003947BA"/>
    <w:rsid w:val="003A4287"/>
    <w:rsid w:val="003B667E"/>
    <w:rsid w:val="003C78F2"/>
    <w:rsid w:val="004027F5"/>
    <w:rsid w:val="00416C0A"/>
    <w:rsid w:val="00492D93"/>
    <w:rsid w:val="004961D3"/>
    <w:rsid w:val="004D10D2"/>
    <w:rsid w:val="004D6B72"/>
    <w:rsid w:val="004D6C1B"/>
    <w:rsid w:val="004E2E5F"/>
    <w:rsid w:val="005211DE"/>
    <w:rsid w:val="00527F0A"/>
    <w:rsid w:val="00537B30"/>
    <w:rsid w:val="005604A6"/>
    <w:rsid w:val="00572B8B"/>
    <w:rsid w:val="00577CCB"/>
    <w:rsid w:val="00592BF8"/>
    <w:rsid w:val="005A6763"/>
    <w:rsid w:val="005B66C7"/>
    <w:rsid w:val="005C4778"/>
    <w:rsid w:val="005D3C4E"/>
    <w:rsid w:val="005D3ED6"/>
    <w:rsid w:val="005F2CE8"/>
    <w:rsid w:val="006133C4"/>
    <w:rsid w:val="00621897"/>
    <w:rsid w:val="0062652C"/>
    <w:rsid w:val="006767FE"/>
    <w:rsid w:val="00681FA0"/>
    <w:rsid w:val="00682118"/>
    <w:rsid w:val="0069008F"/>
    <w:rsid w:val="006A5771"/>
    <w:rsid w:val="006B2690"/>
    <w:rsid w:val="006C00C4"/>
    <w:rsid w:val="0070039C"/>
    <w:rsid w:val="00706A5E"/>
    <w:rsid w:val="00734F00"/>
    <w:rsid w:val="00754A88"/>
    <w:rsid w:val="00773FF4"/>
    <w:rsid w:val="007962DC"/>
    <w:rsid w:val="007F3F3A"/>
    <w:rsid w:val="00815829"/>
    <w:rsid w:val="00833AC7"/>
    <w:rsid w:val="00844832"/>
    <w:rsid w:val="008A44A7"/>
    <w:rsid w:val="008C01D6"/>
    <w:rsid w:val="008E5080"/>
    <w:rsid w:val="008F760D"/>
    <w:rsid w:val="009673AE"/>
    <w:rsid w:val="009856FE"/>
    <w:rsid w:val="009925EF"/>
    <w:rsid w:val="00A953DB"/>
    <w:rsid w:val="00AB4612"/>
    <w:rsid w:val="00B11BDB"/>
    <w:rsid w:val="00B53F2B"/>
    <w:rsid w:val="00B55E13"/>
    <w:rsid w:val="00B70452"/>
    <w:rsid w:val="00BB3386"/>
    <w:rsid w:val="00C2017D"/>
    <w:rsid w:val="00C27C91"/>
    <w:rsid w:val="00C50CF6"/>
    <w:rsid w:val="00C87323"/>
    <w:rsid w:val="00C92AF5"/>
    <w:rsid w:val="00C96BB6"/>
    <w:rsid w:val="00CD5B1F"/>
    <w:rsid w:val="00D11318"/>
    <w:rsid w:val="00D517F2"/>
    <w:rsid w:val="00D533BE"/>
    <w:rsid w:val="00D54651"/>
    <w:rsid w:val="00D57F1C"/>
    <w:rsid w:val="00D7229E"/>
    <w:rsid w:val="00D87D18"/>
    <w:rsid w:val="00D909BD"/>
    <w:rsid w:val="00D9392F"/>
    <w:rsid w:val="00DA4D53"/>
    <w:rsid w:val="00DA78E7"/>
    <w:rsid w:val="00DC4B4F"/>
    <w:rsid w:val="00DD56BC"/>
    <w:rsid w:val="00DE6067"/>
    <w:rsid w:val="00DE7EA3"/>
    <w:rsid w:val="00E40D68"/>
    <w:rsid w:val="00E70CA3"/>
    <w:rsid w:val="00E76833"/>
    <w:rsid w:val="00E821C4"/>
    <w:rsid w:val="00E84894"/>
    <w:rsid w:val="00E92AEF"/>
    <w:rsid w:val="00EC18EF"/>
    <w:rsid w:val="00ED5DDA"/>
    <w:rsid w:val="00ED7E41"/>
    <w:rsid w:val="00EF2032"/>
    <w:rsid w:val="00F12E05"/>
    <w:rsid w:val="00F13612"/>
    <w:rsid w:val="00F27CD8"/>
    <w:rsid w:val="00F378E4"/>
    <w:rsid w:val="00F37AEE"/>
    <w:rsid w:val="00F715C0"/>
    <w:rsid w:val="00F82F09"/>
    <w:rsid w:val="00F92B75"/>
    <w:rsid w:val="00FB4427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82F6"/>
  <w15:docId w15:val="{898A8AF9-6A34-4912-AA51-DDF76DB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92259"/>
    <w:rPr>
      <w:rFonts w:ascii="Calibri" w:eastAsia="Calibri" w:hAnsi="Calibri" w:cs="Calibri"/>
      <w:color w:val="000000"/>
    </w:rPr>
  </w:style>
  <w:style w:type="paragraph" w:styleId="1">
    <w:name w:val="heading 1"/>
    <w:next w:val="a3"/>
    <w:link w:val="10"/>
    <w:uiPriority w:val="99"/>
    <w:unhideWhenUsed/>
    <w:qFormat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next w:val="a3"/>
    <w:link w:val="20"/>
    <w:uiPriority w:val="99"/>
    <w:unhideWhenUsed/>
    <w:qFormat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3"/>
    <w:link w:val="30"/>
    <w:unhideWhenUsed/>
    <w:qFormat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3"/>
    <w:link w:val="40"/>
    <w:unhideWhenUsed/>
    <w:qFormat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3"/>
    <w:next w:val="a3"/>
    <w:link w:val="50"/>
    <w:qFormat/>
    <w:pPr>
      <w:keepNext/>
      <w:tabs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color w:val="auto"/>
      <w:sz w:val="26"/>
      <w:szCs w:val="28"/>
    </w:rPr>
  </w:style>
  <w:style w:type="paragraph" w:styleId="6">
    <w:name w:val="heading 6"/>
    <w:basedOn w:val="a3"/>
    <w:next w:val="a3"/>
    <w:link w:val="6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color w:val="auto"/>
      <w:szCs w:val="28"/>
    </w:rPr>
  </w:style>
  <w:style w:type="paragraph" w:styleId="7">
    <w:name w:val="heading 7"/>
    <w:basedOn w:val="a3"/>
    <w:next w:val="a3"/>
    <w:link w:val="7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napToGrid w:val="0"/>
      <w:color w:val="auto"/>
      <w:sz w:val="26"/>
      <w:szCs w:val="28"/>
    </w:rPr>
  </w:style>
  <w:style w:type="paragraph" w:styleId="8">
    <w:name w:val="heading 8"/>
    <w:basedOn w:val="a3"/>
    <w:next w:val="a3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9">
    <w:name w:val="heading 9"/>
    <w:basedOn w:val="a3"/>
    <w:next w:val="a3"/>
    <w:link w:val="90"/>
    <w:qFormat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 w:cs="Times New Roman"/>
      <w:snapToGrid w:val="0"/>
      <w:color w:val="auto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4"/>
    <w:link w:val="8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aliases w:val="Bullet List,FooterText,numbered,List_Paragraph,Multilevel para_II,List Paragraph (numbered (a)),Numbered list,List Paragraph1,Equipment,Figure_name,Numbered Indented Text,List Paragraph Char Char Char,List Paragraph Char Char"/>
    <w:basedOn w:val="a3"/>
    <w:link w:val="a8"/>
    <w:uiPriority w:val="34"/>
    <w:qFormat/>
    <w:pPr>
      <w:ind w:left="720"/>
      <w:contextualSpacing/>
    </w:pPr>
  </w:style>
  <w:style w:type="table" w:styleId="a9">
    <w:name w:val="Table Grid"/>
    <w:basedOn w:val="a5"/>
    <w:uiPriority w:val="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Number"/>
    <w:basedOn w:val="a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b">
    <w:name w:val="No Spacing"/>
    <w:uiPriority w:val="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aliases w:val="he"/>
    <w:basedOn w:val="a3"/>
    <w:link w:val="ad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he Знак"/>
    <w:basedOn w:val="a4"/>
    <w:link w:val="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3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4"/>
    <w:rPr>
      <w:rFonts w:ascii="Times New Roman" w:hAnsi="Times New Roman" w:cs="Times New Roman" w:hint="default"/>
    </w:rPr>
  </w:style>
  <w:style w:type="character" w:customStyle="1" w:styleId="ae">
    <w:name w:val="комментарий"/>
    <w:basedOn w:val="a4"/>
    <w:rPr>
      <w:b/>
      <w:i/>
      <w:shd w:val="clear" w:color="auto" w:fill="FFFF99"/>
    </w:rPr>
  </w:style>
  <w:style w:type="paragraph" w:customStyle="1" w:styleId="rvps296">
    <w:name w:val="rvps296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3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f">
    <w:name w:val="Balloon Text"/>
    <w:basedOn w:val="a3"/>
    <w:link w:val="af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rPr>
      <w:rFonts w:ascii="Tahoma" w:eastAsia="Calibri" w:hAnsi="Tahoma" w:cs="Tahoma"/>
      <w:color w:val="000000"/>
      <w:sz w:val="16"/>
      <w:szCs w:val="16"/>
    </w:rPr>
  </w:style>
  <w:style w:type="paragraph" w:styleId="af1">
    <w:name w:val="Subtitle"/>
    <w:basedOn w:val="a3"/>
    <w:next w:val="a3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2">
    <w:name w:val="Подзаголовок Знак"/>
    <w:basedOn w:val="a4"/>
    <w:link w:val="af1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3">
    <w:name w:val="Plain Text"/>
    <w:basedOn w:val="a3"/>
    <w:link w:val="af4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4">
    <w:name w:val="Текст Знак"/>
    <w:basedOn w:val="a4"/>
    <w:link w:val="af3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5">
    <w:name w:val="Hyperlink"/>
    <w:uiPriority w:val="99"/>
    <w:rPr>
      <w:color w:val="0000FF"/>
      <w:u w:val="single"/>
    </w:rPr>
  </w:style>
  <w:style w:type="paragraph" w:styleId="af6">
    <w:name w:val="footer"/>
    <w:basedOn w:val="a3"/>
    <w:link w:val="af7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7">
    <w:name w:val="Нижний колонтитул Знак"/>
    <w:basedOn w:val="a4"/>
    <w:link w:val="af6"/>
    <w:uiPriority w:val="99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3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8">
    <w:name w:val="caption"/>
    <w:basedOn w:val="a3"/>
    <w:qFormat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3"/>
    <w:uiPriority w:val="99"/>
    <w:unhideWhenUsed/>
    <w:pPr>
      <w:widowControl w:val="0"/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9">
    <w:name w:val="Îáû÷íûé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4"/>
    <w:rPr>
      <w:rFonts w:cs="Times New Roman"/>
    </w:rPr>
  </w:style>
  <w:style w:type="character" w:styleId="afa">
    <w:name w:val="Emphasis"/>
    <w:basedOn w:val="a4"/>
    <w:qFormat/>
    <w:rPr>
      <w:rFonts w:cs="Times New Roman"/>
      <w:i/>
      <w:iCs/>
    </w:rPr>
  </w:style>
  <w:style w:type="paragraph" w:customStyle="1" w:styleId="12">
    <w:name w:val="Абзац списка1"/>
    <w:basedOn w:val="a3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b">
    <w:name w:val="Body Text"/>
    <w:basedOn w:val="a3"/>
    <w:link w:val="af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Знак"/>
    <w:basedOn w:val="a4"/>
    <w:link w:val="af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4"/>
    <w:uiPriority w:val="99"/>
    <w:unhideWhenUsed/>
    <w:rPr>
      <w:color w:val="800080"/>
      <w:u w:val="single"/>
    </w:rPr>
  </w:style>
  <w:style w:type="paragraph" w:customStyle="1" w:styleId="font5">
    <w:name w:val="font5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e">
    <w:name w:val="annotation text"/>
    <w:basedOn w:val="a3"/>
    <w:link w:val="a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">
    <w:name w:val="Текст примечания Знак"/>
    <w:basedOn w:val="a4"/>
    <w:link w:val="afe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Strong"/>
    <w:uiPriority w:val="22"/>
    <w:qFormat/>
    <w:rPr>
      <w:b/>
      <w:bCs/>
    </w:rPr>
  </w:style>
  <w:style w:type="paragraph" w:styleId="aff1">
    <w:name w:val="Normal (Web)"/>
    <w:basedOn w:val="a3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3"/>
    <w:link w:val="23"/>
    <w:uiPriority w:val="99"/>
    <w:semiHidden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4"/>
    <w:link w:val="22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3"/>
    <w:next w:val="a3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3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2">
    <w:name w:val="annotation reference"/>
    <w:basedOn w:val="a4"/>
    <w:uiPriority w:val="99"/>
    <w:semiHidden/>
    <w:unhideWhenUsed/>
    <w:rPr>
      <w:sz w:val="16"/>
      <w:szCs w:val="16"/>
    </w:rPr>
  </w:style>
  <w:style w:type="paragraph" w:styleId="aff3">
    <w:name w:val="annotation subject"/>
    <w:basedOn w:val="afe"/>
    <w:next w:val="afe"/>
    <w:link w:val="aff4"/>
    <w:unhideWhenUsed/>
    <w:rPr>
      <w:b/>
      <w:bCs/>
    </w:rPr>
  </w:style>
  <w:style w:type="character" w:customStyle="1" w:styleId="aff4">
    <w:name w:val="Тема примечания Знак"/>
    <w:basedOn w:val="aff"/>
    <w:link w:val="af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">
    <w:name w:val="Table Text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/>
    </w:rPr>
  </w:style>
  <w:style w:type="paragraph" w:customStyle="1" w:styleId="14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4"/>
    <w:link w:val="5"/>
    <w:rPr>
      <w:rFonts w:ascii="Times New Roman" w:eastAsia="Times New Roman" w:hAnsi="Times New Roman" w:cs="Times New Roman"/>
      <w:b/>
      <w:snapToGrid w:val="0"/>
      <w:sz w:val="26"/>
      <w:szCs w:val="28"/>
    </w:rPr>
  </w:style>
  <w:style w:type="character" w:customStyle="1" w:styleId="60">
    <w:name w:val="Заголовок 6 Знак"/>
    <w:basedOn w:val="a4"/>
    <w:link w:val="6"/>
    <w:rPr>
      <w:rFonts w:ascii="Times New Roman" w:eastAsia="Times New Roman" w:hAnsi="Times New Roman" w:cs="Times New Roman"/>
      <w:b/>
      <w:snapToGrid w:val="0"/>
      <w:szCs w:val="28"/>
    </w:rPr>
  </w:style>
  <w:style w:type="character" w:customStyle="1" w:styleId="70">
    <w:name w:val="Заголовок 7 Знак"/>
    <w:basedOn w:val="a4"/>
    <w:link w:val="7"/>
    <w:rPr>
      <w:rFonts w:ascii="Times New Roman" w:eastAsia="Times New Roman" w:hAnsi="Times New Roman" w:cs="Times New Roman"/>
      <w:snapToGrid w:val="0"/>
      <w:sz w:val="26"/>
      <w:szCs w:val="28"/>
    </w:rPr>
  </w:style>
  <w:style w:type="character" w:customStyle="1" w:styleId="90">
    <w:name w:val="Заголовок 9 Знак"/>
    <w:basedOn w:val="a4"/>
    <w:link w:val="9"/>
    <w:rPr>
      <w:rFonts w:ascii="Arial" w:eastAsia="Times New Roman" w:hAnsi="Arial" w:cs="Times New Roman"/>
      <w:snapToGrid w:val="0"/>
      <w:szCs w:val="28"/>
    </w:rPr>
  </w:style>
  <w:style w:type="paragraph" w:customStyle="1" w:styleId="m1">
    <w:name w:val="m_1_Пункт"/>
    <w:basedOn w:val="a3"/>
    <w:next w:val="a3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m3">
    <w:name w:val="m_3_Пункт"/>
    <w:basedOn w:val="a3"/>
    <w:next w:val="a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val="en-US"/>
    </w:rPr>
  </w:style>
  <w:style w:type="numbering" w:customStyle="1" w:styleId="15">
    <w:name w:val="Нет списка1"/>
    <w:next w:val="a6"/>
    <w:uiPriority w:val="99"/>
    <w:semiHidden/>
    <w:unhideWhenUsed/>
  </w:style>
  <w:style w:type="paragraph" w:customStyle="1" w:styleId="m2">
    <w:name w:val="m_ПростойТекст"/>
    <w:basedOn w:val="a3"/>
    <w:link w:val="m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customStyle="1" w:styleId="m5">
    <w:name w:val="m_ЗагПриложение"/>
    <w:basedOn w:val="m2"/>
    <w:next w:val="m2"/>
  </w:style>
  <w:style w:type="paragraph" w:customStyle="1" w:styleId="m6">
    <w:name w:val="m_ШапкаТаблицы"/>
    <w:basedOn w:val="m2"/>
  </w:style>
  <w:style w:type="paragraph" w:customStyle="1" w:styleId="m7">
    <w:name w:val="m_ТекстТаблицы"/>
    <w:basedOn w:val="m2"/>
  </w:style>
  <w:style w:type="paragraph" w:customStyle="1" w:styleId="m0">
    <w:name w:val="m_НумСтрТабл"/>
    <w:basedOn w:val="m7"/>
    <w:next w:val="m7"/>
    <w:pPr>
      <w:numPr>
        <w:numId w:val="6"/>
      </w:numPr>
      <w:tabs>
        <w:tab w:val="num" w:pos="180"/>
      </w:tabs>
      <w:ind w:left="180" w:hanging="180"/>
    </w:pPr>
  </w:style>
  <w:style w:type="paragraph" w:customStyle="1" w:styleId="m">
    <w:name w:val="m_СписокТабл"/>
    <w:basedOn w:val="a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УрПервый"/>
    <w:basedOn w:val="a3"/>
    <w:next w:val="a3"/>
    <w:pPr>
      <w:keepNext/>
      <w:numPr>
        <w:numId w:val="5"/>
      </w:numPr>
      <w:tabs>
        <w:tab w:val="clear" w:pos="720"/>
        <w:tab w:val="left" w:pos="567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paragraph" w:customStyle="1" w:styleId="a1">
    <w:name w:val="УрВторой"/>
    <w:basedOn w:val="a3"/>
    <w:next w:val="a3"/>
    <w:pPr>
      <w:numPr>
        <w:ilvl w:val="1"/>
        <w:numId w:val="5"/>
      </w:numPr>
      <w:tabs>
        <w:tab w:val="left" w:pos="567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8">
    <w:name w:val="m_ЗагПодпроцесс"/>
    <w:basedOn w:val="m2"/>
  </w:style>
  <w:style w:type="paragraph" w:customStyle="1" w:styleId="aff5">
    <w:name w:val="ПростойУрПервый"/>
    <w:basedOn w:val="a3"/>
    <w:next w:val="a3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2">
    <w:name w:val="Body Text 3"/>
    <w:basedOn w:val="a3"/>
    <w:link w:val="33"/>
    <w:pPr>
      <w:spacing w:after="0" w:line="240" w:lineRule="auto"/>
    </w:pPr>
    <w:rPr>
      <w:rFonts w:ascii="Times New Roman" w:eastAsia="Times New Roman" w:hAnsi="Times New Roman" w:cs="Times New Roman"/>
      <w:bCs/>
      <w:i/>
      <w:iCs/>
      <w:color w:val="auto"/>
      <w:sz w:val="24"/>
      <w:szCs w:val="24"/>
    </w:rPr>
  </w:style>
  <w:style w:type="character" w:customStyle="1" w:styleId="33">
    <w:name w:val="Основной текст 3 Знак"/>
    <w:basedOn w:val="a4"/>
    <w:link w:val="32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aff6">
    <w:name w:val="Таблица шапка"/>
    <w:basedOn w:val="a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Cs w:val="28"/>
    </w:rPr>
  </w:style>
  <w:style w:type="paragraph" w:customStyle="1" w:styleId="aff7">
    <w:name w:val="Таблица текст"/>
    <w:basedOn w:val="a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 w:val="24"/>
      <w:szCs w:val="28"/>
    </w:rPr>
  </w:style>
  <w:style w:type="paragraph" w:customStyle="1" w:styleId="aff8">
    <w:name w:val="Пункт"/>
    <w:basedOn w:val="a3"/>
    <w:link w:val="16"/>
    <w:uiPriority w:val="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x-none" w:eastAsia="x-none"/>
    </w:rPr>
  </w:style>
  <w:style w:type="character" w:customStyle="1" w:styleId="aff9">
    <w:name w:val="Пункт Знак"/>
    <w:rPr>
      <w:sz w:val="28"/>
      <w:lang w:val="ru-RU" w:eastAsia="ru-RU" w:bidi="ar-SA"/>
    </w:rPr>
  </w:style>
  <w:style w:type="paragraph" w:customStyle="1" w:styleId="affa">
    <w:name w:val="Подпункт"/>
    <w:basedOn w:val="aff8"/>
    <w:pPr>
      <w:tabs>
        <w:tab w:val="clear" w:pos="1134"/>
      </w:tabs>
      <w:ind w:left="0" w:firstLine="0"/>
    </w:pPr>
  </w:style>
  <w:style w:type="paragraph" w:customStyle="1" w:styleId="affb">
    <w:name w:val="Подподпункт"/>
    <w:basedOn w:val="affa"/>
    <w:uiPriority w:val="99"/>
  </w:style>
  <w:style w:type="paragraph" w:styleId="17">
    <w:name w:val="toc 1"/>
    <w:basedOn w:val="a3"/>
    <w:next w:val="a3"/>
    <w:autoRedefine/>
    <w:uiPriority w:val="39"/>
    <w:pPr>
      <w:tabs>
        <w:tab w:val="left" w:pos="540"/>
        <w:tab w:val="right" w:leader="dot" w:pos="10762"/>
      </w:tabs>
      <w:spacing w:before="120" w:after="0" w:line="240" w:lineRule="auto"/>
      <w:ind w:left="540" w:hanging="53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4">
    <w:name w:val="toc 2"/>
    <w:basedOn w:val="a3"/>
    <w:next w:val="a3"/>
    <w:autoRedefine/>
    <w:uiPriority w:val="39"/>
    <w:pPr>
      <w:tabs>
        <w:tab w:val="left" w:pos="1540"/>
        <w:tab w:val="right" w:leader="dot" w:pos="10478"/>
      </w:tabs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1">
    <w:name w:val="Стиль Заголовок 1 + 11 пт"/>
    <w:basedOn w:val="1"/>
    <w:pPr>
      <w:pageBreakBefore/>
      <w:tabs>
        <w:tab w:val="num" w:pos="1134"/>
      </w:tabs>
      <w:suppressAutoHyphens/>
      <w:spacing w:before="480" w:after="240" w:line="240" w:lineRule="auto"/>
      <w:ind w:left="1134" w:hanging="1134"/>
    </w:pPr>
    <w:rPr>
      <w:rFonts w:ascii="Arial" w:hAnsi="Arial"/>
      <w:bCs/>
      <w:color w:val="auto"/>
      <w:kern w:val="28"/>
      <w:sz w:val="22"/>
      <w:szCs w:val="28"/>
    </w:rPr>
  </w:style>
  <w:style w:type="paragraph" w:customStyle="1" w:styleId="25">
    <w:name w:val="Стиль Заголовок 2"/>
    <w:aliases w:val="Заголовок 2 Знак + Arial 11 пт Перед:  12 пт П..."/>
    <w:basedOn w:val="2"/>
    <w:pPr>
      <w:keepLines w:val="0"/>
      <w:numPr>
        <w:ilvl w:val="1"/>
      </w:numPr>
      <w:tabs>
        <w:tab w:val="num" w:pos="1134"/>
      </w:tabs>
      <w:suppressAutoHyphens/>
      <w:spacing w:before="240" w:line="240" w:lineRule="auto"/>
      <w:ind w:left="1134" w:hanging="1134"/>
      <w:jc w:val="left"/>
    </w:pPr>
    <w:rPr>
      <w:rFonts w:ascii="Arial" w:hAnsi="Arial"/>
      <w:b/>
      <w:bCs/>
      <w:i w:val="0"/>
      <w:snapToGrid w:val="0"/>
      <w:color w:val="auto"/>
      <w:sz w:val="22"/>
      <w:szCs w:val="20"/>
    </w:rPr>
  </w:style>
  <w:style w:type="paragraph" w:customStyle="1" w:styleId="26">
    <w:name w:val="Стиль Стиль Заголовок 2"/>
    <w:aliases w:val="Заголовок 2 Знак + Arial 11 пт Перед:  12 п..."/>
    <w:basedOn w:val="25"/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6">
    <w:name w:val="Пункт Знак1"/>
    <w:link w:val="aff8"/>
    <w:uiPriority w:val="99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paragraph" w:customStyle="1" w:styleId="a2">
    <w:name w:val="Главы"/>
    <w:basedOn w:val="a3"/>
    <w:next w:val="a3"/>
    <w:pPr>
      <w:pageBreakBefore/>
      <w:numPr>
        <w:numId w:val="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Arial"/>
      <w:b/>
      <w:caps/>
      <w:snapToGrid w:val="0"/>
      <w:color w:val="auto"/>
      <w:spacing w:val="40"/>
      <w:sz w:val="44"/>
      <w:szCs w:val="44"/>
    </w:rPr>
  </w:style>
  <w:style w:type="paragraph" w:customStyle="1" w:styleId="affc">
    <w:name w:val="Пункт б/н"/>
    <w:basedOn w:val="a3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8"/>
    </w:rPr>
  </w:style>
  <w:style w:type="paragraph" w:styleId="affd">
    <w:name w:val="Body Text Indent"/>
    <w:basedOn w:val="a3"/>
    <w:link w:val="aff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e">
    <w:name w:val="Основной текст с отступом Знак"/>
    <w:basedOn w:val="a4"/>
    <w:link w:val="af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Подпункт Знак"/>
    <w:rPr>
      <w:sz w:val="28"/>
      <w:lang w:val="ru-RU" w:eastAsia="ru-RU" w:bidi="ar-SA"/>
    </w:rPr>
  </w:style>
  <w:style w:type="character" w:customStyle="1" w:styleId="m4">
    <w:name w:val="m_ПростойТекст Знак"/>
    <w:link w:val="m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index 1"/>
    <w:basedOn w:val="a3"/>
    <w:next w:val="a3"/>
    <w:autoRedefine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f1">
    <w:name w:val="index heading"/>
    <w:basedOn w:val="a3"/>
    <w:next w:val="1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31"/>
    </w:rPr>
  </w:style>
  <w:style w:type="paragraph" w:customStyle="1" w:styleId="27">
    <w:name w:val="Пункт2"/>
    <w:basedOn w:val="aff8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Style1">
    <w:name w:val="Style1"/>
    <w:basedOn w:val="a3"/>
    <w:autoRedefine/>
    <w:uiPriority w:val="99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afff2">
    <w:name w:val="footnote text"/>
    <w:basedOn w:val="a3"/>
    <w:link w:val="afff3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</w:pPr>
    <w:rPr>
      <w:rFonts w:ascii="Minion Cyr Regular" w:eastAsia="Times New Roman" w:hAnsi="Minion Cyr Regular" w:cs="Times New Roman"/>
      <w:color w:val="auto"/>
      <w:sz w:val="20"/>
      <w:szCs w:val="20"/>
      <w:lang w:val="de-DE" w:eastAsia="en-US"/>
    </w:rPr>
  </w:style>
  <w:style w:type="character" w:customStyle="1" w:styleId="afff3">
    <w:name w:val="Текст сноски Знак"/>
    <w:basedOn w:val="a4"/>
    <w:link w:val="afff2"/>
    <w:rPr>
      <w:rFonts w:ascii="Minion Cyr Regular" w:eastAsia="Times New Roman" w:hAnsi="Minion Cyr Regular" w:cs="Times New Roman"/>
      <w:sz w:val="20"/>
      <w:szCs w:val="20"/>
      <w:lang w:val="de-DE" w:eastAsia="en-US"/>
    </w:rPr>
  </w:style>
  <w:style w:type="paragraph" w:customStyle="1" w:styleId="xl86">
    <w:name w:val="xl86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87">
    <w:name w:val="xl87"/>
    <w:basedOn w:val="a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88">
    <w:name w:val="xl8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0">
    <w:name w:val="xl90"/>
    <w:basedOn w:val="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3">
    <w:name w:val="xl93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4">
    <w:name w:val="xl94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5">
    <w:name w:val="xl95"/>
    <w:basedOn w:val="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6">
    <w:name w:val="xl96"/>
    <w:basedOn w:val="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customStyle="1" w:styleId="xl97">
    <w:name w:val="xl9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99">
    <w:name w:val="xl99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0">
    <w:name w:val="xl100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1">
    <w:name w:val="xl101"/>
    <w:basedOn w:val="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paragraph" w:customStyle="1" w:styleId="xl102">
    <w:name w:val="xl102"/>
    <w:basedOn w:val="a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FF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List_Paragraph Знак,Multilevel para_II Знак,List Paragraph (numbered (a)) Знак,Numbered list Знак,List Paragraph1 Знак,Equipment Знак,Figure_name Знак,Numbered Indented Text Знак"/>
    <w:link w:val="a7"/>
    <w:uiPriority w:val="34"/>
    <w:qFormat/>
    <w:locked/>
    <w:rPr>
      <w:rFonts w:ascii="Calibri" w:eastAsia="Calibri" w:hAnsi="Calibri" w:cs="Calibri"/>
      <w:color w:val="000000"/>
    </w:rPr>
  </w:style>
  <w:style w:type="character" w:styleId="afff4">
    <w:name w:val="page number"/>
    <w:basedOn w:val="a4"/>
    <w:rsid w:val="00DA4D53"/>
  </w:style>
  <w:style w:type="character" w:customStyle="1" w:styleId="19">
    <w:name w:val="Основной текст Знак1"/>
    <w:uiPriority w:val="99"/>
    <w:rsid w:val="0019543C"/>
    <w:rPr>
      <w:rFonts w:ascii="Times New Roman" w:hAnsi="Times New Roman" w:cs="Times New Roman"/>
      <w:sz w:val="23"/>
      <w:szCs w:val="23"/>
      <w:u w:val="none"/>
    </w:rPr>
  </w:style>
  <w:style w:type="paragraph" w:styleId="28">
    <w:name w:val="Body Text Indent 2"/>
    <w:basedOn w:val="a3"/>
    <w:link w:val="29"/>
    <w:rsid w:val="006767FE"/>
    <w:pPr>
      <w:spacing w:after="120" w:line="480" w:lineRule="auto"/>
      <w:ind w:left="283" w:hanging="357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29">
    <w:name w:val="Основной текст с отступом 2 Знак"/>
    <w:basedOn w:val="a4"/>
    <w:link w:val="28"/>
    <w:rsid w:val="006767FE"/>
    <w:rPr>
      <w:rFonts w:ascii="Arial" w:eastAsia="Times New Roman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962D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7962D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3807</Words>
  <Characters>21705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Алексей Анатольевич</cp:lastModifiedBy>
  <cp:revision>7</cp:revision>
  <cp:lastPrinted>2022-01-28T13:28:00Z</cp:lastPrinted>
  <dcterms:created xsi:type="dcterms:W3CDTF">2022-10-18T11:19:00Z</dcterms:created>
  <dcterms:modified xsi:type="dcterms:W3CDTF">2022-10-20T13:28:00Z</dcterms:modified>
</cp:coreProperties>
</file>