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10E" w:rsidRDefault="000F510E" w:rsidP="00F27EC1">
      <w:pPr>
        <w:spacing w:after="0" w:line="360" w:lineRule="auto"/>
        <w:jc w:val="center"/>
        <w:rPr>
          <w:rFonts w:ascii="Times New Roman" w:eastAsia="Times New Roman" w:hAnsi="Times New Roman" w:cs="Times New Roman"/>
          <w:b/>
          <w:bCs/>
          <w:sz w:val="24"/>
          <w:szCs w:val="24"/>
          <w:lang w:eastAsia="ru-RU"/>
        </w:rPr>
      </w:pPr>
      <w:bookmarkStart w:id="0" w:name="_GoBack"/>
      <w:bookmarkEnd w:id="0"/>
    </w:p>
    <w:p w:rsidR="00717EC5" w:rsidRPr="0037151B" w:rsidRDefault="00717EC5" w:rsidP="00F27EC1">
      <w:pPr>
        <w:spacing w:after="0" w:line="360" w:lineRule="auto"/>
        <w:jc w:val="center"/>
        <w:rPr>
          <w:rFonts w:ascii="Times New Roman" w:eastAsia="Times New Roman" w:hAnsi="Times New Roman" w:cs="Times New Roman"/>
          <w:b/>
          <w:bCs/>
          <w:sz w:val="24"/>
          <w:szCs w:val="24"/>
          <w:lang w:eastAsia="ru-RU"/>
        </w:rPr>
      </w:pPr>
      <w:r w:rsidRPr="00717EC5">
        <w:rPr>
          <w:rFonts w:ascii="Times New Roman" w:eastAsia="Times New Roman" w:hAnsi="Times New Roman" w:cs="Times New Roman"/>
          <w:b/>
          <w:bCs/>
          <w:sz w:val="24"/>
          <w:szCs w:val="24"/>
          <w:lang w:eastAsia="ru-RU"/>
        </w:rPr>
        <w:t xml:space="preserve">Ш А Р Т Н О М А № </w:t>
      </w:r>
      <w:r w:rsidR="00C75CC7">
        <w:rPr>
          <w:rFonts w:ascii="Times New Roman" w:eastAsia="Times New Roman" w:hAnsi="Times New Roman" w:cs="Times New Roman"/>
          <w:b/>
          <w:bCs/>
          <w:sz w:val="24"/>
          <w:szCs w:val="24"/>
          <w:lang w:eastAsia="ru-RU"/>
        </w:rPr>
        <w:t>___</w:t>
      </w:r>
    </w:p>
    <w:p w:rsidR="00717EC5" w:rsidRPr="00116BA4" w:rsidRDefault="00717EC5" w:rsidP="00116BA4">
      <w:pPr>
        <w:spacing w:after="0"/>
        <w:jc w:val="center"/>
        <w:rPr>
          <w:rFonts w:ascii="Times New Roman" w:eastAsia="Times New Roman" w:hAnsi="Times New Roman" w:cs="Times New Roman"/>
          <w:b/>
          <w:bCs/>
          <w:sz w:val="24"/>
          <w:szCs w:val="24"/>
          <w:lang w:eastAsia="ru-RU"/>
        </w:rPr>
      </w:pPr>
      <w:r w:rsidRPr="00717EC5">
        <w:rPr>
          <w:rFonts w:ascii="Times New Roman" w:eastAsia="Times New Roman" w:hAnsi="Times New Roman" w:cs="Times New Roman"/>
          <w:b/>
          <w:bCs/>
          <w:sz w:val="24"/>
          <w:szCs w:val="24"/>
          <w:lang w:eastAsia="ru-RU"/>
        </w:rPr>
        <w:t>(Товар-моддий бойликлар, озик-овкат, хом-ашё ва материаллар сотиб олиш)</w:t>
      </w:r>
    </w:p>
    <w:p w:rsidR="00F27EC1" w:rsidRPr="00116BA4" w:rsidRDefault="00F27EC1" w:rsidP="00116BA4">
      <w:pPr>
        <w:spacing w:after="0"/>
        <w:jc w:val="center"/>
        <w:rPr>
          <w:rFonts w:ascii="Times New Roman" w:eastAsia="Times New Roman" w:hAnsi="Times New Roman" w:cs="Times New Roman"/>
          <w:b/>
          <w:bCs/>
          <w:sz w:val="12"/>
          <w:szCs w:val="24"/>
          <w:lang w:eastAsia="ru-RU"/>
        </w:rPr>
      </w:pPr>
    </w:p>
    <w:p w:rsidR="00717EC5" w:rsidRPr="00717EC5" w:rsidRDefault="00534CF2" w:rsidP="00116BA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75CC7">
        <w:rPr>
          <w:rFonts w:ascii="Times New Roman" w:eastAsia="Times New Roman" w:hAnsi="Times New Roman" w:cs="Times New Roman"/>
          <w:sz w:val="24"/>
          <w:szCs w:val="24"/>
          <w:lang w:eastAsia="ru-RU"/>
        </w:rPr>
        <w:t>_____</w:t>
      </w:r>
      <w:r w:rsidR="00717EC5" w:rsidRPr="00F27EC1">
        <w:rPr>
          <w:rFonts w:ascii="Times New Roman" w:eastAsia="Times New Roman" w:hAnsi="Times New Roman" w:cs="Times New Roman"/>
          <w:sz w:val="24"/>
          <w:szCs w:val="24"/>
          <w:lang w:eastAsia="ru-RU"/>
        </w:rPr>
        <w:t xml:space="preserve">" </w:t>
      </w:r>
      <w:r w:rsidR="00C75CC7">
        <w:rPr>
          <w:rFonts w:ascii="Times New Roman" w:eastAsia="Times New Roman" w:hAnsi="Times New Roman" w:cs="Times New Roman"/>
          <w:sz w:val="24"/>
          <w:szCs w:val="24"/>
          <w:lang w:eastAsia="ru-RU"/>
        </w:rPr>
        <w:t>________</w:t>
      </w:r>
      <w:r w:rsidR="00631D2E">
        <w:rPr>
          <w:rFonts w:ascii="Times New Roman" w:eastAsia="Times New Roman" w:hAnsi="Times New Roman" w:cs="Times New Roman"/>
          <w:sz w:val="24"/>
          <w:szCs w:val="24"/>
          <w:lang w:val="uz-Cyrl-UZ" w:eastAsia="ru-RU"/>
        </w:rPr>
        <w:t xml:space="preserve"> </w:t>
      </w:r>
      <w:r w:rsidR="00717EC5" w:rsidRPr="00717EC5">
        <w:rPr>
          <w:rFonts w:ascii="Times New Roman" w:eastAsia="Times New Roman" w:hAnsi="Times New Roman" w:cs="Times New Roman"/>
          <w:sz w:val="24"/>
          <w:szCs w:val="24"/>
          <w:lang w:eastAsia="ru-RU"/>
        </w:rPr>
        <w:t>202</w:t>
      </w:r>
      <w:r w:rsidR="00116BA4" w:rsidRPr="00116BA4">
        <w:rPr>
          <w:rFonts w:ascii="Times New Roman" w:eastAsia="Times New Roman" w:hAnsi="Times New Roman" w:cs="Times New Roman"/>
          <w:sz w:val="24"/>
          <w:szCs w:val="24"/>
          <w:lang w:eastAsia="ru-RU"/>
        </w:rPr>
        <w:t>2</w:t>
      </w:r>
      <w:r w:rsidR="00717EC5" w:rsidRPr="00717EC5">
        <w:rPr>
          <w:rFonts w:ascii="Times New Roman" w:eastAsia="Times New Roman" w:hAnsi="Times New Roman" w:cs="Times New Roman"/>
          <w:sz w:val="24"/>
          <w:szCs w:val="24"/>
          <w:lang w:eastAsia="ru-RU"/>
        </w:rPr>
        <w:t xml:space="preserve"> йил</w:t>
      </w:r>
      <w:r w:rsidR="00717EC5">
        <w:rPr>
          <w:rFonts w:ascii="Times New Roman" w:eastAsia="Times New Roman" w:hAnsi="Times New Roman" w:cs="Times New Roman"/>
          <w:sz w:val="24"/>
          <w:szCs w:val="24"/>
          <w:lang w:eastAsia="ru-RU"/>
        </w:rPr>
        <w:tab/>
      </w:r>
      <w:r w:rsidR="00717EC5">
        <w:rPr>
          <w:rFonts w:ascii="Times New Roman" w:eastAsia="Times New Roman" w:hAnsi="Times New Roman" w:cs="Times New Roman"/>
          <w:sz w:val="24"/>
          <w:szCs w:val="24"/>
          <w:lang w:eastAsia="ru-RU"/>
        </w:rPr>
        <w:tab/>
      </w:r>
      <w:r w:rsidR="00717EC5">
        <w:rPr>
          <w:rFonts w:ascii="Times New Roman" w:eastAsia="Times New Roman" w:hAnsi="Times New Roman" w:cs="Times New Roman"/>
          <w:sz w:val="24"/>
          <w:szCs w:val="24"/>
          <w:lang w:eastAsia="ru-RU"/>
        </w:rPr>
        <w:tab/>
      </w:r>
      <w:r w:rsidR="00717EC5">
        <w:rPr>
          <w:rFonts w:ascii="Times New Roman" w:eastAsia="Times New Roman" w:hAnsi="Times New Roman" w:cs="Times New Roman"/>
          <w:sz w:val="24"/>
          <w:szCs w:val="24"/>
          <w:lang w:eastAsia="ru-RU"/>
        </w:rPr>
        <w:tab/>
      </w:r>
      <w:r w:rsidR="00717EC5">
        <w:rPr>
          <w:rFonts w:ascii="Times New Roman" w:eastAsia="Times New Roman" w:hAnsi="Times New Roman" w:cs="Times New Roman"/>
          <w:sz w:val="24"/>
          <w:szCs w:val="24"/>
          <w:lang w:eastAsia="ru-RU"/>
        </w:rPr>
        <w:tab/>
      </w:r>
      <w:r w:rsidR="00717EC5">
        <w:rPr>
          <w:rFonts w:ascii="Times New Roman" w:eastAsia="Times New Roman" w:hAnsi="Times New Roman" w:cs="Times New Roman"/>
          <w:sz w:val="24"/>
          <w:szCs w:val="24"/>
          <w:lang w:eastAsia="ru-RU"/>
        </w:rPr>
        <w:tab/>
      </w:r>
      <w:r w:rsidR="00717EC5">
        <w:rPr>
          <w:rFonts w:ascii="Times New Roman" w:eastAsia="Times New Roman" w:hAnsi="Times New Roman" w:cs="Times New Roman"/>
          <w:sz w:val="24"/>
          <w:szCs w:val="24"/>
          <w:lang w:eastAsia="ru-RU"/>
        </w:rPr>
        <w:tab/>
      </w:r>
      <w:r w:rsidR="00717EC5">
        <w:rPr>
          <w:rFonts w:ascii="Times New Roman" w:eastAsia="Times New Roman" w:hAnsi="Times New Roman" w:cs="Times New Roman"/>
          <w:sz w:val="24"/>
          <w:szCs w:val="24"/>
          <w:lang w:eastAsia="ru-RU"/>
        </w:rPr>
        <w:tab/>
      </w:r>
      <w:r w:rsidR="00717EC5">
        <w:rPr>
          <w:rFonts w:ascii="Times New Roman" w:eastAsia="Times New Roman" w:hAnsi="Times New Roman" w:cs="Times New Roman"/>
          <w:sz w:val="24"/>
          <w:szCs w:val="24"/>
          <w:lang w:eastAsia="ru-RU"/>
        </w:rPr>
        <w:tab/>
      </w:r>
      <w:r w:rsidR="00631D2E">
        <w:rPr>
          <w:rFonts w:ascii="Times New Roman" w:eastAsia="Times New Roman" w:hAnsi="Times New Roman" w:cs="Times New Roman"/>
          <w:sz w:val="24"/>
          <w:szCs w:val="24"/>
          <w:lang w:eastAsia="ru-RU"/>
        </w:rPr>
        <w:t>Сўх</w:t>
      </w:r>
      <w:r w:rsidR="00717EC5" w:rsidRPr="00717EC5">
        <w:rPr>
          <w:rFonts w:ascii="Times New Roman" w:eastAsia="Times New Roman" w:hAnsi="Times New Roman" w:cs="Times New Roman"/>
          <w:sz w:val="24"/>
          <w:szCs w:val="24"/>
          <w:lang w:eastAsia="ru-RU"/>
        </w:rPr>
        <w:t xml:space="preserve"> тумани  </w:t>
      </w:r>
    </w:p>
    <w:p w:rsidR="00717EC5" w:rsidRPr="00631D2E" w:rsidRDefault="00717EC5" w:rsidP="00116BA4">
      <w:pPr>
        <w:jc w:val="both"/>
        <w:rPr>
          <w:rFonts w:ascii="Times New Roman" w:eastAsia="Times New Roman" w:hAnsi="Times New Roman" w:cs="Times New Roman"/>
          <w:b/>
          <w:bCs/>
          <w:sz w:val="20"/>
          <w:szCs w:val="24"/>
          <w:lang w:val="uz-Cyrl-UZ" w:eastAsia="ru-RU"/>
        </w:rPr>
      </w:pPr>
      <w:r>
        <w:rPr>
          <w:rFonts w:ascii="Times New Roman" w:eastAsia="Times New Roman" w:hAnsi="Times New Roman" w:cs="Times New Roman"/>
          <w:sz w:val="24"/>
          <w:szCs w:val="24"/>
          <w:lang w:eastAsia="ru-RU"/>
        </w:rPr>
        <w:tab/>
      </w:r>
      <w:r w:rsidR="00631D2E" w:rsidRPr="00631D2E">
        <w:rPr>
          <w:rFonts w:ascii="Times New Roman" w:eastAsia="Times New Roman" w:hAnsi="Times New Roman" w:cs="Times New Roman"/>
          <w:b/>
          <w:bCs/>
          <w:sz w:val="20"/>
          <w:szCs w:val="24"/>
          <w:lang w:eastAsia="ru-RU"/>
        </w:rPr>
        <w:t>Сўх</w:t>
      </w:r>
      <w:r w:rsidRPr="00631D2E">
        <w:rPr>
          <w:rFonts w:ascii="Times New Roman" w:eastAsia="Times New Roman" w:hAnsi="Times New Roman" w:cs="Times New Roman"/>
          <w:b/>
          <w:bCs/>
          <w:sz w:val="20"/>
          <w:szCs w:val="24"/>
          <w:lang w:eastAsia="ru-RU"/>
        </w:rPr>
        <w:t xml:space="preserve"> Мактабгача таьлим бўлими </w:t>
      </w:r>
      <w:r w:rsidRPr="00631D2E">
        <w:rPr>
          <w:rFonts w:ascii="Times New Roman" w:eastAsia="Times New Roman" w:hAnsi="Times New Roman" w:cs="Times New Roman"/>
          <w:sz w:val="20"/>
          <w:szCs w:val="24"/>
          <w:lang w:eastAsia="ru-RU"/>
        </w:rPr>
        <w:t xml:space="preserve">рахбари </w:t>
      </w:r>
      <w:r w:rsidR="00631D2E" w:rsidRPr="00631D2E">
        <w:rPr>
          <w:rFonts w:ascii="Times New Roman" w:eastAsia="Times New Roman" w:hAnsi="Times New Roman" w:cs="Times New Roman"/>
          <w:b/>
          <w:sz w:val="20"/>
          <w:szCs w:val="24"/>
          <w:lang w:val="uz-Cyrl-UZ" w:eastAsia="ru-RU"/>
        </w:rPr>
        <w:t>Усмонова Гулнозахон Джелоновна</w:t>
      </w:r>
      <w:r w:rsidRPr="00631D2E">
        <w:rPr>
          <w:rFonts w:ascii="Times New Roman" w:eastAsia="Times New Roman" w:hAnsi="Times New Roman" w:cs="Times New Roman"/>
          <w:sz w:val="20"/>
          <w:szCs w:val="24"/>
          <w:lang w:eastAsia="ru-RU"/>
        </w:rPr>
        <w:t xml:space="preserve"> бундан буён бир томондан «Сотиб олувчи» деб юритилади, Низом асосида иш юритувчи, иккинчи томондан </w:t>
      </w:r>
      <w:r w:rsidR="00C75CC7">
        <w:t>_____________________</w:t>
      </w:r>
      <w:r w:rsidR="00534CF2">
        <w:t xml:space="preserve"> </w:t>
      </w:r>
      <w:r w:rsidR="003D6EFB" w:rsidRPr="00631D2E">
        <w:rPr>
          <w:rFonts w:ascii="Times New Roman" w:eastAsia="Times New Roman" w:hAnsi="Times New Roman" w:cs="Times New Roman"/>
          <w:bCs/>
          <w:sz w:val="20"/>
          <w:szCs w:val="24"/>
          <w:lang w:val="uz-Cyrl-UZ" w:eastAsia="ru-RU"/>
        </w:rPr>
        <w:t>рахбари</w:t>
      </w:r>
      <w:r w:rsidR="003D6EFB" w:rsidRPr="00631D2E">
        <w:rPr>
          <w:rFonts w:ascii="Times New Roman" w:eastAsia="Times New Roman" w:hAnsi="Times New Roman" w:cs="Times New Roman"/>
          <w:b/>
          <w:bCs/>
          <w:sz w:val="20"/>
          <w:szCs w:val="24"/>
          <w:lang w:val="uz-Cyrl-UZ" w:eastAsia="ru-RU"/>
        </w:rPr>
        <w:t xml:space="preserve"> </w:t>
      </w:r>
      <w:r w:rsidR="00C75CC7">
        <w:rPr>
          <w:rFonts w:ascii="Times New Roman" w:eastAsia="Times New Roman" w:hAnsi="Times New Roman" w:cs="Times New Roman"/>
          <w:b/>
          <w:bCs/>
          <w:sz w:val="20"/>
          <w:szCs w:val="24"/>
          <w:lang w:val="uz-Cyrl-UZ" w:eastAsia="ru-RU"/>
        </w:rPr>
        <w:t>____________________</w:t>
      </w:r>
      <w:r w:rsidRPr="00631D2E">
        <w:rPr>
          <w:rFonts w:ascii="Times New Roman" w:eastAsia="Times New Roman" w:hAnsi="Times New Roman" w:cs="Times New Roman"/>
          <w:b/>
          <w:bCs/>
          <w:sz w:val="20"/>
          <w:szCs w:val="24"/>
          <w:lang w:val="uz-Cyrl-UZ" w:eastAsia="ru-RU"/>
        </w:rPr>
        <w:t xml:space="preserve"> </w:t>
      </w:r>
      <w:r w:rsidRPr="00631D2E">
        <w:rPr>
          <w:rFonts w:ascii="Times New Roman" w:eastAsia="Times New Roman" w:hAnsi="Times New Roman" w:cs="Times New Roman"/>
          <w:sz w:val="20"/>
          <w:szCs w:val="24"/>
          <w:lang w:val="uz-Cyrl-UZ" w:eastAsia="ru-RU"/>
        </w:rPr>
        <w:t>Низом асосида иш юритувчи бундан буён «Сотувчи» деб юритилади  ва куйидагилар хакида ушбу шартнома тузилди.</w:t>
      </w:r>
    </w:p>
    <w:p w:rsidR="00717EC5" w:rsidRPr="00631D2E" w:rsidRDefault="00717EC5" w:rsidP="00116BA4">
      <w:pPr>
        <w:spacing w:after="0"/>
        <w:jc w:val="center"/>
        <w:rPr>
          <w:rFonts w:ascii="Times New Roman" w:eastAsia="Times New Roman" w:hAnsi="Times New Roman" w:cs="Times New Roman"/>
          <w:b/>
          <w:bCs/>
          <w:sz w:val="20"/>
          <w:szCs w:val="24"/>
          <w:lang w:eastAsia="ru-RU"/>
        </w:rPr>
      </w:pPr>
      <w:r w:rsidRPr="00631D2E">
        <w:rPr>
          <w:rFonts w:ascii="Times New Roman" w:eastAsia="Times New Roman" w:hAnsi="Times New Roman" w:cs="Times New Roman"/>
          <w:b/>
          <w:bCs/>
          <w:sz w:val="20"/>
          <w:szCs w:val="24"/>
          <w:lang w:eastAsia="ru-RU"/>
        </w:rPr>
        <w:t>1. ШАРТНОМА ПРЕДМЕТИ</w:t>
      </w:r>
    </w:p>
    <w:p w:rsidR="00717EC5" w:rsidRPr="00631D2E" w:rsidRDefault="00717EC5" w:rsidP="00116BA4">
      <w:pPr>
        <w:spacing w:after="0"/>
        <w:jc w:val="both"/>
        <w:rPr>
          <w:rFonts w:ascii="Times New Roman" w:eastAsia="Times New Roman" w:hAnsi="Times New Roman" w:cs="Times New Roman"/>
          <w:sz w:val="20"/>
          <w:szCs w:val="24"/>
          <w:lang w:eastAsia="ru-RU"/>
        </w:rPr>
      </w:pPr>
      <w:r w:rsidRPr="00631D2E">
        <w:rPr>
          <w:rFonts w:ascii="Times New Roman" w:eastAsia="Times New Roman" w:hAnsi="Times New Roman" w:cs="Times New Roman"/>
          <w:sz w:val="20"/>
          <w:szCs w:val="24"/>
          <w:lang w:eastAsia="ru-RU"/>
        </w:rPr>
        <w:t>1.1. Озик овкат махсулотини сотиш ва етказиб бериш.</w:t>
      </w:r>
    </w:p>
    <w:p w:rsidR="00717EC5" w:rsidRPr="00631D2E" w:rsidRDefault="00717EC5" w:rsidP="00116BA4">
      <w:pPr>
        <w:spacing w:after="0"/>
        <w:jc w:val="center"/>
        <w:rPr>
          <w:rFonts w:ascii="Times New Roman" w:eastAsia="Times New Roman" w:hAnsi="Times New Roman" w:cs="Times New Roman"/>
          <w:b/>
          <w:bCs/>
          <w:sz w:val="20"/>
          <w:szCs w:val="24"/>
          <w:lang w:eastAsia="ru-RU"/>
        </w:rPr>
      </w:pPr>
      <w:r w:rsidRPr="00631D2E">
        <w:rPr>
          <w:rFonts w:ascii="Times New Roman" w:eastAsia="Times New Roman" w:hAnsi="Times New Roman" w:cs="Times New Roman"/>
          <w:b/>
          <w:bCs/>
          <w:sz w:val="20"/>
          <w:szCs w:val="24"/>
          <w:lang w:eastAsia="ru-RU"/>
        </w:rPr>
        <w:t>2. ШАРТНОМА НАРХИ</w:t>
      </w:r>
    </w:p>
    <w:p w:rsidR="00717EC5" w:rsidRDefault="00717EC5" w:rsidP="00116BA4">
      <w:pPr>
        <w:spacing w:after="0"/>
        <w:jc w:val="both"/>
        <w:rPr>
          <w:rFonts w:ascii="Times New Roman" w:eastAsia="Times New Roman" w:hAnsi="Times New Roman" w:cs="Times New Roman"/>
          <w:b/>
          <w:bCs/>
          <w:sz w:val="20"/>
          <w:szCs w:val="24"/>
          <w:lang w:eastAsia="ru-RU"/>
        </w:rPr>
      </w:pPr>
      <w:r w:rsidRPr="00631D2E">
        <w:rPr>
          <w:rFonts w:ascii="Times New Roman" w:eastAsia="Times New Roman" w:hAnsi="Times New Roman" w:cs="Times New Roman"/>
          <w:sz w:val="20"/>
          <w:szCs w:val="24"/>
          <w:lang w:eastAsia="ru-RU"/>
        </w:rPr>
        <w:t xml:space="preserve">2.1. Махсулотлар куйидагиларча етказиб берилади. </w:t>
      </w:r>
      <w:r w:rsidRPr="00631D2E">
        <w:rPr>
          <w:rFonts w:ascii="Times New Roman" w:eastAsia="Times New Roman" w:hAnsi="Times New Roman" w:cs="Times New Roman"/>
          <w:b/>
          <w:bCs/>
          <w:sz w:val="20"/>
          <w:szCs w:val="24"/>
          <w:lang w:eastAsia="ru-RU"/>
        </w:rPr>
        <w:t>ККС сиз</w:t>
      </w:r>
    </w:p>
    <w:tbl>
      <w:tblPr>
        <w:tblStyle w:val="a3"/>
        <w:tblW w:w="0" w:type="auto"/>
        <w:tblLook w:val="04A0" w:firstRow="1" w:lastRow="0" w:firstColumn="1" w:lastColumn="0" w:noHBand="0" w:noVBand="1"/>
      </w:tblPr>
      <w:tblGrid>
        <w:gridCol w:w="718"/>
        <w:gridCol w:w="2783"/>
        <w:gridCol w:w="897"/>
        <w:gridCol w:w="1840"/>
        <w:gridCol w:w="1982"/>
        <w:gridCol w:w="2259"/>
      </w:tblGrid>
      <w:tr w:rsidR="00D72D55" w:rsidTr="00534CF2">
        <w:trPr>
          <w:trHeight w:val="475"/>
        </w:trPr>
        <w:tc>
          <w:tcPr>
            <w:tcW w:w="718" w:type="dxa"/>
          </w:tcPr>
          <w:p w:rsidR="00D72D55" w:rsidRDefault="00D72D55" w:rsidP="00D72D55">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2783" w:type="dxa"/>
          </w:tcPr>
          <w:p w:rsidR="00D72D55" w:rsidRDefault="00D72D55" w:rsidP="00D72D55">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Махсулот номи</w:t>
            </w:r>
          </w:p>
        </w:tc>
        <w:tc>
          <w:tcPr>
            <w:tcW w:w="897" w:type="dxa"/>
          </w:tcPr>
          <w:p w:rsidR="00D72D55" w:rsidRDefault="00D72D55" w:rsidP="00D72D55">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Ул бир</w:t>
            </w:r>
          </w:p>
        </w:tc>
        <w:tc>
          <w:tcPr>
            <w:tcW w:w="1840" w:type="dxa"/>
          </w:tcPr>
          <w:p w:rsidR="00D72D55" w:rsidRDefault="00D72D55" w:rsidP="00D72D55">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Микдор</w:t>
            </w:r>
          </w:p>
        </w:tc>
        <w:tc>
          <w:tcPr>
            <w:tcW w:w="1982" w:type="dxa"/>
          </w:tcPr>
          <w:p w:rsidR="00D72D55" w:rsidRDefault="00D72D55" w:rsidP="00D72D55">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Нарх</w:t>
            </w:r>
          </w:p>
        </w:tc>
        <w:tc>
          <w:tcPr>
            <w:tcW w:w="2259" w:type="dxa"/>
          </w:tcPr>
          <w:p w:rsidR="00D72D55" w:rsidRDefault="00D72D55" w:rsidP="00D72D55">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Суммаси</w:t>
            </w:r>
          </w:p>
        </w:tc>
      </w:tr>
      <w:tr w:rsidR="00712B57" w:rsidTr="0009405B">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2783" w:type="dxa"/>
            <w:vAlign w:val="bottom"/>
          </w:tcPr>
          <w:p w:rsidR="00712B57" w:rsidRDefault="00712B57" w:rsidP="00712B57">
            <w:pPr>
              <w:jc w:val="center"/>
              <w:rPr>
                <w:rFonts w:ascii="Calibri" w:hAnsi="Calibri"/>
                <w:color w:val="000000"/>
              </w:rPr>
            </w:pPr>
          </w:p>
        </w:tc>
        <w:tc>
          <w:tcPr>
            <w:tcW w:w="897" w:type="dxa"/>
            <w:vAlign w:val="bottom"/>
          </w:tcPr>
          <w:p w:rsidR="00712B57" w:rsidRDefault="00712B57" w:rsidP="00712B57">
            <w:pPr>
              <w:jc w:val="center"/>
              <w:rPr>
                <w:rFonts w:ascii="Calibri" w:hAnsi="Calibri"/>
                <w:color w:val="000000"/>
              </w:rPr>
            </w:pPr>
          </w:p>
        </w:tc>
        <w:tc>
          <w:tcPr>
            <w:tcW w:w="1840" w:type="dxa"/>
            <w:vAlign w:val="bottom"/>
          </w:tcPr>
          <w:p w:rsidR="00712B57" w:rsidRDefault="00712B57" w:rsidP="00712B57">
            <w:pPr>
              <w:jc w:val="center"/>
              <w:rPr>
                <w:rFonts w:ascii="Calibri" w:hAnsi="Calibri"/>
                <w:color w:val="000000"/>
              </w:rPr>
            </w:pPr>
          </w:p>
        </w:tc>
        <w:tc>
          <w:tcPr>
            <w:tcW w:w="1982" w:type="dxa"/>
            <w:vAlign w:val="bottom"/>
          </w:tcPr>
          <w:p w:rsidR="00712B57" w:rsidRDefault="00712B57" w:rsidP="00712B57">
            <w:pPr>
              <w:jc w:val="center"/>
              <w:rPr>
                <w:rFonts w:ascii="Calibri" w:hAnsi="Calibri"/>
                <w:color w:val="000000"/>
              </w:rPr>
            </w:pPr>
          </w:p>
        </w:tc>
        <w:tc>
          <w:tcPr>
            <w:tcW w:w="2259" w:type="dxa"/>
            <w:vAlign w:val="bottom"/>
          </w:tcPr>
          <w:p w:rsidR="00712B57" w:rsidRDefault="00712B57" w:rsidP="00712B57">
            <w:pPr>
              <w:jc w:val="center"/>
              <w:rPr>
                <w:rFonts w:ascii="Calibri" w:hAnsi="Calibri"/>
                <w:color w:val="000000"/>
              </w:rPr>
            </w:pPr>
          </w:p>
        </w:tc>
      </w:tr>
      <w:tr w:rsidR="00712B57" w:rsidTr="0009405B">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w:t>
            </w:r>
          </w:p>
        </w:tc>
        <w:tc>
          <w:tcPr>
            <w:tcW w:w="2783" w:type="dxa"/>
            <w:vAlign w:val="bottom"/>
          </w:tcPr>
          <w:p w:rsidR="00712B57" w:rsidRDefault="00712B57" w:rsidP="00712B57">
            <w:pPr>
              <w:jc w:val="center"/>
              <w:rPr>
                <w:rFonts w:ascii="Calibri" w:hAnsi="Calibri"/>
                <w:color w:val="000000"/>
              </w:rPr>
            </w:pPr>
          </w:p>
        </w:tc>
        <w:tc>
          <w:tcPr>
            <w:tcW w:w="897" w:type="dxa"/>
            <w:vAlign w:val="bottom"/>
          </w:tcPr>
          <w:p w:rsidR="00712B57" w:rsidRDefault="00712B57" w:rsidP="00712B57">
            <w:pPr>
              <w:jc w:val="center"/>
              <w:rPr>
                <w:rFonts w:ascii="Calibri" w:hAnsi="Calibri"/>
                <w:color w:val="000000"/>
              </w:rPr>
            </w:pPr>
          </w:p>
        </w:tc>
        <w:tc>
          <w:tcPr>
            <w:tcW w:w="1840" w:type="dxa"/>
            <w:vAlign w:val="bottom"/>
          </w:tcPr>
          <w:p w:rsidR="00712B57" w:rsidRDefault="00712B57" w:rsidP="00712B57">
            <w:pPr>
              <w:jc w:val="center"/>
              <w:rPr>
                <w:rFonts w:ascii="Calibri" w:hAnsi="Calibri"/>
                <w:color w:val="000000"/>
              </w:rPr>
            </w:pPr>
          </w:p>
        </w:tc>
        <w:tc>
          <w:tcPr>
            <w:tcW w:w="1982" w:type="dxa"/>
            <w:vAlign w:val="bottom"/>
          </w:tcPr>
          <w:p w:rsidR="00712B57" w:rsidRDefault="00712B57" w:rsidP="00712B57">
            <w:pPr>
              <w:jc w:val="center"/>
              <w:rPr>
                <w:rFonts w:ascii="Calibri" w:hAnsi="Calibri"/>
                <w:color w:val="000000"/>
              </w:rPr>
            </w:pPr>
          </w:p>
        </w:tc>
        <w:tc>
          <w:tcPr>
            <w:tcW w:w="2259" w:type="dxa"/>
            <w:vAlign w:val="bottom"/>
          </w:tcPr>
          <w:p w:rsidR="00712B57" w:rsidRDefault="00712B57" w:rsidP="00712B57">
            <w:pPr>
              <w:jc w:val="center"/>
              <w:rPr>
                <w:rFonts w:ascii="Calibri" w:hAnsi="Calibri"/>
                <w:color w:val="000000"/>
              </w:rPr>
            </w:pPr>
          </w:p>
        </w:tc>
      </w:tr>
      <w:tr w:rsidR="00712B57" w:rsidTr="0009405B">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w:t>
            </w:r>
          </w:p>
        </w:tc>
        <w:tc>
          <w:tcPr>
            <w:tcW w:w="2783" w:type="dxa"/>
            <w:vAlign w:val="bottom"/>
          </w:tcPr>
          <w:p w:rsidR="00712B57" w:rsidRDefault="00712B57" w:rsidP="00712B57">
            <w:pPr>
              <w:jc w:val="center"/>
              <w:rPr>
                <w:rFonts w:ascii="Calibri" w:hAnsi="Calibri"/>
                <w:color w:val="000000"/>
              </w:rPr>
            </w:pPr>
          </w:p>
        </w:tc>
        <w:tc>
          <w:tcPr>
            <w:tcW w:w="897" w:type="dxa"/>
            <w:vAlign w:val="bottom"/>
          </w:tcPr>
          <w:p w:rsidR="00712B57" w:rsidRDefault="00712B57" w:rsidP="00712B57">
            <w:pPr>
              <w:jc w:val="center"/>
              <w:rPr>
                <w:rFonts w:ascii="Calibri" w:hAnsi="Calibri"/>
                <w:color w:val="000000"/>
              </w:rPr>
            </w:pPr>
          </w:p>
        </w:tc>
        <w:tc>
          <w:tcPr>
            <w:tcW w:w="1840" w:type="dxa"/>
            <w:vAlign w:val="bottom"/>
          </w:tcPr>
          <w:p w:rsidR="00712B57" w:rsidRDefault="00712B57" w:rsidP="00712B57">
            <w:pPr>
              <w:jc w:val="center"/>
              <w:rPr>
                <w:rFonts w:ascii="Calibri" w:hAnsi="Calibri"/>
                <w:color w:val="000000"/>
              </w:rPr>
            </w:pPr>
          </w:p>
        </w:tc>
        <w:tc>
          <w:tcPr>
            <w:tcW w:w="1982" w:type="dxa"/>
            <w:vAlign w:val="bottom"/>
          </w:tcPr>
          <w:p w:rsidR="00712B57" w:rsidRDefault="00712B57" w:rsidP="00712B57">
            <w:pPr>
              <w:jc w:val="center"/>
              <w:rPr>
                <w:rFonts w:ascii="Calibri" w:hAnsi="Calibri"/>
                <w:color w:val="000000"/>
              </w:rPr>
            </w:pPr>
          </w:p>
        </w:tc>
        <w:tc>
          <w:tcPr>
            <w:tcW w:w="2259" w:type="dxa"/>
            <w:vAlign w:val="bottom"/>
          </w:tcPr>
          <w:p w:rsidR="00712B57" w:rsidRDefault="00712B57" w:rsidP="00712B57">
            <w:pPr>
              <w:jc w:val="center"/>
              <w:rPr>
                <w:rFonts w:ascii="Calibri" w:hAnsi="Calibri"/>
                <w:color w:val="000000"/>
              </w:rPr>
            </w:pPr>
          </w:p>
        </w:tc>
      </w:tr>
      <w:tr w:rsidR="00712B57" w:rsidTr="0009405B">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4</w:t>
            </w:r>
          </w:p>
        </w:tc>
        <w:tc>
          <w:tcPr>
            <w:tcW w:w="2783" w:type="dxa"/>
            <w:vAlign w:val="bottom"/>
          </w:tcPr>
          <w:p w:rsidR="00712B57" w:rsidRDefault="00712B57" w:rsidP="00712B57">
            <w:pPr>
              <w:jc w:val="center"/>
              <w:rPr>
                <w:rFonts w:ascii="Calibri" w:hAnsi="Calibri"/>
                <w:color w:val="000000"/>
              </w:rPr>
            </w:pPr>
          </w:p>
        </w:tc>
        <w:tc>
          <w:tcPr>
            <w:tcW w:w="897" w:type="dxa"/>
            <w:vAlign w:val="bottom"/>
          </w:tcPr>
          <w:p w:rsidR="00712B57" w:rsidRDefault="00712B57" w:rsidP="00712B57">
            <w:pPr>
              <w:jc w:val="center"/>
              <w:rPr>
                <w:rFonts w:ascii="Calibri" w:hAnsi="Calibri"/>
                <w:color w:val="000000"/>
              </w:rPr>
            </w:pPr>
          </w:p>
        </w:tc>
        <w:tc>
          <w:tcPr>
            <w:tcW w:w="1840" w:type="dxa"/>
            <w:vAlign w:val="bottom"/>
          </w:tcPr>
          <w:p w:rsidR="00712B57" w:rsidRDefault="00712B57" w:rsidP="00712B57">
            <w:pPr>
              <w:jc w:val="center"/>
              <w:rPr>
                <w:rFonts w:ascii="Calibri" w:hAnsi="Calibri"/>
                <w:color w:val="000000"/>
              </w:rPr>
            </w:pPr>
          </w:p>
        </w:tc>
        <w:tc>
          <w:tcPr>
            <w:tcW w:w="1982" w:type="dxa"/>
            <w:vAlign w:val="bottom"/>
          </w:tcPr>
          <w:p w:rsidR="00712B57" w:rsidRDefault="00712B57" w:rsidP="00712B57">
            <w:pPr>
              <w:jc w:val="center"/>
              <w:rPr>
                <w:rFonts w:ascii="Calibri" w:hAnsi="Calibri"/>
                <w:color w:val="000000"/>
              </w:rPr>
            </w:pPr>
          </w:p>
        </w:tc>
        <w:tc>
          <w:tcPr>
            <w:tcW w:w="2259" w:type="dxa"/>
            <w:vAlign w:val="bottom"/>
          </w:tcPr>
          <w:p w:rsidR="00712B57" w:rsidRDefault="00712B57" w:rsidP="00712B57">
            <w:pPr>
              <w:jc w:val="center"/>
              <w:rPr>
                <w:rFonts w:ascii="Calibri" w:hAnsi="Calibri"/>
                <w:color w:val="000000"/>
              </w:rPr>
            </w:pPr>
          </w:p>
        </w:tc>
      </w:tr>
      <w:tr w:rsidR="00712B57" w:rsidTr="0009405B">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w:t>
            </w:r>
          </w:p>
        </w:tc>
        <w:tc>
          <w:tcPr>
            <w:tcW w:w="2783" w:type="dxa"/>
            <w:vAlign w:val="bottom"/>
          </w:tcPr>
          <w:p w:rsidR="00712B57" w:rsidRDefault="00712B57" w:rsidP="00712B57">
            <w:pPr>
              <w:jc w:val="center"/>
              <w:rPr>
                <w:rFonts w:ascii="Calibri" w:hAnsi="Calibri"/>
                <w:color w:val="000000"/>
              </w:rPr>
            </w:pPr>
          </w:p>
        </w:tc>
        <w:tc>
          <w:tcPr>
            <w:tcW w:w="897" w:type="dxa"/>
            <w:vAlign w:val="bottom"/>
          </w:tcPr>
          <w:p w:rsidR="00712B57" w:rsidRDefault="00712B57" w:rsidP="00712B57">
            <w:pPr>
              <w:jc w:val="center"/>
              <w:rPr>
                <w:rFonts w:ascii="Calibri" w:hAnsi="Calibri"/>
                <w:color w:val="000000"/>
              </w:rPr>
            </w:pPr>
          </w:p>
        </w:tc>
        <w:tc>
          <w:tcPr>
            <w:tcW w:w="1840" w:type="dxa"/>
            <w:vAlign w:val="bottom"/>
          </w:tcPr>
          <w:p w:rsidR="00712B57" w:rsidRDefault="00712B57" w:rsidP="00712B57">
            <w:pPr>
              <w:jc w:val="center"/>
              <w:rPr>
                <w:rFonts w:ascii="Calibri" w:hAnsi="Calibri"/>
                <w:color w:val="000000"/>
              </w:rPr>
            </w:pPr>
          </w:p>
        </w:tc>
        <w:tc>
          <w:tcPr>
            <w:tcW w:w="1982" w:type="dxa"/>
            <w:vAlign w:val="bottom"/>
          </w:tcPr>
          <w:p w:rsidR="00712B57" w:rsidRDefault="00712B57" w:rsidP="00712B57">
            <w:pPr>
              <w:jc w:val="center"/>
              <w:rPr>
                <w:rFonts w:ascii="Calibri" w:hAnsi="Calibri"/>
                <w:color w:val="000000"/>
              </w:rPr>
            </w:pPr>
          </w:p>
        </w:tc>
        <w:tc>
          <w:tcPr>
            <w:tcW w:w="2259" w:type="dxa"/>
            <w:vAlign w:val="bottom"/>
          </w:tcPr>
          <w:p w:rsidR="00712B57" w:rsidRDefault="00712B57" w:rsidP="00712B57">
            <w:pPr>
              <w:jc w:val="center"/>
              <w:rPr>
                <w:rFonts w:ascii="Calibri" w:hAnsi="Calibri"/>
                <w:color w:val="000000"/>
              </w:rPr>
            </w:pPr>
          </w:p>
        </w:tc>
      </w:tr>
      <w:tr w:rsidR="00712B57" w:rsidTr="0009405B">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w:t>
            </w:r>
          </w:p>
        </w:tc>
        <w:tc>
          <w:tcPr>
            <w:tcW w:w="2783" w:type="dxa"/>
            <w:vAlign w:val="bottom"/>
          </w:tcPr>
          <w:p w:rsidR="00712B57" w:rsidRDefault="00712B57" w:rsidP="00712B57">
            <w:pPr>
              <w:jc w:val="center"/>
              <w:rPr>
                <w:rFonts w:ascii="Calibri" w:hAnsi="Calibri"/>
                <w:color w:val="000000"/>
              </w:rPr>
            </w:pPr>
          </w:p>
        </w:tc>
        <w:tc>
          <w:tcPr>
            <w:tcW w:w="897" w:type="dxa"/>
            <w:vAlign w:val="bottom"/>
          </w:tcPr>
          <w:p w:rsidR="00712B57" w:rsidRDefault="00712B57" w:rsidP="00712B57">
            <w:pPr>
              <w:jc w:val="center"/>
              <w:rPr>
                <w:rFonts w:ascii="Calibri" w:hAnsi="Calibri"/>
                <w:color w:val="000000"/>
              </w:rPr>
            </w:pPr>
          </w:p>
        </w:tc>
        <w:tc>
          <w:tcPr>
            <w:tcW w:w="1840" w:type="dxa"/>
            <w:vAlign w:val="bottom"/>
          </w:tcPr>
          <w:p w:rsidR="00712B57" w:rsidRDefault="00712B57" w:rsidP="00712B57">
            <w:pPr>
              <w:jc w:val="center"/>
              <w:rPr>
                <w:rFonts w:ascii="Calibri" w:hAnsi="Calibri"/>
                <w:color w:val="000000"/>
              </w:rPr>
            </w:pPr>
          </w:p>
        </w:tc>
        <w:tc>
          <w:tcPr>
            <w:tcW w:w="1982" w:type="dxa"/>
            <w:vAlign w:val="bottom"/>
          </w:tcPr>
          <w:p w:rsidR="00712B57" w:rsidRDefault="00712B57" w:rsidP="00712B57">
            <w:pPr>
              <w:jc w:val="center"/>
              <w:rPr>
                <w:rFonts w:ascii="Calibri" w:hAnsi="Calibri"/>
                <w:color w:val="000000"/>
              </w:rPr>
            </w:pPr>
          </w:p>
        </w:tc>
        <w:tc>
          <w:tcPr>
            <w:tcW w:w="2259" w:type="dxa"/>
            <w:vAlign w:val="bottom"/>
          </w:tcPr>
          <w:p w:rsidR="00712B57" w:rsidRDefault="00712B57" w:rsidP="00712B57">
            <w:pPr>
              <w:jc w:val="center"/>
              <w:rPr>
                <w:rFonts w:ascii="Calibri" w:hAnsi="Calibri"/>
                <w:color w:val="000000"/>
              </w:rPr>
            </w:pPr>
          </w:p>
        </w:tc>
      </w:tr>
      <w:tr w:rsidR="00712B57" w:rsidTr="0009405B">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w:t>
            </w:r>
          </w:p>
        </w:tc>
        <w:tc>
          <w:tcPr>
            <w:tcW w:w="2783" w:type="dxa"/>
            <w:vAlign w:val="bottom"/>
          </w:tcPr>
          <w:p w:rsidR="00712B57" w:rsidRDefault="00712B57" w:rsidP="00712B57">
            <w:pPr>
              <w:jc w:val="center"/>
              <w:rPr>
                <w:rFonts w:ascii="Calibri" w:hAnsi="Calibri"/>
                <w:color w:val="000000"/>
              </w:rPr>
            </w:pPr>
          </w:p>
        </w:tc>
        <w:tc>
          <w:tcPr>
            <w:tcW w:w="897" w:type="dxa"/>
            <w:vAlign w:val="bottom"/>
          </w:tcPr>
          <w:p w:rsidR="00712B57" w:rsidRDefault="00712B57" w:rsidP="00712B57">
            <w:pPr>
              <w:jc w:val="center"/>
              <w:rPr>
                <w:rFonts w:ascii="Calibri" w:hAnsi="Calibri"/>
                <w:color w:val="000000"/>
              </w:rPr>
            </w:pPr>
          </w:p>
        </w:tc>
        <w:tc>
          <w:tcPr>
            <w:tcW w:w="1840" w:type="dxa"/>
            <w:vAlign w:val="bottom"/>
          </w:tcPr>
          <w:p w:rsidR="00712B57" w:rsidRDefault="00712B57" w:rsidP="00712B57">
            <w:pPr>
              <w:jc w:val="center"/>
              <w:rPr>
                <w:rFonts w:ascii="Calibri" w:hAnsi="Calibri"/>
                <w:color w:val="000000"/>
              </w:rPr>
            </w:pPr>
          </w:p>
        </w:tc>
        <w:tc>
          <w:tcPr>
            <w:tcW w:w="1982" w:type="dxa"/>
            <w:vAlign w:val="bottom"/>
          </w:tcPr>
          <w:p w:rsidR="00712B57" w:rsidRDefault="00712B57" w:rsidP="00712B57">
            <w:pPr>
              <w:jc w:val="center"/>
              <w:rPr>
                <w:rFonts w:ascii="Calibri" w:hAnsi="Calibri"/>
                <w:color w:val="000000"/>
              </w:rPr>
            </w:pPr>
          </w:p>
        </w:tc>
        <w:tc>
          <w:tcPr>
            <w:tcW w:w="2259" w:type="dxa"/>
            <w:vAlign w:val="bottom"/>
          </w:tcPr>
          <w:p w:rsidR="00712B57" w:rsidRDefault="00712B57" w:rsidP="00712B57">
            <w:pPr>
              <w:jc w:val="center"/>
              <w:rPr>
                <w:rFonts w:ascii="Calibri" w:hAnsi="Calibri"/>
                <w:color w:val="000000"/>
              </w:rPr>
            </w:pPr>
          </w:p>
        </w:tc>
      </w:tr>
      <w:tr w:rsidR="00712B57" w:rsidTr="0009405B">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8</w:t>
            </w:r>
          </w:p>
        </w:tc>
        <w:tc>
          <w:tcPr>
            <w:tcW w:w="2783" w:type="dxa"/>
            <w:vAlign w:val="bottom"/>
          </w:tcPr>
          <w:p w:rsidR="00712B57" w:rsidRDefault="00712B57" w:rsidP="00712B57">
            <w:pPr>
              <w:jc w:val="center"/>
              <w:rPr>
                <w:rFonts w:ascii="Calibri" w:hAnsi="Calibri"/>
                <w:color w:val="000000"/>
              </w:rPr>
            </w:pPr>
          </w:p>
        </w:tc>
        <w:tc>
          <w:tcPr>
            <w:tcW w:w="897" w:type="dxa"/>
            <w:vAlign w:val="bottom"/>
          </w:tcPr>
          <w:p w:rsidR="00712B57" w:rsidRDefault="00712B57" w:rsidP="00712B57">
            <w:pPr>
              <w:jc w:val="center"/>
              <w:rPr>
                <w:rFonts w:ascii="Calibri" w:hAnsi="Calibri"/>
                <w:color w:val="000000"/>
              </w:rPr>
            </w:pPr>
          </w:p>
        </w:tc>
        <w:tc>
          <w:tcPr>
            <w:tcW w:w="1840" w:type="dxa"/>
            <w:vAlign w:val="bottom"/>
          </w:tcPr>
          <w:p w:rsidR="00712B57" w:rsidRDefault="00712B57" w:rsidP="00712B57">
            <w:pPr>
              <w:jc w:val="center"/>
              <w:rPr>
                <w:rFonts w:ascii="Calibri" w:hAnsi="Calibri"/>
                <w:color w:val="000000"/>
              </w:rPr>
            </w:pPr>
          </w:p>
        </w:tc>
        <w:tc>
          <w:tcPr>
            <w:tcW w:w="1982" w:type="dxa"/>
            <w:vAlign w:val="bottom"/>
          </w:tcPr>
          <w:p w:rsidR="00712B57" w:rsidRDefault="00712B57" w:rsidP="00712B57">
            <w:pPr>
              <w:jc w:val="center"/>
              <w:rPr>
                <w:rFonts w:ascii="Calibri" w:hAnsi="Calibri"/>
                <w:color w:val="000000"/>
              </w:rPr>
            </w:pPr>
          </w:p>
        </w:tc>
        <w:tc>
          <w:tcPr>
            <w:tcW w:w="2259" w:type="dxa"/>
            <w:vAlign w:val="bottom"/>
          </w:tcPr>
          <w:p w:rsidR="00712B57" w:rsidRDefault="00712B57" w:rsidP="00712B57">
            <w:pPr>
              <w:jc w:val="center"/>
              <w:rPr>
                <w:rFonts w:ascii="Calibri" w:hAnsi="Calibri"/>
                <w:color w:val="000000"/>
              </w:rPr>
            </w:pPr>
          </w:p>
        </w:tc>
      </w:tr>
      <w:tr w:rsidR="00712B57" w:rsidTr="0009405B">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9</w:t>
            </w:r>
          </w:p>
        </w:tc>
        <w:tc>
          <w:tcPr>
            <w:tcW w:w="2783" w:type="dxa"/>
            <w:vAlign w:val="bottom"/>
          </w:tcPr>
          <w:p w:rsidR="00712B57" w:rsidRDefault="00712B57" w:rsidP="00712B57">
            <w:pPr>
              <w:jc w:val="center"/>
              <w:rPr>
                <w:rFonts w:ascii="Calibri" w:hAnsi="Calibri"/>
                <w:color w:val="000000"/>
              </w:rPr>
            </w:pPr>
          </w:p>
        </w:tc>
        <w:tc>
          <w:tcPr>
            <w:tcW w:w="897" w:type="dxa"/>
            <w:vAlign w:val="bottom"/>
          </w:tcPr>
          <w:p w:rsidR="00712B57" w:rsidRDefault="00712B57" w:rsidP="00712B57">
            <w:pPr>
              <w:jc w:val="center"/>
              <w:rPr>
                <w:rFonts w:ascii="Calibri" w:hAnsi="Calibri"/>
                <w:color w:val="000000"/>
              </w:rPr>
            </w:pPr>
          </w:p>
        </w:tc>
        <w:tc>
          <w:tcPr>
            <w:tcW w:w="1840" w:type="dxa"/>
            <w:vAlign w:val="bottom"/>
          </w:tcPr>
          <w:p w:rsidR="00712B57" w:rsidRDefault="00712B57" w:rsidP="00712B57">
            <w:pPr>
              <w:jc w:val="center"/>
              <w:rPr>
                <w:rFonts w:ascii="Calibri" w:hAnsi="Calibri"/>
                <w:color w:val="000000"/>
              </w:rPr>
            </w:pPr>
          </w:p>
        </w:tc>
        <w:tc>
          <w:tcPr>
            <w:tcW w:w="1982" w:type="dxa"/>
            <w:vAlign w:val="bottom"/>
          </w:tcPr>
          <w:p w:rsidR="00712B57" w:rsidRDefault="00712B57" w:rsidP="00712B57">
            <w:pPr>
              <w:jc w:val="center"/>
              <w:rPr>
                <w:rFonts w:ascii="Calibri" w:hAnsi="Calibri"/>
                <w:color w:val="000000"/>
              </w:rPr>
            </w:pPr>
          </w:p>
        </w:tc>
        <w:tc>
          <w:tcPr>
            <w:tcW w:w="2259" w:type="dxa"/>
            <w:vAlign w:val="bottom"/>
          </w:tcPr>
          <w:p w:rsidR="00712B57" w:rsidRDefault="00712B57" w:rsidP="00712B57">
            <w:pPr>
              <w:jc w:val="center"/>
              <w:rPr>
                <w:rFonts w:ascii="Calibri" w:hAnsi="Calibri"/>
                <w:color w:val="000000"/>
              </w:rPr>
            </w:pPr>
          </w:p>
        </w:tc>
      </w:tr>
      <w:tr w:rsidR="00712B57" w:rsidTr="0009405B">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w:t>
            </w:r>
          </w:p>
        </w:tc>
        <w:tc>
          <w:tcPr>
            <w:tcW w:w="2783" w:type="dxa"/>
            <w:vAlign w:val="bottom"/>
          </w:tcPr>
          <w:p w:rsidR="00712B57" w:rsidRDefault="00712B57" w:rsidP="00712B57">
            <w:pPr>
              <w:jc w:val="center"/>
              <w:rPr>
                <w:rFonts w:ascii="Calibri" w:hAnsi="Calibri"/>
                <w:color w:val="000000"/>
              </w:rPr>
            </w:pPr>
          </w:p>
        </w:tc>
        <w:tc>
          <w:tcPr>
            <w:tcW w:w="897" w:type="dxa"/>
            <w:vAlign w:val="bottom"/>
          </w:tcPr>
          <w:p w:rsidR="00712B57" w:rsidRDefault="00712B57" w:rsidP="00712B57">
            <w:pPr>
              <w:jc w:val="center"/>
              <w:rPr>
                <w:rFonts w:ascii="Calibri" w:hAnsi="Calibri"/>
                <w:color w:val="000000"/>
              </w:rPr>
            </w:pPr>
          </w:p>
        </w:tc>
        <w:tc>
          <w:tcPr>
            <w:tcW w:w="1840" w:type="dxa"/>
            <w:vAlign w:val="bottom"/>
          </w:tcPr>
          <w:p w:rsidR="00712B57" w:rsidRDefault="00712B57" w:rsidP="00712B57">
            <w:pPr>
              <w:jc w:val="center"/>
              <w:rPr>
                <w:rFonts w:ascii="Calibri" w:hAnsi="Calibri"/>
                <w:color w:val="000000"/>
              </w:rPr>
            </w:pPr>
          </w:p>
        </w:tc>
        <w:tc>
          <w:tcPr>
            <w:tcW w:w="1982" w:type="dxa"/>
            <w:vAlign w:val="bottom"/>
          </w:tcPr>
          <w:p w:rsidR="00712B57" w:rsidRDefault="00712B57" w:rsidP="00712B57">
            <w:pPr>
              <w:jc w:val="center"/>
              <w:rPr>
                <w:rFonts w:ascii="Calibri" w:hAnsi="Calibri"/>
                <w:color w:val="000000"/>
              </w:rPr>
            </w:pPr>
          </w:p>
        </w:tc>
        <w:tc>
          <w:tcPr>
            <w:tcW w:w="2259" w:type="dxa"/>
            <w:vAlign w:val="bottom"/>
          </w:tcPr>
          <w:p w:rsidR="00712B57" w:rsidRDefault="00712B57" w:rsidP="00712B57">
            <w:pPr>
              <w:jc w:val="center"/>
              <w:rPr>
                <w:rFonts w:ascii="Calibri" w:hAnsi="Calibri"/>
                <w:color w:val="000000"/>
              </w:rPr>
            </w:pPr>
          </w:p>
        </w:tc>
      </w:tr>
      <w:tr w:rsidR="00712B57" w:rsidTr="0009405B">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11</w:t>
            </w:r>
          </w:p>
        </w:tc>
        <w:tc>
          <w:tcPr>
            <w:tcW w:w="2783" w:type="dxa"/>
            <w:vAlign w:val="bottom"/>
          </w:tcPr>
          <w:p w:rsidR="00712B57" w:rsidRDefault="00712B57" w:rsidP="00712B57">
            <w:pPr>
              <w:jc w:val="center"/>
              <w:rPr>
                <w:rFonts w:ascii="Calibri" w:hAnsi="Calibri"/>
                <w:color w:val="000000"/>
              </w:rPr>
            </w:pPr>
          </w:p>
        </w:tc>
        <w:tc>
          <w:tcPr>
            <w:tcW w:w="897" w:type="dxa"/>
            <w:vAlign w:val="bottom"/>
          </w:tcPr>
          <w:p w:rsidR="00712B57" w:rsidRDefault="00712B57" w:rsidP="00712B57">
            <w:pPr>
              <w:jc w:val="center"/>
              <w:rPr>
                <w:rFonts w:ascii="Calibri" w:hAnsi="Calibri"/>
                <w:color w:val="000000"/>
              </w:rPr>
            </w:pPr>
          </w:p>
        </w:tc>
        <w:tc>
          <w:tcPr>
            <w:tcW w:w="1840" w:type="dxa"/>
            <w:vAlign w:val="bottom"/>
          </w:tcPr>
          <w:p w:rsidR="00712B57" w:rsidRDefault="00712B57" w:rsidP="00712B57">
            <w:pPr>
              <w:jc w:val="center"/>
              <w:rPr>
                <w:rFonts w:ascii="Calibri" w:hAnsi="Calibri"/>
                <w:color w:val="000000"/>
              </w:rPr>
            </w:pPr>
          </w:p>
        </w:tc>
        <w:tc>
          <w:tcPr>
            <w:tcW w:w="1982" w:type="dxa"/>
            <w:vAlign w:val="bottom"/>
          </w:tcPr>
          <w:p w:rsidR="00712B57" w:rsidRDefault="00712B57" w:rsidP="00712B57">
            <w:pPr>
              <w:jc w:val="center"/>
              <w:rPr>
                <w:rFonts w:ascii="Calibri" w:hAnsi="Calibri"/>
                <w:color w:val="000000"/>
              </w:rPr>
            </w:pPr>
          </w:p>
        </w:tc>
        <w:tc>
          <w:tcPr>
            <w:tcW w:w="2259" w:type="dxa"/>
            <w:vAlign w:val="bottom"/>
          </w:tcPr>
          <w:p w:rsidR="00712B57" w:rsidRDefault="00712B57" w:rsidP="00712B57">
            <w:pPr>
              <w:jc w:val="center"/>
              <w:rPr>
                <w:rFonts w:ascii="Calibri" w:hAnsi="Calibri"/>
                <w:color w:val="000000"/>
              </w:rPr>
            </w:pPr>
          </w:p>
        </w:tc>
      </w:tr>
      <w:tr w:rsidR="00712B57" w:rsidTr="0009405B">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12</w:t>
            </w:r>
          </w:p>
        </w:tc>
        <w:tc>
          <w:tcPr>
            <w:tcW w:w="2783" w:type="dxa"/>
            <w:vAlign w:val="bottom"/>
          </w:tcPr>
          <w:p w:rsidR="00712B57" w:rsidRDefault="00712B57" w:rsidP="00712B57">
            <w:pPr>
              <w:jc w:val="center"/>
              <w:rPr>
                <w:rFonts w:ascii="Calibri" w:hAnsi="Calibri"/>
                <w:color w:val="000000"/>
              </w:rPr>
            </w:pPr>
          </w:p>
        </w:tc>
        <w:tc>
          <w:tcPr>
            <w:tcW w:w="897" w:type="dxa"/>
            <w:vAlign w:val="bottom"/>
          </w:tcPr>
          <w:p w:rsidR="00712B57" w:rsidRDefault="00712B57" w:rsidP="00712B57">
            <w:pPr>
              <w:jc w:val="center"/>
              <w:rPr>
                <w:rFonts w:ascii="Calibri" w:hAnsi="Calibri"/>
                <w:color w:val="000000"/>
              </w:rPr>
            </w:pPr>
          </w:p>
        </w:tc>
        <w:tc>
          <w:tcPr>
            <w:tcW w:w="1840" w:type="dxa"/>
            <w:vAlign w:val="bottom"/>
          </w:tcPr>
          <w:p w:rsidR="00712B57" w:rsidRDefault="00712B57" w:rsidP="00712B57">
            <w:pPr>
              <w:jc w:val="center"/>
              <w:rPr>
                <w:rFonts w:ascii="Calibri" w:hAnsi="Calibri"/>
                <w:color w:val="000000"/>
              </w:rPr>
            </w:pPr>
          </w:p>
        </w:tc>
        <w:tc>
          <w:tcPr>
            <w:tcW w:w="1982" w:type="dxa"/>
            <w:vAlign w:val="bottom"/>
          </w:tcPr>
          <w:p w:rsidR="00712B57" w:rsidRDefault="00712B57" w:rsidP="00712B57">
            <w:pPr>
              <w:jc w:val="center"/>
              <w:rPr>
                <w:rFonts w:ascii="Calibri" w:hAnsi="Calibri"/>
                <w:color w:val="000000"/>
              </w:rPr>
            </w:pPr>
          </w:p>
        </w:tc>
        <w:tc>
          <w:tcPr>
            <w:tcW w:w="2259" w:type="dxa"/>
            <w:vAlign w:val="bottom"/>
          </w:tcPr>
          <w:p w:rsidR="00712B57" w:rsidRDefault="00712B57" w:rsidP="00712B57">
            <w:pPr>
              <w:jc w:val="center"/>
              <w:rPr>
                <w:rFonts w:ascii="Calibri" w:hAnsi="Calibri"/>
                <w:color w:val="000000"/>
              </w:rPr>
            </w:pPr>
          </w:p>
        </w:tc>
      </w:tr>
      <w:tr w:rsidR="00712B57" w:rsidTr="00F14E49">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13</w:t>
            </w:r>
          </w:p>
        </w:tc>
        <w:tc>
          <w:tcPr>
            <w:tcW w:w="2783" w:type="dxa"/>
            <w:vAlign w:val="center"/>
          </w:tcPr>
          <w:p w:rsidR="00712B57" w:rsidRDefault="00712B57" w:rsidP="00712B57">
            <w:pPr>
              <w:jc w:val="center"/>
              <w:rPr>
                <w:rFonts w:ascii="Calibri" w:hAnsi="Calibri"/>
                <w:color w:val="000000"/>
              </w:rPr>
            </w:pPr>
          </w:p>
        </w:tc>
        <w:tc>
          <w:tcPr>
            <w:tcW w:w="897" w:type="dxa"/>
            <w:vAlign w:val="center"/>
          </w:tcPr>
          <w:p w:rsidR="00712B57" w:rsidRDefault="00712B57" w:rsidP="00712B57">
            <w:pPr>
              <w:jc w:val="center"/>
              <w:rPr>
                <w:rFonts w:ascii="Calibri" w:hAnsi="Calibri"/>
                <w:color w:val="000000"/>
              </w:rPr>
            </w:pPr>
          </w:p>
        </w:tc>
        <w:tc>
          <w:tcPr>
            <w:tcW w:w="1840" w:type="dxa"/>
            <w:vAlign w:val="center"/>
          </w:tcPr>
          <w:p w:rsidR="00712B57" w:rsidRDefault="00712B57" w:rsidP="00712B57">
            <w:pPr>
              <w:jc w:val="center"/>
              <w:rPr>
                <w:rFonts w:ascii="Calibri" w:hAnsi="Calibri"/>
                <w:color w:val="000000"/>
              </w:rPr>
            </w:pPr>
          </w:p>
        </w:tc>
        <w:tc>
          <w:tcPr>
            <w:tcW w:w="1982" w:type="dxa"/>
            <w:vAlign w:val="center"/>
          </w:tcPr>
          <w:p w:rsidR="00712B57" w:rsidRDefault="00712B57" w:rsidP="00712B57">
            <w:pPr>
              <w:jc w:val="center"/>
              <w:rPr>
                <w:rFonts w:ascii="Calibri" w:hAnsi="Calibri"/>
                <w:color w:val="000000"/>
              </w:rPr>
            </w:pPr>
          </w:p>
        </w:tc>
        <w:tc>
          <w:tcPr>
            <w:tcW w:w="2259" w:type="dxa"/>
            <w:vAlign w:val="center"/>
          </w:tcPr>
          <w:p w:rsidR="00712B57" w:rsidRDefault="00712B57" w:rsidP="00712B57">
            <w:pPr>
              <w:jc w:val="center"/>
              <w:rPr>
                <w:rFonts w:ascii="Calibri" w:hAnsi="Calibri"/>
                <w:color w:val="000000"/>
              </w:rPr>
            </w:pPr>
          </w:p>
        </w:tc>
      </w:tr>
      <w:tr w:rsidR="00712B57" w:rsidTr="00F14E49">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14</w:t>
            </w:r>
          </w:p>
        </w:tc>
        <w:tc>
          <w:tcPr>
            <w:tcW w:w="2783" w:type="dxa"/>
            <w:vAlign w:val="center"/>
          </w:tcPr>
          <w:p w:rsidR="00712B57" w:rsidRDefault="00712B57" w:rsidP="00712B57">
            <w:pPr>
              <w:jc w:val="center"/>
              <w:rPr>
                <w:rFonts w:ascii="Calibri" w:hAnsi="Calibri"/>
                <w:color w:val="000000"/>
              </w:rPr>
            </w:pPr>
          </w:p>
        </w:tc>
        <w:tc>
          <w:tcPr>
            <w:tcW w:w="897" w:type="dxa"/>
            <w:vAlign w:val="center"/>
          </w:tcPr>
          <w:p w:rsidR="00712B57" w:rsidRDefault="00712B57" w:rsidP="00712B57">
            <w:pPr>
              <w:jc w:val="center"/>
              <w:rPr>
                <w:rFonts w:ascii="Calibri" w:hAnsi="Calibri"/>
                <w:color w:val="000000"/>
              </w:rPr>
            </w:pPr>
          </w:p>
        </w:tc>
        <w:tc>
          <w:tcPr>
            <w:tcW w:w="1840" w:type="dxa"/>
            <w:vAlign w:val="center"/>
          </w:tcPr>
          <w:p w:rsidR="00712B57" w:rsidRDefault="00712B57" w:rsidP="00712B57">
            <w:pPr>
              <w:jc w:val="center"/>
              <w:rPr>
                <w:rFonts w:ascii="Calibri" w:hAnsi="Calibri"/>
                <w:color w:val="000000"/>
              </w:rPr>
            </w:pPr>
          </w:p>
        </w:tc>
        <w:tc>
          <w:tcPr>
            <w:tcW w:w="1982" w:type="dxa"/>
            <w:vAlign w:val="center"/>
          </w:tcPr>
          <w:p w:rsidR="00712B57" w:rsidRDefault="00712B57" w:rsidP="00712B57">
            <w:pPr>
              <w:jc w:val="center"/>
              <w:rPr>
                <w:rFonts w:ascii="Calibri" w:hAnsi="Calibri"/>
                <w:color w:val="000000"/>
              </w:rPr>
            </w:pPr>
          </w:p>
        </w:tc>
        <w:tc>
          <w:tcPr>
            <w:tcW w:w="2259" w:type="dxa"/>
            <w:vAlign w:val="center"/>
          </w:tcPr>
          <w:p w:rsidR="00712B57" w:rsidRDefault="00712B57" w:rsidP="00712B57">
            <w:pPr>
              <w:jc w:val="center"/>
              <w:rPr>
                <w:rFonts w:ascii="Calibri" w:hAnsi="Calibri"/>
                <w:color w:val="000000"/>
              </w:rPr>
            </w:pPr>
          </w:p>
        </w:tc>
      </w:tr>
      <w:tr w:rsidR="00712B57" w:rsidTr="00F14E49">
        <w:tc>
          <w:tcPr>
            <w:tcW w:w="718" w:type="dxa"/>
          </w:tcPr>
          <w:p w:rsidR="00712B57" w:rsidRDefault="00712B57" w:rsidP="00712B57">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15</w:t>
            </w:r>
          </w:p>
        </w:tc>
        <w:tc>
          <w:tcPr>
            <w:tcW w:w="2783" w:type="dxa"/>
            <w:vAlign w:val="center"/>
          </w:tcPr>
          <w:p w:rsidR="00712B57" w:rsidRDefault="00712B57" w:rsidP="00712B57">
            <w:pPr>
              <w:jc w:val="center"/>
              <w:rPr>
                <w:rFonts w:ascii="Calibri" w:hAnsi="Calibri"/>
                <w:color w:val="000000"/>
              </w:rPr>
            </w:pPr>
          </w:p>
        </w:tc>
        <w:tc>
          <w:tcPr>
            <w:tcW w:w="897" w:type="dxa"/>
            <w:vAlign w:val="center"/>
          </w:tcPr>
          <w:p w:rsidR="00712B57" w:rsidRDefault="00712B57" w:rsidP="00712B57">
            <w:pPr>
              <w:jc w:val="center"/>
              <w:rPr>
                <w:rFonts w:ascii="Calibri" w:hAnsi="Calibri"/>
                <w:color w:val="000000"/>
              </w:rPr>
            </w:pPr>
          </w:p>
        </w:tc>
        <w:tc>
          <w:tcPr>
            <w:tcW w:w="1840" w:type="dxa"/>
            <w:vAlign w:val="center"/>
          </w:tcPr>
          <w:p w:rsidR="00712B57" w:rsidRDefault="00712B57" w:rsidP="00712B57">
            <w:pPr>
              <w:jc w:val="center"/>
              <w:rPr>
                <w:rFonts w:ascii="Calibri" w:hAnsi="Calibri"/>
                <w:color w:val="000000"/>
              </w:rPr>
            </w:pPr>
          </w:p>
        </w:tc>
        <w:tc>
          <w:tcPr>
            <w:tcW w:w="1982" w:type="dxa"/>
            <w:vAlign w:val="center"/>
          </w:tcPr>
          <w:p w:rsidR="00712B57" w:rsidRDefault="00712B57" w:rsidP="00712B57">
            <w:pPr>
              <w:jc w:val="center"/>
              <w:rPr>
                <w:rFonts w:ascii="Calibri" w:hAnsi="Calibri"/>
                <w:color w:val="000000"/>
              </w:rPr>
            </w:pPr>
          </w:p>
        </w:tc>
        <w:tc>
          <w:tcPr>
            <w:tcW w:w="2259" w:type="dxa"/>
            <w:vAlign w:val="center"/>
          </w:tcPr>
          <w:p w:rsidR="00712B57" w:rsidRDefault="00712B57" w:rsidP="00712B57">
            <w:pPr>
              <w:jc w:val="center"/>
              <w:rPr>
                <w:rFonts w:ascii="Calibri" w:hAnsi="Calibri"/>
                <w:color w:val="000000"/>
              </w:rPr>
            </w:pPr>
          </w:p>
        </w:tc>
      </w:tr>
      <w:tr w:rsidR="00D72D55" w:rsidTr="005C5AEB">
        <w:tc>
          <w:tcPr>
            <w:tcW w:w="718" w:type="dxa"/>
          </w:tcPr>
          <w:p w:rsidR="00D72D55" w:rsidRDefault="00D72D55" w:rsidP="00D72D55">
            <w:pPr>
              <w:jc w:val="center"/>
              <w:rPr>
                <w:rFonts w:ascii="Times New Roman" w:eastAsia="Times New Roman" w:hAnsi="Times New Roman" w:cs="Times New Roman"/>
                <w:sz w:val="20"/>
                <w:szCs w:val="24"/>
                <w:lang w:eastAsia="ru-RU"/>
              </w:rPr>
            </w:pPr>
          </w:p>
        </w:tc>
        <w:tc>
          <w:tcPr>
            <w:tcW w:w="2783" w:type="dxa"/>
          </w:tcPr>
          <w:p w:rsidR="00D72D55" w:rsidRDefault="005C5AEB" w:rsidP="00D72D55">
            <w:pPr>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жамми</w:t>
            </w:r>
          </w:p>
        </w:tc>
        <w:tc>
          <w:tcPr>
            <w:tcW w:w="897" w:type="dxa"/>
          </w:tcPr>
          <w:p w:rsidR="00D72D55" w:rsidRDefault="00D72D55" w:rsidP="00D72D55">
            <w:pPr>
              <w:jc w:val="center"/>
              <w:rPr>
                <w:rFonts w:ascii="Times New Roman" w:eastAsia="Times New Roman" w:hAnsi="Times New Roman" w:cs="Times New Roman"/>
                <w:sz w:val="20"/>
                <w:szCs w:val="24"/>
                <w:lang w:eastAsia="ru-RU"/>
              </w:rPr>
            </w:pPr>
          </w:p>
        </w:tc>
        <w:tc>
          <w:tcPr>
            <w:tcW w:w="1840" w:type="dxa"/>
          </w:tcPr>
          <w:p w:rsidR="00D72D55" w:rsidRDefault="00D72D55" w:rsidP="00D72D55">
            <w:pPr>
              <w:jc w:val="center"/>
              <w:rPr>
                <w:rFonts w:ascii="Times New Roman" w:eastAsia="Times New Roman" w:hAnsi="Times New Roman" w:cs="Times New Roman"/>
                <w:sz w:val="20"/>
                <w:szCs w:val="24"/>
                <w:lang w:eastAsia="ru-RU"/>
              </w:rPr>
            </w:pPr>
          </w:p>
        </w:tc>
        <w:tc>
          <w:tcPr>
            <w:tcW w:w="1982" w:type="dxa"/>
          </w:tcPr>
          <w:p w:rsidR="00D72D55" w:rsidRDefault="00D72D55" w:rsidP="00D72D55">
            <w:pPr>
              <w:jc w:val="center"/>
              <w:rPr>
                <w:rFonts w:ascii="Times New Roman" w:eastAsia="Times New Roman" w:hAnsi="Times New Roman" w:cs="Times New Roman"/>
                <w:sz w:val="20"/>
                <w:szCs w:val="24"/>
                <w:lang w:eastAsia="ru-RU"/>
              </w:rPr>
            </w:pPr>
          </w:p>
        </w:tc>
        <w:tc>
          <w:tcPr>
            <w:tcW w:w="2259" w:type="dxa"/>
          </w:tcPr>
          <w:p w:rsidR="00D72D55" w:rsidRDefault="00D72D55" w:rsidP="002C61C8">
            <w:pPr>
              <w:jc w:val="center"/>
              <w:rPr>
                <w:rFonts w:ascii="Times New Roman" w:eastAsia="Times New Roman" w:hAnsi="Times New Roman" w:cs="Times New Roman"/>
                <w:sz w:val="20"/>
                <w:szCs w:val="24"/>
                <w:lang w:eastAsia="ru-RU"/>
              </w:rPr>
            </w:pPr>
          </w:p>
        </w:tc>
      </w:tr>
    </w:tbl>
    <w:p w:rsidR="00D72D55" w:rsidRPr="00631D2E" w:rsidRDefault="00D72D55" w:rsidP="00116BA4">
      <w:pPr>
        <w:spacing w:after="0"/>
        <w:jc w:val="both"/>
        <w:rPr>
          <w:rFonts w:ascii="Times New Roman" w:eastAsia="Times New Roman" w:hAnsi="Times New Roman" w:cs="Times New Roman"/>
          <w:sz w:val="20"/>
          <w:szCs w:val="24"/>
          <w:lang w:eastAsia="ru-RU"/>
        </w:rPr>
      </w:pPr>
    </w:p>
    <w:p w:rsidR="00717EC5" w:rsidRPr="00631D2E" w:rsidRDefault="00717EC5" w:rsidP="00116BA4">
      <w:pPr>
        <w:spacing w:after="0"/>
        <w:jc w:val="both"/>
        <w:rPr>
          <w:rFonts w:ascii="Times New Roman" w:eastAsia="Times New Roman" w:hAnsi="Times New Roman" w:cs="Times New Roman"/>
          <w:sz w:val="20"/>
          <w:szCs w:val="24"/>
          <w:lang w:eastAsia="ru-RU"/>
        </w:rPr>
      </w:pPr>
      <w:r w:rsidRPr="00631D2E">
        <w:rPr>
          <w:rFonts w:ascii="Times New Roman" w:eastAsia="Times New Roman" w:hAnsi="Times New Roman" w:cs="Times New Roman"/>
          <w:sz w:val="20"/>
          <w:szCs w:val="24"/>
          <w:lang w:eastAsia="ru-RU"/>
        </w:rPr>
        <w:tab/>
      </w:r>
    </w:p>
    <w:p w:rsidR="00717EC5" w:rsidRPr="001E0C2A" w:rsidRDefault="00717EC5"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2 Товарларнинг шартномавий умумий бахоси:</w:t>
      </w:r>
      <w:r w:rsidR="00CE6C6B" w:rsidRPr="001E0C2A">
        <w:rPr>
          <w:rFonts w:ascii="Times New Roman" w:eastAsia="Times New Roman" w:hAnsi="Times New Roman" w:cs="Times New Roman"/>
          <w:sz w:val="18"/>
          <w:szCs w:val="24"/>
          <w:lang w:val="uz-Cyrl-UZ" w:eastAsia="ru-RU"/>
        </w:rPr>
        <w:t xml:space="preserve"> </w:t>
      </w:r>
      <w:r w:rsidRPr="001E0C2A">
        <w:rPr>
          <w:rFonts w:ascii="Times New Roman" w:eastAsia="Times New Roman" w:hAnsi="Times New Roman" w:cs="Times New Roman"/>
          <w:sz w:val="18"/>
          <w:szCs w:val="24"/>
          <w:lang w:eastAsia="ru-RU"/>
        </w:rPr>
        <w:t>00т</w:t>
      </w:r>
    </w:p>
    <w:p w:rsidR="00717EC5" w:rsidRPr="001E0C2A" w:rsidRDefault="00717EC5" w:rsidP="00116BA4">
      <w:pPr>
        <w:spacing w:after="0"/>
        <w:jc w:val="center"/>
        <w:rPr>
          <w:rFonts w:ascii="Times New Roman" w:eastAsia="Times New Roman" w:hAnsi="Times New Roman" w:cs="Times New Roman"/>
          <w:b/>
          <w:bCs/>
          <w:sz w:val="18"/>
          <w:szCs w:val="24"/>
          <w:lang w:eastAsia="ru-RU"/>
        </w:rPr>
      </w:pPr>
      <w:r w:rsidRPr="001E0C2A">
        <w:rPr>
          <w:rFonts w:ascii="Times New Roman" w:eastAsia="Times New Roman" w:hAnsi="Times New Roman" w:cs="Times New Roman"/>
          <w:b/>
          <w:bCs/>
          <w:sz w:val="18"/>
          <w:szCs w:val="24"/>
          <w:lang w:eastAsia="ru-RU"/>
        </w:rPr>
        <w:t>3.ХИСОБ-КИТОБ КИЛИШ ТАРТИБИ</w:t>
      </w:r>
    </w:p>
    <w:p w:rsidR="00717EC5" w:rsidRPr="001E0C2A" w:rsidRDefault="00717EC5"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xml:space="preserve">3.1. «Сотиб олувчи» товар учун олдиндан, етказиб берилаётган товарнинг </w:t>
      </w:r>
      <w:r w:rsidRPr="001E0C2A">
        <w:rPr>
          <w:rFonts w:ascii="Times New Roman" w:eastAsia="Times New Roman" w:hAnsi="Times New Roman" w:cs="Times New Roman"/>
          <w:b/>
          <w:bCs/>
          <w:sz w:val="18"/>
          <w:szCs w:val="24"/>
          <w:lang w:eastAsia="ru-RU"/>
        </w:rPr>
        <w:t>30%</w:t>
      </w:r>
      <w:r w:rsidRPr="001E0C2A">
        <w:rPr>
          <w:rFonts w:ascii="Times New Roman" w:eastAsia="Times New Roman" w:hAnsi="Times New Roman" w:cs="Times New Roman"/>
          <w:sz w:val="18"/>
          <w:szCs w:val="24"/>
          <w:lang w:eastAsia="ru-RU"/>
        </w:rPr>
        <w:t xml:space="preserve"> микдорида пул утказиш йули билан туловни амалга оширади колган </w:t>
      </w:r>
      <w:r w:rsidRPr="001E0C2A">
        <w:rPr>
          <w:rFonts w:ascii="Times New Roman" w:eastAsia="Times New Roman" w:hAnsi="Times New Roman" w:cs="Times New Roman"/>
          <w:b/>
          <w:bCs/>
          <w:sz w:val="18"/>
          <w:szCs w:val="24"/>
          <w:lang w:eastAsia="ru-RU"/>
        </w:rPr>
        <w:t>70%</w:t>
      </w:r>
      <w:r w:rsidRPr="001E0C2A">
        <w:rPr>
          <w:rFonts w:ascii="Times New Roman" w:eastAsia="Times New Roman" w:hAnsi="Times New Roman" w:cs="Times New Roman"/>
          <w:sz w:val="18"/>
          <w:szCs w:val="24"/>
          <w:lang w:eastAsia="ru-RU"/>
        </w:rPr>
        <w:t xml:space="preserve"> ни махсулот тулик етказиб берилгандан сунг 60 кун давомида тулаб берилади, олинаётган озик-овкат махсулотлари учун нархи туман Дехқон бозори томонидан такдим этилган нарх асосида келишиб олинади.</w:t>
      </w:r>
    </w:p>
    <w:p w:rsidR="00717EC5" w:rsidRPr="001E0C2A" w:rsidRDefault="00717EC5"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3.2. Товарлар «Сотувчи» "Сотиб олувчи" томонидан курсатилган манзилга етказиб бериши шарт.</w:t>
      </w:r>
    </w:p>
    <w:p w:rsidR="00F27EC1" w:rsidRPr="001E0C2A" w:rsidRDefault="00F27EC1" w:rsidP="00116BA4">
      <w:pPr>
        <w:spacing w:after="0"/>
        <w:jc w:val="both"/>
        <w:rPr>
          <w:rFonts w:ascii="Times New Roman" w:eastAsia="Times New Roman" w:hAnsi="Times New Roman" w:cs="Times New Roman"/>
          <w:sz w:val="18"/>
          <w:szCs w:val="24"/>
          <w:lang w:eastAsia="ru-RU"/>
        </w:rPr>
      </w:pPr>
    </w:p>
    <w:p w:rsidR="00717EC5" w:rsidRPr="001E0C2A" w:rsidRDefault="00717EC5" w:rsidP="00116BA4">
      <w:pPr>
        <w:spacing w:after="0"/>
        <w:jc w:val="center"/>
        <w:rPr>
          <w:rFonts w:ascii="Times New Roman" w:eastAsia="Times New Roman" w:hAnsi="Times New Roman" w:cs="Times New Roman"/>
          <w:b/>
          <w:bCs/>
          <w:sz w:val="18"/>
          <w:szCs w:val="24"/>
          <w:lang w:eastAsia="ru-RU"/>
        </w:rPr>
      </w:pPr>
      <w:r w:rsidRPr="001E0C2A">
        <w:rPr>
          <w:rFonts w:ascii="Times New Roman" w:eastAsia="Times New Roman" w:hAnsi="Times New Roman" w:cs="Times New Roman"/>
          <w:b/>
          <w:bCs/>
          <w:sz w:val="18"/>
          <w:szCs w:val="24"/>
          <w:lang w:eastAsia="ru-RU"/>
        </w:rPr>
        <w:t>4. ТОВАР ЕТКАЗИБ БЕРИШ TARTIBI VA МУДДАТИ</w:t>
      </w:r>
    </w:p>
    <w:p w:rsidR="00717EC5" w:rsidRPr="001E0C2A" w:rsidRDefault="00717EC5"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4.1. «Сотувчи»  мазкур шартнома   конуний   кучга  киргандан  сунг товарни 1 (бир) ойлик муддат ичида «Харидор»га етказиб бериши шарт.</w:t>
      </w:r>
    </w:p>
    <w:p w:rsidR="00717EC5" w:rsidRPr="001E0C2A" w:rsidRDefault="00717EC5"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xml:space="preserve">4.2. Шартнома бўйича товарларни етказиб бериш товарларни сотиб олувчига жўнатиш йўли билан жўнатиш разнарядкаси орқали амалга оширилади. </w:t>
      </w:r>
    </w:p>
    <w:p w:rsidR="00717EC5" w:rsidRPr="001E0C2A" w:rsidRDefault="00717EC5"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4.3. Жўнатиш разнарядкасининг жадвали шартномага илова қилинади.</w:t>
      </w:r>
    </w:p>
    <w:p w:rsidR="00717EC5" w:rsidRPr="001E0C2A" w:rsidRDefault="00717EC5"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4.4. Товарлар фақат Сотувчи корхонанинг номи ва шакли қарашли автомашинада етказилиши керак.</w:t>
      </w:r>
    </w:p>
    <w:p w:rsidR="00717EC5" w:rsidRPr="001E0C2A" w:rsidRDefault="00717EC5"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4.5. Сотиб олувчи шартномага мувофиқ етказиб берилган товарларнинг қабул қилинишини таъминлайдиган барча зарур ҳаракатларни амалга ошириши лозим.</w:t>
      </w:r>
    </w:p>
    <w:p w:rsidR="00717EC5" w:rsidRPr="001E0C2A" w:rsidRDefault="00717EC5"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4.6. Сотиб олувчи сотиб олган товарларни товарлар етказиб берилганидан кейин дарҳол кўздан кечириши, агарда етказиб бериш билан боғлиқ камчиликлар аниқланган тақдирда, товар етказиб берувчи-сотувчини зудлик билан ёзма равишда хабардор қилиши лозим.</w:t>
      </w:r>
    </w:p>
    <w:p w:rsidR="00116BA4" w:rsidRPr="001E0C2A" w:rsidRDefault="00116BA4" w:rsidP="00116BA4">
      <w:pPr>
        <w:spacing w:after="0"/>
        <w:jc w:val="center"/>
        <w:rPr>
          <w:rFonts w:ascii="Times New Roman" w:eastAsia="Times New Roman" w:hAnsi="Times New Roman" w:cs="Times New Roman"/>
          <w:b/>
          <w:bCs/>
          <w:sz w:val="18"/>
          <w:szCs w:val="24"/>
          <w:lang w:eastAsia="ru-RU"/>
        </w:rPr>
      </w:pPr>
    </w:p>
    <w:p w:rsidR="00116BA4" w:rsidRPr="001E0C2A" w:rsidRDefault="00116BA4" w:rsidP="00116BA4">
      <w:pPr>
        <w:spacing w:after="0"/>
        <w:jc w:val="center"/>
        <w:rPr>
          <w:rFonts w:ascii="Times New Roman" w:eastAsia="Times New Roman" w:hAnsi="Times New Roman" w:cs="Times New Roman"/>
          <w:b/>
          <w:bCs/>
          <w:sz w:val="18"/>
          <w:szCs w:val="24"/>
          <w:lang w:eastAsia="ru-RU"/>
        </w:rPr>
      </w:pPr>
    </w:p>
    <w:p w:rsidR="00116BA4" w:rsidRPr="001E0C2A" w:rsidRDefault="00116BA4" w:rsidP="00116BA4">
      <w:pPr>
        <w:spacing w:after="0"/>
        <w:jc w:val="center"/>
        <w:rPr>
          <w:rFonts w:ascii="Times New Roman" w:eastAsia="Times New Roman" w:hAnsi="Times New Roman" w:cs="Times New Roman"/>
          <w:b/>
          <w:bCs/>
          <w:sz w:val="18"/>
          <w:szCs w:val="24"/>
          <w:lang w:eastAsia="ru-RU"/>
        </w:rPr>
      </w:pPr>
    </w:p>
    <w:p w:rsidR="00717EC5" w:rsidRPr="001E0C2A" w:rsidRDefault="00717EC5" w:rsidP="00116BA4">
      <w:pPr>
        <w:spacing w:after="0"/>
        <w:jc w:val="center"/>
        <w:rPr>
          <w:rFonts w:ascii="Times New Roman" w:eastAsia="Times New Roman" w:hAnsi="Times New Roman" w:cs="Times New Roman"/>
          <w:b/>
          <w:bCs/>
          <w:sz w:val="18"/>
          <w:szCs w:val="24"/>
          <w:lang w:eastAsia="ru-RU"/>
        </w:rPr>
      </w:pPr>
      <w:r w:rsidRPr="001E0C2A">
        <w:rPr>
          <w:rFonts w:ascii="Times New Roman" w:eastAsia="Times New Roman" w:hAnsi="Times New Roman" w:cs="Times New Roman"/>
          <w:b/>
          <w:bCs/>
          <w:sz w:val="18"/>
          <w:szCs w:val="24"/>
          <w:lang w:eastAsia="ru-RU"/>
        </w:rPr>
        <w:t>5. ТОВАР СИФАТИ</w:t>
      </w:r>
    </w:p>
    <w:p w:rsidR="00717EC5" w:rsidRPr="001E0C2A" w:rsidRDefault="00717EC5"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5.1. Етказиб берилаётган товарнинг сифати белгиланган стандартларга (мувофиклик сертфикати), ишлаб чикариш меъёрий хужжатлар ва «Харидор»нинг талабига мос келиши шарт.Гўшт, сут махсулотлари туман ветеринария хулосаси хамда хисоб-варақлари билан топширишлари шарт.</w:t>
      </w:r>
    </w:p>
    <w:p w:rsidR="00717EC5" w:rsidRPr="001E0C2A" w:rsidRDefault="00717EC5" w:rsidP="00116BA4">
      <w:pPr>
        <w:spacing w:after="0"/>
        <w:jc w:val="center"/>
        <w:rPr>
          <w:rFonts w:ascii="Times New Roman" w:eastAsia="Times New Roman" w:hAnsi="Times New Roman" w:cs="Times New Roman"/>
          <w:b/>
          <w:bCs/>
          <w:sz w:val="20"/>
          <w:szCs w:val="28"/>
          <w:lang w:eastAsia="ru-RU"/>
        </w:rPr>
      </w:pPr>
      <w:r w:rsidRPr="001E0C2A">
        <w:rPr>
          <w:rFonts w:ascii="Times New Roman" w:eastAsia="Times New Roman" w:hAnsi="Times New Roman" w:cs="Times New Roman"/>
          <w:b/>
          <w:bCs/>
          <w:sz w:val="20"/>
          <w:szCs w:val="28"/>
          <w:lang w:eastAsia="ru-RU"/>
        </w:rPr>
        <w:lastRenderedPageBreak/>
        <w:t>6. Шартнома тарафларининг ҳуқуқ ва мажбуриятлари</w:t>
      </w:r>
    </w:p>
    <w:p w:rsidR="009C3B31" w:rsidRPr="001E0C2A" w:rsidRDefault="009C3B31" w:rsidP="009C3B31">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xml:space="preserve">6.1. Мазкур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артномада</w:t>
      </w:r>
      <w:r w:rsidR="00635748" w:rsidRPr="001E0C2A">
        <w:rPr>
          <w:rFonts w:ascii="Times New Roman" w:eastAsia="Times New Roman" w:hAnsi="Times New Roman" w:cs="Times New Roman"/>
          <w:sz w:val="18"/>
          <w:szCs w:val="24"/>
          <w:lang w:eastAsia="ru-RU"/>
        </w:rPr>
        <w:t xml:space="preserve"> </w:t>
      </w:r>
      <w:r w:rsidRPr="001E0C2A">
        <w:rPr>
          <w:rFonts w:ascii="Times New Roman" w:eastAsia="Times New Roman" w:hAnsi="Times New Roman" w:cs="Times New Roman"/>
          <w:sz w:val="18"/>
          <w:szCs w:val="24"/>
          <w:lang w:eastAsia="ru-RU"/>
        </w:rPr>
        <w:t>назарда тутилмаган жавобгарлик</w:t>
      </w:r>
      <w:r w:rsidR="00635748" w:rsidRPr="001E0C2A">
        <w:rPr>
          <w:rFonts w:ascii="Times New Roman" w:eastAsia="Times New Roman" w:hAnsi="Times New Roman" w:cs="Times New Roman"/>
          <w:sz w:val="18"/>
          <w:szCs w:val="24"/>
          <w:lang w:eastAsia="ru-RU"/>
        </w:rPr>
        <w:t xml:space="preserve"> шартнома </w:t>
      </w:r>
      <w:r w:rsidRPr="001E0C2A">
        <w:rPr>
          <w:rFonts w:ascii="Times New Roman" w:eastAsia="Times New Roman" w:hAnsi="Times New Roman" w:cs="Times New Roman"/>
          <w:sz w:val="18"/>
          <w:szCs w:val="24"/>
          <w:lang w:eastAsia="ru-RU"/>
        </w:rPr>
        <w:t>амалдаги қонун</w:t>
      </w:r>
      <w:r w:rsidR="00635748" w:rsidRPr="001E0C2A">
        <w:rPr>
          <w:rFonts w:ascii="Times New Roman" w:eastAsia="Times New Roman" w:hAnsi="Times New Roman" w:cs="Times New Roman"/>
          <w:sz w:val="18"/>
          <w:szCs w:val="24"/>
          <w:lang w:eastAsia="ru-RU"/>
        </w:rPr>
        <w:t xml:space="preserve"> </w:t>
      </w:r>
      <w:r w:rsidRPr="001E0C2A">
        <w:rPr>
          <w:rFonts w:ascii="Times New Roman" w:eastAsia="Times New Roman" w:hAnsi="Times New Roman" w:cs="Times New Roman"/>
          <w:sz w:val="18"/>
          <w:szCs w:val="24"/>
          <w:lang w:eastAsia="ru-RU"/>
        </w:rPr>
        <w:t>ҳужжатларига мувофиқ бcлгиланади.</w:t>
      </w:r>
    </w:p>
    <w:p w:rsidR="009C3B31" w:rsidRPr="001E0C2A" w:rsidRDefault="009C3B31" w:rsidP="009C3B31">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6.2 Шартнома тарафларидан розилигисиз у</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бу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артнома билан боғлиқ ҳуқуқ ва мажбуриятларни </w:t>
      </w:r>
      <w:r w:rsidR="00635748" w:rsidRPr="001E0C2A">
        <w:rPr>
          <w:rFonts w:ascii="Times New Roman" w:eastAsia="Times New Roman" w:hAnsi="Times New Roman" w:cs="Times New Roman"/>
          <w:sz w:val="18"/>
          <w:szCs w:val="24"/>
          <w:lang w:eastAsia="ru-RU"/>
        </w:rPr>
        <w:t>учинчи шахс</w:t>
      </w:r>
      <w:r w:rsidRPr="001E0C2A">
        <w:rPr>
          <w:rFonts w:ascii="Times New Roman" w:eastAsia="Times New Roman" w:hAnsi="Times New Roman" w:cs="Times New Roman"/>
          <w:sz w:val="18"/>
          <w:szCs w:val="24"/>
          <w:lang w:eastAsia="ru-RU"/>
        </w:rPr>
        <w:t xml:space="preserve"> </w:t>
      </w:r>
      <w:r w:rsidR="00635748" w:rsidRPr="001E0C2A">
        <w:rPr>
          <w:rFonts w:ascii="Times New Roman" w:eastAsia="Times New Roman" w:hAnsi="Times New Roman" w:cs="Times New Roman"/>
          <w:sz w:val="18"/>
          <w:szCs w:val="24"/>
          <w:lang w:eastAsia="ru-RU"/>
        </w:rPr>
        <w:t>беришига</w:t>
      </w:r>
      <w:r w:rsidRPr="001E0C2A">
        <w:rPr>
          <w:rFonts w:ascii="Times New Roman" w:eastAsia="Times New Roman" w:hAnsi="Times New Roman" w:cs="Times New Roman"/>
          <w:sz w:val="18"/>
          <w:szCs w:val="24"/>
          <w:lang w:eastAsia="ru-RU"/>
        </w:rPr>
        <w:t xml:space="preserve"> ҳақли эмас.</w:t>
      </w:r>
    </w:p>
    <w:p w:rsidR="009C3B31" w:rsidRPr="001E0C2A" w:rsidRDefault="009C3B31" w:rsidP="009C3B31">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xml:space="preserve">6.3Мазкур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артнома томонлар имзолангандан ва Ўзбекистон Республикаси Молия вазирлиги Ғазтиаcҳилигида рўйхатдан ўтган кундан бо</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лаб қонуний ку</w:t>
      </w:r>
      <w:r w:rsidR="00635748" w:rsidRPr="001E0C2A">
        <w:rPr>
          <w:rFonts w:ascii="Times New Roman" w:eastAsia="Times New Roman" w:hAnsi="Times New Roman" w:cs="Times New Roman"/>
          <w:sz w:val="18"/>
          <w:szCs w:val="24"/>
          <w:lang w:eastAsia="ru-RU"/>
        </w:rPr>
        <w:t>ч</w:t>
      </w:r>
      <w:r w:rsidRPr="001E0C2A">
        <w:rPr>
          <w:rFonts w:ascii="Times New Roman" w:eastAsia="Times New Roman" w:hAnsi="Times New Roman" w:cs="Times New Roman"/>
          <w:sz w:val="18"/>
          <w:szCs w:val="24"/>
          <w:lang w:eastAsia="ru-RU"/>
        </w:rPr>
        <w:t>га ки</w:t>
      </w:r>
      <w:r w:rsidR="00635748" w:rsidRPr="001E0C2A">
        <w:rPr>
          <w:rFonts w:ascii="Times New Roman" w:eastAsia="Times New Roman" w:hAnsi="Times New Roman" w:cs="Times New Roman"/>
          <w:sz w:val="18"/>
          <w:szCs w:val="24"/>
          <w:lang w:eastAsia="ru-RU"/>
        </w:rPr>
        <w:t>р</w:t>
      </w:r>
      <w:r w:rsidRPr="001E0C2A">
        <w:rPr>
          <w:rFonts w:ascii="Times New Roman" w:eastAsia="Times New Roman" w:hAnsi="Times New Roman" w:cs="Times New Roman"/>
          <w:sz w:val="18"/>
          <w:szCs w:val="24"/>
          <w:lang w:eastAsia="ru-RU"/>
        </w:rPr>
        <w:t>ади ва 2022 йил 31 декабрга қадар амал қилади.</w:t>
      </w:r>
    </w:p>
    <w:p w:rsidR="009C3B31" w:rsidRPr="001E0C2A" w:rsidRDefault="009C3B31" w:rsidP="009C3B31">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xml:space="preserve">6.4Мазкур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артномага ўзгартири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 ва қў</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им</w:t>
      </w:r>
      <w:r w:rsidR="00635748" w:rsidRPr="001E0C2A">
        <w:rPr>
          <w:rFonts w:ascii="Times New Roman" w:eastAsia="Times New Roman" w:hAnsi="Times New Roman" w:cs="Times New Roman"/>
          <w:sz w:val="18"/>
          <w:szCs w:val="24"/>
          <w:lang w:eastAsia="ru-RU"/>
        </w:rPr>
        <w:t>ч</w:t>
      </w:r>
      <w:r w:rsidRPr="001E0C2A">
        <w:rPr>
          <w:rFonts w:ascii="Times New Roman" w:eastAsia="Times New Roman" w:hAnsi="Times New Roman" w:cs="Times New Roman"/>
          <w:sz w:val="18"/>
          <w:szCs w:val="24"/>
          <w:lang w:eastAsia="ru-RU"/>
        </w:rPr>
        <w:t>лар кирити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 ёзма рави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да расмийла</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титилган ва тарафлар томон</w:t>
      </w:r>
      <w:r w:rsidR="00635748" w:rsidRPr="001E0C2A">
        <w:rPr>
          <w:rFonts w:ascii="Times New Roman" w:eastAsia="Times New Roman" w:hAnsi="Times New Roman" w:cs="Times New Roman"/>
          <w:sz w:val="18"/>
          <w:szCs w:val="24"/>
          <w:lang w:eastAsia="ru-RU"/>
        </w:rPr>
        <w:t>лар</w:t>
      </w:r>
      <w:r w:rsidRPr="001E0C2A">
        <w:rPr>
          <w:rFonts w:ascii="Times New Roman" w:eastAsia="Times New Roman" w:hAnsi="Times New Roman" w:cs="Times New Roman"/>
          <w:sz w:val="18"/>
          <w:szCs w:val="24"/>
          <w:lang w:eastAsia="ru-RU"/>
        </w:rPr>
        <w:t xml:space="preserve"> имзоланган тақдирда ҳақиқий хисобланади.</w:t>
      </w:r>
    </w:p>
    <w:p w:rsidR="009C3B31" w:rsidRPr="001E0C2A" w:rsidRDefault="009C3B31" w:rsidP="009C3B31">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xml:space="preserve">6.5Мазкур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артнома тарафларнинг кели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уви билан, бир томон бо</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қа томонни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артномани бекор қили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 вақтидан 30 кун олдин огоҳлантирган ҳолда бекор қилинисҳи мумкин.</w:t>
      </w:r>
    </w:p>
    <w:p w:rsidR="009C3B31" w:rsidRPr="001E0C2A" w:rsidRDefault="009C3B31" w:rsidP="009C3B31">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6.6Ҳисоб-</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артнома 2 (икки) нусҳада тузилган бўлиб. иккаласи ҳам бир хил юридик куcҳга эга ҳисобланади ва тарафларга бир нусҳадан берилади.</w:t>
      </w:r>
    </w:p>
    <w:p w:rsidR="009C3B31" w:rsidRPr="001E0C2A" w:rsidRDefault="009C3B31" w:rsidP="009C3B31">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6.7Тарафларнинг манзили ёки ҳисоб рақамлари ўзгарган ҳолларда у</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бу ўзгари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 тўғрисида бо</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қа тарафга 3 (уcҳ) кун и</w:t>
      </w:r>
      <w:r w:rsidR="00635748" w:rsidRPr="001E0C2A">
        <w:rPr>
          <w:rFonts w:ascii="Times New Roman" w:eastAsia="Times New Roman" w:hAnsi="Times New Roman" w:cs="Times New Roman"/>
          <w:sz w:val="18"/>
          <w:szCs w:val="24"/>
          <w:lang w:eastAsia="ru-RU"/>
        </w:rPr>
        <w:t>ч</w:t>
      </w:r>
      <w:r w:rsidRPr="001E0C2A">
        <w:rPr>
          <w:rFonts w:ascii="Times New Roman" w:eastAsia="Times New Roman" w:hAnsi="Times New Roman" w:cs="Times New Roman"/>
          <w:sz w:val="18"/>
          <w:szCs w:val="24"/>
          <w:lang w:eastAsia="ru-RU"/>
        </w:rPr>
        <w:t xml:space="preserve">ида хабар беради.                                                                        </w:t>
      </w:r>
    </w:p>
    <w:p w:rsidR="009C3B31" w:rsidRPr="001E0C2A" w:rsidRDefault="009C3B31" w:rsidP="009C3B31">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6.8 Ўзбекистон Республикаси Президентининг 2022-йил 12-январдаги ПҚ-81-сон қарори билан тасдиқланган Коррупсияга қар</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и кура</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 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ларининг самарадорлигини рейтинг баҳола</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 тартиби тўғрисидаги низомда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артномаларга коррупсияга қар</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и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артла</w:t>
      </w:r>
      <w:r w:rsidR="00635748" w:rsidRPr="001E0C2A">
        <w:rPr>
          <w:rFonts w:ascii="Times New Roman" w:eastAsia="Times New Roman" w:hAnsi="Times New Roman" w:cs="Times New Roman"/>
          <w:sz w:val="18"/>
          <w:szCs w:val="24"/>
          <w:lang w:eastAsia="ru-RU"/>
        </w:rPr>
        <w:t>рн</w:t>
      </w:r>
      <w:r w:rsidRPr="001E0C2A">
        <w:rPr>
          <w:rFonts w:ascii="Times New Roman" w:eastAsia="Times New Roman" w:hAnsi="Times New Roman" w:cs="Times New Roman"/>
          <w:sz w:val="18"/>
          <w:szCs w:val="24"/>
          <w:lang w:eastAsia="ru-RU"/>
        </w:rPr>
        <w:t>инг киритилганлиги кадрларга оид ва хужалик тарзидаги масалаларда коррупсияга қар</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и курасҳи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 тизимининг жорий этили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ин</w:t>
      </w:r>
      <w:r w:rsidR="00635748" w:rsidRPr="001E0C2A">
        <w:rPr>
          <w:rFonts w:ascii="Times New Roman" w:eastAsia="Times New Roman" w:hAnsi="Times New Roman" w:cs="Times New Roman"/>
          <w:sz w:val="18"/>
          <w:szCs w:val="24"/>
          <w:lang w:eastAsia="ru-RU"/>
        </w:rPr>
        <w:t>и</w:t>
      </w:r>
      <w:r w:rsidRPr="001E0C2A">
        <w:rPr>
          <w:rFonts w:ascii="Times New Roman" w:eastAsia="Times New Roman" w:hAnsi="Times New Roman" w:cs="Times New Roman"/>
          <w:sz w:val="18"/>
          <w:szCs w:val="24"/>
          <w:lang w:eastAsia="ru-RU"/>
        </w:rPr>
        <w:t xml:space="preserve"> индикаторларидан бири этиб белгиланган. Ўзбекистон Республикаси Президентининг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артномавий муносабатла</w:t>
      </w:r>
      <w:r w:rsidR="00635748" w:rsidRPr="001E0C2A">
        <w:rPr>
          <w:rFonts w:ascii="Times New Roman" w:eastAsia="Times New Roman" w:hAnsi="Times New Roman" w:cs="Times New Roman"/>
          <w:sz w:val="18"/>
          <w:szCs w:val="24"/>
          <w:lang w:eastAsia="ru-RU"/>
        </w:rPr>
        <w:t>р</w:t>
      </w:r>
      <w:r w:rsidRPr="001E0C2A">
        <w:rPr>
          <w:rFonts w:ascii="Times New Roman" w:eastAsia="Times New Roman" w:hAnsi="Times New Roman" w:cs="Times New Roman"/>
          <w:sz w:val="18"/>
          <w:szCs w:val="24"/>
          <w:lang w:eastAsia="ru-RU"/>
        </w:rPr>
        <w:t xml:space="preserve"> тубдан такомилла</w:t>
      </w:r>
      <w:r w:rsidR="00635748" w:rsidRPr="001E0C2A">
        <w:rPr>
          <w:rFonts w:ascii="Times New Roman" w:eastAsia="Times New Roman" w:hAnsi="Times New Roman" w:cs="Times New Roman"/>
          <w:sz w:val="18"/>
          <w:szCs w:val="24"/>
          <w:lang w:eastAsia="ru-RU"/>
        </w:rPr>
        <w:t>шт</w:t>
      </w:r>
      <w:r w:rsidRPr="001E0C2A">
        <w:rPr>
          <w:rFonts w:ascii="Times New Roman" w:eastAsia="Times New Roman" w:hAnsi="Times New Roman" w:cs="Times New Roman"/>
          <w:sz w:val="18"/>
          <w:szCs w:val="24"/>
          <w:lang w:eastAsia="ru-RU"/>
        </w:rPr>
        <w:t>ири</w:t>
      </w:r>
      <w:r w:rsidR="00635748" w:rsidRPr="001E0C2A">
        <w:rPr>
          <w:rFonts w:ascii="Times New Roman" w:eastAsia="Times New Roman" w:hAnsi="Times New Roman" w:cs="Times New Roman"/>
          <w:sz w:val="18"/>
          <w:szCs w:val="24"/>
          <w:lang w:eastAsia="ru-RU"/>
        </w:rPr>
        <w:t>ш ч</w:t>
      </w:r>
      <w:r w:rsidRPr="001E0C2A">
        <w:rPr>
          <w:rFonts w:ascii="Times New Roman" w:eastAsia="Times New Roman" w:hAnsi="Times New Roman" w:cs="Times New Roman"/>
          <w:sz w:val="18"/>
          <w:szCs w:val="24"/>
          <w:lang w:eastAsia="ru-RU"/>
        </w:rPr>
        <w:t>ора-тадбирлари тўғрисида” 2021-йил 14-сентябрдаги ПФ-6313-сон Фармонида хўжалик юритув</w:t>
      </w:r>
      <w:r w:rsidR="00635748" w:rsidRPr="001E0C2A">
        <w:rPr>
          <w:rFonts w:ascii="Times New Roman" w:eastAsia="Times New Roman" w:hAnsi="Times New Roman" w:cs="Times New Roman"/>
          <w:sz w:val="18"/>
          <w:szCs w:val="24"/>
          <w:lang w:eastAsia="ru-RU"/>
        </w:rPr>
        <w:t>чи</w:t>
      </w:r>
      <w:r w:rsidRPr="001E0C2A">
        <w:rPr>
          <w:rFonts w:ascii="Times New Roman" w:eastAsia="Times New Roman" w:hAnsi="Times New Roman" w:cs="Times New Roman"/>
          <w:sz w:val="18"/>
          <w:szCs w:val="24"/>
          <w:lang w:eastAsia="ru-RU"/>
        </w:rPr>
        <w:t xml:space="preserve"> субектлар томонидан давлат харидлари билан боғлиқ тузиладиган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артномаларда мажбурий рави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да коррупсияга қар</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и қў</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им</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артлар белгилани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и назарда тутилган. </w:t>
      </w:r>
      <w:r w:rsidR="00635748" w:rsidRPr="001E0C2A">
        <w:rPr>
          <w:rFonts w:ascii="Times New Roman" w:eastAsia="Times New Roman" w:hAnsi="Times New Roman" w:cs="Times New Roman"/>
          <w:sz w:val="18"/>
          <w:szCs w:val="24"/>
          <w:lang w:eastAsia="ru-RU"/>
        </w:rPr>
        <w:t xml:space="preserve"> 6</w:t>
      </w:r>
      <w:r w:rsidRPr="001E0C2A">
        <w:rPr>
          <w:rFonts w:ascii="Times New Roman" w:eastAsia="Times New Roman" w:hAnsi="Times New Roman" w:cs="Times New Roman"/>
          <w:sz w:val="18"/>
          <w:szCs w:val="24"/>
          <w:lang w:eastAsia="ru-RU"/>
        </w:rPr>
        <w:t>.</w:t>
      </w:r>
      <w:r w:rsidR="00635748" w:rsidRPr="001E0C2A">
        <w:rPr>
          <w:rFonts w:ascii="Times New Roman" w:eastAsia="Times New Roman" w:hAnsi="Times New Roman" w:cs="Times New Roman"/>
          <w:sz w:val="18"/>
          <w:szCs w:val="24"/>
          <w:lang w:eastAsia="ru-RU"/>
        </w:rPr>
        <w:t>9</w:t>
      </w:r>
      <w:r w:rsidRPr="001E0C2A">
        <w:rPr>
          <w:rFonts w:ascii="Times New Roman" w:eastAsia="Times New Roman" w:hAnsi="Times New Roman" w:cs="Times New Roman"/>
          <w:sz w:val="18"/>
          <w:szCs w:val="24"/>
          <w:lang w:eastAsia="ru-RU"/>
        </w:rPr>
        <w:t>Та</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килотларда коррупсияга қар</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и кура</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и</w:t>
      </w:r>
      <w:r w:rsidR="00635748" w:rsidRPr="001E0C2A">
        <w:rPr>
          <w:rFonts w:ascii="Times New Roman" w:eastAsia="Times New Roman" w:hAnsi="Times New Roman" w:cs="Times New Roman"/>
          <w:sz w:val="18"/>
          <w:szCs w:val="24"/>
          <w:lang w:eastAsia="ru-RU"/>
        </w:rPr>
        <w:t xml:space="preserve">ш </w:t>
      </w:r>
      <w:r w:rsidRPr="001E0C2A">
        <w:rPr>
          <w:rFonts w:ascii="Times New Roman" w:eastAsia="Times New Roman" w:hAnsi="Times New Roman" w:cs="Times New Roman"/>
          <w:sz w:val="18"/>
          <w:szCs w:val="24"/>
          <w:lang w:eastAsia="ru-RU"/>
        </w:rPr>
        <w:t>тизимининг самарадорлигини о</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ири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 мақсадида Адлия вазирлиги томонидан   меҳнат ва хўжалик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артномаларига коррупсияга қа</w:t>
      </w:r>
      <w:r w:rsidR="00635748" w:rsidRPr="001E0C2A">
        <w:rPr>
          <w:rFonts w:ascii="Times New Roman" w:eastAsia="Times New Roman" w:hAnsi="Times New Roman" w:cs="Times New Roman"/>
          <w:sz w:val="18"/>
          <w:szCs w:val="24"/>
          <w:lang w:eastAsia="ru-RU"/>
        </w:rPr>
        <w:t>рш</w:t>
      </w:r>
      <w:r w:rsidRPr="001E0C2A">
        <w:rPr>
          <w:rFonts w:ascii="Times New Roman" w:eastAsia="Times New Roman" w:hAnsi="Times New Roman" w:cs="Times New Roman"/>
          <w:sz w:val="18"/>
          <w:szCs w:val="24"/>
          <w:lang w:eastAsia="ru-RU"/>
        </w:rPr>
        <w:t>и 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лаб </w:t>
      </w:r>
      <w:r w:rsidR="00635748" w:rsidRPr="001E0C2A">
        <w:rPr>
          <w:rFonts w:ascii="Times New Roman" w:eastAsia="Times New Roman" w:hAnsi="Times New Roman" w:cs="Times New Roman"/>
          <w:sz w:val="18"/>
          <w:szCs w:val="24"/>
          <w:lang w:eastAsia="ru-RU"/>
        </w:rPr>
        <w:t>ч</w:t>
      </w:r>
      <w:r w:rsidRPr="001E0C2A">
        <w:rPr>
          <w:rFonts w:ascii="Times New Roman" w:eastAsia="Times New Roman" w:hAnsi="Times New Roman" w:cs="Times New Roman"/>
          <w:sz w:val="18"/>
          <w:szCs w:val="24"/>
          <w:lang w:eastAsia="ru-RU"/>
        </w:rPr>
        <w:t xml:space="preserve">иқилган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артлар кирити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 бўйи</w:t>
      </w:r>
      <w:r w:rsidR="00635748" w:rsidRPr="001E0C2A">
        <w:rPr>
          <w:rFonts w:ascii="Times New Roman" w:eastAsia="Times New Roman" w:hAnsi="Times New Roman" w:cs="Times New Roman"/>
          <w:sz w:val="18"/>
          <w:szCs w:val="24"/>
          <w:lang w:eastAsia="ru-RU"/>
        </w:rPr>
        <w:t>ч</w:t>
      </w:r>
      <w:r w:rsidRPr="001E0C2A">
        <w:rPr>
          <w:rFonts w:ascii="Times New Roman" w:eastAsia="Times New Roman" w:hAnsi="Times New Roman" w:cs="Times New Roman"/>
          <w:sz w:val="18"/>
          <w:szCs w:val="24"/>
          <w:lang w:eastAsia="ru-RU"/>
        </w:rPr>
        <w:t>а тавсияларга риоя қили</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 xml:space="preserve"> мажбуриятини ҳар иккала томон бажарсҳи </w:t>
      </w:r>
      <w:r w:rsidR="00635748" w:rsidRPr="001E0C2A">
        <w:rPr>
          <w:rFonts w:ascii="Times New Roman" w:eastAsia="Times New Roman" w:hAnsi="Times New Roman" w:cs="Times New Roman"/>
          <w:sz w:val="18"/>
          <w:szCs w:val="24"/>
          <w:lang w:eastAsia="ru-RU"/>
        </w:rPr>
        <w:t>ш</w:t>
      </w:r>
      <w:r w:rsidRPr="001E0C2A">
        <w:rPr>
          <w:rFonts w:ascii="Times New Roman" w:eastAsia="Times New Roman" w:hAnsi="Times New Roman" w:cs="Times New Roman"/>
          <w:sz w:val="18"/>
          <w:szCs w:val="24"/>
          <w:lang w:eastAsia="ru-RU"/>
        </w:rPr>
        <w:t>арт.</w:t>
      </w:r>
    </w:p>
    <w:p w:rsidR="00717EC5" w:rsidRPr="001E0C2A" w:rsidRDefault="009C3B31" w:rsidP="00116BA4">
      <w:pPr>
        <w:spacing w:after="0"/>
        <w:jc w:val="both"/>
        <w:rPr>
          <w:rFonts w:ascii="Times New Roman" w:eastAsia="Times New Roman" w:hAnsi="Times New Roman" w:cs="Times New Roman"/>
          <w:sz w:val="20"/>
          <w:szCs w:val="28"/>
          <w:lang w:eastAsia="ru-RU"/>
        </w:rPr>
      </w:pPr>
      <w:r w:rsidRPr="001E0C2A">
        <w:rPr>
          <w:rFonts w:ascii="Times New Roman" w:eastAsia="Times New Roman" w:hAnsi="Times New Roman" w:cs="Times New Roman"/>
          <w:sz w:val="20"/>
          <w:szCs w:val="28"/>
          <w:lang w:eastAsia="ru-RU"/>
        </w:rPr>
        <w:t>7.2.</w:t>
      </w:r>
      <w:r w:rsidR="00717EC5" w:rsidRPr="001E0C2A">
        <w:rPr>
          <w:rFonts w:ascii="Times New Roman" w:eastAsia="Times New Roman" w:hAnsi="Times New Roman" w:cs="Times New Roman"/>
          <w:sz w:val="20"/>
          <w:szCs w:val="28"/>
          <w:lang w:eastAsia="ru-RU"/>
        </w:rPr>
        <w:t xml:space="preserve"> Сотувчининг ҳуқуқлари:                                                                                                                                                                                                                                                                               </w:t>
      </w:r>
    </w:p>
    <w:p w:rsidR="00116BA4" w:rsidRPr="001E0C2A" w:rsidRDefault="00116BA4" w:rsidP="00116BA4">
      <w:pPr>
        <w:spacing w:after="0"/>
        <w:rPr>
          <w:rFonts w:ascii="Times New Roman" w:eastAsia="Times New Roman" w:hAnsi="Times New Roman" w:cs="Times New Roman"/>
          <w:color w:val="000000"/>
          <w:sz w:val="18"/>
          <w:szCs w:val="24"/>
          <w:lang w:eastAsia="ru-RU"/>
        </w:rPr>
      </w:pPr>
      <w:r w:rsidRPr="001E0C2A">
        <w:rPr>
          <w:rFonts w:ascii="Times New Roman" w:eastAsia="Times New Roman" w:hAnsi="Times New Roman" w:cs="Times New Roman"/>
          <w:color w:val="000000"/>
          <w:sz w:val="18"/>
          <w:szCs w:val="24"/>
          <w:lang w:eastAsia="ru-RU"/>
        </w:rPr>
        <w:t>-</w:t>
      </w:r>
      <w:r w:rsidR="00717EC5" w:rsidRPr="001E0C2A">
        <w:rPr>
          <w:rFonts w:ascii="Times New Roman" w:eastAsia="Times New Roman" w:hAnsi="Times New Roman" w:cs="Times New Roman"/>
          <w:color w:val="000000"/>
          <w:sz w:val="18"/>
          <w:szCs w:val="24"/>
          <w:lang w:eastAsia="ru-RU"/>
        </w:rPr>
        <w:t>сотилган товар ҳақини тўлашни.</w:t>
      </w:r>
    </w:p>
    <w:p w:rsidR="00116BA4" w:rsidRPr="001E0C2A" w:rsidRDefault="00717EC5" w:rsidP="00116BA4">
      <w:pPr>
        <w:spacing w:after="0"/>
        <w:rPr>
          <w:rFonts w:ascii="Times New Roman" w:eastAsia="Times New Roman" w:hAnsi="Times New Roman" w:cs="Times New Roman"/>
          <w:color w:val="000000"/>
          <w:sz w:val="18"/>
          <w:szCs w:val="24"/>
          <w:lang w:eastAsia="ru-RU"/>
        </w:rPr>
      </w:pPr>
      <w:r w:rsidRPr="001E0C2A">
        <w:rPr>
          <w:rFonts w:ascii="Times New Roman" w:eastAsia="Times New Roman" w:hAnsi="Times New Roman" w:cs="Times New Roman"/>
          <w:color w:val="000000"/>
          <w:sz w:val="18"/>
          <w:szCs w:val="24"/>
          <w:lang w:eastAsia="ru-RU"/>
        </w:rPr>
        <w:t xml:space="preserve"> </w:t>
      </w:r>
      <w:r w:rsidR="00116BA4" w:rsidRPr="001E0C2A">
        <w:rPr>
          <w:rFonts w:ascii="Times New Roman" w:eastAsia="Times New Roman" w:hAnsi="Times New Roman" w:cs="Times New Roman"/>
          <w:color w:val="000000"/>
          <w:sz w:val="18"/>
          <w:szCs w:val="24"/>
          <w:lang w:eastAsia="ru-RU"/>
        </w:rPr>
        <w:t>-</w:t>
      </w:r>
      <w:r w:rsidRPr="001E0C2A">
        <w:rPr>
          <w:rFonts w:ascii="Times New Roman" w:eastAsia="Times New Roman" w:hAnsi="Times New Roman" w:cs="Times New Roman"/>
          <w:color w:val="000000"/>
          <w:sz w:val="18"/>
          <w:szCs w:val="24"/>
          <w:lang w:eastAsia="ru-RU"/>
        </w:rPr>
        <w:t>товарни</w:t>
      </w:r>
      <w:r w:rsidR="00116BA4" w:rsidRPr="001E0C2A">
        <w:rPr>
          <w:rFonts w:ascii="Times New Roman" w:eastAsia="Times New Roman" w:hAnsi="Times New Roman" w:cs="Times New Roman"/>
          <w:color w:val="000000"/>
          <w:sz w:val="18"/>
          <w:szCs w:val="24"/>
          <w:lang w:eastAsia="ru-RU"/>
        </w:rPr>
        <w:t xml:space="preserve"> ўз вақтида қабул қилиб олишни.</w:t>
      </w:r>
    </w:p>
    <w:p w:rsidR="00116BA4" w:rsidRPr="001E0C2A" w:rsidRDefault="00116BA4" w:rsidP="00116BA4">
      <w:pPr>
        <w:spacing w:after="0"/>
        <w:rPr>
          <w:rFonts w:ascii="Times New Roman" w:eastAsia="Times New Roman" w:hAnsi="Times New Roman" w:cs="Times New Roman"/>
          <w:color w:val="000000"/>
          <w:sz w:val="18"/>
          <w:szCs w:val="24"/>
          <w:lang w:eastAsia="ru-RU"/>
        </w:rPr>
      </w:pPr>
      <w:r w:rsidRPr="001E0C2A">
        <w:rPr>
          <w:rFonts w:ascii="Times New Roman" w:eastAsia="Times New Roman" w:hAnsi="Times New Roman" w:cs="Times New Roman"/>
          <w:color w:val="000000"/>
          <w:sz w:val="18"/>
          <w:szCs w:val="24"/>
          <w:lang w:eastAsia="ru-RU"/>
        </w:rPr>
        <w:t>-</w:t>
      </w:r>
      <w:r w:rsidR="00717EC5" w:rsidRPr="001E0C2A">
        <w:rPr>
          <w:rFonts w:ascii="Times New Roman" w:eastAsia="Times New Roman" w:hAnsi="Times New Roman" w:cs="Times New Roman"/>
          <w:color w:val="000000"/>
          <w:sz w:val="18"/>
          <w:szCs w:val="24"/>
          <w:lang w:eastAsia="ru-RU"/>
        </w:rPr>
        <w:t>шартном</w:t>
      </w:r>
      <w:r w:rsidRPr="001E0C2A">
        <w:rPr>
          <w:rFonts w:ascii="Times New Roman" w:eastAsia="Times New Roman" w:hAnsi="Times New Roman" w:cs="Times New Roman"/>
          <w:color w:val="000000"/>
          <w:sz w:val="18"/>
          <w:szCs w:val="24"/>
          <w:lang w:eastAsia="ru-RU"/>
        </w:rPr>
        <w:t>а шартларига тўлиқ риоя этишни.</w:t>
      </w:r>
    </w:p>
    <w:p w:rsidR="00116BA4" w:rsidRPr="001E0C2A" w:rsidRDefault="00116BA4" w:rsidP="00116BA4">
      <w:pPr>
        <w:spacing w:after="0"/>
        <w:rPr>
          <w:rFonts w:ascii="Times New Roman" w:eastAsia="Times New Roman" w:hAnsi="Times New Roman" w:cs="Times New Roman"/>
          <w:color w:val="000000"/>
          <w:sz w:val="18"/>
          <w:szCs w:val="24"/>
          <w:lang w:eastAsia="ru-RU"/>
        </w:rPr>
      </w:pPr>
      <w:r w:rsidRPr="001E0C2A">
        <w:rPr>
          <w:rFonts w:ascii="Times New Roman" w:eastAsia="Times New Roman" w:hAnsi="Times New Roman" w:cs="Times New Roman"/>
          <w:color w:val="000000"/>
          <w:sz w:val="18"/>
          <w:szCs w:val="24"/>
          <w:lang w:eastAsia="ru-RU"/>
        </w:rPr>
        <w:t>-</w:t>
      </w:r>
      <w:r w:rsidR="00717EC5" w:rsidRPr="001E0C2A">
        <w:rPr>
          <w:rFonts w:ascii="Times New Roman" w:eastAsia="Times New Roman" w:hAnsi="Times New Roman" w:cs="Times New Roman"/>
          <w:color w:val="000000"/>
          <w:sz w:val="18"/>
          <w:szCs w:val="24"/>
          <w:lang w:eastAsia="ru-RU"/>
        </w:rPr>
        <w:t>сотиб олувчи томонидан ўзига етказилган зарарл</w:t>
      </w:r>
      <w:r w:rsidRPr="001E0C2A">
        <w:rPr>
          <w:rFonts w:ascii="Times New Roman" w:eastAsia="Times New Roman" w:hAnsi="Times New Roman" w:cs="Times New Roman"/>
          <w:color w:val="000000"/>
          <w:sz w:val="18"/>
          <w:szCs w:val="24"/>
          <w:lang w:eastAsia="ru-RU"/>
        </w:rPr>
        <w:t>арнинг қопланишини талаб қилиш.</w:t>
      </w:r>
    </w:p>
    <w:p w:rsidR="00717EC5" w:rsidRPr="001E0C2A" w:rsidRDefault="00116BA4" w:rsidP="00116BA4">
      <w:pPr>
        <w:spacing w:after="0"/>
        <w:rPr>
          <w:rFonts w:ascii="Times New Roman" w:eastAsia="Times New Roman" w:hAnsi="Times New Roman" w:cs="Times New Roman"/>
          <w:color w:val="000000"/>
          <w:sz w:val="18"/>
          <w:szCs w:val="24"/>
          <w:lang w:eastAsia="ru-RU"/>
        </w:rPr>
      </w:pPr>
      <w:r w:rsidRPr="001E0C2A">
        <w:rPr>
          <w:rFonts w:ascii="Times New Roman" w:eastAsia="Times New Roman" w:hAnsi="Times New Roman" w:cs="Times New Roman"/>
          <w:color w:val="000000"/>
          <w:sz w:val="18"/>
          <w:szCs w:val="24"/>
          <w:lang w:eastAsia="ru-RU"/>
        </w:rPr>
        <w:t>-</w:t>
      </w:r>
      <w:r w:rsidR="00717EC5" w:rsidRPr="001E0C2A">
        <w:rPr>
          <w:rFonts w:ascii="Times New Roman" w:eastAsia="Times New Roman" w:hAnsi="Times New Roman" w:cs="Times New Roman"/>
          <w:color w:val="000000"/>
          <w:sz w:val="18"/>
          <w:szCs w:val="24"/>
          <w:lang w:eastAsia="ru-RU"/>
        </w:rPr>
        <w:t>Сотиб олувчи қонун ҳужжатларида белгиланган асосларсиз маҳсулот етказиб берувчи-сотувчидан товарни қабул қилиб олмаган ёки товарни рад этган ҳолларда маҳсулот етказиб берувчи-сотувчи сотиб олувчидан товар ҳақини тўлашни талаб қилишга ҳақли.</w:t>
      </w:r>
    </w:p>
    <w:p w:rsidR="00780E28" w:rsidRPr="001E0C2A" w:rsidRDefault="009C3B31" w:rsidP="00116BA4">
      <w:pPr>
        <w:spacing w:after="0"/>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7</w:t>
      </w:r>
      <w:r w:rsidR="00780E28" w:rsidRPr="001E0C2A">
        <w:rPr>
          <w:rFonts w:ascii="Times New Roman" w:eastAsia="Times New Roman" w:hAnsi="Times New Roman" w:cs="Times New Roman"/>
          <w:sz w:val="18"/>
          <w:szCs w:val="24"/>
          <w:lang w:eastAsia="ru-RU"/>
        </w:rPr>
        <w:t>.</w:t>
      </w:r>
      <w:r w:rsidRPr="001E0C2A">
        <w:rPr>
          <w:rFonts w:ascii="Times New Roman" w:eastAsia="Times New Roman" w:hAnsi="Times New Roman" w:cs="Times New Roman"/>
          <w:sz w:val="18"/>
          <w:szCs w:val="24"/>
          <w:lang w:eastAsia="ru-RU"/>
        </w:rPr>
        <w:t>3</w:t>
      </w:r>
      <w:r w:rsidR="00116BA4" w:rsidRPr="001E0C2A">
        <w:rPr>
          <w:rFonts w:ascii="Times New Roman" w:eastAsia="Times New Roman" w:hAnsi="Times New Roman" w:cs="Times New Roman"/>
          <w:sz w:val="18"/>
          <w:szCs w:val="24"/>
          <w:lang w:eastAsia="ru-RU"/>
        </w:rPr>
        <w:t>.</w:t>
      </w:r>
      <w:r w:rsidR="00116BA4" w:rsidRPr="001E0C2A">
        <w:rPr>
          <w:rFonts w:ascii="Times New Roman" w:eastAsia="Times New Roman" w:hAnsi="Times New Roman" w:cs="Times New Roman"/>
          <w:sz w:val="20"/>
          <w:szCs w:val="24"/>
          <w:lang w:eastAsia="ru-RU"/>
        </w:rPr>
        <w:t>Сотувчининг</w:t>
      </w:r>
      <w:r w:rsidR="00780E28" w:rsidRPr="001E0C2A">
        <w:rPr>
          <w:rFonts w:ascii="Times New Roman" w:eastAsia="Times New Roman" w:hAnsi="Times New Roman" w:cs="Times New Roman"/>
          <w:sz w:val="20"/>
          <w:szCs w:val="24"/>
          <w:lang w:eastAsia="ru-RU"/>
        </w:rPr>
        <w:t xml:space="preserve">мажбуриятлари:                                                                                                                                                             </w:t>
      </w:r>
      <w:r w:rsidR="00780E28" w:rsidRPr="001E0C2A">
        <w:rPr>
          <w:rFonts w:ascii="Times New Roman" w:eastAsia="Times New Roman" w:hAnsi="Times New Roman" w:cs="Times New Roman"/>
          <w:sz w:val="18"/>
          <w:szCs w:val="24"/>
          <w:lang w:eastAsia="ru-RU"/>
        </w:rPr>
        <w:t>- Шартномада курсатилган талабларга риоя килган холда уз вактида "Сотиб олувчи"га товарни етказиб бериш</w:t>
      </w:r>
    </w:p>
    <w:p w:rsidR="00780E28" w:rsidRPr="001E0C2A" w:rsidRDefault="00780E28" w:rsidP="00116BA4">
      <w:pPr>
        <w:spacing w:after="0"/>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товарни сотиб олувчига мулк қилиб топшириш;</w:t>
      </w:r>
    </w:p>
    <w:p w:rsidR="00780E28" w:rsidRPr="001E0C2A" w:rsidRDefault="00780E28" w:rsidP="00116BA4">
      <w:pPr>
        <w:spacing w:after="0"/>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шартномада назарда тутилган товарни топшириш;</w:t>
      </w:r>
    </w:p>
    <w:p w:rsidR="00780E28" w:rsidRPr="001E0C2A" w:rsidRDefault="00780E28" w:rsidP="00116BA4">
      <w:pPr>
        <w:spacing w:after="0"/>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шартномада кўрсатилган миқдордаги товарни топшириш;</w:t>
      </w:r>
    </w:p>
    <w:p w:rsidR="00780E28" w:rsidRPr="001E0C2A" w:rsidRDefault="00780E28" w:rsidP="00116BA4">
      <w:pPr>
        <w:spacing w:after="0"/>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шартномада кўрсатилган сифатдаги товарни топшириш;</w:t>
      </w:r>
    </w:p>
    <w:p w:rsidR="00780E28" w:rsidRPr="001E0C2A" w:rsidRDefault="00780E28" w:rsidP="00116BA4">
      <w:pPr>
        <w:spacing w:after="0"/>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учинчи шахсларнинг ҳар қандай ҳуқуқларидан ҳоли бўлган товарни топшириш;- шартномада назарда тутилган товарни сотиб олувчига идишда ёки ўралган ҳолда топшириш;- товарни сотиб олувчига топширгунга қадар сақлаш.                                                                                                     Тегишли даражада сифатли махсулот юборилганлиги тугрисида билдириш олгандан сунг, сифатли булмаган мол-мулкни 3(уч) кун ичида алмаштириб бериш ёки ушбу шарноманинг 2-бандига асосан сифатли булмаган мол-мулк бахосини кайтариб бериш.                                                                                                                                                          "Сотувчи" етказиб берган махсулотларини хисоб-варакларда тулик ва аник махсулот категориясини ва бошка курсаткичларини курсатиш шарт. Хисоб-варакларни белгиланган тартибда ракамлаб, тулик реквизитларини расмийлаштириш шарт.</w:t>
      </w:r>
    </w:p>
    <w:p w:rsidR="00F27EC1" w:rsidRPr="001E0C2A" w:rsidRDefault="009C3B31" w:rsidP="00116BA4">
      <w:pPr>
        <w:spacing w:after="0"/>
        <w:rPr>
          <w:rFonts w:ascii="Times New Roman" w:eastAsia="Times New Roman" w:hAnsi="Times New Roman" w:cs="Times New Roman"/>
          <w:color w:val="000000"/>
          <w:sz w:val="18"/>
          <w:szCs w:val="24"/>
          <w:lang w:eastAsia="ru-RU"/>
        </w:rPr>
      </w:pPr>
      <w:r w:rsidRPr="001E0C2A">
        <w:rPr>
          <w:rFonts w:ascii="Times New Roman" w:eastAsia="Times New Roman" w:hAnsi="Times New Roman" w:cs="Times New Roman"/>
          <w:sz w:val="18"/>
          <w:szCs w:val="24"/>
          <w:lang w:eastAsia="ru-RU"/>
        </w:rPr>
        <w:t>7</w:t>
      </w:r>
      <w:r w:rsidR="00F27EC1" w:rsidRPr="001E0C2A">
        <w:rPr>
          <w:rFonts w:ascii="Times New Roman" w:eastAsia="Times New Roman" w:hAnsi="Times New Roman" w:cs="Times New Roman"/>
          <w:sz w:val="18"/>
          <w:szCs w:val="24"/>
          <w:lang w:eastAsia="ru-RU"/>
        </w:rPr>
        <w:t>.</w:t>
      </w:r>
      <w:r w:rsidRPr="001E0C2A">
        <w:rPr>
          <w:rFonts w:ascii="Times New Roman" w:eastAsia="Times New Roman" w:hAnsi="Times New Roman" w:cs="Times New Roman"/>
          <w:sz w:val="18"/>
          <w:szCs w:val="24"/>
          <w:lang w:eastAsia="ru-RU"/>
        </w:rPr>
        <w:t>4</w:t>
      </w:r>
      <w:r w:rsidR="00F27EC1" w:rsidRPr="001E0C2A">
        <w:rPr>
          <w:rFonts w:ascii="Times New Roman" w:eastAsia="Times New Roman" w:hAnsi="Times New Roman" w:cs="Times New Roman"/>
          <w:sz w:val="20"/>
          <w:szCs w:val="24"/>
          <w:lang w:eastAsia="ru-RU"/>
        </w:rPr>
        <w:t>. Сотиб олувчининг ҳуқуқлари:</w:t>
      </w:r>
      <w:r w:rsidR="00F27EC1" w:rsidRPr="001E0C2A">
        <w:rPr>
          <w:rFonts w:ascii="Times New Roman" w:eastAsia="Times New Roman" w:hAnsi="Times New Roman" w:cs="Times New Roman"/>
          <w:sz w:val="20"/>
          <w:szCs w:val="24"/>
          <w:lang w:eastAsia="ru-RU"/>
        </w:rPr>
        <w:br/>
      </w:r>
      <w:r w:rsidR="00F27EC1" w:rsidRPr="001E0C2A">
        <w:rPr>
          <w:rFonts w:ascii="Times New Roman" w:eastAsia="Times New Roman" w:hAnsi="Times New Roman" w:cs="Times New Roman"/>
          <w:sz w:val="18"/>
          <w:szCs w:val="24"/>
          <w:lang w:eastAsia="ru-RU"/>
        </w:rPr>
        <w:t>- сотиб олаётган товарни ўзига мулк қилиб топширишни;</w:t>
      </w:r>
      <w:r w:rsidR="00F27EC1" w:rsidRPr="001E0C2A">
        <w:rPr>
          <w:rFonts w:ascii="Times New Roman" w:eastAsia="Times New Roman" w:hAnsi="Times New Roman" w:cs="Times New Roman"/>
          <w:sz w:val="18"/>
          <w:szCs w:val="24"/>
          <w:lang w:eastAsia="ru-RU"/>
        </w:rPr>
        <w:br/>
        <w:t>- шартномада кўрсатилган миқдордаги товарни топширишни;</w:t>
      </w:r>
      <w:r w:rsidR="00F27EC1" w:rsidRPr="001E0C2A">
        <w:rPr>
          <w:rFonts w:ascii="Times New Roman" w:eastAsia="Times New Roman" w:hAnsi="Times New Roman" w:cs="Times New Roman"/>
          <w:sz w:val="18"/>
          <w:szCs w:val="24"/>
          <w:lang w:eastAsia="ru-RU"/>
        </w:rPr>
        <w:br/>
        <w:t>- шартномада кўрсатилган сифатдаги товарни топширишни;</w:t>
      </w:r>
      <w:r w:rsidR="00F27EC1" w:rsidRPr="001E0C2A">
        <w:rPr>
          <w:rFonts w:ascii="Times New Roman" w:eastAsia="Times New Roman" w:hAnsi="Times New Roman" w:cs="Times New Roman"/>
          <w:sz w:val="18"/>
          <w:szCs w:val="24"/>
          <w:lang w:eastAsia="ru-RU"/>
        </w:rPr>
        <w:br/>
        <w:t>- учинчи шахсларнинг ҳуқуқларидан ҳоли бўлган товарни топширишни талаб қилиш.</w:t>
      </w:r>
    </w:p>
    <w:p w:rsidR="00F27EC1" w:rsidRPr="001E0C2A" w:rsidRDefault="009C3B31" w:rsidP="00116BA4">
      <w:pPr>
        <w:spacing w:after="0"/>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7</w:t>
      </w:r>
      <w:r w:rsidR="00F27EC1" w:rsidRPr="001E0C2A">
        <w:rPr>
          <w:rFonts w:ascii="Times New Roman" w:eastAsia="Times New Roman" w:hAnsi="Times New Roman" w:cs="Times New Roman"/>
          <w:sz w:val="18"/>
          <w:szCs w:val="24"/>
          <w:lang w:eastAsia="ru-RU"/>
        </w:rPr>
        <w:t>.</w:t>
      </w:r>
      <w:r w:rsidRPr="001E0C2A">
        <w:rPr>
          <w:rFonts w:ascii="Times New Roman" w:eastAsia="Times New Roman" w:hAnsi="Times New Roman" w:cs="Times New Roman"/>
          <w:sz w:val="18"/>
          <w:szCs w:val="24"/>
          <w:lang w:eastAsia="ru-RU"/>
        </w:rPr>
        <w:t>5</w:t>
      </w:r>
      <w:r w:rsidR="00F27EC1" w:rsidRPr="001E0C2A">
        <w:rPr>
          <w:rFonts w:ascii="Times New Roman" w:eastAsia="Times New Roman" w:hAnsi="Times New Roman" w:cs="Times New Roman"/>
          <w:sz w:val="18"/>
          <w:szCs w:val="24"/>
          <w:lang w:eastAsia="ru-RU"/>
        </w:rPr>
        <w:t xml:space="preserve">. </w:t>
      </w:r>
      <w:r w:rsidR="00F27EC1" w:rsidRPr="001E0C2A">
        <w:rPr>
          <w:rFonts w:ascii="Times New Roman" w:eastAsia="Times New Roman" w:hAnsi="Times New Roman" w:cs="Times New Roman"/>
          <w:sz w:val="20"/>
          <w:szCs w:val="24"/>
          <w:lang w:eastAsia="ru-RU"/>
        </w:rPr>
        <w:t>Сотиб олувчининг мажбуриятлари:</w:t>
      </w:r>
      <w:r w:rsidR="00F27EC1" w:rsidRPr="001E0C2A">
        <w:rPr>
          <w:rFonts w:ascii="Times New Roman" w:eastAsia="Times New Roman" w:hAnsi="Times New Roman" w:cs="Times New Roman"/>
          <w:sz w:val="20"/>
          <w:szCs w:val="24"/>
          <w:lang w:eastAsia="ru-RU"/>
        </w:rPr>
        <w:br/>
      </w:r>
      <w:r w:rsidR="00F27EC1" w:rsidRPr="001E0C2A">
        <w:rPr>
          <w:rFonts w:ascii="Times New Roman" w:eastAsia="Times New Roman" w:hAnsi="Times New Roman" w:cs="Times New Roman"/>
          <w:sz w:val="18"/>
          <w:szCs w:val="24"/>
          <w:lang w:eastAsia="ru-RU"/>
        </w:rPr>
        <w:t>- сотиб олган товар ҳақини ўз вақтида тўлаш;</w:t>
      </w:r>
      <w:r w:rsidR="00F27EC1" w:rsidRPr="001E0C2A">
        <w:rPr>
          <w:rFonts w:ascii="Times New Roman" w:eastAsia="Times New Roman" w:hAnsi="Times New Roman" w:cs="Times New Roman"/>
          <w:sz w:val="18"/>
          <w:szCs w:val="24"/>
          <w:lang w:eastAsia="ru-RU"/>
        </w:rPr>
        <w:br/>
        <w:t>- товарни ўз вақтида қабул қилиб олиш;</w:t>
      </w:r>
      <w:r w:rsidR="00F27EC1" w:rsidRPr="001E0C2A">
        <w:rPr>
          <w:rFonts w:ascii="Times New Roman" w:eastAsia="Times New Roman" w:hAnsi="Times New Roman" w:cs="Times New Roman"/>
          <w:sz w:val="18"/>
          <w:szCs w:val="24"/>
          <w:lang w:eastAsia="ru-RU"/>
        </w:rPr>
        <w:br/>
        <w:t>- шартнома шартларига тўлиқ риоя этиш;</w:t>
      </w:r>
      <w:r w:rsidR="00F27EC1" w:rsidRPr="001E0C2A">
        <w:rPr>
          <w:rFonts w:ascii="Times New Roman" w:eastAsia="Times New Roman" w:hAnsi="Times New Roman" w:cs="Times New Roman"/>
          <w:sz w:val="18"/>
          <w:szCs w:val="24"/>
          <w:lang w:eastAsia="ru-RU"/>
        </w:rPr>
        <w:br/>
        <w:t>- сотувчига етказилган зарарни қоплаш.</w:t>
      </w:r>
      <w:r w:rsidR="00F27EC1" w:rsidRPr="001E0C2A">
        <w:rPr>
          <w:rFonts w:ascii="Times New Roman" w:eastAsia="Times New Roman" w:hAnsi="Times New Roman" w:cs="Times New Roman"/>
          <w:sz w:val="18"/>
          <w:szCs w:val="24"/>
          <w:lang w:eastAsia="ru-RU"/>
        </w:rPr>
        <w:br/>
        <w:t>Сотиб олувчи шартноманинг товарлар миқдори, сифати, идиши ва ўралиши тўғрисидаги шартлари бузилганлиги ҳақида сотувчига ўн кун муддат ичида маълум қилиши шарт.                                                                                                      «Харидор» шартномада белгиланган талабларга риоя килган холда туловларни амалга ошириш, товарни далолатнома тузиб ушбу шартномада ва конун хужжатларида белгиланган бутлаш тартибига, сонига, сифатига караб уз вактида махсулотни кабул килиб олиши лозим.                                                                                                                                                                                                                                                                                         Тулик расмийлаштирилмаган хамда махсулотнинг сифати, нави ва категориялари курсатилмаган хисоб-вараклар буйича тулов амалга оширилмайди.</w:t>
      </w:r>
    </w:p>
    <w:p w:rsidR="00116BA4" w:rsidRPr="001E0C2A" w:rsidRDefault="00116BA4" w:rsidP="00116BA4">
      <w:pPr>
        <w:spacing w:after="0"/>
        <w:jc w:val="center"/>
        <w:rPr>
          <w:rFonts w:ascii="Times New Roman" w:eastAsia="Times New Roman" w:hAnsi="Times New Roman" w:cs="Times New Roman"/>
          <w:b/>
          <w:bCs/>
          <w:sz w:val="18"/>
          <w:szCs w:val="24"/>
          <w:lang w:eastAsia="ru-RU"/>
        </w:rPr>
      </w:pPr>
    </w:p>
    <w:p w:rsidR="00F27EC1" w:rsidRPr="001E0C2A" w:rsidRDefault="00F27EC1" w:rsidP="00116BA4">
      <w:pPr>
        <w:spacing w:after="0"/>
        <w:jc w:val="center"/>
        <w:rPr>
          <w:rFonts w:ascii="Times New Roman" w:eastAsia="Times New Roman" w:hAnsi="Times New Roman" w:cs="Times New Roman"/>
          <w:b/>
          <w:bCs/>
          <w:sz w:val="18"/>
          <w:szCs w:val="24"/>
          <w:lang w:eastAsia="ru-RU"/>
        </w:rPr>
      </w:pPr>
      <w:r w:rsidRPr="001E0C2A">
        <w:rPr>
          <w:rFonts w:ascii="Times New Roman" w:eastAsia="Times New Roman" w:hAnsi="Times New Roman" w:cs="Times New Roman"/>
          <w:b/>
          <w:bCs/>
          <w:sz w:val="18"/>
          <w:szCs w:val="24"/>
          <w:lang w:eastAsia="ru-RU"/>
        </w:rPr>
        <w:t>7. ШАРТНОМА БЎЙИЧА ЖАВОБГАРЛИК</w:t>
      </w:r>
    </w:p>
    <w:p w:rsidR="00F27EC1"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7.1. Ушбу шартнома буйича мажбуриятларни ижро этмаслиги ёки тегишлича бажарилмаслиги учун томонлар Узбекистон Республикаси Конунчилигида шунингдек ушбу шартномада назарда тутилган тарзда жавобгардирлар.</w:t>
      </w:r>
    </w:p>
    <w:p w:rsidR="00F27EC1"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7.2. «Сотиб олувчи» олинган товар учун туловни уз вактида амалга оширмаса кечиктирилган хар бир кун учун кечиктирилган сумманинг 0.4% микдорида «Сотувчи»га пеня тулайди, бунда пенянинг умумий микдори кечиктирилган сумманинг 50% дан ортик булмаслиги лозим.</w:t>
      </w:r>
    </w:p>
    <w:p w:rsidR="00F27EC1"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lastRenderedPageBreak/>
        <w:t>7.3. Шартнома талабларида курсатилган сифатларидаги хамда бутлашдаги мол-мулк берилмаган булса, айбдор тараф бут бўлмаган товарлар қийматининг 20 % микдорида жарима тулайди.</w:t>
      </w:r>
    </w:p>
    <w:p w:rsidR="00F27EC1"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7.4. «Сотувчи» томонидан товарларни етказиб бериш муддатлари кечиктириб юборилган, тўлиқ етказиб берилмаган, ишлар бажарилмаган ёки хизматлар кўрсатилмаган ҳолларда, товар етказиб берувчи (сотувчи) сотиб олувчига (буюртмачига)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бажарилмаган ишлар ёки кўрсатилмаган хизматлар баҳосининг 50 фоизидан ошиб кетмаслиги лозим.</w:t>
      </w:r>
    </w:p>
    <w:p w:rsidR="00116BA4"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7.5. Ўзбекистон Республикаси Фуқаролик Кодексининг 434-моддасига кўра сотиб олувчига сифати тегишли даражада бўлмаган товар сотилганида, агар унинг камчиликлари шартнома тузиш пайтида маълум қилинмаган бўлса, сотиб олувчи ўз хоҳишига кўра:</w:t>
      </w:r>
      <w:r w:rsidRPr="001E0C2A">
        <w:rPr>
          <w:rFonts w:ascii="Times New Roman" w:eastAsia="Times New Roman" w:hAnsi="Times New Roman" w:cs="Times New Roman"/>
          <w:sz w:val="18"/>
          <w:szCs w:val="24"/>
          <w:lang w:eastAsia="ru-RU"/>
        </w:rPr>
        <w:br/>
        <w:t>худди шу маркадаги (моделдаги, артикулдаги) сифати тегишли даражада бўлган товарга алмаштиришни;</w:t>
      </w:r>
    </w:p>
    <w:p w:rsidR="00116BA4"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харид нархини тегишинча қайта ҳисоблаган ҳолда бошқа маркадаги (моделдаги, артикулдаги) сифати тегишли даражада бўлган товарга алмаштиришни;</w:t>
      </w:r>
    </w:p>
    <w:p w:rsidR="00116BA4"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товарнинг камчиликларини текинга бартараф этишни ёки сотиб олувчи ёхуд учинчи шахс томонидан товарнинг камчиликларини бартараф этиш учун қилинган харажатлар қопланишини;</w:t>
      </w:r>
    </w:p>
    <w:p w:rsidR="00116BA4"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харид нархини мутаносиб равишда камайтиришни;</w:t>
      </w:r>
    </w:p>
    <w:p w:rsidR="00F27EC1"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кўрилган зарар ўрнини қоплаган ҳолда шартнома бекор қилинишини талаб қилиш ҳуқуқига эга.</w:t>
      </w:r>
      <w:r w:rsidRPr="001E0C2A">
        <w:rPr>
          <w:rFonts w:ascii="Times New Roman" w:eastAsia="Times New Roman" w:hAnsi="Times New Roman" w:cs="Times New Roman"/>
          <w:sz w:val="18"/>
          <w:szCs w:val="24"/>
          <w:lang w:eastAsia="ru-RU"/>
        </w:rPr>
        <w:br/>
        <w:t>Товар учун тўланган пул суммасини сотиб олувчига қайтариш вақтда сотувчи ундан товардан тўлиқ ёки қисман фойдаланганлиги, товар кўриниши йўқолганлиги ёки бошқа шунга ўхшаш ҳолатлар туфайли товар қиймати қанча пасайган бўлса, шунча суммани ушлаб қолишга ҳақли эмас.</w:t>
      </w:r>
    </w:p>
    <w:p w:rsidR="00F27EC1"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7.6. Сотувчи шартнома бўйича мажбуриятни бажармаган тақдирда, зарарни қоплаш ва неустойка тўлаш сотувчини мажбуриятни асл ҳолида бажаришдан озод қилмайди.</w:t>
      </w:r>
    </w:p>
    <w:p w:rsidR="00116BA4"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7.7. Шартномани бажаришдан бир томонлама (тўлиқ ёки қисман) бош тортишга тарафлардан бири шартномани жидддий бузган тақдирда йўл қўйилади.</w:t>
      </w:r>
    </w:p>
    <w:p w:rsidR="00116BA4"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Шартномани бузиш қуйидаги ҳолларда жиддий деб топилади:</w:t>
      </w:r>
    </w:p>
    <w:p w:rsidR="00116BA4"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тегишли даражада сифатли бўлмаган, сотиб олувчи учун мақбул муддатда бартараф қилиб бўлмайдиган камчиликларга эга бўлган товарларни етказиб бериш;</w:t>
      </w:r>
    </w:p>
    <w:p w:rsidR="00116BA4" w:rsidRPr="001E0C2A" w:rsidRDefault="00F27EC1"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товарларни етказиб бериш муддатларини бузиш.</w:t>
      </w:r>
    </w:p>
    <w:p w:rsidR="00BC552F" w:rsidRPr="001E0C2A" w:rsidRDefault="00116BA4" w:rsidP="00116BA4">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 xml:space="preserve"> </w:t>
      </w:r>
      <w:r w:rsidR="00F27EC1" w:rsidRPr="001E0C2A">
        <w:rPr>
          <w:rFonts w:ascii="Times New Roman" w:eastAsia="Times New Roman" w:hAnsi="Times New Roman" w:cs="Times New Roman"/>
          <w:sz w:val="18"/>
          <w:szCs w:val="24"/>
          <w:lang w:eastAsia="ru-RU"/>
        </w:rPr>
        <w:t>7.8. Агар маҳсулот етказиб бериш шартномасини бекор қилиш ёки ўзгартиришнинг бошқа муддати билдириш хатида назарда тутилмаган бўлса, шартнома бир тараф бошқа тарафдан шартномани бажаришдан тўла ёки қисман бир тарафлама бош тортиш тўғрисида билдириш хати олган пайтдан бошлаб ўзгартирилган ёки бекор қилинган ҳисобланади.</w:t>
      </w:r>
    </w:p>
    <w:p w:rsidR="00F27EC1" w:rsidRPr="001E0C2A" w:rsidRDefault="003D6EFB" w:rsidP="00116BA4">
      <w:pPr>
        <w:spacing w:after="0"/>
        <w:jc w:val="center"/>
        <w:rPr>
          <w:rFonts w:ascii="Times New Roman" w:eastAsia="Times New Roman" w:hAnsi="Times New Roman" w:cs="Times New Roman"/>
          <w:b/>
          <w:bCs/>
          <w:sz w:val="18"/>
          <w:szCs w:val="24"/>
          <w:lang w:eastAsia="ru-RU"/>
        </w:rPr>
      </w:pPr>
      <w:r w:rsidRPr="001E0C2A">
        <w:rPr>
          <w:rFonts w:ascii="Times New Roman" w:eastAsia="Times New Roman" w:hAnsi="Times New Roman" w:cs="Times New Roman"/>
          <w:b/>
          <w:bCs/>
          <w:sz w:val="18"/>
          <w:szCs w:val="24"/>
          <w:lang w:val="uz-Cyrl-UZ" w:eastAsia="ru-RU"/>
        </w:rPr>
        <w:t>8</w:t>
      </w:r>
      <w:r w:rsidR="00F27EC1" w:rsidRPr="001E0C2A">
        <w:rPr>
          <w:rFonts w:ascii="Times New Roman" w:eastAsia="Times New Roman" w:hAnsi="Times New Roman" w:cs="Times New Roman"/>
          <w:b/>
          <w:bCs/>
          <w:sz w:val="18"/>
          <w:szCs w:val="24"/>
          <w:lang w:eastAsia="ru-RU"/>
        </w:rPr>
        <w:t>. ФОРС-МАЖОР ХОЛАТЛАРИ</w:t>
      </w:r>
    </w:p>
    <w:p w:rsidR="003D6EFB" w:rsidRPr="001E0C2A" w:rsidRDefault="00F27EC1" w:rsidP="00116BA4">
      <w:pPr>
        <w:jc w:val="both"/>
        <w:rPr>
          <w:rFonts w:ascii="Times New Roman" w:eastAsia="Times New Roman" w:hAnsi="Times New Roman" w:cs="Times New Roman"/>
          <w:sz w:val="18"/>
          <w:szCs w:val="24"/>
          <w:lang w:val="uz-Cyrl-UZ" w:eastAsia="ru-RU"/>
        </w:rPr>
      </w:pPr>
      <w:r w:rsidRPr="001E0C2A">
        <w:rPr>
          <w:rFonts w:ascii="Times New Roman" w:eastAsia="Times New Roman" w:hAnsi="Times New Roman" w:cs="Times New Roman"/>
          <w:sz w:val="18"/>
          <w:szCs w:val="24"/>
          <w:lang w:eastAsia="ru-RU"/>
        </w:rPr>
        <w:t>8</w:t>
      </w:r>
      <w:r w:rsidR="003D6EFB" w:rsidRPr="001E0C2A">
        <w:rPr>
          <w:rFonts w:ascii="Times New Roman" w:eastAsia="Times New Roman" w:hAnsi="Times New Roman" w:cs="Times New Roman"/>
          <w:sz w:val="18"/>
          <w:szCs w:val="24"/>
          <w:lang w:val="uz-Cyrl-UZ" w:eastAsia="ru-RU"/>
        </w:rPr>
        <w:t>.</w:t>
      </w:r>
      <w:r w:rsidRPr="001E0C2A">
        <w:rPr>
          <w:rFonts w:ascii="Times New Roman" w:eastAsia="Times New Roman" w:hAnsi="Times New Roman" w:cs="Times New Roman"/>
          <w:sz w:val="18"/>
          <w:szCs w:val="24"/>
          <w:lang w:eastAsia="ru-RU"/>
        </w:rPr>
        <w:t>1 Хеч бир тараф иккинчи тараф олдида узига боглик булмаган сабабларга кура ва енгиб булмас куч мавжуд булган такдирда ушбу шартномада курсатилган мажбуриятлари буйича жавобгар эмас. Фавкулотда тусдаги холатларга: сув тошкини, ёнгин, ер кимирлаши ва бошкалар</w:t>
      </w:r>
    </w:p>
    <w:p w:rsidR="00116BA4" w:rsidRPr="001E0C2A" w:rsidRDefault="00F27EC1" w:rsidP="00116BA4">
      <w:pPr>
        <w:jc w:val="both"/>
        <w:rPr>
          <w:rFonts w:ascii="Times New Roman" w:eastAsia="Times New Roman" w:hAnsi="Times New Roman" w:cs="Times New Roman"/>
          <w:sz w:val="18"/>
          <w:szCs w:val="24"/>
          <w:lang w:val="uz-Cyrl-UZ" w:eastAsia="ru-RU"/>
        </w:rPr>
      </w:pPr>
      <w:r w:rsidRPr="001E0C2A">
        <w:rPr>
          <w:rFonts w:ascii="Times New Roman" w:eastAsia="Times New Roman" w:hAnsi="Times New Roman" w:cs="Times New Roman"/>
          <w:sz w:val="18"/>
          <w:szCs w:val="24"/>
          <w:lang w:val="uz-Cyrl-UZ" w:eastAsia="ru-RU"/>
        </w:rPr>
        <w:t>8.2. Тарафлар ушбу шартномада курсатилган мажбуриятларни бажармаслик сабаблари тугрисида албатта иккинчи тарафни огохлантириши шарт.</w:t>
      </w:r>
    </w:p>
    <w:p w:rsidR="00F27EC1" w:rsidRPr="001E0C2A" w:rsidRDefault="00F27EC1" w:rsidP="00116BA4">
      <w:pPr>
        <w:jc w:val="both"/>
        <w:rPr>
          <w:rFonts w:ascii="Times New Roman" w:eastAsia="Times New Roman" w:hAnsi="Times New Roman" w:cs="Times New Roman"/>
          <w:sz w:val="18"/>
          <w:szCs w:val="24"/>
          <w:lang w:val="uz-Cyrl-UZ" w:eastAsia="ru-RU"/>
        </w:rPr>
      </w:pPr>
      <w:r w:rsidRPr="001E0C2A">
        <w:rPr>
          <w:rFonts w:ascii="Times New Roman" w:eastAsia="Times New Roman" w:hAnsi="Times New Roman" w:cs="Times New Roman"/>
          <w:sz w:val="18"/>
          <w:szCs w:val="24"/>
          <w:lang w:val="uz-Cyrl-UZ" w:eastAsia="ru-RU"/>
        </w:rPr>
        <w:t>8.3. Агар бартараф килиб булмайдиган куч 1(бир) ой узлуксиз давом этса, тарафлар бир-бирини ёзма равишда огохлантириб, шартноманинг ижросини бекор килиш мумкин.</w:t>
      </w:r>
    </w:p>
    <w:p w:rsidR="00A17DC2" w:rsidRPr="001E0C2A" w:rsidRDefault="00A17DC2" w:rsidP="00A17DC2">
      <w:pPr>
        <w:spacing w:after="0"/>
        <w:jc w:val="center"/>
        <w:rPr>
          <w:rFonts w:ascii="Times New Roman" w:eastAsia="Times New Roman" w:hAnsi="Times New Roman" w:cs="Times New Roman"/>
          <w:b/>
          <w:bCs/>
          <w:sz w:val="18"/>
          <w:szCs w:val="24"/>
          <w:lang w:eastAsia="ru-RU"/>
        </w:rPr>
      </w:pPr>
      <w:r w:rsidRPr="001E0C2A">
        <w:rPr>
          <w:rFonts w:ascii="Times New Roman" w:eastAsia="Times New Roman" w:hAnsi="Times New Roman" w:cs="Times New Roman"/>
          <w:b/>
          <w:bCs/>
          <w:sz w:val="18"/>
          <w:szCs w:val="24"/>
          <w:lang w:val="uz-Cyrl-UZ" w:eastAsia="ru-RU"/>
        </w:rPr>
        <w:t>9</w:t>
      </w:r>
      <w:r w:rsidRPr="001E0C2A">
        <w:rPr>
          <w:rFonts w:ascii="Times New Roman" w:eastAsia="Times New Roman" w:hAnsi="Times New Roman" w:cs="Times New Roman"/>
          <w:b/>
          <w:bCs/>
          <w:sz w:val="18"/>
          <w:szCs w:val="24"/>
          <w:lang w:eastAsia="ru-RU"/>
        </w:rPr>
        <w:t>. ШАРТНОМАНИ УЗГАРТИРИШ ВА БЕКОР КИЛИШ ТАРТИБИ</w:t>
      </w:r>
    </w:p>
    <w:p w:rsidR="00A17DC2" w:rsidRPr="001E0C2A" w:rsidRDefault="00A17DC2" w:rsidP="00A17DC2">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9.1. Ушбу шартномани бажариш, узгартириш ва уни бекор килишда пайдо буладиган низолар энг аввало тарафларнинг келишуви билан хал килинади. Узаро келишилмаса Иқтисодий суд ва Узбекистон Республикаси амалдаги конунлар тартибда хал килинади.</w:t>
      </w:r>
    </w:p>
    <w:p w:rsidR="00A17DC2" w:rsidRPr="001E0C2A" w:rsidRDefault="00A17DC2" w:rsidP="00A17DC2">
      <w:pPr>
        <w:spacing w:after="0"/>
        <w:jc w:val="both"/>
        <w:rPr>
          <w:rFonts w:ascii="Times New Roman" w:eastAsia="Times New Roman" w:hAnsi="Times New Roman" w:cs="Times New Roman"/>
          <w:sz w:val="18"/>
          <w:szCs w:val="24"/>
          <w:lang w:eastAsia="ru-RU"/>
        </w:rPr>
      </w:pPr>
      <w:r w:rsidRPr="001E0C2A">
        <w:rPr>
          <w:rFonts w:ascii="Times New Roman" w:eastAsia="Times New Roman" w:hAnsi="Times New Roman" w:cs="Times New Roman"/>
          <w:sz w:val="18"/>
          <w:szCs w:val="24"/>
          <w:lang w:eastAsia="ru-RU"/>
        </w:rPr>
        <w:t>9.2. Шартнома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 мумкин.</w:t>
      </w:r>
    </w:p>
    <w:p w:rsidR="00A17DC2" w:rsidRPr="00631D2E" w:rsidRDefault="00A17DC2" w:rsidP="001E0C2A">
      <w:pPr>
        <w:spacing w:after="0"/>
        <w:jc w:val="both"/>
        <w:rPr>
          <w:rFonts w:ascii="Times New Roman" w:eastAsia="Times New Roman" w:hAnsi="Times New Roman" w:cs="Times New Roman"/>
          <w:b/>
          <w:bCs/>
          <w:sz w:val="20"/>
          <w:szCs w:val="24"/>
          <w:lang w:val="uz-Cyrl-UZ" w:eastAsia="ru-RU"/>
        </w:rPr>
      </w:pPr>
      <w:r w:rsidRPr="001E0C2A">
        <w:rPr>
          <w:rFonts w:ascii="Times New Roman" w:eastAsia="Times New Roman" w:hAnsi="Times New Roman" w:cs="Times New Roman"/>
          <w:sz w:val="18"/>
          <w:szCs w:val="24"/>
          <w:lang w:eastAsia="ru-RU"/>
        </w:rPr>
        <w:t>9.3. Ушбу шартнома «_____» _________ 2022 йилдан 2022 йил «31» Декабргача амал килади. Шартнома тегишли газначилик булинмасидан руйхатдан утгандан сунг кучга киради.</w:t>
      </w:r>
    </w:p>
    <w:p w:rsidR="00A17DC2" w:rsidRPr="00A83201" w:rsidRDefault="00A17DC2" w:rsidP="00A17DC2">
      <w:pPr>
        <w:spacing w:after="0"/>
        <w:jc w:val="center"/>
      </w:pPr>
      <w:r w:rsidRPr="00631D2E">
        <w:rPr>
          <w:rFonts w:ascii="Times New Roman" w:eastAsia="Times New Roman" w:hAnsi="Times New Roman" w:cs="Times New Roman"/>
          <w:b/>
          <w:bCs/>
          <w:sz w:val="20"/>
          <w:szCs w:val="24"/>
          <w:lang w:eastAsia="ru-RU"/>
        </w:rPr>
        <w:t>XI. ТОМОНЛАРНИНГ ЮРИДИК МАНЗИЛЛАРИ ВА РЕКВИЗИТЛАРИ</w:t>
      </w:r>
      <w:r w:rsidRPr="0037151B">
        <w:rPr>
          <w:rFonts w:ascii="Times New Roman" w:eastAsia="Times New Roman" w:hAnsi="Times New Roman" w:cs="Times New Roman"/>
          <w:sz w:val="24"/>
          <w:szCs w:val="24"/>
          <w:lang w:eastAsia="ru-RU"/>
        </w:rPr>
        <w:tab/>
      </w:r>
      <w:r w:rsidRPr="0037151B">
        <w:rPr>
          <w:rFonts w:ascii="Times New Roman" w:eastAsia="Times New Roman" w:hAnsi="Times New Roman" w:cs="Times New Roman"/>
          <w:sz w:val="24"/>
          <w:szCs w:val="24"/>
          <w:lang w:eastAsia="ru-RU"/>
        </w:rPr>
        <w:tab/>
      </w:r>
    </w:p>
    <w:p w:rsidR="00A17DC2" w:rsidRPr="00EC7E7E" w:rsidRDefault="00A17DC2" w:rsidP="00A17DC2">
      <w:pPr>
        <w:spacing w:after="0"/>
        <w:jc w:val="both"/>
        <w:rPr>
          <w:lang w:val="uz-Cyrl-UZ"/>
        </w:rPr>
      </w:pPr>
    </w:p>
    <w:tbl>
      <w:tblPr>
        <w:tblW w:w="9810" w:type="dxa"/>
        <w:tblCellSpacing w:w="7" w:type="dxa"/>
        <w:tblCellMar>
          <w:left w:w="0" w:type="dxa"/>
          <w:right w:w="0" w:type="dxa"/>
        </w:tblCellMar>
        <w:tblLook w:val="04A0" w:firstRow="1" w:lastRow="0" w:firstColumn="1" w:lastColumn="0" w:noHBand="0" w:noVBand="1"/>
      </w:tblPr>
      <w:tblGrid>
        <w:gridCol w:w="27"/>
        <w:gridCol w:w="20"/>
        <w:gridCol w:w="20"/>
        <w:gridCol w:w="4484"/>
        <w:gridCol w:w="5259"/>
      </w:tblGrid>
      <w:tr w:rsidR="00A17DC2" w:rsidRPr="00631D2E" w:rsidTr="004F796D">
        <w:trPr>
          <w:tblCellSpacing w:w="7" w:type="dxa"/>
        </w:trPr>
        <w:tc>
          <w:tcPr>
            <w:tcW w:w="4530" w:type="dxa"/>
            <w:gridSpan w:val="4"/>
            <w:vAlign w:val="center"/>
            <w:hideMark/>
          </w:tcPr>
          <w:p w:rsidR="00A17DC2" w:rsidRPr="00631D2E" w:rsidRDefault="00A17DC2" w:rsidP="004F796D">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631D2E">
              <w:rPr>
                <w:rFonts w:ascii="Times New Roman" w:eastAsia="Times New Roman" w:hAnsi="Times New Roman" w:cs="Times New Roman"/>
                <w:b/>
                <w:sz w:val="18"/>
                <w:szCs w:val="18"/>
                <w:lang w:eastAsia="ru-RU"/>
              </w:rPr>
              <w:t>«Ижрочи»</w:t>
            </w:r>
          </w:p>
        </w:tc>
        <w:tc>
          <w:tcPr>
            <w:tcW w:w="5238" w:type="dxa"/>
            <w:vAlign w:val="center"/>
            <w:hideMark/>
          </w:tcPr>
          <w:p w:rsidR="00A17DC2" w:rsidRPr="00631D2E" w:rsidRDefault="00A17DC2" w:rsidP="004F796D">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631D2E">
              <w:rPr>
                <w:rFonts w:ascii="Times New Roman" w:eastAsia="Times New Roman" w:hAnsi="Times New Roman" w:cs="Times New Roman"/>
                <w:b/>
                <w:sz w:val="18"/>
                <w:szCs w:val="18"/>
                <w:lang w:eastAsia="ru-RU"/>
              </w:rPr>
              <w:t>«Буюртмачи»</w:t>
            </w:r>
          </w:p>
        </w:tc>
      </w:tr>
      <w:tr w:rsidR="00A17DC2" w:rsidRPr="00631D2E" w:rsidTr="004F796D">
        <w:trPr>
          <w:tblCellSpacing w:w="7" w:type="dxa"/>
        </w:trPr>
        <w:tc>
          <w:tcPr>
            <w:tcW w:w="4530" w:type="dxa"/>
            <w:gridSpan w:val="4"/>
            <w:vAlign w:val="center"/>
            <w:hideMark/>
          </w:tcPr>
          <w:p w:rsidR="00A17DC2" w:rsidRPr="00C75CC7" w:rsidRDefault="00C75CC7" w:rsidP="000860FF">
            <w:pPr>
              <w:jc w:val="center"/>
            </w:pPr>
            <w:r>
              <w:t>__________________________</w:t>
            </w:r>
          </w:p>
        </w:tc>
        <w:tc>
          <w:tcPr>
            <w:tcW w:w="5238" w:type="dxa"/>
            <w:vAlign w:val="center"/>
            <w:hideMark/>
          </w:tcPr>
          <w:p w:rsidR="00A17DC2" w:rsidRPr="00631D2E" w:rsidRDefault="00A17DC2" w:rsidP="004F796D">
            <w:pPr>
              <w:spacing w:before="100" w:beforeAutospacing="1" w:after="100" w:afterAutospacing="1" w:line="240" w:lineRule="auto"/>
              <w:jc w:val="center"/>
              <w:rPr>
                <w:rFonts w:ascii="Times New Roman" w:eastAsia="Times New Roman" w:hAnsi="Times New Roman" w:cs="Times New Roman"/>
                <w:sz w:val="18"/>
                <w:szCs w:val="18"/>
                <w:lang w:val="uz-Cyrl-UZ" w:eastAsia="ru-RU"/>
              </w:rPr>
            </w:pPr>
            <w:r w:rsidRPr="00631D2E">
              <w:rPr>
                <w:rFonts w:ascii="Times New Roman" w:eastAsia="Times New Roman" w:hAnsi="Times New Roman" w:cs="Times New Roman"/>
                <w:sz w:val="18"/>
                <w:szCs w:val="18"/>
                <w:lang w:val="uz-Cyrl-UZ" w:eastAsia="ru-RU"/>
              </w:rPr>
              <w:t>Сух туман МТБ</w:t>
            </w:r>
          </w:p>
        </w:tc>
      </w:tr>
      <w:tr w:rsidR="00A17DC2" w:rsidRPr="00631D2E" w:rsidTr="004F796D">
        <w:trPr>
          <w:tblCellSpacing w:w="7" w:type="dxa"/>
        </w:trPr>
        <w:tc>
          <w:tcPr>
            <w:tcW w:w="4530" w:type="dxa"/>
            <w:gridSpan w:val="4"/>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val="uz-Cyrl-UZ" w:eastAsia="ru-RU"/>
              </w:rPr>
            </w:pPr>
            <w:r w:rsidRPr="00631D2E">
              <w:rPr>
                <w:rFonts w:ascii="Times New Roman" w:eastAsia="Times New Roman" w:hAnsi="Times New Roman" w:cs="Times New Roman"/>
                <w:sz w:val="18"/>
                <w:szCs w:val="18"/>
                <w:lang w:eastAsia="ru-RU"/>
              </w:rPr>
              <w:t>Манзил:</w:t>
            </w:r>
            <w:r>
              <w:rPr>
                <w:rFonts w:ascii="Times New Roman" w:eastAsia="Times New Roman" w:hAnsi="Times New Roman" w:cs="Times New Roman"/>
                <w:sz w:val="18"/>
                <w:szCs w:val="18"/>
                <w:lang w:val="uz-Cyrl-UZ" w:eastAsia="ru-RU"/>
              </w:rPr>
              <w:t>Сух туман Ровон</w:t>
            </w:r>
          </w:p>
        </w:tc>
        <w:tc>
          <w:tcPr>
            <w:tcW w:w="5238" w:type="dxa"/>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val="uz-Cyrl-UZ" w:eastAsia="ru-RU"/>
              </w:rPr>
            </w:pPr>
            <w:r w:rsidRPr="00631D2E">
              <w:rPr>
                <w:rFonts w:ascii="Times New Roman" w:eastAsia="Times New Roman" w:hAnsi="Times New Roman" w:cs="Times New Roman"/>
                <w:sz w:val="18"/>
                <w:szCs w:val="18"/>
                <w:lang w:eastAsia="ru-RU"/>
              </w:rPr>
              <w:t>Манзил:</w:t>
            </w:r>
            <w:r w:rsidRPr="00631D2E">
              <w:rPr>
                <w:rFonts w:ascii="Times New Roman" w:eastAsia="Times New Roman" w:hAnsi="Times New Roman" w:cs="Times New Roman"/>
                <w:sz w:val="18"/>
                <w:szCs w:val="18"/>
                <w:lang w:val="uz-Cyrl-UZ" w:eastAsia="ru-RU"/>
              </w:rPr>
              <w:t xml:space="preserve"> Ровон қишлоғи</w:t>
            </w:r>
          </w:p>
        </w:tc>
      </w:tr>
      <w:tr w:rsidR="00A17DC2" w:rsidRPr="00631D2E" w:rsidTr="004F796D">
        <w:trPr>
          <w:tblCellSpacing w:w="7" w:type="dxa"/>
        </w:trPr>
        <w:tc>
          <w:tcPr>
            <w:tcW w:w="4530" w:type="dxa"/>
            <w:gridSpan w:val="4"/>
            <w:vAlign w:val="center"/>
            <w:hideMark/>
          </w:tcPr>
          <w:p w:rsidR="00A17DC2" w:rsidRPr="00631D2E" w:rsidRDefault="00A17DC2" w:rsidP="000C2C3D">
            <w:pPr>
              <w:spacing w:after="0" w:line="240" w:lineRule="auto"/>
              <w:rPr>
                <w:rFonts w:ascii="Times New Roman" w:eastAsia="Times New Roman" w:hAnsi="Times New Roman" w:cs="Times New Roman"/>
                <w:sz w:val="18"/>
                <w:szCs w:val="18"/>
                <w:lang w:eastAsia="ru-RU"/>
              </w:rPr>
            </w:pPr>
            <w:r w:rsidRPr="00631D2E">
              <w:rPr>
                <w:rFonts w:ascii="Times New Roman" w:eastAsia="Times New Roman" w:hAnsi="Times New Roman" w:cs="Times New Roman"/>
                <w:sz w:val="18"/>
                <w:szCs w:val="18"/>
                <w:lang w:eastAsia="ru-RU"/>
              </w:rPr>
              <w:t>Тел./факс +9989</w:t>
            </w:r>
            <w:r w:rsidR="00830FEA">
              <w:rPr>
                <w:rFonts w:ascii="Times New Roman" w:eastAsia="Times New Roman" w:hAnsi="Times New Roman" w:cs="Times New Roman"/>
                <w:sz w:val="18"/>
                <w:szCs w:val="18"/>
                <w:lang w:eastAsia="ru-RU"/>
              </w:rPr>
              <w:t>9</w:t>
            </w:r>
          </w:p>
        </w:tc>
        <w:tc>
          <w:tcPr>
            <w:tcW w:w="5238" w:type="dxa"/>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val="uz-Cyrl-UZ" w:eastAsia="ru-RU"/>
              </w:rPr>
            </w:pPr>
            <w:r w:rsidRPr="00631D2E">
              <w:rPr>
                <w:rFonts w:ascii="Times New Roman" w:eastAsia="Times New Roman" w:hAnsi="Times New Roman" w:cs="Times New Roman"/>
                <w:sz w:val="18"/>
                <w:szCs w:val="18"/>
                <w:lang w:eastAsia="ru-RU"/>
              </w:rPr>
              <w:t>Тел./факс</w:t>
            </w:r>
            <w:r w:rsidRPr="00631D2E">
              <w:rPr>
                <w:rFonts w:ascii="Times New Roman" w:eastAsia="Times New Roman" w:hAnsi="Times New Roman" w:cs="Times New Roman"/>
                <w:sz w:val="18"/>
                <w:szCs w:val="18"/>
                <w:lang w:val="uz-Cyrl-UZ" w:eastAsia="ru-RU"/>
              </w:rPr>
              <w:t xml:space="preserve"> 73 462 58 44</w:t>
            </w:r>
          </w:p>
        </w:tc>
      </w:tr>
      <w:tr w:rsidR="00A17DC2" w:rsidRPr="00631D2E" w:rsidTr="004F796D">
        <w:trPr>
          <w:tblCellSpacing w:w="7" w:type="dxa"/>
        </w:trPr>
        <w:tc>
          <w:tcPr>
            <w:tcW w:w="4530" w:type="dxa"/>
            <w:gridSpan w:val="4"/>
            <w:vAlign w:val="center"/>
            <w:hideMark/>
          </w:tcPr>
          <w:tbl>
            <w:tblPr>
              <w:tblW w:w="0" w:type="auto"/>
              <w:tblCellSpacing w:w="15" w:type="dxa"/>
              <w:tblLook w:val="04A0" w:firstRow="1" w:lastRow="0" w:firstColumn="1" w:lastColumn="0" w:noHBand="0" w:noVBand="1"/>
            </w:tblPr>
            <w:tblGrid>
              <w:gridCol w:w="1017"/>
              <w:gridCol w:w="2596"/>
            </w:tblGrid>
            <w:tr w:rsidR="00A17DC2" w:rsidRPr="00362EFB" w:rsidTr="004F796D">
              <w:trPr>
                <w:tblCellSpacing w:w="15" w:type="dxa"/>
              </w:trPr>
              <w:tc>
                <w:tcPr>
                  <w:tcW w:w="0" w:type="auto"/>
                  <w:tcMar>
                    <w:top w:w="15" w:type="dxa"/>
                    <w:left w:w="15" w:type="dxa"/>
                    <w:bottom w:w="15" w:type="dxa"/>
                    <w:right w:w="15" w:type="dxa"/>
                  </w:tcMar>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r w:rsidRPr="00631D2E">
                    <w:rPr>
                      <w:rFonts w:ascii="Times New Roman" w:eastAsia="Times New Roman" w:hAnsi="Times New Roman" w:cs="Times New Roman"/>
                      <w:sz w:val="18"/>
                      <w:szCs w:val="18"/>
                      <w:lang w:eastAsia="ru-RU"/>
                    </w:rPr>
                    <w:t>(ҳ/в ёки шғҳ</w:t>
                  </w:r>
                  <w:r w:rsidRPr="00631D2E">
                    <w:rPr>
                      <w:rFonts w:ascii="Times New Roman" w:eastAsia="Times New Roman" w:hAnsi="Times New Roman" w:cs="Times New Roman"/>
                      <w:sz w:val="18"/>
                      <w:szCs w:val="18"/>
                      <w:lang w:val="uz-Cyrl-UZ" w:eastAsia="ru-RU"/>
                    </w:rPr>
                    <w:t xml:space="preserve"> </w:t>
                  </w:r>
                </w:p>
              </w:tc>
              <w:tc>
                <w:tcPr>
                  <w:tcW w:w="2326" w:type="dxa"/>
                  <w:tcMar>
                    <w:top w:w="15" w:type="dxa"/>
                    <w:left w:w="15" w:type="dxa"/>
                    <w:bottom w:w="15" w:type="dxa"/>
                    <w:right w:w="15" w:type="dxa"/>
                  </w:tcMar>
                  <w:vAlign w:val="center"/>
                  <w:hideMark/>
                </w:tcPr>
                <w:p w:rsidR="00A17DC2" w:rsidRPr="00DB3DB8" w:rsidRDefault="00C75CC7" w:rsidP="00C75CC7">
                  <w:r>
                    <w:t>_______________________</w:t>
                  </w:r>
                </w:p>
              </w:tc>
            </w:tr>
          </w:tbl>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5238" w:type="dxa"/>
            <w:vAlign w:val="center"/>
            <w:hideMark/>
          </w:tcPr>
          <w:p w:rsidR="00A17DC2" w:rsidRPr="00631D2E" w:rsidRDefault="00A17DC2" w:rsidP="000C2C3D">
            <w:pPr>
              <w:spacing w:after="0" w:line="240" w:lineRule="auto"/>
              <w:rPr>
                <w:rFonts w:ascii="Times New Roman" w:eastAsia="Times New Roman" w:hAnsi="Times New Roman" w:cs="Times New Roman"/>
                <w:sz w:val="18"/>
                <w:szCs w:val="18"/>
                <w:lang w:eastAsia="ru-RU"/>
              </w:rPr>
            </w:pPr>
            <w:r w:rsidRPr="00631D2E">
              <w:rPr>
                <w:rFonts w:ascii="Times New Roman" w:eastAsia="Times New Roman" w:hAnsi="Times New Roman" w:cs="Times New Roman"/>
                <w:sz w:val="18"/>
                <w:szCs w:val="18"/>
                <w:lang w:eastAsia="ru-RU"/>
              </w:rPr>
              <w:t>шғҳ</w:t>
            </w:r>
            <w:hyperlink r:id="rId5" w:anchor="3081592" w:history="1">
              <w:r w:rsidRPr="00631D2E">
                <w:rPr>
                  <w:rFonts w:ascii="Times New Roman" w:eastAsia="Times New Roman" w:hAnsi="Times New Roman" w:cs="Times New Roman"/>
                  <w:color w:val="0000FF"/>
                  <w:sz w:val="18"/>
                  <w:szCs w:val="18"/>
                  <w:u w:val="single"/>
                  <w:lang w:eastAsia="ru-RU"/>
                </w:rPr>
                <w:t>*</w:t>
              </w:r>
            </w:hyperlink>
            <w:r w:rsidR="000C2C3D">
              <w:rPr>
                <w:rFonts w:ascii="Times New Roman" w:eastAsia="Times New Roman" w:hAnsi="Times New Roman" w:cs="Times New Roman"/>
                <w:sz w:val="24"/>
                <w:szCs w:val="24"/>
                <w:lang w:eastAsia="ru-RU"/>
              </w:rPr>
              <w:t>_______________________________</w:t>
            </w:r>
            <w:r w:rsidRPr="00631D2E">
              <w:rPr>
                <w:rFonts w:ascii="Times New Roman" w:eastAsia="Times New Roman" w:hAnsi="Times New Roman" w:cs="Times New Roman"/>
                <w:sz w:val="18"/>
                <w:szCs w:val="18"/>
                <w:lang w:eastAsia="ru-RU"/>
              </w:rPr>
              <w:br/>
              <w:t>_____________________________________________</w:t>
            </w:r>
          </w:p>
        </w:tc>
      </w:tr>
      <w:tr w:rsidR="00A17DC2" w:rsidRPr="00631D2E" w:rsidTr="004F796D">
        <w:trPr>
          <w:tblCellSpacing w:w="7" w:type="dxa"/>
        </w:trPr>
        <w:tc>
          <w:tcPr>
            <w:tcW w:w="4530" w:type="dxa"/>
            <w:gridSpan w:val="4"/>
            <w:vAlign w:val="center"/>
            <w:hideMark/>
          </w:tcPr>
          <w:p w:rsidR="00A17DC2" w:rsidRPr="00631D2E" w:rsidRDefault="00A17DC2" w:rsidP="00DB3DB8">
            <w:pPr>
              <w:spacing w:after="0" w:line="240" w:lineRule="auto"/>
              <w:rPr>
                <w:rFonts w:ascii="Times New Roman" w:eastAsia="Times New Roman" w:hAnsi="Times New Roman" w:cs="Times New Roman"/>
                <w:sz w:val="18"/>
                <w:szCs w:val="18"/>
                <w:lang w:eastAsia="ru-RU"/>
              </w:rPr>
            </w:pPr>
            <w:r w:rsidRPr="00631D2E">
              <w:rPr>
                <w:rFonts w:ascii="Times New Roman" w:eastAsia="Times New Roman" w:hAnsi="Times New Roman" w:cs="Times New Roman"/>
                <w:sz w:val="18"/>
                <w:szCs w:val="18"/>
                <w:lang w:eastAsia="ru-RU"/>
              </w:rPr>
              <w:t xml:space="preserve">Банк номи </w:t>
            </w:r>
            <w:r>
              <w:rPr>
                <w:rFonts w:ascii="Times New Roman" w:eastAsia="Times New Roman" w:hAnsi="Times New Roman" w:cs="Times New Roman"/>
                <w:sz w:val="18"/>
                <w:szCs w:val="18"/>
                <w:lang w:eastAsia="ru-RU"/>
              </w:rPr>
              <w:t xml:space="preserve">Сух туман </w:t>
            </w:r>
            <w:r w:rsidR="00C75CC7">
              <w:rPr>
                <w:rFonts w:ascii="Times New Roman" w:eastAsia="Times New Roman" w:hAnsi="Times New Roman" w:cs="Times New Roman"/>
                <w:sz w:val="18"/>
                <w:szCs w:val="18"/>
                <w:lang w:eastAsia="ru-RU"/>
              </w:rPr>
              <w:t>_______________</w:t>
            </w:r>
          </w:p>
        </w:tc>
        <w:tc>
          <w:tcPr>
            <w:tcW w:w="5238" w:type="dxa"/>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val="uz-Cyrl-UZ" w:eastAsia="ru-RU"/>
              </w:rPr>
            </w:pPr>
            <w:r w:rsidRPr="00631D2E">
              <w:rPr>
                <w:rFonts w:ascii="Times New Roman" w:eastAsia="Times New Roman" w:hAnsi="Times New Roman" w:cs="Times New Roman"/>
                <w:sz w:val="18"/>
                <w:szCs w:val="18"/>
                <w:lang w:eastAsia="ru-RU"/>
              </w:rPr>
              <w:t xml:space="preserve">Ташкилотнинг СТИРи </w:t>
            </w:r>
            <w:r w:rsidRPr="00631D2E">
              <w:rPr>
                <w:rFonts w:ascii="Times New Roman" w:eastAsia="Times New Roman" w:hAnsi="Times New Roman" w:cs="Times New Roman"/>
                <w:sz w:val="18"/>
                <w:szCs w:val="18"/>
                <w:lang w:val="uz-Cyrl-UZ" w:eastAsia="ru-RU"/>
              </w:rPr>
              <w:t xml:space="preserve">  305155475</w:t>
            </w:r>
          </w:p>
        </w:tc>
      </w:tr>
      <w:tr w:rsidR="00A17DC2" w:rsidRPr="00631D2E" w:rsidTr="004F796D">
        <w:trPr>
          <w:tblCellSpacing w:w="7" w:type="dxa"/>
        </w:trPr>
        <w:tc>
          <w:tcPr>
            <w:tcW w:w="4530" w:type="dxa"/>
            <w:gridSpan w:val="4"/>
            <w:vAlign w:val="center"/>
            <w:hideMark/>
          </w:tcPr>
          <w:p w:rsidR="00A17DC2" w:rsidRPr="000860FF" w:rsidRDefault="00A17DC2" w:rsidP="004F796D">
            <w:pPr>
              <w:spacing w:after="0" w:line="240" w:lineRule="auto"/>
            </w:pPr>
            <w:r w:rsidRPr="00631D2E">
              <w:rPr>
                <w:rFonts w:ascii="Times New Roman" w:eastAsia="Times New Roman" w:hAnsi="Times New Roman" w:cs="Times New Roman"/>
                <w:sz w:val="18"/>
                <w:szCs w:val="18"/>
                <w:lang w:eastAsia="ru-RU"/>
              </w:rPr>
              <w:t>МФО:</w:t>
            </w:r>
            <w:r w:rsidR="00C75CC7">
              <w:rPr>
                <w:rFonts w:ascii="Times New Roman" w:eastAsia="Times New Roman" w:hAnsi="Times New Roman" w:cs="Times New Roman"/>
                <w:sz w:val="18"/>
                <w:szCs w:val="18"/>
                <w:lang w:eastAsia="ru-RU"/>
              </w:rPr>
              <w:t>___________</w:t>
            </w:r>
            <w:r w:rsidR="00DB3DB8">
              <w:rPr>
                <w:rFonts w:ascii="Times New Roman" w:eastAsia="Times New Roman" w:hAnsi="Times New Roman" w:cs="Times New Roman"/>
                <w:sz w:val="18"/>
                <w:szCs w:val="18"/>
                <w:lang w:eastAsia="ru-RU"/>
              </w:rPr>
              <w:t xml:space="preserve"> </w:t>
            </w:r>
            <w:r w:rsidRPr="00631D2E">
              <w:rPr>
                <w:rFonts w:ascii="Times New Roman" w:eastAsia="Times New Roman" w:hAnsi="Times New Roman" w:cs="Times New Roman"/>
                <w:sz w:val="18"/>
                <w:szCs w:val="18"/>
                <w:lang w:eastAsia="ru-RU"/>
              </w:rPr>
              <w:t>СТИР</w:t>
            </w:r>
            <w:r w:rsidR="00C75CC7">
              <w:rPr>
                <w:rFonts w:ascii="Times New Roman" w:eastAsia="Times New Roman" w:hAnsi="Times New Roman" w:cs="Times New Roman"/>
                <w:sz w:val="18"/>
                <w:szCs w:val="18"/>
                <w:lang w:eastAsia="ru-RU"/>
              </w:rPr>
              <w:t>______________</w:t>
            </w:r>
          </w:p>
          <w:p w:rsidR="00A17DC2" w:rsidRPr="00631D2E" w:rsidRDefault="00A17DC2" w:rsidP="004F796D">
            <w:pPr>
              <w:spacing w:after="0" w:line="240" w:lineRule="auto"/>
              <w:rPr>
                <w:rFonts w:ascii="Times New Roman" w:eastAsia="Times New Roman" w:hAnsi="Times New Roman" w:cs="Times New Roman"/>
                <w:sz w:val="18"/>
                <w:szCs w:val="18"/>
                <w:lang w:eastAsia="ru-RU"/>
              </w:rPr>
            </w:pPr>
            <w:r w:rsidRPr="00631D2E">
              <w:rPr>
                <w:rFonts w:ascii="Times New Roman" w:eastAsia="Times New Roman" w:hAnsi="Times New Roman" w:cs="Times New Roman"/>
                <w:sz w:val="18"/>
                <w:szCs w:val="18"/>
                <w:lang w:eastAsia="ru-RU"/>
              </w:rPr>
              <w:t xml:space="preserve">ИФУТ________________________________________ </w:t>
            </w:r>
          </w:p>
        </w:tc>
        <w:tc>
          <w:tcPr>
            <w:tcW w:w="5238" w:type="dxa"/>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eastAsia="ru-RU"/>
              </w:rPr>
            </w:pPr>
            <w:r w:rsidRPr="00631D2E">
              <w:rPr>
                <w:rFonts w:ascii="Times New Roman" w:eastAsia="Times New Roman" w:hAnsi="Times New Roman" w:cs="Times New Roman"/>
                <w:sz w:val="18"/>
                <w:szCs w:val="18"/>
                <w:lang w:eastAsia="ru-RU"/>
              </w:rPr>
              <w:t>ИФУТ________________________________________</w:t>
            </w:r>
          </w:p>
        </w:tc>
      </w:tr>
      <w:tr w:rsidR="00A17DC2" w:rsidRPr="00631D2E" w:rsidTr="004F796D">
        <w:trPr>
          <w:tblCellSpacing w:w="7" w:type="dxa"/>
        </w:trPr>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4428" w:type="dxa"/>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5238" w:type="dxa"/>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eastAsia="ru-RU"/>
              </w:rPr>
            </w:pPr>
            <w:r w:rsidRPr="00631D2E">
              <w:rPr>
                <w:rFonts w:ascii="Times New Roman" w:eastAsia="Times New Roman" w:hAnsi="Times New Roman" w:cs="Times New Roman"/>
                <w:sz w:val="18"/>
                <w:szCs w:val="18"/>
                <w:lang w:eastAsia="ru-RU"/>
              </w:rPr>
              <w:t>Ғазначилик бўлинмасининг номи _____________________________________________</w:t>
            </w:r>
          </w:p>
        </w:tc>
      </w:tr>
      <w:tr w:rsidR="00A17DC2" w:rsidRPr="00631D2E" w:rsidTr="004F796D">
        <w:trPr>
          <w:tblCellSpacing w:w="7" w:type="dxa"/>
        </w:trPr>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4428" w:type="dxa"/>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5238" w:type="dxa"/>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eastAsia="ru-RU"/>
              </w:rPr>
            </w:pPr>
            <w:r w:rsidRPr="00631D2E">
              <w:rPr>
                <w:rFonts w:ascii="Times New Roman" w:eastAsia="Times New Roman" w:hAnsi="Times New Roman" w:cs="Times New Roman"/>
                <w:b/>
                <w:bCs/>
                <w:sz w:val="18"/>
                <w:szCs w:val="18"/>
                <w:lang w:eastAsia="ru-RU"/>
              </w:rPr>
              <w:t>ЯҒҲ23 402 000 300 100 001 010</w:t>
            </w:r>
            <w:r w:rsidRPr="00631D2E">
              <w:rPr>
                <w:rFonts w:ascii="Times New Roman" w:eastAsia="Times New Roman" w:hAnsi="Times New Roman" w:cs="Times New Roman"/>
                <w:sz w:val="18"/>
                <w:szCs w:val="18"/>
                <w:lang w:eastAsia="ru-RU"/>
              </w:rPr>
              <w:t xml:space="preserve"> </w:t>
            </w:r>
          </w:p>
        </w:tc>
      </w:tr>
      <w:tr w:rsidR="00A17DC2" w:rsidRPr="00631D2E" w:rsidTr="004F796D">
        <w:trPr>
          <w:tblCellSpacing w:w="7" w:type="dxa"/>
        </w:trPr>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4428" w:type="dxa"/>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5238" w:type="dxa"/>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eastAsia="ru-RU"/>
              </w:rPr>
            </w:pPr>
            <w:r w:rsidRPr="00631D2E">
              <w:rPr>
                <w:rFonts w:ascii="Times New Roman" w:eastAsia="Times New Roman" w:hAnsi="Times New Roman" w:cs="Times New Roman"/>
                <w:sz w:val="18"/>
                <w:szCs w:val="18"/>
                <w:lang w:eastAsia="ru-RU"/>
              </w:rPr>
              <w:t xml:space="preserve">Банк номи: Марказий банкнинг Тошкент шаҳар Бош бошқармаси Ҳисоб-китоб-касса маркази (ҲККМ) </w:t>
            </w:r>
          </w:p>
        </w:tc>
      </w:tr>
      <w:tr w:rsidR="00A17DC2" w:rsidRPr="00631D2E" w:rsidTr="004F796D">
        <w:trPr>
          <w:tblCellSpacing w:w="7" w:type="dxa"/>
        </w:trPr>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4428" w:type="dxa"/>
            <w:vAlign w:val="center"/>
            <w:hideMark/>
          </w:tcPr>
          <w:p w:rsidR="00A17DC2" w:rsidRPr="00631D2E" w:rsidRDefault="00A17DC2" w:rsidP="004F796D">
            <w:pPr>
              <w:spacing w:after="0" w:line="240" w:lineRule="auto"/>
              <w:rPr>
                <w:rFonts w:ascii="Times New Roman" w:eastAsia="Times New Roman" w:hAnsi="Times New Roman" w:cs="Times New Roman"/>
                <w:sz w:val="20"/>
                <w:szCs w:val="20"/>
                <w:lang w:eastAsia="ru-RU"/>
              </w:rPr>
            </w:pPr>
          </w:p>
        </w:tc>
        <w:tc>
          <w:tcPr>
            <w:tcW w:w="5238" w:type="dxa"/>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eastAsia="ru-RU"/>
              </w:rPr>
            </w:pPr>
            <w:r w:rsidRPr="00631D2E">
              <w:rPr>
                <w:rFonts w:ascii="Times New Roman" w:eastAsia="Times New Roman" w:hAnsi="Times New Roman" w:cs="Times New Roman"/>
                <w:sz w:val="18"/>
                <w:szCs w:val="18"/>
                <w:lang w:eastAsia="ru-RU"/>
              </w:rPr>
              <w:t>МФО:00014 Ғазначилик бўлинмасининг СТИРи________________________________________</w:t>
            </w:r>
          </w:p>
        </w:tc>
      </w:tr>
      <w:tr w:rsidR="00A17DC2" w:rsidRPr="00631D2E" w:rsidTr="004F796D">
        <w:trPr>
          <w:tblCellSpacing w:w="7" w:type="dxa"/>
        </w:trPr>
        <w:tc>
          <w:tcPr>
            <w:tcW w:w="4530" w:type="dxa"/>
            <w:gridSpan w:val="4"/>
            <w:vAlign w:val="center"/>
          </w:tcPr>
          <w:p w:rsidR="00A17DC2" w:rsidRPr="00631D2E" w:rsidRDefault="00A17DC2" w:rsidP="004F796D">
            <w:pPr>
              <w:spacing w:after="0" w:line="240" w:lineRule="auto"/>
              <w:rPr>
                <w:rFonts w:ascii="Times New Roman" w:eastAsia="Times New Roman" w:hAnsi="Times New Roman" w:cs="Times New Roman"/>
                <w:sz w:val="18"/>
                <w:szCs w:val="18"/>
                <w:lang w:eastAsia="ru-RU"/>
              </w:rPr>
            </w:pPr>
          </w:p>
          <w:p w:rsidR="00A17DC2" w:rsidRPr="00631D2E" w:rsidRDefault="00A17DC2" w:rsidP="00C75CC7">
            <w:pPr>
              <w:spacing w:after="0" w:line="240" w:lineRule="auto"/>
              <w:rPr>
                <w:rFonts w:ascii="Times New Roman" w:eastAsia="Times New Roman" w:hAnsi="Times New Roman" w:cs="Times New Roman"/>
                <w:sz w:val="18"/>
                <w:szCs w:val="18"/>
                <w:lang w:val="uz-Cyrl-UZ" w:eastAsia="ru-RU"/>
              </w:rPr>
            </w:pPr>
            <w:r w:rsidRPr="00631D2E">
              <w:rPr>
                <w:rFonts w:ascii="Times New Roman" w:eastAsia="Times New Roman" w:hAnsi="Times New Roman" w:cs="Times New Roman"/>
                <w:sz w:val="18"/>
                <w:szCs w:val="18"/>
                <w:lang w:eastAsia="ru-RU"/>
              </w:rPr>
              <w:t>Раҳбар</w:t>
            </w:r>
            <w:r w:rsidRPr="00631D2E">
              <w:rPr>
                <w:rFonts w:ascii="Times New Roman" w:eastAsia="Times New Roman" w:hAnsi="Times New Roman" w:cs="Times New Roman"/>
                <w:sz w:val="18"/>
                <w:szCs w:val="18"/>
                <w:lang w:val="uz-Cyrl-UZ" w:eastAsia="ru-RU"/>
              </w:rPr>
              <w:t xml:space="preserve"> </w:t>
            </w:r>
            <w:r w:rsidR="00C75CC7">
              <w:rPr>
                <w:rFonts w:ascii="Times New Roman" w:eastAsia="Times New Roman" w:hAnsi="Times New Roman" w:cs="Times New Roman"/>
                <w:sz w:val="18"/>
                <w:szCs w:val="18"/>
                <w:lang w:val="uz-Cyrl-UZ" w:eastAsia="ru-RU"/>
              </w:rPr>
              <w:t xml:space="preserve">                               ______________________</w:t>
            </w:r>
          </w:p>
        </w:tc>
        <w:tc>
          <w:tcPr>
            <w:tcW w:w="5238" w:type="dxa"/>
            <w:vAlign w:val="center"/>
            <w:hideMark/>
          </w:tcPr>
          <w:p w:rsidR="00A17DC2" w:rsidRPr="00631D2E" w:rsidRDefault="00A17DC2" w:rsidP="004F796D">
            <w:pPr>
              <w:spacing w:after="0" w:line="240" w:lineRule="auto"/>
              <w:rPr>
                <w:rFonts w:ascii="Times New Roman" w:eastAsia="Times New Roman" w:hAnsi="Times New Roman" w:cs="Times New Roman"/>
                <w:sz w:val="18"/>
                <w:szCs w:val="18"/>
                <w:lang w:val="uz-Cyrl-UZ" w:eastAsia="ru-RU"/>
              </w:rPr>
            </w:pPr>
            <w:r w:rsidRPr="00631D2E">
              <w:rPr>
                <w:rFonts w:ascii="Times New Roman" w:eastAsia="Times New Roman" w:hAnsi="Times New Roman" w:cs="Times New Roman"/>
                <w:sz w:val="18"/>
                <w:szCs w:val="18"/>
                <w:lang w:val="uz-Cyrl-UZ" w:eastAsia="ru-RU"/>
              </w:rPr>
              <w:t xml:space="preserve"> </w:t>
            </w:r>
            <w:r w:rsidRPr="00631D2E">
              <w:rPr>
                <w:rFonts w:ascii="Times New Roman" w:eastAsia="Times New Roman" w:hAnsi="Times New Roman" w:cs="Times New Roman"/>
                <w:sz w:val="18"/>
                <w:szCs w:val="18"/>
                <w:lang w:eastAsia="ru-RU"/>
              </w:rPr>
              <w:t>Буюртмачи раҳбари</w:t>
            </w:r>
            <w:r w:rsidRPr="00631D2E">
              <w:rPr>
                <w:rFonts w:ascii="Times New Roman" w:eastAsia="Times New Roman" w:hAnsi="Times New Roman" w:cs="Times New Roman"/>
                <w:sz w:val="18"/>
                <w:szCs w:val="18"/>
                <w:lang w:val="uz-Cyrl-UZ" w:eastAsia="ru-RU"/>
              </w:rPr>
              <w:t xml:space="preserve">                                           Г.Усмонова</w:t>
            </w:r>
          </w:p>
        </w:tc>
      </w:tr>
    </w:tbl>
    <w:p w:rsidR="00F27EC1" w:rsidRPr="00EC7E7E" w:rsidRDefault="00F27EC1" w:rsidP="00116BA4">
      <w:pPr>
        <w:spacing w:after="0"/>
        <w:jc w:val="both"/>
        <w:rPr>
          <w:lang w:val="uz-Cyrl-UZ"/>
        </w:rPr>
      </w:pPr>
    </w:p>
    <w:sectPr w:rsidR="00F27EC1" w:rsidRPr="00EC7E7E" w:rsidSect="00717EC5">
      <w:pgSz w:w="11906" w:h="16838"/>
      <w:pgMar w:top="567"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EC5"/>
    <w:rsid w:val="00084A2E"/>
    <w:rsid w:val="000860FF"/>
    <w:rsid w:val="000C2C3D"/>
    <w:rsid w:val="000F1746"/>
    <w:rsid w:val="000F510E"/>
    <w:rsid w:val="00116BA4"/>
    <w:rsid w:val="001E0C2A"/>
    <w:rsid w:val="002C61C8"/>
    <w:rsid w:val="00362EFB"/>
    <w:rsid w:val="0037151B"/>
    <w:rsid w:val="003D6EFB"/>
    <w:rsid w:val="00497935"/>
    <w:rsid w:val="00534CF2"/>
    <w:rsid w:val="005C5AEB"/>
    <w:rsid w:val="00631D2E"/>
    <w:rsid w:val="00635748"/>
    <w:rsid w:val="00666953"/>
    <w:rsid w:val="006875BF"/>
    <w:rsid w:val="006D16E9"/>
    <w:rsid w:val="006E5F47"/>
    <w:rsid w:val="00712B57"/>
    <w:rsid w:val="00717EC5"/>
    <w:rsid w:val="00780E28"/>
    <w:rsid w:val="00807C2F"/>
    <w:rsid w:val="008229B0"/>
    <w:rsid w:val="00830FEA"/>
    <w:rsid w:val="008A46F4"/>
    <w:rsid w:val="008C6D96"/>
    <w:rsid w:val="009C3B31"/>
    <w:rsid w:val="00A17DC2"/>
    <w:rsid w:val="00A83201"/>
    <w:rsid w:val="00AD5D98"/>
    <w:rsid w:val="00AE661F"/>
    <w:rsid w:val="00BC552F"/>
    <w:rsid w:val="00C75CC7"/>
    <w:rsid w:val="00CB3D95"/>
    <w:rsid w:val="00CE6C6B"/>
    <w:rsid w:val="00D22D7C"/>
    <w:rsid w:val="00D72D55"/>
    <w:rsid w:val="00D7337B"/>
    <w:rsid w:val="00DB3DB8"/>
    <w:rsid w:val="00E35189"/>
    <w:rsid w:val="00EC7E7E"/>
    <w:rsid w:val="00F27EC1"/>
    <w:rsid w:val="00FC6AF1"/>
    <w:rsid w:val="00FE3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1B447F-7D95-4A4C-9CED-68487ADD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5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2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695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6953"/>
    <w:rPr>
      <w:rFonts w:ascii="Segoe UI" w:hAnsi="Segoe UI" w:cs="Segoe UI"/>
      <w:sz w:val="18"/>
      <w:szCs w:val="18"/>
    </w:rPr>
  </w:style>
  <w:style w:type="paragraph" w:styleId="a6">
    <w:name w:val="Body Text"/>
    <w:basedOn w:val="a"/>
    <w:link w:val="a7"/>
    <w:rsid w:val="009C3B31"/>
    <w:pPr>
      <w:spacing w:after="0" w:line="240" w:lineRule="auto"/>
      <w:jc w:val="center"/>
    </w:pPr>
    <w:rPr>
      <w:rFonts w:ascii="AANTIQUA" w:eastAsia="Times New Roman" w:hAnsi="AANTIQUA" w:cs="Times New Roman"/>
      <w:b/>
      <w:bCs/>
      <w:sz w:val="28"/>
      <w:szCs w:val="24"/>
      <w:lang w:eastAsia="ru-RU"/>
    </w:rPr>
  </w:style>
  <w:style w:type="character" w:customStyle="1" w:styleId="a7">
    <w:name w:val="Основной текст Знак"/>
    <w:basedOn w:val="a0"/>
    <w:link w:val="a6"/>
    <w:rsid w:val="009C3B31"/>
    <w:rPr>
      <w:rFonts w:ascii="AANTIQUA" w:eastAsia="Times New Roman" w:hAnsi="AANTIQUA" w:cs="Times New Roman"/>
      <w:b/>
      <w:bCs/>
      <w:sz w:val="28"/>
      <w:szCs w:val="24"/>
      <w:lang w:eastAsia="ru-RU"/>
    </w:rPr>
  </w:style>
  <w:style w:type="paragraph" w:styleId="a8">
    <w:name w:val="header"/>
    <w:basedOn w:val="a"/>
    <w:link w:val="a9"/>
    <w:uiPriority w:val="99"/>
    <w:unhideWhenUsed/>
    <w:rsid w:val="009C3B3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9C3B3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C3B3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9C3B3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40683">
      <w:bodyDiv w:val="1"/>
      <w:marLeft w:val="0"/>
      <w:marRight w:val="0"/>
      <w:marTop w:val="0"/>
      <w:marBottom w:val="0"/>
      <w:divBdr>
        <w:top w:val="none" w:sz="0" w:space="0" w:color="auto"/>
        <w:left w:val="none" w:sz="0" w:space="0" w:color="auto"/>
        <w:bottom w:val="none" w:sz="0" w:space="0" w:color="auto"/>
        <w:right w:val="none" w:sz="0" w:space="0" w:color="auto"/>
      </w:divBdr>
    </w:div>
    <w:div w:id="152141036">
      <w:bodyDiv w:val="1"/>
      <w:marLeft w:val="0"/>
      <w:marRight w:val="0"/>
      <w:marTop w:val="0"/>
      <w:marBottom w:val="0"/>
      <w:divBdr>
        <w:top w:val="none" w:sz="0" w:space="0" w:color="auto"/>
        <w:left w:val="none" w:sz="0" w:space="0" w:color="auto"/>
        <w:bottom w:val="none" w:sz="0" w:space="0" w:color="auto"/>
        <w:right w:val="none" w:sz="0" w:space="0" w:color="auto"/>
      </w:divBdr>
    </w:div>
    <w:div w:id="167453755">
      <w:bodyDiv w:val="1"/>
      <w:marLeft w:val="0"/>
      <w:marRight w:val="0"/>
      <w:marTop w:val="0"/>
      <w:marBottom w:val="0"/>
      <w:divBdr>
        <w:top w:val="none" w:sz="0" w:space="0" w:color="auto"/>
        <w:left w:val="none" w:sz="0" w:space="0" w:color="auto"/>
        <w:bottom w:val="none" w:sz="0" w:space="0" w:color="auto"/>
        <w:right w:val="none" w:sz="0" w:space="0" w:color="auto"/>
      </w:divBdr>
    </w:div>
    <w:div w:id="198591627">
      <w:bodyDiv w:val="1"/>
      <w:marLeft w:val="0"/>
      <w:marRight w:val="0"/>
      <w:marTop w:val="0"/>
      <w:marBottom w:val="0"/>
      <w:divBdr>
        <w:top w:val="none" w:sz="0" w:space="0" w:color="auto"/>
        <w:left w:val="none" w:sz="0" w:space="0" w:color="auto"/>
        <w:bottom w:val="none" w:sz="0" w:space="0" w:color="auto"/>
        <w:right w:val="none" w:sz="0" w:space="0" w:color="auto"/>
      </w:divBdr>
    </w:div>
    <w:div w:id="258490858">
      <w:bodyDiv w:val="1"/>
      <w:marLeft w:val="0"/>
      <w:marRight w:val="0"/>
      <w:marTop w:val="0"/>
      <w:marBottom w:val="0"/>
      <w:divBdr>
        <w:top w:val="none" w:sz="0" w:space="0" w:color="auto"/>
        <w:left w:val="none" w:sz="0" w:space="0" w:color="auto"/>
        <w:bottom w:val="none" w:sz="0" w:space="0" w:color="auto"/>
        <w:right w:val="none" w:sz="0" w:space="0" w:color="auto"/>
      </w:divBdr>
    </w:div>
    <w:div w:id="314727920">
      <w:bodyDiv w:val="1"/>
      <w:marLeft w:val="0"/>
      <w:marRight w:val="0"/>
      <w:marTop w:val="0"/>
      <w:marBottom w:val="0"/>
      <w:divBdr>
        <w:top w:val="none" w:sz="0" w:space="0" w:color="auto"/>
        <w:left w:val="none" w:sz="0" w:space="0" w:color="auto"/>
        <w:bottom w:val="none" w:sz="0" w:space="0" w:color="auto"/>
        <w:right w:val="none" w:sz="0" w:space="0" w:color="auto"/>
      </w:divBdr>
    </w:div>
    <w:div w:id="330529171">
      <w:bodyDiv w:val="1"/>
      <w:marLeft w:val="0"/>
      <w:marRight w:val="0"/>
      <w:marTop w:val="0"/>
      <w:marBottom w:val="0"/>
      <w:divBdr>
        <w:top w:val="none" w:sz="0" w:space="0" w:color="auto"/>
        <w:left w:val="none" w:sz="0" w:space="0" w:color="auto"/>
        <w:bottom w:val="none" w:sz="0" w:space="0" w:color="auto"/>
        <w:right w:val="none" w:sz="0" w:space="0" w:color="auto"/>
      </w:divBdr>
    </w:div>
    <w:div w:id="356663615">
      <w:bodyDiv w:val="1"/>
      <w:marLeft w:val="0"/>
      <w:marRight w:val="0"/>
      <w:marTop w:val="0"/>
      <w:marBottom w:val="0"/>
      <w:divBdr>
        <w:top w:val="none" w:sz="0" w:space="0" w:color="auto"/>
        <w:left w:val="none" w:sz="0" w:space="0" w:color="auto"/>
        <w:bottom w:val="none" w:sz="0" w:space="0" w:color="auto"/>
        <w:right w:val="none" w:sz="0" w:space="0" w:color="auto"/>
      </w:divBdr>
    </w:div>
    <w:div w:id="387808014">
      <w:bodyDiv w:val="1"/>
      <w:marLeft w:val="0"/>
      <w:marRight w:val="0"/>
      <w:marTop w:val="0"/>
      <w:marBottom w:val="0"/>
      <w:divBdr>
        <w:top w:val="none" w:sz="0" w:space="0" w:color="auto"/>
        <w:left w:val="none" w:sz="0" w:space="0" w:color="auto"/>
        <w:bottom w:val="none" w:sz="0" w:space="0" w:color="auto"/>
        <w:right w:val="none" w:sz="0" w:space="0" w:color="auto"/>
      </w:divBdr>
    </w:div>
    <w:div w:id="450324096">
      <w:bodyDiv w:val="1"/>
      <w:marLeft w:val="0"/>
      <w:marRight w:val="0"/>
      <w:marTop w:val="0"/>
      <w:marBottom w:val="0"/>
      <w:divBdr>
        <w:top w:val="none" w:sz="0" w:space="0" w:color="auto"/>
        <w:left w:val="none" w:sz="0" w:space="0" w:color="auto"/>
        <w:bottom w:val="none" w:sz="0" w:space="0" w:color="auto"/>
        <w:right w:val="none" w:sz="0" w:space="0" w:color="auto"/>
      </w:divBdr>
    </w:div>
    <w:div w:id="493374916">
      <w:bodyDiv w:val="1"/>
      <w:marLeft w:val="0"/>
      <w:marRight w:val="0"/>
      <w:marTop w:val="0"/>
      <w:marBottom w:val="0"/>
      <w:divBdr>
        <w:top w:val="none" w:sz="0" w:space="0" w:color="auto"/>
        <w:left w:val="none" w:sz="0" w:space="0" w:color="auto"/>
        <w:bottom w:val="none" w:sz="0" w:space="0" w:color="auto"/>
        <w:right w:val="none" w:sz="0" w:space="0" w:color="auto"/>
      </w:divBdr>
    </w:div>
    <w:div w:id="502472715">
      <w:bodyDiv w:val="1"/>
      <w:marLeft w:val="0"/>
      <w:marRight w:val="0"/>
      <w:marTop w:val="0"/>
      <w:marBottom w:val="0"/>
      <w:divBdr>
        <w:top w:val="none" w:sz="0" w:space="0" w:color="auto"/>
        <w:left w:val="none" w:sz="0" w:space="0" w:color="auto"/>
        <w:bottom w:val="none" w:sz="0" w:space="0" w:color="auto"/>
        <w:right w:val="none" w:sz="0" w:space="0" w:color="auto"/>
      </w:divBdr>
    </w:div>
    <w:div w:id="609624927">
      <w:bodyDiv w:val="1"/>
      <w:marLeft w:val="0"/>
      <w:marRight w:val="0"/>
      <w:marTop w:val="0"/>
      <w:marBottom w:val="0"/>
      <w:divBdr>
        <w:top w:val="none" w:sz="0" w:space="0" w:color="auto"/>
        <w:left w:val="none" w:sz="0" w:space="0" w:color="auto"/>
        <w:bottom w:val="none" w:sz="0" w:space="0" w:color="auto"/>
        <w:right w:val="none" w:sz="0" w:space="0" w:color="auto"/>
      </w:divBdr>
    </w:div>
    <w:div w:id="663434376">
      <w:bodyDiv w:val="1"/>
      <w:marLeft w:val="0"/>
      <w:marRight w:val="0"/>
      <w:marTop w:val="0"/>
      <w:marBottom w:val="0"/>
      <w:divBdr>
        <w:top w:val="none" w:sz="0" w:space="0" w:color="auto"/>
        <w:left w:val="none" w:sz="0" w:space="0" w:color="auto"/>
        <w:bottom w:val="none" w:sz="0" w:space="0" w:color="auto"/>
        <w:right w:val="none" w:sz="0" w:space="0" w:color="auto"/>
      </w:divBdr>
    </w:div>
    <w:div w:id="735280167">
      <w:bodyDiv w:val="1"/>
      <w:marLeft w:val="0"/>
      <w:marRight w:val="0"/>
      <w:marTop w:val="0"/>
      <w:marBottom w:val="0"/>
      <w:divBdr>
        <w:top w:val="none" w:sz="0" w:space="0" w:color="auto"/>
        <w:left w:val="none" w:sz="0" w:space="0" w:color="auto"/>
        <w:bottom w:val="none" w:sz="0" w:space="0" w:color="auto"/>
        <w:right w:val="none" w:sz="0" w:space="0" w:color="auto"/>
      </w:divBdr>
    </w:div>
    <w:div w:id="815494030">
      <w:bodyDiv w:val="1"/>
      <w:marLeft w:val="0"/>
      <w:marRight w:val="0"/>
      <w:marTop w:val="0"/>
      <w:marBottom w:val="0"/>
      <w:divBdr>
        <w:top w:val="none" w:sz="0" w:space="0" w:color="auto"/>
        <w:left w:val="none" w:sz="0" w:space="0" w:color="auto"/>
        <w:bottom w:val="none" w:sz="0" w:space="0" w:color="auto"/>
        <w:right w:val="none" w:sz="0" w:space="0" w:color="auto"/>
      </w:divBdr>
    </w:div>
    <w:div w:id="865944788">
      <w:bodyDiv w:val="1"/>
      <w:marLeft w:val="0"/>
      <w:marRight w:val="0"/>
      <w:marTop w:val="0"/>
      <w:marBottom w:val="0"/>
      <w:divBdr>
        <w:top w:val="none" w:sz="0" w:space="0" w:color="auto"/>
        <w:left w:val="none" w:sz="0" w:space="0" w:color="auto"/>
        <w:bottom w:val="none" w:sz="0" w:space="0" w:color="auto"/>
        <w:right w:val="none" w:sz="0" w:space="0" w:color="auto"/>
      </w:divBdr>
    </w:div>
    <w:div w:id="950815602">
      <w:bodyDiv w:val="1"/>
      <w:marLeft w:val="0"/>
      <w:marRight w:val="0"/>
      <w:marTop w:val="0"/>
      <w:marBottom w:val="0"/>
      <w:divBdr>
        <w:top w:val="none" w:sz="0" w:space="0" w:color="auto"/>
        <w:left w:val="none" w:sz="0" w:space="0" w:color="auto"/>
        <w:bottom w:val="none" w:sz="0" w:space="0" w:color="auto"/>
        <w:right w:val="none" w:sz="0" w:space="0" w:color="auto"/>
      </w:divBdr>
    </w:div>
    <w:div w:id="965086438">
      <w:bodyDiv w:val="1"/>
      <w:marLeft w:val="0"/>
      <w:marRight w:val="0"/>
      <w:marTop w:val="0"/>
      <w:marBottom w:val="0"/>
      <w:divBdr>
        <w:top w:val="none" w:sz="0" w:space="0" w:color="auto"/>
        <w:left w:val="none" w:sz="0" w:space="0" w:color="auto"/>
        <w:bottom w:val="none" w:sz="0" w:space="0" w:color="auto"/>
        <w:right w:val="none" w:sz="0" w:space="0" w:color="auto"/>
      </w:divBdr>
    </w:div>
    <w:div w:id="977026132">
      <w:bodyDiv w:val="1"/>
      <w:marLeft w:val="0"/>
      <w:marRight w:val="0"/>
      <w:marTop w:val="0"/>
      <w:marBottom w:val="0"/>
      <w:divBdr>
        <w:top w:val="none" w:sz="0" w:space="0" w:color="auto"/>
        <w:left w:val="none" w:sz="0" w:space="0" w:color="auto"/>
        <w:bottom w:val="none" w:sz="0" w:space="0" w:color="auto"/>
        <w:right w:val="none" w:sz="0" w:space="0" w:color="auto"/>
      </w:divBdr>
    </w:div>
    <w:div w:id="978847094">
      <w:bodyDiv w:val="1"/>
      <w:marLeft w:val="0"/>
      <w:marRight w:val="0"/>
      <w:marTop w:val="0"/>
      <w:marBottom w:val="0"/>
      <w:divBdr>
        <w:top w:val="none" w:sz="0" w:space="0" w:color="auto"/>
        <w:left w:val="none" w:sz="0" w:space="0" w:color="auto"/>
        <w:bottom w:val="none" w:sz="0" w:space="0" w:color="auto"/>
        <w:right w:val="none" w:sz="0" w:space="0" w:color="auto"/>
      </w:divBdr>
    </w:div>
    <w:div w:id="1039279534">
      <w:bodyDiv w:val="1"/>
      <w:marLeft w:val="0"/>
      <w:marRight w:val="0"/>
      <w:marTop w:val="0"/>
      <w:marBottom w:val="0"/>
      <w:divBdr>
        <w:top w:val="none" w:sz="0" w:space="0" w:color="auto"/>
        <w:left w:val="none" w:sz="0" w:space="0" w:color="auto"/>
        <w:bottom w:val="none" w:sz="0" w:space="0" w:color="auto"/>
        <w:right w:val="none" w:sz="0" w:space="0" w:color="auto"/>
      </w:divBdr>
    </w:div>
    <w:div w:id="1051079465">
      <w:bodyDiv w:val="1"/>
      <w:marLeft w:val="0"/>
      <w:marRight w:val="0"/>
      <w:marTop w:val="0"/>
      <w:marBottom w:val="0"/>
      <w:divBdr>
        <w:top w:val="none" w:sz="0" w:space="0" w:color="auto"/>
        <w:left w:val="none" w:sz="0" w:space="0" w:color="auto"/>
        <w:bottom w:val="none" w:sz="0" w:space="0" w:color="auto"/>
        <w:right w:val="none" w:sz="0" w:space="0" w:color="auto"/>
      </w:divBdr>
    </w:div>
    <w:div w:id="1057434900">
      <w:bodyDiv w:val="1"/>
      <w:marLeft w:val="0"/>
      <w:marRight w:val="0"/>
      <w:marTop w:val="0"/>
      <w:marBottom w:val="0"/>
      <w:divBdr>
        <w:top w:val="none" w:sz="0" w:space="0" w:color="auto"/>
        <w:left w:val="none" w:sz="0" w:space="0" w:color="auto"/>
        <w:bottom w:val="none" w:sz="0" w:space="0" w:color="auto"/>
        <w:right w:val="none" w:sz="0" w:space="0" w:color="auto"/>
      </w:divBdr>
    </w:div>
    <w:div w:id="1108040514">
      <w:bodyDiv w:val="1"/>
      <w:marLeft w:val="0"/>
      <w:marRight w:val="0"/>
      <w:marTop w:val="0"/>
      <w:marBottom w:val="0"/>
      <w:divBdr>
        <w:top w:val="none" w:sz="0" w:space="0" w:color="auto"/>
        <w:left w:val="none" w:sz="0" w:space="0" w:color="auto"/>
        <w:bottom w:val="none" w:sz="0" w:space="0" w:color="auto"/>
        <w:right w:val="none" w:sz="0" w:space="0" w:color="auto"/>
      </w:divBdr>
    </w:div>
    <w:div w:id="1173422969">
      <w:bodyDiv w:val="1"/>
      <w:marLeft w:val="0"/>
      <w:marRight w:val="0"/>
      <w:marTop w:val="0"/>
      <w:marBottom w:val="0"/>
      <w:divBdr>
        <w:top w:val="none" w:sz="0" w:space="0" w:color="auto"/>
        <w:left w:val="none" w:sz="0" w:space="0" w:color="auto"/>
        <w:bottom w:val="none" w:sz="0" w:space="0" w:color="auto"/>
        <w:right w:val="none" w:sz="0" w:space="0" w:color="auto"/>
      </w:divBdr>
    </w:div>
    <w:div w:id="1252664292">
      <w:bodyDiv w:val="1"/>
      <w:marLeft w:val="0"/>
      <w:marRight w:val="0"/>
      <w:marTop w:val="0"/>
      <w:marBottom w:val="0"/>
      <w:divBdr>
        <w:top w:val="none" w:sz="0" w:space="0" w:color="auto"/>
        <w:left w:val="none" w:sz="0" w:space="0" w:color="auto"/>
        <w:bottom w:val="none" w:sz="0" w:space="0" w:color="auto"/>
        <w:right w:val="none" w:sz="0" w:space="0" w:color="auto"/>
      </w:divBdr>
    </w:div>
    <w:div w:id="1269193023">
      <w:bodyDiv w:val="1"/>
      <w:marLeft w:val="0"/>
      <w:marRight w:val="0"/>
      <w:marTop w:val="0"/>
      <w:marBottom w:val="0"/>
      <w:divBdr>
        <w:top w:val="none" w:sz="0" w:space="0" w:color="auto"/>
        <w:left w:val="none" w:sz="0" w:space="0" w:color="auto"/>
        <w:bottom w:val="none" w:sz="0" w:space="0" w:color="auto"/>
        <w:right w:val="none" w:sz="0" w:space="0" w:color="auto"/>
      </w:divBdr>
    </w:div>
    <w:div w:id="1415466990">
      <w:bodyDiv w:val="1"/>
      <w:marLeft w:val="0"/>
      <w:marRight w:val="0"/>
      <w:marTop w:val="0"/>
      <w:marBottom w:val="0"/>
      <w:divBdr>
        <w:top w:val="none" w:sz="0" w:space="0" w:color="auto"/>
        <w:left w:val="none" w:sz="0" w:space="0" w:color="auto"/>
        <w:bottom w:val="none" w:sz="0" w:space="0" w:color="auto"/>
        <w:right w:val="none" w:sz="0" w:space="0" w:color="auto"/>
      </w:divBdr>
    </w:div>
    <w:div w:id="1433477215">
      <w:bodyDiv w:val="1"/>
      <w:marLeft w:val="0"/>
      <w:marRight w:val="0"/>
      <w:marTop w:val="0"/>
      <w:marBottom w:val="0"/>
      <w:divBdr>
        <w:top w:val="none" w:sz="0" w:space="0" w:color="auto"/>
        <w:left w:val="none" w:sz="0" w:space="0" w:color="auto"/>
        <w:bottom w:val="none" w:sz="0" w:space="0" w:color="auto"/>
        <w:right w:val="none" w:sz="0" w:space="0" w:color="auto"/>
      </w:divBdr>
    </w:div>
    <w:div w:id="1436709065">
      <w:bodyDiv w:val="1"/>
      <w:marLeft w:val="0"/>
      <w:marRight w:val="0"/>
      <w:marTop w:val="0"/>
      <w:marBottom w:val="0"/>
      <w:divBdr>
        <w:top w:val="none" w:sz="0" w:space="0" w:color="auto"/>
        <w:left w:val="none" w:sz="0" w:space="0" w:color="auto"/>
        <w:bottom w:val="none" w:sz="0" w:space="0" w:color="auto"/>
        <w:right w:val="none" w:sz="0" w:space="0" w:color="auto"/>
      </w:divBdr>
    </w:div>
    <w:div w:id="1462187112">
      <w:bodyDiv w:val="1"/>
      <w:marLeft w:val="0"/>
      <w:marRight w:val="0"/>
      <w:marTop w:val="0"/>
      <w:marBottom w:val="0"/>
      <w:divBdr>
        <w:top w:val="none" w:sz="0" w:space="0" w:color="auto"/>
        <w:left w:val="none" w:sz="0" w:space="0" w:color="auto"/>
        <w:bottom w:val="none" w:sz="0" w:space="0" w:color="auto"/>
        <w:right w:val="none" w:sz="0" w:space="0" w:color="auto"/>
      </w:divBdr>
    </w:div>
    <w:div w:id="1477646593">
      <w:bodyDiv w:val="1"/>
      <w:marLeft w:val="0"/>
      <w:marRight w:val="0"/>
      <w:marTop w:val="0"/>
      <w:marBottom w:val="0"/>
      <w:divBdr>
        <w:top w:val="none" w:sz="0" w:space="0" w:color="auto"/>
        <w:left w:val="none" w:sz="0" w:space="0" w:color="auto"/>
        <w:bottom w:val="none" w:sz="0" w:space="0" w:color="auto"/>
        <w:right w:val="none" w:sz="0" w:space="0" w:color="auto"/>
      </w:divBdr>
    </w:div>
    <w:div w:id="1493987041">
      <w:bodyDiv w:val="1"/>
      <w:marLeft w:val="0"/>
      <w:marRight w:val="0"/>
      <w:marTop w:val="0"/>
      <w:marBottom w:val="0"/>
      <w:divBdr>
        <w:top w:val="none" w:sz="0" w:space="0" w:color="auto"/>
        <w:left w:val="none" w:sz="0" w:space="0" w:color="auto"/>
        <w:bottom w:val="none" w:sz="0" w:space="0" w:color="auto"/>
        <w:right w:val="none" w:sz="0" w:space="0" w:color="auto"/>
      </w:divBdr>
    </w:div>
    <w:div w:id="1500270337">
      <w:bodyDiv w:val="1"/>
      <w:marLeft w:val="0"/>
      <w:marRight w:val="0"/>
      <w:marTop w:val="0"/>
      <w:marBottom w:val="0"/>
      <w:divBdr>
        <w:top w:val="none" w:sz="0" w:space="0" w:color="auto"/>
        <w:left w:val="none" w:sz="0" w:space="0" w:color="auto"/>
        <w:bottom w:val="none" w:sz="0" w:space="0" w:color="auto"/>
        <w:right w:val="none" w:sz="0" w:space="0" w:color="auto"/>
      </w:divBdr>
    </w:div>
    <w:div w:id="1503861491">
      <w:bodyDiv w:val="1"/>
      <w:marLeft w:val="0"/>
      <w:marRight w:val="0"/>
      <w:marTop w:val="0"/>
      <w:marBottom w:val="0"/>
      <w:divBdr>
        <w:top w:val="none" w:sz="0" w:space="0" w:color="auto"/>
        <w:left w:val="none" w:sz="0" w:space="0" w:color="auto"/>
        <w:bottom w:val="none" w:sz="0" w:space="0" w:color="auto"/>
        <w:right w:val="none" w:sz="0" w:space="0" w:color="auto"/>
      </w:divBdr>
    </w:div>
    <w:div w:id="1532839526">
      <w:bodyDiv w:val="1"/>
      <w:marLeft w:val="0"/>
      <w:marRight w:val="0"/>
      <w:marTop w:val="0"/>
      <w:marBottom w:val="0"/>
      <w:divBdr>
        <w:top w:val="none" w:sz="0" w:space="0" w:color="auto"/>
        <w:left w:val="none" w:sz="0" w:space="0" w:color="auto"/>
        <w:bottom w:val="none" w:sz="0" w:space="0" w:color="auto"/>
        <w:right w:val="none" w:sz="0" w:space="0" w:color="auto"/>
      </w:divBdr>
    </w:div>
    <w:div w:id="1540194096">
      <w:bodyDiv w:val="1"/>
      <w:marLeft w:val="0"/>
      <w:marRight w:val="0"/>
      <w:marTop w:val="0"/>
      <w:marBottom w:val="0"/>
      <w:divBdr>
        <w:top w:val="none" w:sz="0" w:space="0" w:color="auto"/>
        <w:left w:val="none" w:sz="0" w:space="0" w:color="auto"/>
        <w:bottom w:val="none" w:sz="0" w:space="0" w:color="auto"/>
        <w:right w:val="none" w:sz="0" w:space="0" w:color="auto"/>
      </w:divBdr>
    </w:div>
    <w:div w:id="1679306562">
      <w:bodyDiv w:val="1"/>
      <w:marLeft w:val="0"/>
      <w:marRight w:val="0"/>
      <w:marTop w:val="0"/>
      <w:marBottom w:val="0"/>
      <w:divBdr>
        <w:top w:val="none" w:sz="0" w:space="0" w:color="auto"/>
        <w:left w:val="none" w:sz="0" w:space="0" w:color="auto"/>
        <w:bottom w:val="none" w:sz="0" w:space="0" w:color="auto"/>
        <w:right w:val="none" w:sz="0" w:space="0" w:color="auto"/>
      </w:divBdr>
    </w:div>
    <w:div w:id="1715883934">
      <w:bodyDiv w:val="1"/>
      <w:marLeft w:val="0"/>
      <w:marRight w:val="0"/>
      <w:marTop w:val="0"/>
      <w:marBottom w:val="0"/>
      <w:divBdr>
        <w:top w:val="none" w:sz="0" w:space="0" w:color="auto"/>
        <w:left w:val="none" w:sz="0" w:space="0" w:color="auto"/>
        <w:bottom w:val="none" w:sz="0" w:space="0" w:color="auto"/>
        <w:right w:val="none" w:sz="0" w:space="0" w:color="auto"/>
      </w:divBdr>
    </w:div>
    <w:div w:id="1720397528">
      <w:bodyDiv w:val="1"/>
      <w:marLeft w:val="0"/>
      <w:marRight w:val="0"/>
      <w:marTop w:val="0"/>
      <w:marBottom w:val="0"/>
      <w:divBdr>
        <w:top w:val="none" w:sz="0" w:space="0" w:color="auto"/>
        <w:left w:val="none" w:sz="0" w:space="0" w:color="auto"/>
        <w:bottom w:val="none" w:sz="0" w:space="0" w:color="auto"/>
        <w:right w:val="none" w:sz="0" w:space="0" w:color="auto"/>
      </w:divBdr>
    </w:div>
    <w:div w:id="1721052907">
      <w:bodyDiv w:val="1"/>
      <w:marLeft w:val="0"/>
      <w:marRight w:val="0"/>
      <w:marTop w:val="0"/>
      <w:marBottom w:val="0"/>
      <w:divBdr>
        <w:top w:val="none" w:sz="0" w:space="0" w:color="auto"/>
        <w:left w:val="none" w:sz="0" w:space="0" w:color="auto"/>
        <w:bottom w:val="none" w:sz="0" w:space="0" w:color="auto"/>
        <w:right w:val="none" w:sz="0" w:space="0" w:color="auto"/>
      </w:divBdr>
    </w:div>
    <w:div w:id="1726559346">
      <w:bodyDiv w:val="1"/>
      <w:marLeft w:val="0"/>
      <w:marRight w:val="0"/>
      <w:marTop w:val="0"/>
      <w:marBottom w:val="0"/>
      <w:divBdr>
        <w:top w:val="none" w:sz="0" w:space="0" w:color="auto"/>
        <w:left w:val="none" w:sz="0" w:space="0" w:color="auto"/>
        <w:bottom w:val="none" w:sz="0" w:space="0" w:color="auto"/>
        <w:right w:val="none" w:sz="0" w:space="0" w:color="auto"/>
      </w:divBdr>
    </w:div>
    <w:div w:id="1746300400">
      <w:bodyDiv w:val="1"/>
      <w:marLeft w:val="0"/>
      <w:marRight w:val="0"/>
      <w:marTop w:val="0"/>
      <w:marBottom w:val="0"/>
      <w:divBdr>
        <w:top w:val="none" w:sz="0" w:space="0" w:color="auto"/>
        <w:left w:val="none" w:sz="0" w:space="0" w:color="auto"/>
        <w:bottom w:val="none" w:sz="0" w:space="0" w:color="auto"/>
        <w:right w:val="none" w:sz="0" w:space="0" w:color="auto"/>
      </w:divBdr>
    </w:div>
    <w:div w:id="1766413627">
      <w:bodyDiv w:val="1"/>
      <w:marLeft w:val="0"/>
      <w:marRight w:val="0"/>
      <w:marTop w:val="0"/>
      <w:marBottom w:val="0"/>
      <w:divBdr>
        <w:top w:val="none" w:sz="0" w:space="0" w:color="auto"/>
        <w:left w:val="none" w:sz="0" w:space="0" w:color="auto"/>
        <w:bottom w:val="none" w:sz="0" w:space="0" w:color="auto"/>
        <w:right w:val="none" w:sz="0" w:space="0" w:color="auto"/>
      </w:divBdr>
    </w:div>
    <w:div w:id="1782605928">
      <w:bodyDiv w:val="1"/>
      <w:marLeft w:val="0"/>
      <w:marRight w:val="0"/>
      <w:marTop w:val="0"/>
      <w:marBottom w:val="0"/>
      <w:divBdr>
        <w:top w:val="none" w:sz="0" w:space="0" w:color="auto"/>
        <w:left w:val="none" w:sz="0" w:space="0" w:color="auto"/>
        <w:bottom w:val="none" w:sz="0" w:space="0" w:color="auto"/>
        <w:right w:val="none" w:sz="0" w:space="0" w:color="auto"/>
      </w:divBdr>
    </w:div>
    <w:div w:id="1903833142">
      <w:bodyDiv w:val="1"/>
      <w:marLeft w:val="0"/>
      <w:marRight w:val="0"/>
      <w:marTop w:val="0"/>
      <w:marBottom w:val="0"/>
      <w:divBdr>
        <w:top w:val="none" w:sz="0" w:space="0" w:color="auto"/>
        <w:left w:val="none" w:sz="0" w:space="0" w:color="auto"/>
        <w:bottom w:val="none" w:sz="0" w:space="0" w:color="auto"/>
        <w:right w:val="none" w:sz="0" w:space="0" w:color="auto"/>
      </w:divBdr>
    </w:div>
    <w:div w:id="1909531956">
      <w:bodyDiv w:val="1"/>
      <w:marLeft w:val="0"/>
      <w:marRight w:val="0"/>
      <w:marTop w:val="0"/>
      <w:marBottom w:val="0"/>
      <w:divBdr>
        <w:top w:val="none" w:sz="0" w:space="0" w:color="auto"/>
        <w:left w:val="none" w:sz="0" w:space="0" w:color="auto"/>
        <w:bottom w:val="none" w:sz="0" w:space="0" w:color="auto"/>
        <w:right w:val="none" w:sz="0" w:space="0" w:color="auto"/>
      </w:divBdr>
    </w:div>
    <w:div w:id="1939171057">
      <w:bodyDiv w:val="1"/>
      <w:marLeft w:val="0"/>
      <w:marRight w:val="0"/>
      <w:marTop w:val="0"/>
      <w:marBottom w:val="0"/>
      <w:divBdr>
        <w:top w:val="none" w:sz="0" w:space="0" w:color="auto"/>
        <w:left w:val="none" w:sz="0" w:space="0" w:color="auto"/>
        <w:bottom w:val="none" w:sz="0" w:space="0" w:color="auto"/>
        <w:right w:val="none" w:sz="0" w:space="0" w:color="auto"/>
      </w:divBdr>
    </w:div>
    <w:div w:id="1967274682">
      <w:bodyDiv w:val="1"/>
      <w:marLeft w:val="0"/>
      <w:marRight w:val="0"/>
      <w:marTop w:val="0"/>
      <w:marBottom w:val="0"/>
      <w:divBdr>
        <w:top w:val="none" w:sz="0" w:space="0" w:color="auto"/>
        <w:left w:val="none" w:sz="0" w:space="0" w:color="auto"/>
        <w:bottom w:val="none" w:sz="0" w:space="0" w:color="auto"/>
        <w:right w:val="none" w:sz="0" w:space="0" w:color="auto"/>
      </w:divBdr>
    </w:div>
    <w:div w:id="1997144366">
      <w:bodyDiv w:val="1"/>
      <w:marLeft w:val="0"/>
      <w:marRight w:val="0"/>
      <w:marTop w:val="0"/>
      <w:marBottom w:val="0"/>
      <w:divBdr>
        <w:top w:val="none" w:sz="0" w:space="0" w:color="auto"/>
        <w:left w:val="none" w:sz="0" w:space="0" w:color="auto"/>
        <w:bottom w:val="none" w:sz="0" w:space="0" w:color="auto"/>
        <w:right w:val="none" w:sz="0" w:space="0" w:color="auto"/>
      </w:divBdr>
    </w:div>
    <w:div w:id="2013799993">
      <w:bodyDiv w:val="1"/>
      <w:marLeft w:val="0"/>
      <w:marRight w:val="0"/>
      <w:marTop w:val="0"/>
      <w:marBottom w:val="0"/>
      <w:divBdr>
        <w:top w:val="none" w:sz="0" w:space="0" w:color="auto"/>
        <w:left w:val="none" w:sz="0" w:space="0" w:color="auto"/>
        <w:bottom w:val="none" w:sz="0" w:space="0" w:color="auto"/>
        <w:right w:val="none" w:sz="0" w:space="0" w:color="auto"/>
      </w:divBdr>
    </w:div>
    <w:div w:id="2027246092">
      <w:bodyDiv w:val="1"/>
      <w:marLeft w:val="0"/>
      <w:marRight w:val="0"/>
      <w:marTop w:val="0"/>
      <w:marBottom w:val="0"/>
      <w:divBdr>
        <w:top w:val="none" w:sz="0" w:space="0" w:color="auto"/>
        <w:left w:val="none" w:sz="0" w:space="0" w:color="auto"/>
        <w:bottom w:val="none" w:sz="0" w:space="0" w:color="auto"/>
        <w:right w:val="none" w:sz="0" w:space="0" w:color="auto"/>
      </w:divBdr>
    </w:div>
    <w:div w:id="2105223825">
      <w:bodyDiv w:val="1"/>
      <w:marLeft w:val="0"/>
      <w:marRight w:val="0"/>
      <w:marTop w:val="0"/>
      <w:marBottom w:val="0"/>
      <w:divBdr>
        <w:top w:val="none" w:sz="0" w:space="0" w:color="auto"/>
        <w:left w:val="none" w:sz="0" w:space="0" w:color="auto"/>
        <w:bottom w:val="none" w:sz="0" w:space="0" w:color="auto"/>
        <w:right w:val="none" w:sz="0" w:space="0" w:color="auto"/>
      </w:divBdr>
    </w:div>
    <w:div w:id="2116485255">
      <w:bodyDiv w:val="1"/>
      <w:marLeft w:val="0"/>
      <w:marRight w:val="0"/>
      <w:marTop w:val="0"/>
      <w:marBottom w:val="0"/>
      <w:divBdr>
        <w:top w:val="none" w:sz="0" w:space="0" w:color="auto"/>
        <w:left w:val="none" w:sz="0" w:space="0" w:color="auto"/>
        <w:bottom w:val="none" w:sz="0" w:space="0" w:color="auto"/>
        <w:right w:val="none" w:sz="0" w:space="0" w:color="auto"/>
      </w:divBdr>
    </w:div>
    <w:div w:id="213498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x.uz/pages/getpage.aspx?lact_id=30810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2014</Words>
  <Characters>11484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2022-09-30T07:57:00Z</cp:lastPrinted>
  <dcterms:created xsi:type="dcterms:W3CDTF">2022-10-19T10:51:00Z</dcterms:created>
  <dcterms:modified xsi:type="dcterms:W3CDTF">2022-10-19T10:51:00Z</dcterms:modified>
</cp:coreProperties>
</file>