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27" w:rsidRDefault="006157A0" w:rsidP="006157A0">
      <w:pPr>
        <w:pStyle w:val="a3"/>
        <w:numPr>
          <w:ilvl w:val="0"/>
          <w:numId w:val="1"/>
        </w:numPr>
      </w:pPr>
      <w:proofErr w:type="spellStart"/>
      <w:r w:rsidRPr="006157A0">
        <w:t>Профнастил</w:t>
      </w:r>
      <w:proofErr w:type="spellEnd"/>
      <w:r w:rsidRPr="006157A0">
        <w:t xml:space="preserve"> толщ 0,3мм</w:t>
      </w:r>
      <w:proofErr w:type="gramStart"/>
      <w:r w:rsidRPr="006157A0">
        <w:t>.</w:t>
      </w:r>
      <w:proofErr w:type="gramEnd"/>
      <w:r w:rsidRPr="006157A0">
        <w:t xml:space="preserve"> </w:t>
      </w:r>
      <w:proofErr w:type="spellStart"/>
      <w:proofErr w:type="gramStart"/>
      <w:r w:rsidRPr="006157A0">
        <w:t>с</w:t>
      </w:r>
      <w:proofErr w:type="gramEnd"/>
      <w:r w:rsidRPr="006157A0">
        <w:t>ветной</w:t>
      </w:r>
      <w:proofErr w:type="spellEnd"/>
      <w:r w:rsidRPr="006157A0">
        <w:t xml:space="preserve">, </w:t>
      </w:r>
      <w:proofErr w:type="spellStart"/>
      <w:r w:rsidRPr="006157A0">
        <w:t>эни</w:t>
      </w:r>
      <w:proofErr w:type="spellEnd"/>
      <w:r w:rsidRPr="006157A0">
        <w:t xml:space="preserve"> 1,1м</w:t>
      </w:r>
    </w:p>
    <w:p w:rsidR="006157A0" w:rsidRDefault="006157A0" w:rsidP="006157A0">
      <w:pPr>
        <w:ind w:left="360"/>
      </w:pPr>
      <w:r>
        <w:rPr>
          <w:noProof/>
          <w:lang w:eastAsia="ru-RU"/>
        </w:rPr>
        <w:drawing>
          <wp:inline distT="0" distB="0" distL="0" distR="0">
            <wp:extent cx="4572000" cy="1071349"/>
            <wp:effectExtent l="19050" t="0" r="0" b="0"/>
            <wp:docPr id="1" name="Рисунок 1" descr="Профнастил С-4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настил С-44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A0" w:rsidRDefault="006157A0" w:rsidP="006157A0">
      <w:pPr>
        <w:pStyle w:val="a3"/>
        <w:numPr>
          <w:ilvl w:val="0"/>
          <w:numId w:val="1"/>
        </w:numPr>
      </w:pPr>
      <w:proofErr w:type="spellStart"/>
      <w:r w:rsidRPr="006157A0">
        <w:t>Направлящи</w:t>
      </w:r>
      <w:proofErr w:type="spellEnd"/>
      <w:r w:rsidRPr="006157A0">
        <w:t xml:space="preserve"> </w:t>
      </w:r>
      <w:proofErr w:type="gramStart"/>
      <w:r w:rsidRPr="006157A0">
        <w:t>для</w:t>
      </w:r>
      <w:proofErr w:type="gramEnd"/>
      <w:r w:rsidRPr="006157A0">
        <w:t xml:space="preserve"> </w:t>
      </w:r>
      <w:proofErr w:type="gramStart"/>
      <w:r w:rsidRPr="006157A0">
        <w:t>подвесной</w:t>
      </w:r>
      <w:proofErr w:type="gramEnd"/>
      <w:r w:rsidRPr="006157A0">
        <w:t xml:space="preserve"> потолок длина 3м. толщ 0,3мм</w:t>
      </w:r>
    </w:p>
    <w:p w:rsidR="006157A0" w:rsidRDefault="006157A0" w:rsidP="006157A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281192" cy="989463"/>
            <wp:effectExtent l="19050" t="0" r="5058" b="0"/>
            <wp:docPr id="4" name="Рисунок 4" descr="Подвесной потолок Армстронг - комплектующие и пли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весной потолок Армстронг - комплектующие и плиты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66" cy="99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A0" w:rsidRDefault="006157A0" w:rsidP="006157A0">
      <w:pPr>
        <w:pStyle w:val="a3"/>
      </w:pPr>
    </w:p>
    <w:p w:rsidR="006157A0" w:rsidRDefault="006157A0" w:rsidP="006157A0">
      <w:pPr>
        <w:pStyle w:val="a3"/>
        <w:numPr>
          <w:ilvl w:val="0"/>
          <w:numId w:val="1"/>
        </w:numPr>
      </w:pPr>
      <w:r w:rsidRPr="006157A0">
        <w:t xml:space="preserve">Профили </w:t>
      </w:r>
      <w:proofErr w:type="gramStart"/>
      <w:r w:rsidRPr="006157A0">
        <w:t>для</w:t>
      </w:r>
      <w:proofErr w:type="gramEnd"/>
      <w:r w:rsidRPr="006157A0">
        <w:t xml:space="preserve"> </w:t>
      </w:r>
      <w:proofErr w:type="gramStart"/>
      <w:r w:rsidRPr="006157A0">
        <w:t>подвесной</w:t>
      </w:r>
      <w:proofErr w:type="gramEnd"/>
      <w:r w:rsidRPr="006157A0">
        <w:t xml:space="preserve"> потолок длина 3м. толщ 0.3мм</w:t>
      </w:r>
    </w:p>
    <w:p w:rsidR="006157A0" w:rsidRDefault="006157A0" w:rsidP="006157A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572000" cy="3036570"/>
            <wp:effectExtent l="19050" t="0" r="0" b="0"/>
            <wp:docPr id="7" name="Рисунок 7" descr="Соединитель профилей двухуровневый с зажимом КНАУФ 0,9мм 60 х 2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единитель профилей двухуровневый с зажимом КНАУФ 0,9мм 60 х 27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7A0" w:rsidSect="0012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43F"/>
    <w:multiLevelType w:val="hybridMultilevel"/>
    <w:tmpl w:val="0A5C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57A0"/>
    <w:rsid w:val="00121D27"/>
    <w:rsid w:val="0061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2022-08-19T12:13:00Z</dcterms:created>
  <dcterms:modified xsi:type="dcterms:W3CDTF">2022-08-19T12:17:00Z</dcterms:modified>
</cp:coreProperties>
</file>