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0D" w:rsidRDefault="00D7089F" w:rsidP="00D7089F">
      <w:pPr>
        <w:pStyle w:val="a3"/>
        <w:numPr>
          <w:ilvl w:val="0"/>
          <w:numId w:val="1"/>
        </w:numPr>
      </w:pPr>
      <w:r w:rsidRPr="00D7089F">
        <w:t xml:space="preserve">Котел стеновой 18квт. редуктор, </w:t>
      </w:r>
      <w:proofErr w:type="spellStart"/>
      <w:r w:rsidRPr="00D7089F">
        <w:t>филтр</w:t>
      </w:r>
      <w:proofErr w:type="spellEnd"/>
      <w:r w:rsidRPr="00D7089F">
        <w:t xml:space="preserve"> </w:t>
      </w:r>
      <w:proofErr w:type="spellStart"/>
      <w:r w:rsidRPr="00D7089F">
        <w:t>ва</w:t>
      </w:r>
      <w:proofErr w:type="spellEnd"/>
      <w:r w:rsidRPr="00D7089F">
        <w:t xml:space="preserve"> </w:t>
      </w:r>
      <w:proofErr w:type="spellStart"/>
      <w:r w:rsidRPr="00D7089F">
        <w:t>установкаси</w:t>
      </w:r>
      <w:proofErr w:type="spellEnd"/>
      <w:r w:rsidRPr="00D7089F">
        <w:t xml:space="preserve"> </w:t>
      </w:r>
      <w:proofErr w:type="spellStart"/>
      <w:r w:rsidRPr="00D7089F">
        <w:t>билан</w:t>
      </w:r>
      <w:proofErr w:type="spellEnd"/>
      <w:r w:rsidRPr="00D7089F">
        <w:t>.</w:t>
      </w:r>
    </w:p>
    <w:p w:rsidR="00D7089F" w:rsidRDefault="00D7089F" w:rsidP="00D7089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549840" cy="3549840"/>
            <wp:effectExtent l="19050" t="0" r="0" b="0"/>
            <wp:docPr id="1" name="Рисунок 1" descr="C:\Users\Администратор\Desktop\kotel_gazovyj_nastennyj_eco_nova_24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kotel_gazovyj_nastennyj_eco_nova_24_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77" cy="355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9F" w:rsidRDefault="00D7089F" w:rsidP="00D7089F">
      <w:pPr>
        <w:pStyle w:val="a3"/>
        <w:numPr>
          <w:ilvl w:val="0"/>
          <w:numId w:val="1"/>
        </w:numPr>
      </w:pPr>
      <w:r w:rsidRPr="00D7089F">
        <w:t xml:space="preserve">Радиатор </w:t>
      </w:r>
      <w:proofErr w:type="spellStart"/>
      <w:r w:rsidRPr="00D7089F">
        <w:t>панелний</w:t>
      </w:r>
      <w:proofErr w:type="spellEnd"/>
      <w:r w:rsidRPr="00D7089F">
        <w:t xml:space="preserve"> 60х80см</w:t>
      </w:r>
      <w:proofErr w:type="gramStart"/>
      <w:r w:rsidRPr="00D7089F">
        <w:t>.</w:t>
      </w:r>
      <w:r>
        <w:t>д</w:t>
      </w:r>
      <w:proofErr w:type="gramEnd"/>
      <w:r>
        <w:t>ля отопления</w:t>
      </w:r>
    </w:p>
    <w:p w:rsidR="00D7089F" w:rsidRDefault="00D7089F" w:rsidP="00D7089F">
      <w:pPr>
        <w:pStyle w:val="a3"/>
      </w:pPr>
    </w:p>
    <w:p w:rsidR="00D7089F" w:rsidRDefault="00D7089F" w:rsidP="00D7089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699965" cy="2748495"/>
            <wp:effectExtent l="19050" t="0" r="0" b="0"/>
            <wp:docPr id="2" name="Рисунок 2" descr="https://santehnika-online.ru/cdn-cgi/image/format=auto,width=1000,height=1000/https:/upload-images.website.yandexcloud.net/pictures/radiatory/radiator_alyuminievyy/100d8787-adc2-11e3-955f-002590773d76/RADIATORY_RIFAR_ALUM_12_SEKCIY_N0001142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ntehnika-online.ru/cdn-cgi/image/format=auto,width=1000,height=1000/https:/upload-images.website.yandexcloud.net/pictures/radiatory/radiator_alyuminievyy/100d8787-adc2-11e3-955f-002590773d76/RADIATORY_RIFAR_ALUM_12_SEKCIY_N000114261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80" cy="274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89F" w:rsidSect="001F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80F"/>
    <w:multiLevelType w:val="hybridMultilevel"/>
    <w:tmpl w:val="3138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089F"/>
    <w:rsid w:val="001F4A0D"/>
    <w:rsid w:val="00D7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2022-08-19T13:11:00Z</dcterms:created>
  <dcterms:modified xsi:type="dcterms:W3CDTF">2022-08-19T13:13:00Z</dcterms:modified>
</cp:coreProperties>
</file>