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72" w:rsidRPr="00964872" w:rsidRDefault="00964872" w:rsidP="0096487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964872">
        <w:rPr>
          <w:b/>
          <w:bCs/>
          <w:color w:val="000000"/>
          <w:sz w:val="22"/>
          <w:szCs w:val="22"/>
        </w:rPr>
        <w:t>Договор №______</w:t>
      </w:r>
    </w:p>
    <w:p w:rsidR="00964872" w:rsidRPr="00964872" w:rsidRDefault="00964872" w:rsidP="0096487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872" w:rsidRPr="00964872" w:rsidTr="00964872">
        <w:tc>
          <w:tcPr>
            <w:tcW w:w="4785" w:type="dxa"/>
            <w:hideMark/>
          </w:tcPr>
          <w:p w:rsidR="00964872" w:rsidRPr="00964872" w:rsidRDefault="00964872" w:rsidP="009648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4872">
              <w:rPr>
                <w:spacing w:val="-1"/>
                <w:sz w:val="22"/>
                <w:szCs w:val="22"/>
              </w:rPr>
              <w:t>г. Ташкент</w:t>
            </w:r>
          </w:p>
        </w:tc>
        <w:tc>
          <w:tcPr>
            <w:tcW w:w="4786" w:type="dxa"/>
            <w:hideMark/>
          </w:tcPr>
          <w:p w:rsidR="00964872" w:rsidRPr="00964872" w:rsidRDefault="00964872" w:rsidP="005A0E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64872">
              <w:rPr>
                <w:color w:val="000000"/>
                <w:sz w:val="22"/>
                <w:szCs w:val="22"/>
              </w:rPr>
              <w:t>«</w:t>
            </w:r>
            <w:r w:rsidR="005A0EBE">
              <w:rPr>
                <w:color w:val="000000"/>
                <w:sz w:val="22"/>
                <w:szCs w:val="22"/>
              </w:rPr>
              <w:t>___</w:t>
            </w:r>
            <w:r w:rsidRPr="00964872">
              <w:rPr>
                <w:color w:val="000000"/>
                <w:spacing w:val="4"/>
                <w:sz w:val="22"/>
                <w:szCs w:val="22"/>
              </w:rPr>
              <w:t xml:space="preserve">» </w:t>
            </w:r>
            <w:r w:rsidRPr="00E46436">
              <w:rPr>
                <w:color w:val="000000"/>
                <w:spacing w:val="4"/>
                <w:sz w:val="22"/>
                <w:szCs w:val="22"/>
                <w:highlight w:val="yellow"/>
              </w:rPr>
              <w:softHyphen/>
            </w:r>
            <w:r w:rsidRPr="00E46436">
              <w:rPr>
                <w:color w:val="000000"/>
                <w:spacing w:val="4"/>
                <w:sz w:val="22"/>
                <w:szCs w:val="22"/>
                <w:highlight w:val="yellow"/>
              </w:rPr>
              <w:softHyphen/>
            </w:r>
            <w:r w:rsidR="005A0EBE">
              <w:rPr>
                <w:color w:val="000000"/>
                <w:spacing w:val="4"/>
                <w:sz w:val="22"/>
                <w:szCs w:val="22"/>
              </w:rPr>
              <w:t>______</w:t>
            </w:r>
            <w:r w:rsidRPr="00964872">
              <w:rPr>
                <w:color w:val="000000"/>
                <w:spacing w:val="4"/>
                <w:sz w:val="22"/>
                <w:szCs w:val="22"/>
              </w:rPr>
              <w:t xml:space="preserve"> 2022г.</w:t>
            </w:r>
          </w:p>
        </w:tc>
      </w:tr>
    </w:tbl>
    <w:p w:rsidR="00964872" w:rsidRPr="00964872" w:rsidRDefault="00964872" w:rsidP="00964872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964872" w:rsidRPr="00964872" w:rsidRDefault="005A0EBE" w:rsidP="00964872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__________________________________________________________</w:t>
      </w:r>
      <w:r w:rsidR="00964872" w:rsidRPr="00964872">
        <w:rPr>
          <w:sz w:val="22"/>
          <w:szCs w:val="22"/>
        </w:rPr>
        <w:t xml:space="preserve">, именуемая в дальнейшем Заказчик, в лице </w:t>
      </w:r>
      <w:r>
        <w:rPr>
          <w:sz w:val="22"/>
          <w:szCs w:val="22"/>
        </w:rPr>
        <w:t>____________________________________</w:t>
      </w:r>
      <w:r w:rsidR="00964872" w:rsidRPr="00964872">
        <w:rPr>
          <w:sz w:val="22"/>
          <w:szCs w:val="22"/>
        </w:rPr>
        <w:t xml:space="preserve">, действующей на основании </w:t>
      </w:r>
      <w:r>
        <w:rPr>
          <w:sz w:val="22"/>
          <w:szCs w:val="22"/>
        </w:rPr>
        <w:t>_____________</w:t>
      </w:r>
      <w:r w:rsidR="00964872" w:rsidRPr="00964872">
        <w:rPr>
          <w:sz w:val="22"/>
          <w:szCs w:val="22"/>
        </w:rPr>
        <w:t xml:space="preserve">, с одной стороны, и </w:t>
      </w:r>
      <w:r>
        <w:rPr>
          <w:sz w:val="22"/>
          <w:szCs w:val="22"/>
        </w:rPr>
        <w:t>___________________________</w:t>
      </w:r>
      <w:r w:rsidR="00964872" w:rsidRPr="00964872">
        <w:rPr>
          <w:sz w:val="22"/>
          <w:szCs w:val="22"/>
        </w:rPr>
        <w:t xml:space="preserve">, именуемой в дальнейшем «Исполнитель», в лице директора </w:t>
      </w:r>
      <w:r>
        <w:rPr>
          <w:sz w:val="22"/>
          <w:szCs w:val="22"/>
        </w:rPr>
        <w:t>_______________________________</w:t>
      </w:r>
      <w:r w:rsidR="00964872" w:rsidRPr="00964872">
        <w:rPr>
          <w:sz w:val="22"/>
          <w:szCs w:val="22"/>
        </w:rPr>
        <w:t xml:space="preserve">, действующей на основании </w:t>
      </w:r>
      <w:r>
        <w:rPr>
          <w:sz w:val="22"/>
          <w:szCs w:val="22"/>
        </w:rPr>
        <w:t>__________________</w:t>
      </w:r>
      <w:r w:rsidR="00964872" w:rsidRPr="00964872">
        <w:rPr>
          <w:sz w:val="22"/>
          <w:szCs w:val="22"/>
        </w:rPr>
        <w:t>, с другой стороны, вместе именуемые Стороны, заключили настоящий Договор (далее – «Договор») о нижеследующем:</w:t>
      </w:r>
      <w:proofErr w:type="gramEnd"/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2"/>
        </w:numPr>
        <w:shd w:val="clear" w:color="auto" w:fill="FFFFFF"/>
        <w:ind w:hanging="11"/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Предмет Договора.</w:t>
      </w:r>
    </w:p>
    <w:p w:rsidR="00964872" w:rsidRPr="00964872" w:rsidRDefault="00964872" w:rsidP="00964872">
      <w:pPr>
        <w:shd w:val="clear" w:color="auto" w:fill="FFFFFF"/>
        <w:ind w:left="1985"/>
        <w:jc w:val="both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uppressAutoHyphens/>
        <w:jc w:val="both"/>
        <w:rPr>
          <w:sz w:val="22"/>
          <w:szCs w:val="22"/>
          <w:lang w:eastAsia="zh-CN"/>
        </w:rPr>
      </w:pPr>
      <w:r w:rsidRPr="00964872">
        <w:rPr>
          <w:sz w:val="22"/>
          <w:szCs w:val="22"/>
          <w:lang w:eastAsia="zh-CN"/>
        </w:rPr>
        <w:t xml:space="preserve">По настоящему Договору Исполнитель обязуется по поручению и за счет Заказчика выполнить работы по разработке </w:t>
      </w:r>
      <w:r w:rsidR="00411CB1">
        <w:rPr>
          <w:sz w:val="22"/>
          <w:szCs w:val="22"/>
          <w:lang w:eastAsia="zh-CN"/>
        </w:rPr>
        <w:t xml:space="preserve">тестовой версии </w:t>
      </w:r>
      <w:r w:rsidRPr="00964872">
        <w:rPr>
          <w:sz w:val="22"/>
          <w:szCs w:val="22"/>
          <w:lang w:eastAsia="zh-CN"/>
        </w:rPr>
        <w:t xml:space="preserve">онлайн-платформы для дистанционного обучения на базе программного продукта с открытым кодом </w:t>
      </w:r>
      <w:r w:rsidRPr="00964872">
        <w:rPr>
          <w:sz w:val="22"/>
          <w:szCs w:val="22"/>
          <w:lang w:val="en-US" w:eastAsia="zh-CN"/>
        </w:rPr>
        <w:t>Moodle</w:t>
      </w:r>
      <w:r w:rsidRPr="00964872">
        <w:rPr>
          <w:sz w:val="22"/>
          <w:szCs w:val="22"/>
          <w:lang w:eastAsia="zh-CN"/>
        </w:rPr>
        <w:t xml:space="preserve"> (подразумевается разработка адаптированной версии </w:t>
      </w:r>
      <w:r w:rsidRPr="00964872">
        <w:rPr>
          <w:sz w:val="22"/>
          <w:szCs w:val="22"/>
          <w:lang w:val="en-US" w:eastAsia="zh-CN"/>
        </w:rPr>
        <w:t>Moodle</w:t>
      </w:r>
      <w:r w:rsidRPr="00964872">
        <w:rPr>
          <w:sz w:val="22"/>
          <w:szCs w:val="22"/>
          <w:lang w:eastAsia="zh-CN"/>
        </w:rPr>
        <w:t xml:space="preserve">) и </w:t>
      </w:r>
      <w:r w:rsidR="00411CB1">
        <w:rPr>
          <w:sz w:val="22"/>
          <w:szCs w:val="22"/>
          <w:lang w:eastAsia="zh-CN"/>
        </w:rPr>
        <w:t xml:space="preserve">частичному </w:t>
      </w:r>
      <w:r w:rsidRPr="00964872">
        <w:rPr>
          <w:sz w:val="22"/>
          <w:szCs w:val="22"/>
          <w:lang w:eastAsia="zh-CN"/>
        </w:rPr>
        <w:t xml:space="preserve">созданию электронных материалов (далее – Работы) обучающего характера в соответствии с Техническим заданием </w:t>
      </w:r>
      <w:proofErr w:type="gramStart"/>
      <w:r w:rsidR="00C46F9B">
        <w:rPr>
          <w:sz w:val="22"/>
          <w:szCs w:val="22"/>
          <w:lang w:eastAsia="zh-CN"/>
        </w:rPr>
        <w:t>(</w:t>
      </w:r>
      <w:r w:rsidRPr="00964872">
        <w:rPr>
          <w:sz w:val="22"/>
          <w:szCs w:val="22"/>
          <w:lang w:eastAsia="zh-CN"/>
        </w:rPr>
        <w:t xml:space="preserve"> </w:t>
      </w:r>
      <w:proofErr w:type="gramEnd"/>
      <w:r w:rsidRPr="00964872">
        <w:rPr>
          <w:sz w:val="22"/>
          <w:szCs w:val="22"/>
          <w:lang w:eastAsia="zh-CN"/>
        </w:rPr>
        <w:t xml:space="preserve">ТЗ или Техническое задание. </w:t>
      </w:r>
    </w:p>
    <w:p w:rsidR="00964872" w:rsidRPr="00964872" w:rsidRDefault="00964872" w:rsidP="00322B3C">
      <w:pPr>
        <w:numPr>
          <w:ilvl w:val="1"/>
          <w:numId w:val="3"/>
        </w:numPr>
        <w:suppressAutoHyphens/>
        <w:jc w:val="both"/>
        <w:rPr>
          <w:sz w:val="22"/>
          <w:szCs w:val="22"/>
          <w:lang w:eastAsia="zh-CN"/>
        </w:rPr>
      </w:pPr>
      <w:r w:rsidRPr="00964872">
        <w:rPr>
          <w:sz w:val="22"/>
          <w:szCs w:val="22"/>
          <w:lang w:eastAsia="zh-CN"/>
        </w:rPr>
        <w:t>Исполнитель выполняет работы по разработке онлайн-платформы и созданию электронных материалов и передает результаты работ Заказчику, а Заказчик принимает результат работ и оплачивает работы, указанные в п.1.1. настоящего Договора, в соответствии с условиями настоящего Договора.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tabs>
          <w:tab w:val="left" w:pos="-1418"/>
        </w:tabs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Объем, перечень, виды и разбивка стоимости работ приведены в Техническом задании, согласно Приложению 1 к настоящему Договору. 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В ходе исполнения обязательств по настоящему Договору Исполнитель вправе привлекать третьих лиц по своему усмотрению, оставаясь при этом ответственным за </w:t>
      </w:r>
      <w:proofErr w:type="gramStart"/>
      <w:r w:rsidRPr="00964872">
        <w:rPr>
          <w:bCs/>
          <w:color w:val="000000"/>
          <w:spacing w:val="-2"/>
          <w:sz w:val="22"/>
          <w:szCs w:val="22"/>
        </w:rPr>
        <w:t>надлежащее</w:t>
      </w:r>
      <w:proofErr w:type="gramEnd"/>
      <w:r w:rsidRPr="00964872">
        <w:rPr>
          <w:bCs/>
          <w:color w:val="000000"/>
          <w:spacing w:val="-2"/>
          <w:sz w:val="22"/>
          <w:szCs w:val="22"/>
        </w:rPr>
        <w:t xml:space="preserve"> исполнение своих обязательств перед Заказчиком.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both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284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Стоимость Работ и порядок оплаты.</w:t>
      </w:r>
    </w:p>
    <w:p w:rsidR="00964872" w:rsidRPr="00964872" w:rsidRDefault="00964872" w:rsidP="00964872">
      <w:pPr>
        <w:shd w:val="clear" w:color="auto" w:fill="FFFFFF"/>
        <w:tabs>
          <w:tab w:val="left" w:pos="-284"/>
        </w:tabs>
        <w:ind w:left="720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Общая стоимость Работ по настоящему Договору составляет </w:t>
      </w:r>
      <w:r w:rsidR="00411CB1">
        <w:rPr>
          <w:bCs/>
          <w:color w:val="000000"/>
          <w:spacing w:val="-2"/>
          <w:sz w:val="22"/>
          <w:szCs w:val="22"/>
        </w:rPr>
        <w:t>1</w:t>
      </w:r>
      <w:r w:rsidRPr="00964872">
        <w:rPr>
          <w:bCs/>
          <w:color w:val="000000"/>
          <w:spacing w:val="-2"/>
          <w:sz w:val="22"/>
          <w:szCs w:val="22"/>
        </w:rPr>
        <w:t>0</w:t>
      </w:r>
      <w:r w:rsidR="00C46F9B">
        <w:rPr>
          <w:bCs/>
          <w:color w:val="000000"/>
          <w:spacing w:val="-2"/>
          <w:sz w:val="22"/>
          <w:szCs w:val="22"/>
        </w:rPr>
        <w:t>5</w:t>
      </w:r>
      <w:r w:rsidRPr="00964872">
        <w:rPr>
          <w:bCs/>
          <w:color w:val="000000"/>
          <w:spacing w:val="-2"/>
          <w:sz w:val="22"/>
          <w:szCs w:val="22"/>
        </w:rPr>
        <w:t> 000 000 (</w:t>
      </w:r>
      <w:r w:rsidR="00411CB1">
        <w:rPr>
          <w:bCs/>
          <w:color w:val="000000"/>
          <w:spacing w:val="-2"/>
          <w:sz w:val="22"/>
          <w:szCs w:val="22"/>
        </w:rPr>
        <w:t>сто</w:t>
      </w:r>
      <w:r w:rsidR="00C46F9B">
        <w:rPr>
          <w:bCs/>
          <w:color w:val="000000"/>
          <w:spacing w:val="-2"/>
          <w:sz w:val="22"/>
          <w:szCs w:val="22"/>
        </w:rPr>
        <w:t xml:space="preserve"> пять</w:t>
      </w:r>
      <w:r w:rsidR="00411CB1">
        <w:rPr>
          <w:bCs/>
          <w:color w:val="000000"/>
          <w:spacing w:val="-2"/>
          <w:sz w:val="22"/>
          <w:szCs w:val="22"/>
        </w:rPr>
        <w:t xml:space="preserve"> </w:t>
      </w:r>
      <w:r w:rsidRPr="00964872">
        <w:rPr>
          <w:bCs/>
          <w:color w:val="000000"/>
          <w:spacing w:val="-2"/>
          <w:sz w:val="22"/>
          <w:szCs w:val="22"/>
        </w:rPr>
        <w:t xml:space="preserve">миллионов) </w:t>
      </w:r>
      <w:proofErr w:type="spellStart"/>
      <w:r w:rsidRPr="00964872">
        <w:rPr>
          <w:bCs/>
          <w:color w:val="000000"/>
          <w:spacing w:val="-2"/>
          <w:sz w:val="22"/>
          <w:szCs w:val="22"/>
        </w:rPr>
        <w:t>сум</w:t>
      </w:r>
      <w:proofErr w:type="spellEnd"/>
      <w:r w:rsidRPr="00964872">
        <w:rPr>
          <w:bCs/>
          <w:color w:val="000000"/>
          <w:spacing w:val="-2"/>
          <w:sz w:val="22"/>
          <w:szCs w:val="22"/>
        </w:rPr>
        <w:t xml:space="preserve">, НДС не облагается. </w:t>
      </w:r>
    </w:p>
    <w:p w:rsidR="00964872" w:rsidRDefault="00964872" w:rsidP="00411CB1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Стороны согласовали</w:t>
      </w:r>
      <w:r w:rsidR="00623C96">
        <w:rPr>
          <w:bCs/>
          <w:color w:val="000000"/>
          <w:spacing w:val="-2"/>
          <w:sz w:val="22"/>
          <w:szCs w:val="22"/>
        </w:rPr>
        <w:t>,</w:t>
      </w:r>
      <w:r w:rsidRPr="00964872">
        <w:rPr>
          <w:bCs/>
          <w:color w:val="000000"/>
          <w:spacing w:val="-2"/>
          <w:sz w:val="22"/>
          <w:szCs w:val="22"/>
        </w:rPr>
        <w:t xml:space="preserve"> </w:t>
      </w:r>
      <w:r w:rsidR="00411CB1">
        <w:rPr>
          <w:bCs/>
          <w:color w:val="000000"/>
          <w:spacing w:val="-2"/>
          <w:sz w:val="22"/>
          <w:szCs w:val="22"/>
        </w:rPr>
        <w:t>что оплата</w:t>
      </w:r>
      <w:r w:rsidRPr="00964872">
        <w:rPr>
          <w:bCs/>
          <w:color w:val="000000"/>
          <w:spacing w:val="-2"/>
          <w:sz w:val="22"/>
          <w:szCs w:val="22"/>
        </w:rPr>
        <w:t xml:space="preserve"> по Договору</w:t>
      </w:r>
      <w:r w:rsidRPr="00411CB1">
        <w:rPr>
          <w:bCs/>
          <w:color w:val="000000"/>
          <w:spacing w:val="-2"/>
          <w:sz w:val="22"/>
          <w:szCs w:val="22"/>
        </w:rPr>
        <w:t xml:space="preserve"> в размере </w:t>
      </w:r>
      <w:r w:rsidR="00623C96">
        <w:rPr>
          <w:bCs/>
          <w:color w:val="000000"/>
          <w:spacing w:val="-2"/>
          <w:sz w:val="22"/>
          <w:szCs w:val="22"/>
        </w:rPr>
        <w:t>31</w:t>
      </w:r>
      <w:r w:rsidRPr="00411CB1">
        <w:rPr>
          <w:bCs/>
          <w:color w:val="000000"/>
          <w:spacing w:val="-2"/>
          <w:sz w:val="22"/>
          <w:szCs w:val="22"/>
        </w:rPr>
        <w:t xml:space="preserve"> </w:t>
      </w:r>
      <w:r w:rsidR="00623C96">
        <w:rPr>
          <w:bCs/>
          <w:color w:val="000000"/>
          <w:spacing w:val="-2"/>
          <w:sz w:val="22"/>
          <w:szCs w:val="22"/>
        </w:rPr>
        <w:t>5</w:t>
      </w:r>
      <w:r w:rsidRPr="00411CB1">
        <w:rPr>
          <w:bCs/>
          <w:color w:val="000000"/>
          <w:spacing w:val="-2"/>
          <w:sz w:val="22"/>
          <w:szCs w:val="22"/>
        </w:rPr>
        <w:t>00 000 (</w:t>
      </w:r>
      <w:r w:rsidR="00623C96">
        <w:rPr>
          <w:bCs/>
          <w:color w:val="000000"/>
          <w:spacing w:val="-2"/>
          <w:sz w:val="22"/>
          <w:szCs w:val="22"/>
        </w:rPr>
        <w:t>тридцать один миллион пятьсот тысяч</w:t>
      </w:r>
      <w:r w:rsidRPr="00411CB1">
        <w:rPr>
          <w:bCs/>
          <w:color w:val="000000"/>
          <w:spacing w:val="-2"/>
          <w:sz w:val="22"/>
          <w:szCs w:val="22"/>
        </w:rPr>
        <w:t xml:space="preserve">) </w:t>
      </w:r>
      <w:proofErr w:type="spellStart"/>
      <w:r w:rsidRPr="00411CB1">
        <w:rPr>
          <w:bCs/>
          <w:color w:val="000000"/>
          <w:spacing w:val="-2"/>
          <w:sz w:val="22"/>
          <w:szCs w:val="22"/>
        </w:rPr>
        <w:t>сум</w:t>
      </w:r>
      <w:proofErr w:type="spellEnd"/>
      <w:r w:rsidRPr="00411CB1">
        <w:rPr>
          <w:bCs/>
          <w:color w:val="000000"/>
          <w:spacing w:val="-2"/>
          <w:sz w:val="22"/>
          <w:szCs w:val="22"/>
        </w:rPr>
        <w:t xml:space="preserve"> (НДС не облагается), что составляет </w:t>
      </w:r>
      <w:r w:rsidR="00623C96">
        <w:rPr>
          <w:bCs/>
          <w:color w:val="000000"/>
          <w:spacing w:val="-2"/>
          <w:sz w:val="22"/>
          <w:szCs w:val="22"/>
        </w:rPr>
        <w:t>3</w:t>
      </w:r>
      <w:r w:rsidRPr="00411CB1">
        <w:rPr>
          <w:bCs/>
          <w:color w:val="000000"/>
          <w:spacing w:val="-2"/>
          <w:sz w:val="22"/>
          <w:szCs w:val="22"/>
        </w:rPr>
        <w:t>0% (</w:t>
      </w:r>
      <w:r w:rsidR="00623C96">
        <w:rPr>
          <w:bCs/>
          <w:color w:val="000000"/>
          <w:spacing w:val="-2"/>
          <w:sz w:val="22"/>
          <w:szCs w:val="22"/>
        </w:rPr>
        <w:t>тридцать</w:t>
      </w:r>
      <w:r w:rsidR="00411CB1">
        <w:rPr>
          <w:bCs/>
          <w:color w:val="000000"/>
          <w:spacing w:val="-2"/>
          <w:sz w:val="22"/>
          <w:szCs w:val="22"/>
        </w:rPr>
        <w:t xml:space="preserve"> </w:t>
      </w:r>
      <w:r w:rsidRPr="00411CB1">
        <w:rPr>
          <w:bCs/>
          <w:color w:val="000000"/>
          <w:spacing w:val="-2"/>
          <w:sz w:val="22"/>
          <w:szCs w:val="22"/>
        </w:rPr>
        <w:t xml:space="preserve">процентов) от общей стоимости работ, оплачивается Заказчиком </w:t>
      </w:r>
      <w:r w:rsidR="00623C96">
        <w:rPr>
          <w:bCs/>
          <w:color w:val="000000"/>
          <w:spacing w:val="-2"/>
          <w:sz w:val="22"/>
          <w:szCs w:val="22"/>
        </w:rPr>
        <w:t xml:space="preserve">предоплатой </w:t>
      </w:r>
      <w:r w:rsidRPr="00411CB1">
        <w:rPr>
          <w:bCs/>
          <w:color w:val="000000"/>
          <w:spacing w:val="-2"/>
          <w:sz w:val="22"/>
          <w:szCs w:val="22"/>
        </w:rPr>
        <w:t xml:space="preserve">на расчетный счет Исполнителя в течение 5 (пяти) рабочих дней </w:t>
      </w:r>
      <w:proofErr w:type="gramStart"/>
      <w:r w:rsidRPr="00411CB1">
        <w:rPr>
          <w:bCs/>
          <w:color w:val="000000"/>
          <w:spacing w:val="-2"/>
          <w:sz w:val="22"/>
          <w:szCs w:val="22"/>
        </w:rPr>
        <w:t xml:space="preserve">с даты </w:t>
      </w:r>
      <w:r w:rsidR="00623C96">
        <w:rPr>
          <w:bCs/>
          <w:color w:val="000000"/>
          <w:spacing w:val="-2"/>
          <w:sz w:val="22"/>
          <w:szCs w:val="22"/>
        </w:rPr>
        <w:t>подписания</w:t>
      </w:r>
      <w:proofErr w:type="gramEnd"/>
      <w:r w:rsidR="00623C96">
        <w:rPr>
          <w:bCs/>
          <w:color w:val="000000"/>
          <w:spacing w:val="-2"/>
          <w:sz w:val="22"/>
          <w:szCs w:val="22"/>
        </w:rPr>
        <w:t xml:space="preserve"> Договора</w:t>
      </w:r>
      <w:r w:rsidRPr="00411CB1">
        <w:rPr>
          <w:bCs/>
          <w:color w:val="000000"/>
          <w:spacing w:val="-2"/>
          <w:sz w:val="22"/>
          <w:szCs w:val="22"/>
        </w:rPr>
        <w:t>.</w:t>
      </w:r>
    </w:p>
    <w:p w:rsidR="00623C96" w:rsidRDefault="00623C96" w:rsidP="00623C96">
      <w:pPr>
        <w:shd w:val="clear" w:color="auto" w:fill="FFFFFF"/>
        <w:ind w:left="426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Оставшиеся 70% (семьдесят процентов), что составляет 73 500 000 (семьдесят три миллиона пятьсот тысяч) </w:t>
      </w:r>
      <w:proofErr w:type="spellStart"/>
      <w:r>
        <w:rPr>
          <w:bCs/>
          <w:color w:val="000000"/>
          <w:spacing w:val="-2"/>
          <w:sz w:val="22"/>
          <w:szCs w:val="22"/>
        </w:rPr>
        <w:t>су</w:t>
      </w:r>
      <w:proofErr w:type="gramStart"/>
      <w:r>
        <w:rPr>
          <w:bCs/>
          <w:color w:val="000000"/>
          <w:spacing w:val="-2"/>
          <w:sz w:val="22"/>
          <w:szCs w:val="22"/>
        </w:rPr>
        <w:t>м</w:t>
      </w:r>
      <w:proofErr w:type="spellEnd"/>
      <w:r w:rsidR="00362869" w:rsidRPr="00411CB1">
        <w:rPr>
          <w:bCs/>
          <w:color w:val="000000"/>
          <w:spacing w:val="-2"/>
          <w:sz w:val="22"/>
          <w:szCs w:val="22"/>
        </w:rPr>
        <w:t>(</w:t>
      </w:r>
      <w:proofErr w:type="gramEnd"/>
      <w:r w:rsidR="00362869" w:rsidRPr="00411CB1">
        <w:rPr>
          <w:bCs/>
          <w:color w:val="000000"/>
          <w:spacing w:val="-2"/>
          <w:sz w:val="22"/>
          <w:szCs w:val="22"/>
        </w:rPr>
        <w:t>НДС не облагается)</w:t>
      </w:r>
      <w:r>
        <w:rPr>
          <w:bCs/>
          <w:color w:val="000000"/>
          <w:spacing w:val="-2"/>
          <w:sz w:val="22"/>
          <w:szCs w:val="22"/>
        </w:rPr>
        <w:t xml:space="preserve">, будут оплачены Заказчиком на расчетный счет Исполнителя в течение </w:t>
      </w:r>
      <w:r w:rsidRPr="00411CB1">
        <w:rPr>
          <w:bCs/>
          <w:color w:val="000000"/>
          <w:spacing w:val="-2"/>
          <w:sz w:val="22"/>
          <w:szCs w:val="22"/>
        </w:rPr>
        <w:t xml:space="preserve">5 (пяти) рабочих дней с даты </w:t>
      </w:r>
      <w:r>
        <w:rPr>
          <w:bCs/>
          <w:color w:val="000000"/>
          <w:spacing w:val="-2"/>
          <w:sz w:val="22"/>
          <w:szCs w:val="22"/>
        </w:rPr>
        <w:t xml:space="preserve">подписания </w:t>
      </w:r>
      <w:r w:rsidRPr="00964872">
        <w:rPr>
          <w:bCs/>
          <w:color w:val="000000"/>
          <w:spacing w:val="-2"/>
          <w:sz w:val="22"/>
          <w:szCs w:val="22"/>
        </w:rPr>
        <w:t>Акт</w:t>
      </w:r>
      <w:r>
        <w:rPr>
          <w:bCs/>
          <w:color w:val="000000"/>
          <w:spacing w:val="-2"/>
          <w:sz w:val="22"/>
          <w:szCs w:val="22"/>
        </w:rPr>
        <w:t>а</w:t>
      </w:r>
      <w:r w:rsidRPr="00964872">
        <w:rPr>
          <w:bCs/>
          <w:color w:val="000000"/>
          <w:spacing w:val="-2"/>
          <w:sz w:val="22"/>
          <w:szCs w:val="22"/>
        </w:rPr>
        <w:t xml:space="preserve"> сдачи-приёмки выполненных Ра</w:t>
      </w:r>
      <w:r>
        <w:rPr>
          <w:bCs/>
          <w:color w:val="000000"/>
          <w:spacing w:val="-2"/>
          <w:sz w:val="22"/>
          <w:szCs w:val="22"/>
        </w:rPr>
        <w:t>бот и выставления счета-фактуры на полную сумму Договора</w:t>
      </w:r>
      <w:r w:rsidRPr="00411CB1">
        <w:rPr>
          <w:bCs/>
          <w:color w:val="000000"/>
          <w:spacing w:val="-2"/>
          <w:sz w:val="22"/>
          <w:szCs w:val="22"/>
        </w:rPr>
        <w:t>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Детализированное описание Рабо</w:t>
      </w:r>
      <w:bookmarkStart w:id="0" w:name="_GoBack"/>
      <w:bookmarkEnd w:id="0"/>
      <w:r w:rsidRPr="00964872">
        <w:rPr>
          <w:bCs/>
          <w:color w:val="000000"/>
          <w:spacing w:val="-2"/>
          <w:sz w:val="22"/>
          <w:szCs w:val="22"/>
        </w:rPr>
        <w:t>т приведено в Приложении 1 к настоящему Договору. Детализированная разбивка стоимости по видам Работ приведена в Спецификации, указанной в Приложении 2 к настоящему Договору.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Обязанность Заказчика по оплате считается окончательно выполненной с момента поступления денежных средств на корреспондентский счет банка Исполнителя.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Сумма настоящего Договора является фиксированной, не подлежащей изменению Сторонами в одностороннем порядке, и включает в себя стоимость всех издержек Исполнителя, связанных с предметом настоящего Договора до момента оказания услуг к полному удовлетворению Заказчика.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left="-284" w:firstLine="710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284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Сроки выполнения работ</w:t>
      </w:r>
    </w:p>
    <w:p w:rsidR="00964872" w:rsidRPr="00964872" w:rsidRDefault="00964872" w:rsidP="00964872">
      <w:pPr>
        <w:shd w:val="clear" w:color="auto" w:fill="FFFFFF"/>
        <w:tabs>
          <w:tab w:val="left" w:pos="-284"/>
        </w:tabs>
        <w:ind w:left="720"/>
        <w:rPr>
          <w:b/>
          <w:bCs/>
          <w:color w:val="000000"/>
          <w:spacing w:val="-2"/>
          <w:sz w:val="22"/>
          <w:szCs w:val="22"/>
        </w:rPr>
      </w:pPr>
    </w:p>
    <w:p w:rsidR="00964872" w:rsidRPr="00411CB1" w:rsidRDefault="00964872" w:rsidP="00411CB1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Конкретные сроки выполнения </w:t>
      </w:r>
      <w:r w:rsidR="00623C96">
        <w:rPr>
          <w:bCs/>
          <w:color w:val="000000"/>
          <w:spacing w:val="-2"/>
          <w:sz w:val="22"/>
          <w:szCs w:val="22"/>
        </w:rPr>
        <w:t>Исполнителем Работ определены в</w:t>
      </w:r>
      <w:r w:rsidR="00C46F9B">
        <w:rPr>
          <w:bCs/>
          <w:color w:val="000000"/>
          <w:spacing w:val="-2"/>
          <w:sz w:val="22"/>
          <w:szCs w:val="22"/>
        </w:rPr>
        <w:t xml:space="preserve"> Техническом задании</w:t>
      </w:r>
      <w:r w:rsidRPr="00964872">
        <w:rPr>
          <w:bCs/>
          <w:color w:val="000000"/>
          <w:spacing w:val="-2"/>
          <w:sz w:val="22"/>
          <w:szCs w:val="22"/>
        </w:rPr>
        <w:t>, но в любом случае Работы должны быть выполнены</w:t>
      </w:r>
      <w:r w:rsidR="00411CB1">
        <w:rPr>
          <w:bCs/>
          <w:color w:val="000000"/>
          <w:spacing w:val="-2"/>
          <w:sz w:val="22"/>
          <w:szCs w:val="22"/>
        </w:rPr>
        <w:t xml:space="preserve"> </w:t>
      </w:r>
      <w:r w:rsidRPr="00411CB1">
        <w:rPr>
          <w:bCs/>
          <w:color w:val="000000"/>
          <w:spacing w:val="-2"/>
          <w:sz w:val="22"/>
          <w:szCs w:val="22"/>
        </w:rPr>
        <w:t>не позднее 31.12.2022г.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Сроки выполнения работ могут быть изменены в следующих случаях:</w:t>
      </w:r>
    </w:p>
    <w:p w:rsidR="00964872" w:rsidRPr="00964872" w:rsidRDefault="00964872" w:rsidP="00322B3C">
      <w:pPr>
        <w:numPr>
          <w:ilvl w:val="0"/>
          <w:numId w:val="4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964872">
        <w:rPr>
          <w:sz w:val="22"/>
          <w:szCs w:val="22"/>
          <w:lang w:eastAsia="zh-CN"/>
        </w:rPr>
        <w:lastRenderedPageBreak/>
        <w:t>при уточнении или изменении исходных данных для выполнения работ – сроки исчисляются с момента получения необходимой информации от Заказчика;</w:t>
      </w:r>
    </w:p>
    <w:p w:rsidR="00964872" w:rsidRPr="00964872" w:rsidRDefault="00964872" w:rsidP="00322B3C">
      <w:pPr>
        <w:numPr>
          <w:ilvl w:val="0"/>
          <w:numId w:val="4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964872">
        <w:rPr>
          <w:sz w:val="22"/>
          <w:szCs w:val="22"/>
          <w:lang w:eastAsia="zh-CN"/>
        </w:rPr>
        <w:t xml:space="preserve">при несвоевременном предоставлении Заказчиком исходных данных – соразмерно времени просрочки передачи исходных данных. </w:t>
      </w:r>
    </w:p>
    <w:p w:rsidR="00964872" w:rsidRPr="00964872" w:rsidRDefault="00964872" w:rsidP="00964872">
      <w:pPr>
        <w:shd w:val="clear" w:color="auto" w:fill="FFFFFF"/>
        <w:tabs>
          <w:tab w:val="left" w:pos="-142"/>
        </w:tabs>
        <w:ind w:left="720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Обязанности Сторон</w:t>
      </w:r>
    </w:p>
    <w:p w:rsidR="00964872" w:rsidRPr="00964872" w:rsidRDefault="00964872" w:rsidP="00322B3C">
      <w:pPr>
        <w:numPr>
          <w:ilvl w:val="1"/>
          <w:numId w:val="5"/>
        </w:numPr>
        <w:suppressAutoHyphens/>
        <w:jc w:val="both"/>
        <w:rPr>
          <w:sz w:val="22"/>
          <w:szCs w:val="22"/>
        </w:rPr>
      </w:pPr>
      <w:r w:rsidRPr="00964872">
        <w:rPr>
          <w:sz w:val="22"/>
          <w:szCs w:val="22"/>
        </w:rPr>
        <w:t xml:space="preserve">Для выполнения работ по настоящему договору Исполнитель по своему усмотрению вправе привлекать любые третьи лица, при этом Исполнитель несет ответственность за последствия неисполнения или ненадлежащего исполнения обязательств этими третьими лицами. </w:t>
      </w:r>
    </w:p>
    <w:p w:rsidR="00964872" w:rsidRPr="00964872" w:rsidRDefault="00964872" w:rsidP="00322B3C">
      <w:pPr>
        <w:numPr>
          <w:ilvl w:val="1"/>
          <w:numId w:val="5"/>
        </w:numPr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64872">
        <w:rPr>
          <w:rFonts w:eastAsia="Calibri"/>
          <w:b/>
          <w:bCs/>
          <w:color w:val="000000"/>
          <w:sz w:val="22"/>
          <w:szCs w:val="22"/>
          <w:lang w:eastAsia="en-US"/>
        </w:rPr>
        <w:t>Исполнитель обязуется: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Выполнить работы надлежащего качества.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Выполнить и сдать работы по Договору в объеме и в сроки согласно положениям Технического задания, приведенного в Приложении 1 к настоящему Договору.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Предоставить на утверждение Заказчику эскизы, оригинал-макеты, а также образцы либо схемы конструкций и материалов, используемых для выполнения работы, в сроки, указанные в Договоре.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По запросу Заказчика, информировать его о ходе выполнения работ.</w:t>
      </w:r>
    </w:p>
    <w:p w:rsidR="00964872" w:rsidRPr="00964872" w:rsidRDefault="00964872" w:rsidP="00322B3C">
      <w:pPr>
        <w:numPr>
          <w:ilvl w:val="1"/>
          <w:numId w:val="5"/>
        </w:numPr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64872">
        <w:rPr>
          <w:rFonts w:eastAsia="Calibri"/>
          <w:b/>
          <w:bCs/>
          <w:color w:val="000000"/>
          <w:sz w:val="22"/>
          <w:szCs w:val="22"/>
          <w:lang w:eastAsia="en-US"/>
        </w:rPr>
        <w:t>Исполнитель имеет право:</w:t>
      </w:r>
    </w:p>
    <w:p w:rsidR="00964872" w:rsidRPr="00964872" w:rsidRDefault="00964872" w:rsidP="00322B3C">
      <w:pPr>
        <w:numPr>
          <w:ilvl w:val="2"/>
          <w:numId w:val="5"/>
        </w:numPr>
        <w:ind w:left="851" w:right="-1" w:hanging="567"/>
        <w:jc w:val="both"/>
        <w:rPr>
          <w:sz w:val="22"/>
          <w:szCs w:val="21"/>
        </w:rPr>
      </w:pPr>
      <w:r w:rsidRPr="00964872">
        <w:rPr>
          <w:sz w:val="22"/>
          <w:szCs w:val="21"/>
        </w:rPr>
        <w:t>Приостановить выполнение работ, немедленно сообщив об этом представителю Заказчика, в случае возникновения обстоятельств, по которым продолжение работ может вступить в противоречие с интересами Заказчика. В этом случае Исполнитель продолжает выполнение работ либо после устранения указанных обстоятельств, либо после получения письменного указания от Заказчика.</w:t>
      </w:r>
    </w:p>
    <w:p w:rsidR="00964872" w:rsidRPr="00964872" w:rsidRDefault="00964872" w:rsidP="00322B3C">
      <w:pPr>
        <w:numPr>
          <w:ilvl w:val="2"/>
          <w:numId w:val="5"/>
        </w:numPr>
        <w:ind w:left="851" w:right="-1" w:hanging="567"/>
        <w:jc w:val="both"/>
        <w:rPr>
          <w:bCs/>
          <w:sz w:val="22"/>
          <w:szCs w:val="21"/>
        </w:rPr>
      </w:pPr>
      <w:r w:rsidRPr="00964872">
        <w:rPr>
          <w:sz w:val="22"/>
          <w:szCs w:val="21"/>
        </w:rPr>
        <w:t>Приостановить оказание услуг в случае нарушения Заказчиком сроков оплаты или условий настоящего Договора.</w:t>
      </w:r>
    </w:p>
    <w:p w:rsidR="00964872" w:rsidRPr="00964872" w:rsidRDefault="00964872" w:rsidP="00322B3C">
      <w:pPr>
        <w:numPr>
          <w:ilvl w:val="1"/>
          <w:numId w:val="5"/>
        </w:numPr>
        <w:contextualSpacing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64872">
        <w:rPr>
          <w:rFonts w:eastAsia="Calibri"/>
          <w:b/>
          <w:bCs/>
          <w:color w:val="000000"/>
          <w:sz w:val="22"/>
          <w:szCs w:val="22"/>
          <w:lang w:eastAsia="en-US"/>
        </w:rPr>
        <w:t>Заказчик обязуется: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Оплатить работы Исполнителя в соответствии с разделом 2 настоящего Договора.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Предоставить всю необходимую информацию для выполнения работ по Договору, в соответствии с письменными или устными запросами Исполнителя в срок не позднее 3 (трех) дней с момента получения обращения Исполнителя.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Утверждать эскизы, оригинал-макеты и другие рабочие материалы, предоставляемые Исполнителем, либо вносить в них мотивированные изменения, либо предоставлять мотивированный отказ, в течение 2 (двух) рабочих дней с момента их получения от Исполнителя.</w:t>
      </w:r>
    </w:p>
    <w:p w:rsidR="00964872" w:rsidRPr="00964872" w:rsidRDefault="00964872" w:rsidP="00322B3C">
      <w:pPr>
        <w:numPr>
          <w:ilvl w:val="2"/>
          <w:numId w:val="5"/>
        </w:numPr>
        <w:shd w:val="clear" w:color="auto" w:fill="FFFFFF"/>
        <w:ind w:left="851" w:hanging="567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Обеспечить указанным Исполнителем лицам удаленный доступ к серверу для загрузки платформы </w:t>
      </w:r>
      <w:r w:rsidRPr="00964872">
        <w:rPr>
          <w:color w:val="000000"/>
          <w:sz w:val="22"/>
          <w:szCs w:val="22"/>
          <w:shd w:val="clear" w:color="auto" w:fill="FFFFFF"/>
        </w:rPr>
        <w:t>(</w:t>
      </w:r>
      <w:r w:rsidRPr="00964872">
        <w:rPr>
          <w:color w:val="000000"/>
          <w:spacing w:val="2"/>
          <w:sz w:val="22"/>
          <w:szCs w:val="22"/>
          <w:shd w:val="clear" w:color="auto" w:fill="FFFFFF"/>
        </w:rPr>
        <w:t>и</w:t>
      </w:r>
      <w:r w:rsidRPr="00964872">
        <w:rPr>
          <w:color w:val="000000"/>
          <w:sz w:val="22"/>
          <w:szCs w:val="22"/>
          <w:shd w:val="clear" w:color="auto" w:fill="FFFFFF"/>
        </w:rPr>
        <w:t xml:space="preserve"> при необходимости</w:t>
      </w:r>
      <w:r w:rsidRPr="00964872">
        <w:rPr>
          <w:color w:val="000000"/>
          <w:spacing w:val="2"/>
          <w:sz w:val="22"/>
          <w:szCs w:val="22"/>
          <w:shd w:val="clear" w:color="auto" w:fill="FFFFFF"/>
        </w:rPr>
        <w:t xml:space="preserve"> к </w:t>
      </w:r>
      <w:r w:rsidRPr="00964872">
        <w:rPr>
          <w:color w:val="000000"/>
          <w:sz w:val="22"/>
          <w:szCs w:val="22"/>
          <w:shd w:val="clear" w:color="auto" w:fill="FFFFFF"/>
        </w:rPr>
        <w:t>тестовому серверу)</w:t>
      </w:r>
      <w:r w:rsidRPr="00964872">
        <w:rPr>
          <w:bCs/>
          <w:color w:val="000000"/>
          <w:spacing w:val="-2"/>
          <w:sz w:val="22"/>
          <w:szCs w:val="22"/>
        </w:rPr>
        <w:t>.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bCs/>
          <w:color w:val="000000"/>
          <w:spacing w:val="-2"/>
          <w:sz w:val="22"/>
          <w:szCs w:val="22"/>
          <w:lang w:eastAsia="en-US"/>
        </w:rPr>
        <w:t>Принять Работы Исполнителя согласно разделу 5 настоящего Договора.</w:t>
      </w:r>
    </w:p>
    <w:p w:rsidR="00964872" w:rsidRPr="00964872" w:rsidRDefault="00964872" w:rsidP="00322B3C">
      <w:pPr>
        <w:numPr>
          <w:ilvl w:val="1"/>
          <w:numId w:val="5"/>
        </w:numPr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964872">
        <w:rPr>
          <w:rFonts w:eastAsia="Calibri"/>
          <w:b/>
          <w:bCs/>
          <w:color w:val="000000"/>
          <w:sz w:val="22"/>
          <w:szCs w:val="22"/>
          <w:lang w:eastAsia="en-US"/>
        </w:rPr>
        <w:t>Заказчик имеет право:</w:t>
      </w:r>
    </w:p>
    <w:p w:rsidR="00964872" w:rsidRPr="00964872" w:rsidRDefault="00964872" w:rsidP="00322B3C">
      <w:pPr>
        <w:numPr>
          <w:ilvl w:val="2"/>
          <w:numId w:val="5"/>
        </w:numPr>
        <w:ind w:left="851" w:hanging="567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64872">
        <w:rPr>
          <w:rFonts w:eastAsia="Calibri"/>
          <w:color w:val="000000"/>
          <w:sz w:val="22"/>
          <w:szCs w:val="22"/>
          <w:lang w:eastAsia="en-US"/>
        </w:rPr>
        <w:t>Проверять ход и качество выполняемых Исполнителем работ, не вмешиваясь в его деятельность.</w:t>
      </w:r>
    </w:p>
    <w:p w:rsidR="00964872" w:rsidRPr="00964872" w:rsidRDefault="00964872" w:rsidP="00322B3C">
      <w:pPr>
        <w:numPr>
          <w:ilvl w:val="2"/>
          <w:numId w:val="5"/>
        </w:numPr>
        <w:suppressAutoHyphens/>
        <w:ind w:left="851" w:hanging="567"/>
        <w:jc w:val="both"/>
        <w:rPr>
          <w:sz w:val="22"/>
          <w:szCs w:val="22"/>
        </w:rPr>
      </w:pPr>
      <w:r w:rsidRPr="00964872">
        <w:rPr>
          <w:sz w:val="22"/>
          <w:szCs w:val="22"/>
        </w:rPr>
        <w:t xml:space="preserve">Заказчик на условиях конфиденциальности предоставляет Исполнителю все данные и имеющуюся в его распоряжении информацию, которые Исполнитель может затребовать для выполнения своих обязательств по настоящему договору. Заказчик в течение всего срока действия настоящего договора своевременно принимает решения по заявкам Исполнителя. </w:t>
      </w:r>
    </w:p>
    <w:p w:rsidR="00964872" w:rsidRPr="00964872" w:rsidRDefault="00964872" w:rsidP="00322B3C">
      <w:pPr>
        <w:numPr>
          <w:ilvl w:val="2"/>
          <w:numId w:val="5"/>
        </w:numPr>
        <w:suppressAutoHyphens/>
        <w:ind w:left="851" w:hanging="567"/>
        <w:jc w:val="both"/>
        <w:rPr>
          <w:sz w:val="22"/>
          <w:szCs w:val="22"/>
        </w:rPr>
      </w:pPr>
      <w:r w:rsidRPr="00964872">
        <w:rPr>
          <w:sz w:val="22"/>
          <w:szCs w:val="22"/>
        </w:rPr>
        <w:t xml:space="preserve">Согласование результатов </w:t>
      </w:r>
      <w:r w:rsidRPr="00964872">
        <w:rPr>
          <w:bCs/>
          <w:sz w:val="22"/>
          <w:szCs w:val="22"/>
        </w:rPr>
        <w:t>работ</w:t>
      </w:r>
      <w:r w:rsidRPr="00964872">
        <w:rPr>
          <w:sz w:val="22"/>
          <w:szCs w:val="22"/>
        </w:rPr>
        <w:t xml:space="preserve"> выполняется Заказчиком совместно с Исполнителем в согласованный Сторонами срок.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Порядок сдачи-приёмки выполненных Работ.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Исполнитель самостоятельно определяет способ и порядок выполнения Работ по настоящему Договору на основании Технического задания (Приложение №1 к настоящему Договору). При выполнении Работ по настоящему Договору каждая из Сторон обязуется принимать во внимание рекомендации другой Стороны, касающиеся предмета настоящего Договора.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lastRenderedPageBreak/>
        <w:t xml:space="preserve">Исполнитель в течение 5 (пяти) рабочих дней после окончания </w:t>
      </w:r>
      <w:r w:rsidR="00AB4313">
        <w:rPr>
          <w:bCs/>
          <w:color w:val="000000"/>
          <w:spacing w:val="-2"/>
          <w:sz w:val="22"/>
          <w:szCs w:val="22"/>
        </w:rPr>
        <w:t>Работ</w:t>
      </w:r>
      <w:r w:rsidRPr="00964872">
        <w:rPr>
          <w:bCs/>
          <w:color w:val="000000"/>
          <w:spacing w:val="-2"/>
          <w:sz w:val="22"/>
          <w:szCs w:val="22"/>
        </w:rPr>
        <w:t xml:space="preserve"> передаёт Заказчику Акт сдачи-приёмки выполненных Работ, по </w:t>
      </w:r>
      <w:proofErr w:type="gramStart"/>
      <w:r w:rsidRPr="00964872">
        <w:rPr>
          <w:bCs/>
          <w:color w:val="000000"/>
          <w:spacing w:val="-2"/>
          <w:sz w:val="22"/>
          <w:szCs w:val="22"/>
        </w:rPr>
        <w:t>форме</w:t>
      </w:r>
      <w:proofErr w:type="gramEnd"/>
      <w:r w:rsidRPr="00964872">
        <w:rPr>
          <w:bCs/>
          <w:color w:val="000000"/>
          <w:spacing w:val="-2"/>
          <w:sz w:val="22"/>
          <w:szCs w:val="22"/>
        </w:rPr>
        <w:t xml:space="preserve"> приведенной в Приложении №3 к настоящему договору, с указанием выполненных </w:t>
      </w:r>
      <w:r w:rsidR="00AB4313" w:rsidRPr="00964872">
        <w:rPr>
          <w:bCs/>
          <w:color w:val="000000"/>
          <w:spacing w:val="-2"/>
          <w:sz w:val="22"/>
          <w:szCs w:val="22"/>
        </w:rPr>
        <w:t>Работ</w:t>
      </w:r>
      <w:r w:rsidRPr="00964872">
        <w:rPr>
          <w:bCs/>
          <w:color w:val="000000"/>
          <w:spacing w:val="-2"/>
          <w:sz w:val="22"/>
          <w:szCs w:val="22"/>
        </w:rPr>
        <w:t>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964872">
        <w:rPr>
          <w:bCs/>
          <w:color w:val="000000"/>
          <w:spacing w:val="-2"/>
          <w:sz w:val="22"/>
          <w:szCs w:val="22"/>
        </w:rPr>
        <w:t>Заказчик вправе произвести сверку данных, отраженных Исполнителем в Акте сдачи-приемки выполненных Работ за отчетный период в течение 5 (пяти рабочих) дней с даты отправления такого Акта, в случае наличия расхождений направить Исполнителю мотивированные возражения на Акт, либо в случае отсутствия возражений - подписать соответствующий Акт сдачи-приемки выполненных Работ в указанный в настоящем пункте срок.</w:t>
      </w:r>
      <w:proofErr w:type="gramEnd"/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 случае отказа от приемки Работ, Заказчик направляет Исполнителю на адрес электронной почты Исполнителя, мотивированные возражения на соответствующий Акт сдачи-приемки выполненных работ в письменном виде с перечнем необходимых доработок и сроков их выполнения. В случае</w:t>
      </w:r>
      <w:proofErr w:type="gramStart"/>
      <w:r w:rsidRPr="00964872">
        <w:rPr>
          <w:bCs/>
          <w:color w:val="000000"/>
          <w:spacing w:val="-2"/>
          <w:sz w:val="22"/>
          <w:szCs w:val="22"/>
        </w:rPr>
        <w:t>,</w:t>
      </w:r>
      <w:proofErr w:type="gramEnd"/>
      <w:r w:rsidRPr="00964872">
        <w:rPr>
          <w:bCs/>
          <w:color w:val="000000"/>
          <w:spacing w:val="-2"/>
          <w:sz w:val="22"/>
          <w:szCs w:val="22"/>
        </w:rPr>
        <w:t xml:space="preserve"> если Заказчик не направил Исполнителю мотивированные возражения в указанный в п. 4.3. настоящего Договора срок, услуги считаются принятыми.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В случае некачественного оказания услуг Исполнителем Заказчик отражает данное обстоятельство в соответствующем Акте. В указанном случае Заказчик вправе установить Исполнителю срок на устранение недостатков оказанных услуг. Исполнитель обязан принять участие в процедуре согласования с Заказчиком вариантов устранения недостатков оказанных услуг, а также устранить допущенные недостатки в срок, установленный Заказчиком. </w:t>
      </w:r>
    </w:p>
    <w:p w:rsidR="00964872" w:rsidRPr="00964872" w:rsidRDefault="00964872" w:rsidP="00322B3C">
      <w:pPr>
        <w:numPr>
          <w:ilvl w:val="1"/>
          <w:numId w:val="3"/>
        </w:numPr>
        <w:suppressAutoHyphens/>
        <w:jc w:val="both"/>
        <w:rPr>
          <w:sz w:val="22"/>
          <w:szCs w:val="22"/>
        </w:rPr>
      </w:pPr>
      <w:r w:rsidRPr="00964872">
        <w:rPr>
          <w:sz w:val="22"/>
          <w:szCs w:val="22"/>
        </w:rPr>
        <w:t xml:space="preserve">Результатом работ являются электронные материалы: загруженный и работающий у Заказчика 1 (один) </w:t>
      </w:r>
      <w:r w:rsidR="00AB4313">
        <w:rPr>
          <w:sz w:val="22"/>
          <w:szCs w:val="22"/>
        </w:rPr>
        <w:t xml:space="preserve">тестовая версия </w:t>
      </w:r>
      <w:r w:rsidRPr="00964872">
        <w:rPr>
          <w:sz w:val="22"/>
          <w:szCs w:val="22"/>
        </w:rPr>
        <w:t xml:space="preserve">адаптированной системы дистанционного обучения на базе программного продукта с открытым кодом </w:t>
      </w:r>
      <w:proofErr w:type="spellStart"/>
      <w:r w:rsidRPr="00964872">
        <w:rPr>
          <w:sz w:val="22"/>
          <w:szCs w:val="22"/>
        </w:rPr>
        <w:t>Moodle</w:t>
      </w:r>
      <w:proofErr w:type="spellEnd"/>
      <w:r w:rsidRPr="00964872">
        <w:rPr>
          <w:sz w:val="22"/>
          <w:szCs w:val="22"/>
        </w:rPr>
        <w:t xml:space="preserve"> и </w:t>
      </w:r>
      <w:r w:rsidR="00AB4313">
        <w:rPr>
          <w:sz w:val="22"/>
          <w:szCs w:val="22"/>
        </w:rPr>
        <w:t>сценарии и концепции графического дизайна 6 (шести) онлайн-курсов</w:t>
      </w:r>
      <w:r w:rsidRPr="00964872">
        <w:rPr>
          <w:sz w:val="22"/>
          <w:szCs w:val="22"/>
        </w:rPr>
        <w:t xml:space="preserve"> обучающего характера, отвечающие требованиям ТЗ в Приложении 1 к настоящему Договору.</w:t>
      </w:r>
    </w:p>
    <w:p w:rsidR="00964872" w:rsidRPr="00964872" w:rsidRDefault="00964872" w:rsidP="00322B3C">
      <w:pPr>
        <w:numPr>
          <w:ilvl w:val="1"/>
          <w:numId w:val="3"/>
        </w:numPr>
        <w:suppressAutoHyphens/>
        <w:jc w:val="both"/>
        <w:rPr>
          <w:sz w:val="22"/>
          <w:szCs w:val="22"/>
        </w:rPr>
      </w:pPr>
      <w:r w:rsidRPr="00964872">
        <w:rPr>
          <w:sz w:val="22"/>
          <w:szCs w:val="22"/>
        </w:rPr>
        <w:t xml:space="preserve">Результат работ Исполнитель представляет Заказчику </w:t>
      </w:r>
      <w:r w:rsidRPr="00964872">
        <w:rPr>
          <w:color w:val="000000"/>
          <w:sz w:val="22"/>
          <w:szCs w:val="22"/>
        </w:rPr>
        <w:t>в виде файлов в соответствующих форматах в 2-х</w:t>
      </w:r>
      <w:r w:rsidRPr="00964872">
        <w:rPr>
          <w:sz w:val="22"/>
          <w:szCs w:val="22"/>
        </w:rPr>
        <w:t xml:space="preserve"> экземплярах на электронных носителях (флэш-накопитель и/или ссылка для скачивания с </w:t>
      </w:r>
      <w:proofErr w:type="spellStart"/>
      <w:r w:rsidRPr="00964872">
        <w:rPr>
          <w:sz w:val="22"/>
          <w:szCs w:val="22"/>
        </w:rPr>
        <w:t>файлообменников</w:t>
      </w:r>
      <w:proofErr w:type="spellEnd"/>
      <w:r w:rsidRPr="00964872">
        <w:rPr>
          <w:sz w:val="22"/>
          <w:szCs w:val="22"/>
        </w:rPr>
        <w:t xml:space="preserve"> </w:t>
      </w:r>
      <w:r w:rsidRPr="00964872">
        <w:rPr>
          <w:sz w:val="22"/>
          <w:szCs w:val="22"/>
          <w:lang w:val="en-US"/>
        </w:rPr>
        <w:t>Google</w:t>
      </w:r>
      <w:r w:rsidRPr="00964872">
        <w:rPr>
          <w:sz w:val="22"/>
          <w:szCs w:val="22"/>
        </w:rPr>
        <w:t xml:space="preserve"> (drive.google.com) или </w:t>
      </w:r>
      <w:proofErr w:type="spellStart"/>
      <w:r w:rsidRPr="00964872">
        <w:rPr>
          <w:sz w:val="22"/>
          <w:szCs w:val="22"/>
          <w:lang w:val="en-US"/>
        </w:rPr>
        <w:t>Yandex</w:t>
      </w:r>
      <w:proofErr w:type="spellEnd"/>
      <w:r w:rsidRPr="00964872">
        <w:rPr>
          <w:sz w:val="22"/>
          <w:szCs w:val="22"/>
        </w:rPr>
        <w:t xml:space="preserve"> (</w:t>
      </w:r>
      <w:r w:rsidRPr="00964872">
        <w:rPr>
          <w:sz w:val="22"/>
          <w:szCs w:val="22"/>
          <w:lang w:val="en-US"/>
        </w:rPr>
        <w:t>disk</w:t>
      </w:r>
      <w:r w:rsidRPr="00964872">
        <w:rPr>
          <w:sz w:val="22"/>
          <w:szCs w:val="22"/>
        </w:rPr>
        <w:t>.</w:t>
      </w:r>
      <w:proofErr w:type="spellStart"/>
      <w:r w:rsidRPr="00964872">
        <w:rPr>
          <w:sz w:val="22"/>
          <w:szCs w:val="22"/>
          <w:lang w:val="en-US"/>
        </w:rPr>
        <w:t>yandex</w:t>
      </w:r>
      <w:proofErr w:type="spellEnd"/>
      <w:r w:rsidRPr="00964872">
        <w:rPr>
          <w:sz w:val="22"/>
          <w:szCs w:val="22"/>
        </w:rPr>
        <w:t>.</w:t>
      </w:r>
      <w:proofErr w:type="spellStart"/>
      <w:r w:rsidRPr="00964872">
        <w:rPr>
          <w:sz w:val="22"/>
          <w:szCs w:val="22"/>
          <w:lang w:val="en-US"/>
        </w:rPr>
        <w:t>ru</w:t>
      </w:r>
      <w:proofErr w:type="spellEnd"/>
      <w:r w:rsidRPr="00964872">
        <w:rPr>
          <w:sz w:val="22"/>
          <w:szCs w:val="22"/>
        </w:rPr>
        <w:t>) в сети интернет).</w:t>
      </w:r>
    </w:p>
    <w:p w:rsidR="00964872" w:rsidRPr="00964872" w:rsidRDefault="00964872" w:rsidP="00322B3C">
      <w:pPr>
        <w:numPr>
          <w:ilvl w:val="1"/>
          <w:numId w:val="3"/>
        </w:numPr>
        <w:tabs>
          <w:tab w:val="left" w:pos="180"/>
          <w:tab w:val="left" w:pos="426"/>
        </w:tabs>
        <w:suppressAutoHyphens/>
        <w:jc w:val="both"/>
        <w:rPr>
          <w:sz w:val="22"/>
          <w:szCs w:val="22"/>
        </w:rPr>
      </w:pPr>
      <w:r w:rsidRPr="00964872">
        <w:rPr>
          <w:sz w:val="22"/>
          <w:szCs w:val="22"/>
        </w:rPr>
        <w:t>Переход права владения, пользования и распоряжения Результатом работ (результатов интеллектуальной деятельности (авторские и исключительные права) по</w:t>
      </w:r>
      <w:r w:rsidR="006E2E7C">
        <w:rPr>
          <w:sz w:val="22"/>
          <w:szCs w:val="22"/>
        </w:rPr>
        <w:t xml:space="preserve"> сценариям и концепциям дизайна </w:t>
      </w:r>
      <w:r w:rsidRPr="00964872">
        <w:rPr>
          <w:sz w:val="22"/>
          <w:szCs w:val="22"/>
        </w:rPr>
        <w:t>онлайн</w:t>
      </w:r>
      <w:r w:rsidR="006E2E7C">
        <w:rPr>
          <w:sz w:val="22"/>
          <w:szCs w:val="22"/>
        </w:rPr>
        <w:t>-курсов</w:t>
      </w:r>
      <w:r w:rsidRPr="00964872">
        <w:rPr>
          <w:sz w:val="22"/>
          <w:szCs w:val="22"/>
        </w:rPr>
        <w:t xml:space="preserve">, кроме прав на онлайн-платформу на базе ПО </w:t>
      </w:r>
      <w:r w:rsidRPr="00964872">
        <w:rPr>
          <w:sz w:val="22"/>
          <w:szCs w:val="22"/>
          <w:lang w:val="en-US"/>
        </w:rPr>
        <w:t>Moodle</w:t>
      </w:r>
      <w:r w:rsidRPr="00964872">
        <w:rPr>
          <w:sz w:val="22"/>
          <w:szCs w:val="22"/>
        </w:rPr>
        <w:t>) к Заказчику</w:t>
      </w:r>
      <w:r w:rsidR="00AB4313">
        <w:rPr>
          <w:sz w:val="22"/>
          <w:szCs w:val="22"/>
        </w:rPr>
        <w:t xml:space="preserve"> </w:t>
      </w:r>
      <w:r w:rsidRPr="00964872">
        <w:rPr>
          <w:sz w:val="22"/>
          <w:szCs w:val="22"/>
        </w:rPr>
        <w:t>происходит</w:t>
      </w:r>
      <w:r w:rsidR="006E2E7C">
        <w:rPr>
          <w:sz w:val="22"/>
          <w:szCs w:val="22"/>
        </w:rPr>
        <w:t xml:space="preserve"> после подписания Акта </w:t>
      </w:r>
      <w:r w:rsidR="006E2E7C" w:rsidRPr="00964872">
        <w:rPr>
          <w:bCs/>
          <w:color w:val="000000"/>
          <w:spacing w:val="-2"/>
          <w:sz w:val="22"/>
          <w:szCs w:val="22"/>
        </w:rPr>
        <w:t>сдачи-приёмки выполненных Работ</w:t>
      </w:r>
      <w:r w:rsidRPr="00964872">
        <w:rPr>
          <w:sz w:val="22"/>
          <w:szCs w:val="22"/>
        </w:rPr>
        <w:t>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 xml:space="preserve">Ответственность Сторон. 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 случае нарушения обязательств по настоящему Договору Стороны несут ответственность в соответствии с действующим законодательством Республики Узбекистан.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За просрочку оплаты работ Заказчик уплачивает Исполнителю пеню в размере 0,4% от общей суммы платежа за каждый день просрочки, но не более 10% от общей суммы платежа.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За несвоевременное предоставление услуг Исполнитель уплачивает Заказчику пеню в размере 0,4% от общей стоимости договора за каждый день задержки, но не более 10% от общей стоимости обслуживания. Штраф не освобождает Исполнителя от выполнения работ.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Настоящим Исполнитель </w:t>
      </w:r>
      <w:proofErr w:type="spellStart"/>
      <w:r w:rsidRPr="00964872">
        <w:rPr>
          <w:bCs/>
          <w:color w:val="000000"/>
          <w:spacing w:val="-2"/>
          <w:sz w:val="22"/>
          <w:szCs w:val="22"/>
        </w:rPr>
        <w:t>безотзывно</w:t>
      </w:r>
      <w:proofErr w:type="spellEnd"/>
      <w:r w:rsidRPr="00964872">
        <w:rPr>
          <w:bCs/>
          <w:color w:val="000000"/>
          <w:spacing w:val="-2"/>
          <w:sz w:val="22"/>
          <w:szCs w:val="22"/>
        </w:rPr>
        <w:t xml:space="preserve"> соглашается и подтверждает, что примет все необходимые и юридически значимые действия для недопущения наложения на Заказчика, и/или предъявления Заказчику требований со стороны государственных органов и третьих лиц, вытекающих из действий/бездействий Исполнителя и/или персонала Исполнителя.  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Обстоятельства непреодолимой силы.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Стороны по настоящему Договору освобождаются от ответственности за полное или частичное неисполнение своих обязатель</w:t>
      </w:r>
      <w:proofErr w:type="gramStart"/>
      <w:r w:rsidRPr="00964872">
        <w:rPr>
          <w:bCs/>
          <w:color w:val="000000"/>
          <w:spacing w:val="-2"/>
          <w:sz w:val="22"/>
          <w:szCs w:val="22"/>
        </w:rPr>
        <w:t>ств в сл</w:t>
      </w:r>
      <w:proofErr w:type="gramEnd"/>
      <w:r w:rsidRPr="00964872">
        <w:rPr>
          <w:bCs/>
          <w:color w:val="000000"/>
          <w:spacing w:val="-2"/>
          <w:sz w:val="22"/>
          <w:szCs w:val="22"/>
        </w:rPr>
        <w:t>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вышеуказанным обстоятельствам в контексте настоящего Договора относятся: стихийное бедствие, пожар, война или военные действия, забастовка в отрасли или регионе, принятие органом государственной власти/управления и/или органом местного самоуправления, правовых и/или правоприменительных актов, повлекших невозможность исполнения настоящего Договора и иные действия, находящиеся вне разумного предвидения и контроля Сторон.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lastRenderedPageBreak/>
        <w:t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 случае если любое из вышеуказанных обстоятельств повлияло на исполнение настоящего Договора в срок, то срок исполнения обязательств по настоящему Договору отодвигается на период действия обстоятельства непреодолимой силы.</w:t>
      </w: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Конфиденциальность.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B263A8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964872">
        <w:rPr>
          <w:bCs/>
          <w:color w:val="000000"/>
          <w:spacing w:val="-2"/>
          <w:sz w:val="22"/>
          <w:szCs w:val="22"/>
        </w:rPr>
        <w:t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</w:t>
      </w:r>
      <w:proofErr w:type="gramEnd"/>
      <w:r w:rsidRPr="00964872">
        <w:rPr>
          <w:bCs/>
          <w:color w:val="000000"/>
          <w:spacing w:val="-2"/>
          <w:sz w:val="22"/>
          <w:szCs w:val="22"/>
        </w:rPr>
        <w:t xml:space="preserve">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После расторжения/прекращения действия Договора Исполнитель обязуется в кратчайшие сроки вернуть Заказчику всю конфиденциальную информацию, переданную последним в соответствии с Договором в письменной форме или на электронных носителях.</w:t>
      </w:r>
    </w:p>
    <w:p w:rsidR="00964872" w:rsidRPr="00964872" w:rsidRDefault="00964872" w:rsidP="00964872">
      <w:pPr>
        <w:shd w:val="clear" w:color="auto" w:fill="FFFFFF"/>
        <w:ind w:left="426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Разрешение споров</w:t>
      </w:r>
    </w:p>
    <w:p w:rsidR="00964872" w:rsidRPr="00964872" w:rsidRDefault="00964872" w:rsidP="00964872">
      <w:pPr>
        <w:shd w:val="clear" w:color="auto" w:fill="FFFFFF"/>
        <w:tabs>
          <w:tab w:val="left" w:pos="-142"/>
        </w:tabs>
        <w:ind w:left="720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widowControl w:val="0"/>
        <w:numPr>
          <w:ilvl w:val="0"/>
          <w:numId w:val="1"/>
        </w:numPr>
        <w:shd w:val="clear" w:color="auto" w:fill="FFFFFF"/>
        <w:contextualSpacing/>
        <w:jc w:val="both"/>
        <w:rPr>
          <w:rFonts w:eastAsia="Arial Unicode MS"/>
          <w:vanish/>
          <w:color w:val="000000"/>
          <w:sz w:val="22"/>
          <w:szCs w:val="22"/>
          <w:lang w:eastAsia="en-US" w:bidi="hi-IN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Все возможные споры, претензии, разногласия и другие вопросы, вытекающие из настоящего договора или возникающие по поводу договора, стороны обязуются, по возможности, решать путем переговоров в духе взаимного уважения и сотрудничества.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При невозможности урегулирования спора путем переговоров стороны обращаются в Ташкентский межрайонный экономический суд, в соответствии с действующим законодательством Республики Узбекистан.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426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Стороны пришли к соглашению о том, что в случае возникающих в ходе реализации договора разногласий, заинтересованная сторона направляет другой стороне письменную претензию; при этом срок ответа на претензию устанавливается в 5 (пять) календарных дней с момента ее получения другой стороной.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Срок действия, порядок изменения и расторжения Договора.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widowControl w:val="0"/>
        <w:numPr>
          <w:ilvl w:val="0"/>
          <w:numId w:val="1"/>
        </w:numPr>
        <w:shd w:val="clear" w:color="auto" w:fill="FFFFFF"/>
        <w:contextualSpacing/>
        <w:jc w:val="both"/>
        <w:rPr>
          <w:rFonts w:eastAsia="Arial Unicode MS"/>
          <w:vanish/>
          <w:color w:val="000000"/>
          <w:sz w:val="22"/>
          <w:szCs w:val="22"/>
          <w:lang w:eastAsia="en-US" w:bidi="hi-IN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Настоящий договор вступает в силу с момента его подписания сторонами и действует до «31» декабря 202</w:t>
      </w:r>
      <w:r w:rsidR="00AB4313">
        <w:rPr>
          <w:bCs/>
          <w:color w:val="000000"/>
          <w:spacing w:val="-2"/>
          <w:sz w:val="22"/>
          <w:szCs w:val="22"/>
        </w:rPr>
        <w:t>2</w:t>
      </w:r>
      <w:r w:rsidRPr="00964872">
        <w:rPr>
          <w:bCs/>
          <w:color w:val="000000"/>
          <w:spacing w:val="-2"/>
          <w:sz w:val="22"/>
          <w:szCs w:val="22"/>
        </w:rPr>
        <w:t xml:space="preserve"> года, но может быть прекращен ранее в случае полного исполнения принятых на себя сторонами по договору обязательств.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Любая сторона имеет право расторгнуть Договор в одностороннем порядке, предупредив об этом другую сторону письменно за </w:t>
      </w:r>
      <w:r w:rsidR="00AB4313">
        <w:rPr>
          <w:bCs/>
          <w:color w:val="000000"/>
          <w:spacing w:val="-2"/>
          <w:sz w:val="22"/>
          <w:szCs w:val="22"/>
        </w:rPr>
        <w:t>3</w:t>
      </w:r>
      <w:r w:rsidRPr="00964872">
        <w:rPr>
          <w:bCs/>
          <w:color w:val="000000"/>
          <w:spacing w:val="-2"/>
          <w:sz w:val="22"/>
          <w:szCs w:val="22"/>
        </w:rPr>
        <w:t>0 (</w:t>
      </w:r>
      <w:r w:rsidR="00AB4313">
        <w:rPr>
          <w:bCs/>
          <w:color w:val="000000"/>
          <w:spacing w:val="-2"/>
          <w:sz w:val="22"/>
          <w:szCs w:val="22"/>
        </w:rPr>
        <w:t>тридцать</w:t>
      </w:r>
      <w:r w:rsidRPr="00964872">
        <w:rPr>
          <w:bCs/>
          <w:color w:val="000000"/>
          <w:spacing w:val="-2"/>
          <w:sz w:val="22"/>
          <w:szCs w:val="22"/>
        </w:rPr>
        <w:t>) календарных дней.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Все изменения и дополнения к настоящему Договору имеют силу, только если они совершены в письменной форме и подписаны надлежаще уполномоченными представителями Сторон. В актах, приложениях, дополнительных соглашениях и прочих документах, составленных Сторонами и касающихся настоящего Договора, должна быть ссылка на настоящий Договор и указана дата подписания документа. Указанные документы подписываются надлежащими представителями от каждой из Сторон и после подписания Сторонами становятся неотъемлемой частью настоящего Договора.</w:t>
      </w:r>
    </w:p>
    <w:p w:rsidR="00964872" w:rsidRPr="00964872" w:rsidRDefault="00964872" w:rsidP="00964872">
      <w:pPr>
        <w:shd w:val="clear" w:color="auto" w:fill="FFFFFF"/>
        <w:tabs>
          <w:tab w:val="left" w:pos="4234"/>
        </w:tabs>
        <w:ind w:firstLine="426"/>
        <w:jc w:val="both"/>
        <w:rPr>
          <w:bCs/>
          <w:color w:val="000000"/>
          <w:spacing w:val="-2"/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Заключительные положения.</w:t>
      </w:r>
    </w:p>
    <w:p w:rsidR="00964872" w:rsidRPr="00964872" w:rsidRDefault="00964872" w:rsidP="00964872">
      <w:pPr>
        <w:ind w:firstLine="567"/>
        <w:jc w:val="center"/>
        <w:rPr>
          <w:b/>
          <w:sz w:val="22"/>
          <w:szCs w:val="22"/>
        </w:rPr>
      </w:pP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С момента подписания настоящего Договора вся предшествующая переписка, документы и переговоры между Сторонами по вопросам, являющимся предметом настоящего Договора, утрачивает силу.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В случае изменения адресов места нахождения и/или расчётных реквизитов Сторон, Сторона, чьи реквизиты изменились, обязана уведомить об этом другую Сторону в течение 5 (пяти) рабочих </w:t>
      </w:r>
      <w:r w:rsidRPr="00964872">
        <w:rPr>
          <w:bCs/>
          <w:color w:val="000000"/>
          <w:spacing w:val="-2"/>
          <w:sz w:val="22"/>
          <w:szCs w:val="22"/>
        </w:rPr>
        <w:lastRenderedPageBreak/>
        <w:t>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Настоящий Договор составлен в 2-х подлинных экземплярах, имеющих равную юридическую силу, один из которых передан Исполнителю, один находится у Заказчика. 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Все изменения, дополнения и приложения к настоящему Договору считаются действительными, и являются неотъемлемой частью настоящего Договора, только если они составлены в письменной форме, подписаны уполномоченными представителями Сторон и скреплены печатями Сторон.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 xml:space="preserve">Реорганизация любой из Сторон не является основанием для изменения условий или расторжения Договора. В этом случае Договор сохраняет силу для правопреемников Сторон. </w:t>
      </w:r>
    </w:p>
    <w:p w:rsidR="00964872" w:rsidRPr="00964872" w:rsidRDefault="00964872" w:rsidP="00322B3C">
      <w:pPr>
        <w:numPr>
          <w:ilvl w:val="1"/>
          <w:numId w:val="3"/>
        </w:numPr>
        <w:shd w:val="clear" w:color="auto" w:fill="FFFFFF"/>
        <w:ind w:left="426" w:hanging="568"/>
        <w:jc w:val="both"/>
        <w:rPr>
          <w:bCs/>
          <w:color w:val="000000"/>
          <w:spacing w:val="-2"/>
          <w:sz w:val="22"/>
          <w:szCs w:val="22"/>
        </w:rPr>
      </w:pPr>
      <w:r w:rsidRPr="00964872">
        <w:rPr>
          <w:bCs/>
          <w:color w:val="000000"/>
          <w:spacing w:val="-2"/>
          <w:sz w:val="22"/>
          <w:szCs w:val="22"/>
        </w:rPr>
        <w:t>Во всем ином, что не предусмотрено Договором, подлежат применению нормы действующего законодательства Республики Узбекистан.</w:t>
      </w:r>
    </w:p>
    <w:p w:rsidR="00964872" w:rsidRPr="00964872" w:rsidRDefault="00964872" w:rsidP="00964872">
      <w:pPr>
        <w:ind w:firstLine="567"/>
        <w:jc w:val="center"/>
        <w:rPr>
          <w:sz w:val="22"/>
          <w:szCs w:val="22"/>
        </w:rPr>
      </w:pPr>
    </w:p>
    <w:p w:rsidR="00964872" w:rsidRPr="00964872" w:rsidRDefault="00964872" w:rsidP="00322B3C">
      <w:pPr>
        <w:numPr>
          <w:ilvl w:val="0"/>
          <w:numId w:val="3"/>
        </w:num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2"/>
          <w:sz w:val="22"/>
          <w:szCs w:val="22"/>
        </w:rPr>
      </w:pPr>
      <w:r w:rsidRPr="00964872">
        <w:rPr>
          <w:b/>
          <w:bCs/>
          <w:color w:val="000000"/>
          <w:spacing w:val="-2"/>
          <w:sz w:val="22"/>
          <w:szCs w:val="22"/>
        </w:rPr>
        <w:t>Адреса и платежные реквизиты сторон:</w:t>
      </w:r>
    </w:p>
    <w:p w:rsidR="00964872" w:rsidRPr="00964872" w:rsidRDefault="00964872" w:rsidP="00964872">
      <w:pPr>
        <w:jc w:val="both"/>
        <w:rPr>
          <w:sz w:val="22"/>
          <w:szCs w:val="22"/>
        </w:rPr>
      </w:pPr>
    </w:p>
    <w:tbl>
      <w:tblPr>
        <w:tblW w:w="9720" w:type="dxa"/>
        <w:tblInd w:w="42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17"/>
        <w:gridCol w:w="4803"/>
      </w:tblGrid>
      <w:tr w:rsidR="00964872" w:rsidRPr="00964872" w:rsidTr="00964872">
        <w:trPr>
          <w:cantSplit/>
          <w:trHeight w:val="3283"/>
        </w:trPr>
        <w:tc>
          <w:tcPr>
            <w:tcW w:w="4920" w:type="dxa"/>
            <w:shd w:val="clear" w:color="auto" w:fill="FFFFFF"/>
          </w:tcPr>
          <w:p w:rsidR="00964872" w:rsidRPr="00964872" w:rsidRDefault="00964872" w:rsidP="00964872">
            <w:pPr>
              <w:ind w:right="709"/>
              <w:jc w:val="both"/>
              <w:rPr>
                <w:b/>
                <w:sz w:val="22"/>
                <w:szCs w:val="22"/>
              </w:rPr>
            </w:pPr>
            <w:r w:rsidRPr="00964872">
              <w:rPr>
                <w:b/>
                <w:bCs/>
                <w:sz w:val="22"/>
                <w:szCs w:val="22"/>
              </w:rPr>
              <w:t>Заказчик:</w:t>
            </w:r>
          </w:p>
          <w:p w:rsidR="00964872" w:rsidRDefault="00964872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C46F9B" w:rsidRPr="00964872" w:rsidRDefault="00C46F9B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964872" w:rsidRPr="00964872" w:rsidRDefault="00964872" w:rsidP="00964872">
            <w:pPr>
              <w:ind w:right="709"/>
              <w:rPr>
                <w:b/>
                <w:kern w:val="2"/>
                <w:sz w:val="22"/>
                <w:szCs w:val="22"/>
                <w:lang w:eastAsia="en-US"/>
              </w:rPr>
            </w:pPr>
          </w:p>
          <w:p w:rsidR="00964872" w:rsidRPr="00964872" w:rsidRDefault="00964872" w:rsidP="00964872">
            <w:pPr>
              <w:ind w:right="709"/>
              <w:rPr>
                <w:sz w:val="22"/>
                <w:szCs w:val="22"/>
                <w:lang w:eastAsia="en-US"/>
              </w:rPr>
            </w:pPr>
          </w:p>
          <w:p w:rsidR="00964872" w:rsidRDefault="00964872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От имени ЗАКАЗЧИКА:</w:t>
            </w:r>
          </w:p>
          <w:p w:rsidR="00C46F9B" w:rsidRDefault="00C46F9B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Pr="00964872" w:rsidRDefault="00C46F9B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ind w:right="709"/>
              <w:rPr>
                <w:sz w:val="22"/>
                <w:szCs w:val="22"/>
              </w:rPr>
            </w:pPr>
            <w:r w:rsidRPr="00964872">
              <w:rPr>
                <w:sz w:val="22"/>
                <w:szCs w:val="22"/>
              </w:rPr>
              <w:t>М.П.</w:t>
            </w:r>
          </w:p>
          <w:p w:rsidR="00964872" w:rsidRPr="00964872" w:rsidRDefault="00964872" w:rsidP="00964872">
            <w:pPr>
              <w:ind w:right="709"/>
              <w:rPr>
                <w:sz w:val="22"/>
                <w:szCs w:val="22"/>
              </w:rPr>
            </w:pPr>
          </w:p>
        </w:tc>
        <w:tc>
          <w:tcPr>
            <w:tcW w:w="4805" w:type="dxa"/>
            <w:shd w:val="clear" w:color="auto" w:fill="FFFFFF"/>
          </w:tcPr>
          <w:p w:rsidR="00964872" w:rsidRPr="00623C96" w:rsidRDefault="00964872" w:rsidP="00964872">
            <w:pPr>
              <w:tabs>
                <w:tab w:val="left" w:leader="underscore" w:pos="3420"/>
              </w:tabs>
              <w:ind w:right="709"/>
              <w:jc w:val="both"/>
              <w:rPr>
                <w:b/>
                <w:sz w:val="22"/>
                <w:szCs w:val="22"/>
              </w:rPr>
            </w:pPr>
            <w:r w:rsidRPr="00964872">
              <w:rPr>
                <w:b/>
                <w:bCs/>
                <w:sz w:val="22"/>
                <w:szCs w:val="22"/>
              </w:rPr>
              <w:t>Исполнитель</w:t>
            </w:r>
            <w:r w:rsidRPr="00623C96">
              <w:rPr>
                <w:b/>
                <w:bCs/>
                <w:sz w:val="22"/>
                <w:szCs w:val="22"/>
              </w:rPr>
              <w:t>:</w:t>
            </w:r>
          </w:p>
          <w:p w:rsid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Pr="00964872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От имени ИСПОЛНИТЕЛЯ:</w:t>
            </w: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ind w:right="709"/>
              <w:rPr>
                <w:sz w:val="22"/>
                <w:szCs w:val="22"/>
              </w:rPr>
            </w:pPr>
            <w:r w:rsidRPr="00964872">
              <w:rPr>
                <w:sz w:val="22"/>
                <w:szCs w:val="22"/>
              </w:rPr>
              <w:t>М.П.</w:t>
            </w:r>
          </w:p>
        </w:tc>
      </w:tr>
    </w:tbl>
    <w:p w:rsidR="00964872" w:rsidRPr="00964872" w:rsidRDefault="00964872" w:rsidP="00C46F9B">
      <w:pPr>
        <w:jc w:val="right"/>
        <w:rPr>
          <w:b/>
        </w:rPr>
      </w:pPr>
      <w:r w:rsidRPr="00964872">
        <w:rPr>
          <w:b/>
          <w:sz w:val="22"/>
          <w:szCs w:val="22"/>
        </w:rPr>
        <w:br w:type="page"/>
      </w:r>
    </w:p>
    <w:p w:rsidR="00964872" w:rsidRPr="00964872" w:rsidRDefault="00964872" w:rsidP="00964872">
      <w:pPr>
        <w:jc w:val="right"/>
        <w:rPr>
          <w:b/>
        </w:rPr>
      </w:pPr>
      <w:r w:rsidRPr="00964872">
        <w:rPr>
          <w:b/>
        </w:rPr>
        <w:lastRenderedPageBreak/>
        <w:t>Приложение №</w:t>
      </w:r>
      <w:r w:rsidR="005675B2">
        <w:rPr>
          <w:b/>
        </w:rPr>
        <w:t>2</w:t>
      </w:r>
    </w:p>
    <w:p w:rsidR="00964872" w:rsidRPr="00964872" w:rsidRDefault="00964872" w:rsidP="00964872">
      <w:pPr>
        <w:jc w:val="right"/>
      </w:pPr>
      <w:r w:rsidRPr="00964872">
        <w:t xml:space="preserve">                                                                                 к Договору №______</w:t>
      </w:r>
    </w:p>
    <w:p w:rsidR="00964872" w:rsidRPr="00964872" w:rsidRDefault="00964872" w:rsidP="00964872">
      <w:pPr>
        <w:jc w:val="right"/>
      </w:pPr>
      <w:r w:rsidRPr="00964872">
        <w:t>от «</w:t>
      </w:r>
      <w:r w:rsidR="00C46F9B">
        <w:t>___</w:t>
      </w:r>
      <w:r w:rsidRPr="00964872">
        <w:t xml:space="preserve">» </w:t>
      </w:r>
      <w:r w:rsidR="00C46F9B">
        <w:t>______</w:t>
      </w:r>
      <w:r w:rsidRPr="00964872">
        <w:t xml:space="preserve"> 2022г.</w:t>
      </w:r>
    </w:p>
    <w:p w:rsidR="00964872" w:rsidRPr="00964872" w:rsidRDefault="00964872" w:rsidP="00964872">
      <w:pPr>
        <w:jc w:val="right"/>
      </w:pPr>
    </w:p>
    <w:p w:rsidR="00964872" w:rsidRPr="00964872" w:rsidRDefault="00964872" w:rsidP="00964872">
      <w:pPr>
        <w:jc w:val="right"/>
      </w:pPr>
    </w:p>
    <w:p w:rsidR="00964872" w:rsidRPr="00964872" w:rsidRDefault="00964872" w:rsidP="00964872">
      <w:pPr>
        <w:ind w:left="357"/>
        <w:jc w:val="center"/>
        <w:rPr>
          <w:b/>
        </w:rPr>
      </w:pPr>
      <w:r w:rsidRPr="00964872">
        <w:rPr>
          <w:b/>
        </w:rPr>
        <w:t>Спецификация</w:t>
      </w:r>
    </w:p>
    <w:p w:rsidR="00964872" w:rsidRPr="00964872" w:rsidRDefault="00964872" w:rsidP="00964872">
      <w:pPr>
        <w:rPr>
          <w:b/>
        </w:rPr>
      </w:pPr>
    </w:p>
    <w:tbl>
      <w:tblPr>
        <w:tblW w:w="9957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"/>
        <w:gridCol w:w="149"/>
        <w:gridCol w:w="5793"/>
        <w:gridCol w:w="1436"/>
        <w:gridCol w:w="2126"/>
      </w:tblGrid>
      <w:tr w:rsidR="00964872" w:rsidRPr="00964872" w:rsidTr="00E46436">
        <w:trPr>
          <w:cantSplit/>
          <w:trHeight w:val="5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/>
                <w:bCs/>
                <w:szCs w:val="20"/>
              </w:rPr>
            </w:pPr>
            <w:r w:rsidRPr="00964872">
              <w:rPr>
                <w:b/>
              </w:rPr>
              <w:br w:type="page"/>
            </w:r>
            <w:r w:rsidRPr="00964872">
              <w:rPr>
                <w:b/>
                <w:bCs/>
                <w:szCs w:val="20"/>
              </w:rPr>
              <w:t>№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/>
                <w:szCs w:val="20"/>
              </w:rPr>
            </w:pPr>
            <w:r w:rsidRPr="00964872">
              <w:rPr>
                <w:b/>
                <w:bCs/>
                <w:szCs w:val="20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Cs w:val="20"/>
              </w:rPr>
            </w:pPr>
            <w:r w:rsidRPr="00964872">
              <w:rPr>
                <w:b/>
                <w:bCs/>
                <w:szCs w:val="20"/>
              </w:rPr>
              <w:t>Сумма, в сумах, без НДС</w:t>
            </w:r>
          </w:p>
        </w:tc>
      </w:tr>
      <w:tr w:rsidR="00964872" w:rsidRPr="00964872" w:rsidTr="00E46436">
        <w:trPr>
          <w:cantSplit/>
          <w:trHeight w:val="5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964872">
              <w:rPr>
                <w:b/>
                <w:bCs/>
                <w:szCs w:val="20"/>
                <w:lang w:val="en-US"/>
              </w:rPr>
              <w:t>I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rPr>
                <w:b/>
                <w:bCs/>
                <w:szCs w:val="20"/>
              </w:rPr>
            </w:pPr>
            <w:r w:rsidRPr="00964872">
              <w:rPr>
                <w:sz w:val="22"/>
                <w:szCs w:val="22"/>
              </w:rPr>
              <w:t xml:space="preserve">Разработка </w:t>
            </w:r>
            <w:r w:rsidR="00E46436">
              <w:rPr>
                <w:sz w:val="22"/>
                <w:szCs w:val="22"/>
              </w:rPr>
              <w:t xml:space="preserve">тестовой версии </w:t>
            </w:r>
            <w:r w:rsidRPr="00964872">
              <w:rPr>
                <w:sz w:val="22"/>
                <w:szCs w:val="22"/>
              </w:rPr>
              <w:t xml:space="preserve">онлайн-платформы для дистанционного обучения на базе программного продукта с открытым кодом </w:t>
            </w:r>
            <w:r w:rsidRPr="00964872">
              <w:rPr>
                <w:sz w:val="22"/>
                <w:szCs w:val="22"/>
                <w:lang w:val="en-US"/>
              </w:rPr>
              <w:t>Moodle</w:t>
            </w:r>
            <w:r w:rsidRPr="00964872">
              <w:rPr>
                <w:sz w:val="22"/>
                <w:szCs w:val="22"/>
              </w:rPr>
              <w:t xml:space="preserve"> и созданию </w:t>
            </w:r>
            <w:r w:rsidR="00E46436">
              <w:rPr>
                <w:sz w:val="22"/>
                <w:szCs w:val="22"/>
              </w:rPr>
              <w:t xml:space="preserve">сценариев и концепций дизайна </w:t>
            </w:r>
            <w:r w:rsidRPr="00964872">
              <w:rPr>
                <w:sz w:val="22"/>
                <w:szCs w:val="22"/>
              </w:rPr>
              <w:t>электронных материалов обучающего характера,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4872" w:rsidRPr="00964872" w:rsidRDefault="00964872" w:rsidP="0096487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 xml:space="preserve">Подготовка и направление на окончательное согласование Заказчику технических параметров онлайн-платформы и структуры электронных курсов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C46F9B" w:rsidP="00964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64872"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 xml:space="preserve">Подготовка и предоставление на согласование Заказчику не более 3 (трех) вариантов размещения логотипа Заказчика на титульной странице и/или </w:t>
            </w:r>
            <w:proofErr w:type="spellStart"/>
            <w:r w:rsidRPr="00964872">
              <w:rPr>
                <w:bCs/>
                <w:sz w:val="20"/>
                <w:szCs w:val="20"/>
              </w:rPr>
              <w:t>вэб</w:t>
            </w:r>
            <w:proofErr w:type="spellEnd"/>
            <w:r w:rsidRPr="00964872">
              <w:rPr>
                <w:bCs/>
                <w:sz w:val="20"/>
                <w:szCs w:val="20"/>
              </w:rPr>
              <w:t xml:space="preserve">-интерфейсе СДО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C46F9B" w:rsidP="00964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964872"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Адаптация по модулям и функционалу тестовой версии СДО и её размещение на сервере Исполнителя (при необходимости дополнительное кодирование)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55 000 000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Направление Заказчику ссылки на тестовую версию СДО, которая будет размещена на сервере Исполнителя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C46F9B" w:rsidP="00964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964872"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Изучение материалов от Заказчика для разработки 6 электронных курсов, подбор и согласование с Заказчиком дополнительно необходимых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C46F9B" w:rsidP="00964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64872"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 xml:space="preserve">Подготовка и направление Заказчику проектов сценариев 6 электронных курсов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C46F9B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1</w:t>
            </w:r>
            <w:r w:rsidR="00C46F9B">
              <w:rPr>
                <w:bCs/>
                <w:sz w:val="20"/>
                <w:szCs w:val="20"/>
              </w:rPr>
              <w:t>5</w:t>
            </w:r>
            <w:r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ind w:left="329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 xml:space="preserve">Подготовка и направление Заказчику проектов (концепции) дизайна 6 электронных курсов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C46F9B">
            <w:pPr>
              <w:jc w:val="center"/>
              <w:rPr>
                <w:bCs/>
                <w:sz w:val="20"/>
                <w:szCs w:val="20"/>
              </w:rPr>
            </w:pPr>
            <w:r w:rsidRPr="00964872">
              <w:rPr>
                <w:bCs/>
                <w:sz w:val="20"/>
                <w:szCs w:val="20"/>
              </w:rPr>
              <w:t>1</w:t>
            </w:r>
            <w:r w:rsidR="00C46F9B">
              <w:rPr>
                <w:bCs/>
                <w:sz w:val="20"/>
                <w:szCs w:val="20"/>
              </w:rPr>
              <w:t>4</w:t>
            </w:r>
            <w:r w:rsidRPr="00964872">
              <w:rPr>
                <w:bCs/>
                <w:sz w:val="20"/>
                <w:szCs w:val="20"/>
              </w:rPr>
              <w:t xml:space="preserve"> 000 000</w:t>
            </w:r>
          </w:p>
        </w:tc>
      </w:tr>
      <w:tr w:rsidR="00964872" w:rsidRPr="00964872" w:rsidTr="00E46436">
        <w:trPr>
          <w:cantSplit/>
          <w:trHeight w:val="399"/>
        </w:trPr>
        <w:tc>
          <w:tcPr>
            <w:tcW w:w="7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4872" w:rsidRPr="00964872" w:rsidRDefault="00964872" w:rsidP="00964872">
            <w:pPr>
              <w:jc w:val="center"/>
              <w:rPr>
                <w:b/>
                <w:bCs/>
              </w:rPr>
            </w:pPr>
            <w:r w:rsidRPr="00964872">
              <w:rPr>
                <w:b/>
                <w:bCs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872" w:rsidRPr="00964872" w:rsidRDefault="00E46436" w:rsidP="00C46F9B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64872" w:rsidRPr="00964872">
              <w:rPr>
                <w:b/>
                <w:bCs/>
              </w:rPr>
              <w:t>0</w:t>
            </w:r>
            <w:r w:rsidR="00C46F9B">
              <w:rPr>
                <w:b/>
                <w:bCs/>
              </w:rPr>
              <w:t>5</w:t>
            </w:r>
            <w:r w:rsidR="00964872" w:rsidRPr="00964872">
              <w:rPr>
                <w:b/>
                <w:bCs/>
              </w:rPr>
              <w:t> 000 000,00</w:t>
            </w:r>
          </w:p>
        </w:tc>
      </w:tr>
      <w:tr w:rsidR="00964872" w:rsidRPr="00964872" w:rsidTr="00E46436">
        <w:trPr>
          <w:cantSplit/>
          <w:trHeight w:val="399"/>
        </w:trPr>
        <w:tc>
          <w:tcPr>
            <w:tcW w:w="7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64872" w:rsidRPr="00964872" w:rsidRDefault="00964872" w:rsidP="00964872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872" w:rsidRPr="00964872" w:rsidRDefault="00964872" w:rsidP="0096487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</w:rPr>
            </w:pPr>
          </w:p>
        </w:tc>
      </w:tr>
      <w:tr w:rsidR="00964872" w:rsidRPr="00964872" w:rsidTr="00C46F9B">
        <w:trPr>
          <w:gridBefore w:val="2"/>
          <w:wBefore w:w="602" w:type="dxa"/>
          <w:cantSplit/>
          <w:trHeight w:val="1636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64872" w:rsidRPr="00964872" w:rsidRDefault="00964872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ascii="Segoe UI" w:eastAsia="Segoe UI" w:hAnsi="Segoe UI" w:cs="Segoe UI"/>
                <w:b/>
                <w:color w:val="00000A"/>
                <w:kern w:val="2"/>
                <w:sz w:val="17"/>
                <w:szCs w:val="17"/>
                <w:lang w:eastAsia="ar-SA"/>
              </w:rPr>
              <w:br w:type="page"/>
            </w:r>
            <w:r w:rsidRPr="00964872"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От имени ЗАКАЗЧИКА:</w:t>
            </w:r>
          </w:p>
          <w:p w:rsidR="00964872" w:rsidRPr="00964872" w:rsidRDefault="00964872" w:rsidP="00964872">
            <w:pPr>
              <w:widowControl w:val="0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От имени ИСПОЛНИТЕЛЯ:</w:t>
            </w: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</w:p>
          <w:p w:rsid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649"/>
              <w:rPr>
                <w:rFonts w:eastAsia="Segoe UI"/>
                <w:b/>
                <w:bCs/>
                <w:color w:val="00000A"/>
                <w:kern w:val="2"/>
                <w:sz w:val="22"/>
                <w:szCs w:val="22"/>
                <w:lang w:eastAsia="ar-SA"/>
              </w:rPr>
            </w:pPr>
          </w:p>
          <w:p w:rsidR="00C46F9B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649"/>
              <w:rPr>
                <w:rFonts w:eastAsia="Segoe UI"/>
                <w:b/>
                <w:bCs/>
                <w:color w:val="00000A"/>
                <w:kern w:val="2"/>
                <w:sz w:val="22"/>
                <w:szCs w:val="22"/>
                <w:lang w:eastAsia="ar-SA"/>
              </w:rPr>
            </w:pPr>
          </w:p>
          <w:p w:rsidR="00C46F9B" w:rsidRPr="00964872" w:rsidRDefault="00C46F9B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649"/>
              <w:rPr>
                <w:rFonts w:eastAsia="Segoe UI"/>
                <w:b/>
                <w:bCs/>
                <w:color w:val="00000A"/>
                <w:kern w:val="2"/>
                <w:sz w:val="22"/>
                <w:szCs w:val="22"/>
                <w:lang w:eastAsia="ar-SA"/>
              </w:rPr>
            </w:pPr>
          </w:p>
          <w:p w:rsidR="00964872" w:rsidRPr="00964872" w:rsidRDefault="00964872" w:rsidP="00964872">
            <w:pPr>
              <w:widowControl w:val="0"/>
              <w:shd w:val="clear" w:color="auto" w:fill="FFFFFF"/>
              <w:tabs>
                <w:tab w:val="left" w:pos="410"/>
              </w:tabs>
              <w:suppressAutoHyphens/>
              <w:ind w:right="709"/>
              <w:rPr>
                <w:rFonts w:eastAsia="Segoe UI"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964872">
              <w:rPr>
                <w:rFonts w:eastAsia="Segoe UI"/>
                <w:bCs/>
                <w:color w:val="00000A"/>
                <w:kern w:val="2"/>
                <w:sz w:val="22"/>
                <w:szCs w:val="22"/>
                <w:lang w:eastAsia="ar-SA"/>
              </w:rPr>
              <w:t>М.П.</w:t>
            </w:r>
          </w:p>
        </w:tc>
      </w:tr>
    </w:tbl>
    <w:p w:rsidR="00964872" w:rsidRPr="00964872" w:rsidRDefault="00964872" w:rsidP="00C46F9B">
      <w:pPr>
        <w:rPr>
          <w:b/>
        </w:rPr>
      </w:pPr>
    </w:p>
    <w:sectPr w:rsidR="00964872" w:rsidRPr="00964872" w:rsidSect="00B263A8">
      <w:footerReference w:type="default" r:id="rId9"/>
      <w:pgSz w:w="11906" w:h="16838"/>
      <w:pgMar w:top="1135" w:right="849" w:bottom="1135" w:left="1560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E2" w:rsidRDefault="006F40E2" w:rsidP="00137719">
      <w:r>
        <w:separator/>
      </w:r>
    </w:p>
  </w:endnote>
  <w:endnote w:type="continuationSeparator" w:id="0">
    <w:p w:rsidR="006F40E2" w:rsidRDefault="006F40E2" w:rsidP="0013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53737"/>
      <w:docPartObj>
        <w:docPartGallery w:val="Page Numbers (Bottom of Page)"/>
        <w:docPartUnique/>
      </w:docPartObj>
    </w:sdtPr>
    <w:sdtEndPr/>
    <w:sdtContent>
      <w:p w:rsidR="00581B97" w:rsidRDefault="00581B9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69">
          <w:rPr>
            <w:noProof/>
          </w:rPr>
          <w:t>2</w:t>
        </w:r>
        <w:r>
          <w:fldChar w:fldCharType="end"/>
        </w:r>
      </w:p>
    </w:sdtContent>
  </w:sdt>
  <w:p w:rsidR="00581B97" w:rsidRDefault="00581B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E2" w:rsidRDefault="006F40E2" w:rsidP="00137719">
      <w:r>
        <w:separator/>
      </w:r>
    </w:p>
  </w:footnote>
  <w:footnote w:type="continuationSeparator" w:id="0">
    <w:p w:rsidR="006F40E2" w:rsidRDefault="006F40E2" w:rsidP="0013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vanish/>
        <w:webHidden w:val="0"/>
        <w:sz w:val="22"/>
        <w:szCs w:val="21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2AA7397"/>
    <w:multiLevelType w:val="hybridMultilevel"/>
    <w:tmpl w:val="6298D4F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3B5FD0"/>
    <w:multiLevelType w:val="hybridMultilevel"/>
    <w:tmpl w:val="9E18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1CE0"/>
    <w:multiLevelType w:val="multilevel"/>
    <w:tmpl w:val="F872D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0E248C8"/>
    <w:multiLevelType w:val="hybridMultilevel"/>
    <w:tmpl w:val="0AFA934E"/>
    <w:lvl w:ilvl="0" w:tplc="02C0E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31B9F"/>
    <w:multiLevelType w:val="multilevel"/>
    <w:tmpl w:val="F872DE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5C725829"/>
    <w:multiLevelType w:val="multilevel"/>
    <w:tmpl w:val="CB483D9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66CF70CB"/>
    <w:multiLevelType w:val="multilevel"/>
    <w:tmpl w:val="EE5E36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AA571CA"/>
    <w:multiLevelType w:val="multilevel"/>
    <w:tmpl w:val="503A5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41"/>
    <w:rsid w:val="0000120F"/>
    <w:rsid w:val="00006D0B"/>
    <w:rsid w:val="00007F8A"/>
    <w:rsid w:val="00010ADE"/>
    <w:rsid w:val="00015E1F"/>
    <w:rsid w:val="00020EED"/>
    <w:rsid w:val="00032F1F"/>
    <w:rsid w:val="000336F5"/>
    <w:rsid w:val="0003726D"/>
    <w:rsid w:val="000421A6"/>
    <w:rsid w:val="00043D1F"/>
    <w:rsid w:val="00044758"/>
    <w:rsid w:val="00044F40"/>
    <w:rsid w:val="00044F89"/>
    <w:rsid w:val="000727C7"/>
    <w:rsid w:val="00085476"/>
    <w:rsid w:val="00087D93"/>
    <w:rsid w:val="000A081A"/>
    <w:rsid w:val="000A2D25"/>
    <w:rsid w:val="000A3960"/>
    <w:rsid w:val="000A6AE1"/>
    <w:rsid w:val="000A7CC1"/>
    <w:rsid w:val="000B2995"/>
    <w:rsid w:val="000B58FF"/>
    <w:rsid w:val="000B658A"/>
    <w:rsid w:val="000C7303"/>
    <w:rsid w:val="000D2E25"/>
    <w:rsid w:val="000E106D"/>
    <w:rsid w:val="000F49A3"/>
    <w:rsid w:val="00104351"/>
    <w:rsid w:val="001046EB"/>
    <w:rsid w:val="001178D2"/>
    <w:rsid w:val="001232A1"/>
    <w:rsid w:val="0013010E"/>
    <w:rsid w:val="00136EC2"/>
    <w:rsid w:val="00137719"/>
    <w:rsid w:val="00140DCA"/>
    <w:rsid w:val="00161435"/>
    <w:rsid w:val="00167988"/>
    <w:rsid w:val="00184E37"/>
    <w:rsid w:val="001916AB"/>
    <w:rsid w:val="00192FF6"/>
    <w:rsid w:val="0019774B"/>
    <w:rsid w:val="001A0581"/>
    <w:rsid w:val="001A7476"/>
    <w:rsid w:val="001B286C"/>
    <w:rsid w:val="001B5D93"/>
    <w:rsid w:val="001D2E29"/>
    <w:rsid w:val="001E1887"/>
    <w:rsid w:val="001F2460"/>
    <w:rsid w:val="001F6EC2"/>
    <w:rsid w:val="002021AB"/>
    <w:rsid w:val="00207BEE"/>
    <w:rsid w:val="002151EB"/>
    <w:rsid w:val="00216F1C"/>
    <w:rsid w:val="0022152D"/>
    <w:rsid w:val="00227D42"/>
    <w:rsid w:val="00235B58"/>
    <w:rsid w:val="002366D8"/>
    <w:rsid w:val="00245438"/>
    <w:rsid w:val="002469F4"/>
    <w:rsid w:val="002560D4"/>
    <w:rsid w:val="002605E8"/>
    <w:rsid w:val="00264125"/>
    <w:rsid w:val="00267E27"/>
    <w:rsid w:val="0027123C"/>
    <w:rsid w:val="002718A9"/>
    <w:rsid w:val="0027265F"/>
    <w:rsid w:val="00280FCA"/>
    <w:rsid w:val="00287FC6"/>
    <w:rsid w:val="002A2CD6"/>
    <w:rsid w:val="002B047F"/>
    <w:rsid w:val="002B2746"/>
    <w:rsid w:val="002B2DF5"/>
    <w:rsid w:val="002B4679"/>
    <w:rsid w:val="002B5F09"/>
    <w:rsid w:val="002C34C2"/>
    <w:rsid w:val="002C754B"/>
    <w:rsid w:val="002D1E73"/>
    <w:rsid w:val="002D5012"/>
    <w:rsid w:val="002E0B6D"/>
    <w:rsid w:val="002F054C"/>
    <w:rsid w:val="002F712A"/>
    <w:rsid w:val="00315DBF"/>
    <w:rsid w:val="00322B3C"/>
    <w:rsid w:val="00324B99"/>
    <w:rsid w:val="003368A8"/>
    <w:rsid w:val="00337903"/>
    <w:rsid w:val="0034582B"/>
    <w:rsid w:val="003463AE"/>
    <w:rsid w:val="00352041"/>
    <w:rsid w:val="0035391A"/>
    <w:rsid w:val="00362869"/>
    <w:rsid w:val="0036737D"/>
    <w:rsid w:val="003857B0"/>
    <w:rsid w:val="00385BB0"/>
    <w:rsid w:val="00387E9A"/>
    <w:rsid w:val="00391A30"/>
    <w:rsid w:val="00392EB1"/>
    <w:rsid w:val="003943E5"/>
    <w:rsid w:val="003A0243"/>
    <w:rsid w:val="003B1345"/>
    <w:rsid w:val="003D4BB2"/>
    <w:rsid w:val="003F08F5"/>
    <w:rsid w:val="003F45B2"/>
    <w:rsid w:val="00400E34"/>
    <w:rsid w:val="00401614"/>
    <w:rsid w:val="0040786E"/>
    <w:rsid w:val="00411C14"/>
    <w:rsid w:val="00411CB1"/>
    <w:rsid w:val="00412594"/>
    <w:rsid w:val="004250D0"/>
    <w:rsid w:val="004264A8"/>
    <w:rsid w:val="00432A38"/>
    <w:rsid w:val="00453BD1"/>
    <w:rsid w:val="004564F5"/>
    <w:rsid w:val="004628BB"/>
    <w:rsid w:val="0046303E"/>
    <w:rsid w:val="00470278"/>
    <w:rsid w:val="004722A5"/>
    <w:rsid w:val="00484DEC"/>
    <w:rsid w:val="00491BC7"/>
    <w:rsid w:val="004965CB"/>
    <w:rsid w:val="004A058D"/>
    <w:rsid w:val="004A4ECC"/>
    <w:rsid w:val="004A7E98"/>
    <w:rsid w:val="004B2F1B"/>
    <w:rsid w:val="004B57B1"/>
    <w:rsid w:val="004C1374"/>
    <w:rsid w:val="004C13D7"/>
    <w:rsid w:val="004C4F60"/>
    <w:rsid w:val="004E2E0F"/>
    <w:rsid w:val="004E3F53"/>
    <w:rsid w:val="004F0043"/>
    <w:rsid w:val="004F20D5"/>
    <w:rsid w:val="00506206"/>
    <w:rsid w:val="00507649"/>
    <w:rsid w:val="00507A11"/>
    <w:rsid w:val="00517EB2"/>
    <w:rsid w:val="00522ADD"/>
    <w:rsid w:val="00524CFF"/>
    <w:rsid w:val="00525034"/>
    <w:rsid w:val="00531EC4"/>
    <w:rsid w:val="00565BE2"/>
    <w:rsid w:val="005675B2"/>
    <w:rsid w:val="00580237"/>
    <w:rsid w:val="00581B97"/>
    <w:rsid w:val="0058723A"/>
    <w:rsid w:val="00597E30"/>
    <w:rsid w:val="005A0E55"/>
    <w:rsid w:val="005A0EBE"/>
    <w:rsid w:val="005A7779"/>
    <w:rsid w:val="005B0801"/>
    <w:rsid w:val="005B672B"/>
    <w:rsid w:val="005C3C15"/>
    <w:rsid w:val="005C7089"/>
    <w:rsid w:val="005D0453"/>
    <w:rsid w:val="005D14BE"/>
    <w:rsid w:val="005E0084"/>
    <w:rsid w:val="005E295D"/>
    <w:rsid w:val="005E372A"/>
    <w:rsid w:val="00602996"/>
    <w:rsid w:val="00623C96"/>
    <w:rsid w:val="00633388"/>
    <w:rsid w:val="00634C98"/>
    <w:rsid w:val="00640B6E"/>
    <w:rsid w:val="00641306"/>
    <w:rsid w:val="00647416"/>
    <w:rsid w:val="006544A2"/>
    <w:rsid w:val="00660612"/>
    <w:rsid w:val="00662041"/>
    <w:rsid w:val="00665A77"/>
    <w:rsid w:val="00665CC7"/>
    <w:rsid w:val="00671E21"/>
    <w:rsid w:val="006874C3"/>
    <w:rsid w:val="006A0B6B"/>
    <w:rsid w:val="006A4B70"/>
    <w:rsid w:val="006A6EC4"/>
    <w:rsid w:val="006B1329"/>
    <w:rsid w:val="006B3454"/>
    <w:rsid w:val="006B562E"/>
    <w:rsid w:val="006C13EA"/>
    <w:rsid w:val="006E2E7C"/>
    <w:rsid w:val="006F3F48"/>
    <w:rsid w:val="006F40E2"/>
    <w:rsid w:val="006F702E"/>
    <w:rsid w:val="0071034B"/>
    <w:rsid w:val="00713BBA"/>
    <w:rsid w:val="00713CD8"/>
    <w:rsid w:val="007145FB"/>
    <w:rsid w:val="0071602D"/>
    <w:rsid w:val="00725ADC"/>
    <w:rsid w:val="0073579A"/>
    <w:rsid w:val="007552FF"/>
    <w:rsid w:val="00755A86"/>
    <w:rsid w:val="00757143"/>
    <w:rsid w:val="00761399"/>
    <w:rsid w:val="00762E31"/>
    <w:rsid w:val="00765811"/>
    <w:rsid w:val="007663E0"/>
    <w:rsid w:val="007724CB"/>
    <w:rsid w:val="007736B0"/>
    <w:rsid w:val="00775F3A"/>
    <w:rsid w:val="00792296"/>
    <w:rsid w:val="00796089"/>
    <w:rsid w:val="007A16FA"/>
    <w:rsid w:val="007B0C42"/>
    <w:rsid w:val="007B1AA2"/>
    <w:rsid w:val="007B4657"/>
    <w:rsid w:val="007C10E2"/>
    <w:rsid w:val="007C13E7"/>
    <w:rsid w:val="007D6AAF"/>
    <w:rsid w:val="007E0C9D"/>
    <w:rsid w:val="007E355B"/>
    <w:rsid w:val="007E5247"/>
    <w:rsid w:val="007F782D"/>
    <w:rsid w:val="00801469"/>
    <w:rsid w:val="008077F0"/>
    <w:rsid w:val="00810C80"/>
    <w:rsid w:val="0082268F"/>
    <w:rsid w:val="008234D2"/>
    <w:rsid w:val="00823F6D"/>
    <w:rsid w:val="008273B0"/>
    <w:rsid w:val="008277B3"/>
    <w:rsid w:val="008317C9"/>
    <w:rsid w:val="00840147"/>
    <w:rsid w:val="00844C6A"/>
    <w:rsid w:val="008455DA"/>
    <w:rsid w:val="008567A7"/>
    <w:rsid w:val="00867C10"/>
    <w:rsid w:val="00870E33"/>
    <w:rsid w:val="00873431"/>
    <w:rsid w:val="0087554C"/>
    <w:rsid w:val="008801D3"/>
    <w:rsid w:val="0089007E"/>
    <w:rsid w:val="008B37F1"/>
    <w:rsid w:val="008B43D6"/>
    <w:rsid w:val="008C24F7"/>
    <w:rsid w:val="008C4386"/>
    <w:rsid w:val="008C6839"/>
    <w:rsid w:val="008E335C"/>
    <w:rsid w:val="008E7293"/>
    <w:rsid w:val="008F3B07"/>
    <w:rsid w:val="008F6791"/>
    <w:rsid w:val="008F7142"/>
    <w:rsid w:val="009120D9"/>
    <w:rsid w:val="009133DB"/>
    <w:rsid w:val="00914639"/>
    <w:rsid w:val="00920031"/>
    <w:rsid w:val="00921CC0"/>
    <w:rsid w:val="009226A5"/>
    <w:rsid w:val="009378AB"/>
    <w:rsid w:val="0095294B"/>
    <w:rsid w:val="00964872"/>
    <w:rsid w:val="009655A1"/>
    <w:rsid w:val="00971135"/>
    <w:rsid w:val="009730E0"/>
    <w:rsid w:val="009967F3"/>
    <w:rsid w:val="009A29D3"/>
    <w:rsid w:val="009A3076"/>
    <w:rsid w:val="009A385A"/>
    <w:rsid w:val="009A7C37"/>
    <w:rsid w:val="009B2EEB"/>
    <w:rsid w:val="009B2EFB"/>
    <w:rsid w:val="009B3C5E"/>
    <w:rsid w:val="009C09E6"/>
    <w:rsid w:val="009C0CFF"/>
    <w:rsid w:val="009C2295"/>
    <w:rsid w:val="009E5946"/>
    <w:rsid w:val="009E7E3D"/>
    <w:rsid w:val="009F1A6A"/>
    <w:rsid w:val="009F26CA"/>
    <w:rsid w:val="00A012B5"/>
    <w:rsid w:val="00A0411A"/>
    <w:rsid w:val="00A04A14"/>
    <w:rsid w:val="00A04E68"/>
    <w:rsid w:val="00A15C30"/>
    <w:rsid w:val="00A27475"/>
    <w:rsid w:val="00A326CE"/>
    <w:rsid w:val="00A73FE7"/>
    <w:rsid w:val="00A7510F"/>
    <w:rsid w:val="00A8044F"/>
    <w:rsid w:val="00A907CC"/>
    <w:rsid w:val="00A91534"/>
    <w:rsid w:val="00A960D9"/>
    <w:rsid w:val="00A96297"/>
    <w:rsid w:val="00AA0430"/>
    <w:rsid w:val="00AA3758"/>
    <w:rsid w:val="00AA64D4"/>
    <w:rsid w:val="00AA7B00"/>
    <w:rsid w:val="00AB1A53"/>
    <w:rsid w:val="00AB4313"/>
    <w:rsid w:val="00AB634A"/>
    <w:rsid w:val="00AC1626"/>
    <w:rsid w:val="00AC5A00"/>
    <w:rsid w:val="00AD7970"/>
    <w:rsid w:val="00AE50F7"/>
    <w:rsid w:val="00AF0F69"/>
    <w:rsid w:val="00B002ED"/>
    <w:rsid w:val="00B018AA"/>
    <w:rsid w:val="00B10239"/>
    <w:rsid w:val="00B171E8"/>
    <w:rsid w:val="00B2520D"/>
    <w:rsid w:val="00B263A8"/>
    <w:rsid w:val="00B301B3"/>
    <w:rsid w:val="00B305B8"/>
    <w:rsid w:val="00B56BF2"/>
    <w:rsid w:val="00B6081B"/>
    <w:rsid w:val="00B669A2"/>
    <w:rsid w:val="00B742C4"/>
    <w:rsid w:val="00B906D2"/>
    <w:rsid w:val="00BB25BA"/>
    <w:rsid w:val="00BC41F5"/>
    <w:rsid w:val="00BD73D1"/>
    <w:rsid w:val="00BE0D93"/>
    <w:rsid w:val="00BF2AC9"/>
    <w:rsid w:val="00BF5B15"/>
    <w:rsid w:val="00C0154B"/>
    <w:rsid w:val="00C17908"/>
    <w:rsid w:val="00C20604"/>
    <w:rsid w:val="00C33D56"/>
    <w:rsid w:val="00C426AA"/>
    <w:rsid w:val="00C45818"/>
    <w:rsid w:val="00C46220"/>
    <w:rsid w:val="00C46F9B"/>
    <w:rsid w:val="00C50E26"/>
    <w:rsid w:val="00C54DCA"/>
    <w:rsid w:val="00C56075"/>
    <w:rsid w:val="00C5644F"/>
    <w:rsid w:val="00C569A7"/>
    <w:rsid w:val="00C72A74"/>
    <w:rsid w:val="00C72E3B"/>
    <w:rsid w:val="00C83C51"/>
    <w:rsid w:val="00CA0304"/>
    <w:rsid w:val="00CA0BA2"/>
    <w:rsid w:val="00CA6AF7"/>
    <w:rsid w:val="00CB0606"/>
    <w:rsid w:val="00CB525E"/>
    <w:rsid w:val="00CC3945"/>
    <w:rsid w:val="00CC72FB"/>
    <w:rsid w:val="00CD0CBF"/>
    <w:rsid w:val="00CD3416"/>
    <w:rsid w:val="00CD55FD"/>
    <w:rsid w:val="00CE76D8"/>
    <w:rsid w:val="00D11039"/>
    <w:rsid w:val="00D1450F"/>
    <w:rsid w:val="00D1675F"/>
    <w:rsid w:val="00D17C80"/>
    <w:rsid w:val="00D2641A"/>
    <w:rsid w:val="00D2653D"/>
    <w:rsid w:val="00D35D48"/>
    <w:rsid w:val="00D42D18"/>
    <w:rsid w:val="00D51CCB"/>
    <w:rsid w:val="00D635C7"/>
    <w:rsid w:val="00D6734D"/>
    <w:rsid w:val="00D80766"/>
    <w:rsid w:val="00DA2807"/>
    <w:rsid w:val="00DA6F14"/>
    <w:rsid w:val="00DB056F"/>
    <w:rsid w:val="00DB1C12"/>
    <w:rsid w:val="00DB56BE"/>
    <w:rsid w:val="00DD4108"/>
    <w:rsid w:val="00DE42F6"/>
    <w:rsid w:val="00DF1D9F"/>
    <w:rsid w:val="00DF23B0"/>
    <w:rsid w:val="00E26986"/>
    <w:rsid w:val="00E27583"/>
    <w:rsid w:val="00E326FC"/>
    <w:rsid w:val="00E46436"/>
    <w:rsid w:val="00E47C7C"/>
    <w:rsid w:val="00E55E7C"/>
    <w:rsid w:val="00E66783"/>
    <w:rsid w:val="00E763DB"/>
    <w:rsid w:val="00E974A0"/>
    <w:rsid w:val="00EA1CED"/>
    <w:rsid w:val="00EA1D79"/>
    <w:rsid w:val="00EB7AF5"/>
    <w:rsid w:val="00EC697E"/>
    <w:rsid w:val="00EE0C78"/>
    <w:rsid w:val="00EE1BB1"/>
    <w:rsid w:val="00EF2DB6"/>
    <w:rsid w:val="00F04B97"/>
    <w:rsid w:val="00F36201"/>
    <w:rsid w:val="00F378FE"/>
    <w:rsid w:val="00F553B2"/>
    <w:rsid w:val="00F602FD"/>
    <w:rsid w:val="00F62179"/>
    <w:rsid w:val="00F66499"/>
    <w:rsid w:val="00F66A71"/>
    <w:rsid w:val="00F71C7B"/>
    <w:rsid w:val="00F726C3"/>
    <w:rsid w:val="00F72C83"/>
    <w:rsid w:val="00F731AA"/>
    <w:rsid w:val="00F732EF"/>
    <w:rsid w:val="00F82F25"/>
    <w:rsid w:val="00F9775C"/>
    <w:rsid w:val="00FA11B6"/>
    <w:rsid w:val="00FA11C5"/>
    <w:rsid w:val="00FA5338"/>
    <w:rsid w:val="00FA6EA0"/>
    <w:rsid w:val="00FB01D7"/>
    <w:rsid w:val="00FB13CD"/>
    <w:rsid w:val="00FB3A5D"/>
    <w:rsid w:val="00FB583E"/>
    <w:rsid w:val="00FC4F68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4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B7AF5"/>
    <w:pPr>
      <w:spacing w:before="240" w:after="12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2041"/>
    <w:pPr>
      <w:jc w:val="both"/>
    </w:pPr>
    <w:rPr>
      <w:sz w:val="28"/>
    </w:rPr>
  </w:style>
  <w:style w:type="paragraph" w:customStyle="1" w:styleId="ConsPlusNonformat">
    <w:name w:val="ConsPlusNonformat"/>
    <w:rsid w:val="00352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rsid w:val="00352041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link w:val="a9"/>
    <w:rsid w:val="001F6EC2"/>
    <w:pPr>
      <w:ind w:firstLine="340"/>
      <w:jc w:val="both"/>
    </w:pPr>
  </w:style>
  <w:style w:type="character" w:customStyle="1" w:styleId="a9">
    <w:name w:val="Обычный (веб) Знак"/>
    <w:link w:val="a8"/>
    <w:rsid w:val="001F6EC2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B7AF5"/>
    <w:rPr>
      <w:b/>
      <w:bCs/>
      <w:sz w:val="27"/>
      <w:szCs w:val="27"/>
      <w:lang w:val="ru-RU" w:eastAsia="ru-RU" w:bidi="ar-SA"/>
    </w:rPr>
  </w:style>
  <w:style w:type="paragraph" w:styleId="aa">
    <w:name w:val="Balloon Text"/>
    <w:basedOn w:val="a"/>
    <w:link w:val="ab"/>
    <w:rsid w:val="004C4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4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06D0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06D0B"/>
  </w:style>
  <w:style w:type="character" w:customStyle="1" w:styleId="skypec2ctextspan">
    <w:name w:val="skype_c2c_text_span"/>
    <w:basedOn w:val="a0"/>
    <w:rsid w:val="009120D9"/>
  </w:style>
  <w:style w:type="character" w:styleId="ac">
    <w:name w:val="Hyperlink"/>
    <w:rsid w:val="00DA2807"/>
    <w:rPr>
      <w:rFonts w:cs="Times New Roman"/>
      <w:color w:val="0000FF"/>
      <w:u w:val="single"/>
    </w:rPr>
  </w:style>
  <w:style w:type="paragraph" w:customStyle="1" w:styleId="BodyTextIndent31">
    <w:name w:val="Body Text Indent 31"/>
    <w:basedOn w:val="a"/>
    <w:rsid w:val="00DA2807"/>
    <w:pPr>
      <w:ind w:firstLine="624"/>
      <w:jc w:val="both"/>
    </w:pPr>
    <w:rPr>
      <w:szCs w:val="20"/>
    </w:rPr>
  </w:style>
  <w:style w:type="paragraph" w:styleId="ad">
    <w:name w:val="header"/>
    <w:basedOn w:val="a"/>
    <w:link w:val="ae"/>
    <w:rsid w:val="001377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37719"/>
    <w:rPr>
      <w:sz w:val="24"/>
      <w:szCs w:val="24"/>
    </w:rPr>
  </w:style>
  <w:style w:type="paragraph" w:styleId="af">
    <w:name w:val="footer"/>
    <w:basedOn w:val="a"/>
    <w:link w:val="af0"/>
    <w:uiPriority w:val="99"/>
    <w:rsid w:val="001377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7719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4F0043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rsid w:val="004F0043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4F0043"/>
    <w:rPr>
      <w:vertAlign w:val="superscript"/>
    </w:rPr>
  </w:style>
  <w:style w:type="character" w:customStyle="1" w:styleId="10">
    <w:name w:val="Заголовок 1 Знак"/>
    <w:link w:val="1"/>
    <w:rsid w:val="00DE42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E42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Strong"/>
    <w:uiPriority w:val="22"/>
    <w:qFormat/>
    <w:rsid w:val="00DE42F6"/>
    <w:rPr>
      <w:b/>
      <w:bCs/>
    </w:rPr>
  </w:style>
  <w:style w:type="paragraph" w:styleId="af5">
    <w:name w:val="List Paragraph"/>
    <w:basedOn w:val="a"/>
    <w:uiPriority w:val="34"/>
    <w:qFormat/>
    <w:rsid w:val="00DE4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rsid w:val="00BF5B15"/>
    <w:rPr>
      <w:sz w:val="16"/>
      <w:szCs w:val="16"/>
    </w:rPr>
  </w:style>
  <w:style w:type="paragraph" w:styleId="af7">
    <w:name w:val="annotation text"/>
    <w:basedOn w:val="a"/>
    <w:link w:val="af8"/>
    <w:rsid w:val="00BF5B1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BF5B15"/>
  </w:style>
  <w:style w:type="paragraph" w:styleId="af9">
    <w:name w:val="annotation subject"/>
    <w:basedOn w:val="af7"/>
    <w:next w:val="af7"/>
    <w:link w:val="afa"/>
    <w:rsid w:val="00BF5B15"/>
    <w:rPr>
      <w:b/>
      <w:bCs/>
    </w:rPr>
  </w:style>
  <w:style w:type="character" w:customStyle="1" w:styleId="afa">
    <w:name w:val="Тема примечания Знак"/>
    <w:link w:val="af9"/>
    <w:rsid w:val="00BF5B15"/>
    <w:rPr>
      <w:b/>
      <w:bCs/>
    </w:rPr>
  </w:style>
  <w:style w:type="paragraph" w:customStyle="1" w:styleId="Bodytext2">
    <w:name w:val="Body text (2)"/>
    <w:basedOn w:val="a"/>
    <w:link w:val="Bodytext20"/>
    <w:rsid w:val="00B669A2"/>
    <w:pPr>
      <w:widowControl w:val="0"/>
      <w:shd w:val="clear" w:color="auto" w:fill="FFFFFF"/>
      <w:suppressAutoHyphens/>
      <w:spacing w:line="509" w:lineRule="exact"/>
    </w:pPr>
    <w:rPr>
      <w:rFonts w:ascii="Segoe UI" w:eastAsia="Segoe UI" w:hAnsi="Segoe UI" w:cs="Segoe UI"/>
      <w:b/>
      <w:bCs/>
      <w:color w:val="00000A"/>
      <w:kern w:val="2"/>
      <w:sz w:val="17"/>
      <w:szCs w:val="17"/>
      <w:lang w:eastAsia="ar-SA"/>
    </w:rPr>
  </w:style>
  <w:style w:type="paragraph" w:customStyle="1" w:styleId="11">
    <w:name w:val="Обычный (веб)1"/>
    <w:basedOn w:val="a"/>
    <w:rsid w:val="00B669A2"/>
    <w:pPr>
      <w:spacing w:before="280" w:after="280"/>
    </w:pPr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761399"/>
    <w:rPr>
      <w:color w:val="605E5C"/>
      <w:shd w:val="clear" w:color="auto" w:fill="E1DFDD"/>
    </w:rPr>
  </w:style>
  <w:style w:type="paragraph" w:customStyle="1" w:styleId="afb">
    <w:name w:val="Текстовый блок"/>
    <w:rsid w:val="00A73FE7"/>
    <w:pPr>
      <w:widowControl w:val="0"/>
      <w:shd w:val="clear" w:color="auto" w:fill="FFFFFF"/>
    </w:pPr>
    <w:rPr>
      <w:rFonts w:eastAsia="Arial Unicode MS" w:cs="Arial Unicode MS"/>
      <w:color w:val="000000"/>
      <w:kern w:val="2"/>
      <w:u w:color="000000"/>
      <w:lang w:val="de-DE" w:eastAsia="zh-CN" w:bidi="hi-IN"/>
    </w:rPr>
  </w:style>
  <w:style w:type="character" w:customStyle="1" w:styleId="95pt">
    <w:name w:val="Основной текст + 9;5 pt"/>
    <w:rsid w:val="00DF1D9F"/>
    <w:rPr>
      <w:rFonts w:ascii="Arial" w:eastAsia="Arial" w:hAnsi="Arial" w:cs="Arial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2pt">
    <w:name w:val="Основной текст (2) + 5;2 pt"/>
    <w:rsid w:val="00DF1D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252pt0pt">
    <w:name w:val="Основной текст (2) + 5;2 pt;Курсив;Интервал 0 pt"/>
    <w:basedOn w:val="a0"/>
    <w:rsid w:val="00184E3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8"/>
      <w:w w:val="100"/>
      <w:position w:val="0"/>
      <w:sz w:val="10"/>
      <w:szCs w:val="10"/>
      <w:u w:val="none"/>
      <w:lang w:val="ru-RU"/>
    </w:rPr>
  </w:style>
  <w:style w:type="paragraph" w:customStyle="1" w:styleId="210">
    <w:name w:val="Основной текст с отступом 21"/>
    <w:basedOn w:val="a"/>
    <w:rsid w:val="00287FC6"/>
    <w:pPr>
      <w:suppressAutoHyphens/>
      <w:ind w:firstLine="360"/>
      <w:jc w:val="both"/>
    </w:pPr>
    <w:rPr>
      <w:lang w:eastAsia="zh-CN"/>
    </w:rPr>
  </w:style>
  <w:style w:type="paragraph" w:customStyle="1" w:styleId="TextBodyIndent">
    <w:name w:val="Text Body Indent"/>
    <w:basedOn w:val="a"/>
    <w:rsid w:val="00F82F25"/>
    <w:pPr>
      <w:suppressAutoHyphens/>
      <w:ind w:left="360"/>
    </w:pPr>
    <w:rPr>
      <w:lang w:eastAsia="zh-CN"/>
    </w:rPr>
  </w:style>
  <w:style w:type="character" w:customStyle="1" w:styleId="Bodytext20">
    <w:name w:val="Body text (2)_"/>
    <w:link w:val="Bodytext2"/>
    <w:rsid w:val="00597E30"/>
    <w:rPr>
      <w:rFonts w:ascii="Segoe UI" w:eastAsia="Segoe UI" w:hAnsi="Segoe UI" w:cs="Segoe UI"/>
      <w:b/>
      <w:bCs/>
      <w:color w:val="00000A"/>
      <w:kern w:val="2"/>
      <w:sz w:val="17"/>
      <w:szCs w:val="17"/>
      <w:shd w:val="clear" w:color="auto" w:fill="FFFFFF"/>
      <w:lang w:eastAsia="ar-SA"/>
    </w:rPr>
  </w:style>
  <w:style w:type="character" w:customStyle="1" w:styleId="afc">
    <w:name w:val="Основной текст_"/>
    <w:basedOn w:val="a0"/>
    <w:link w:val="12"/>
    <w:rsid w:val="00F71C7B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F71C7B"/>
    <w:pPr>
      <w:widowControl w:val="0"/>
      <w:shd w:val="clear" w:color="auto" w:fill="FFFFFF"/>
      <w:spacing w:before="60" w:after="240" w:line="254" w:lineRule="exact"/>
    </w:pPr>
    <w:rPr>
      <w:rFonts w:ascii="Arial" w:eastAsia="Arial" w:hAnsi="Arial" w:cs="Arial"/>
      <w:spacing w:val="2"/>
      <w:sz w:val="17"/>
      <w:szCs w:val="17"/>
    </w:rPr>
  </w:style>
  <w:style w:type="character" w:styleId="afd">
    <w:name w:val="FollowedHyperlink"/>
    <w:basedOn w:val="a0"/>
    <w:uiPriority w:val="99"/>
    <w:unhideWhenUsed/>
    <w:rsid w:val="0096487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64872"/>
    <w:pPr>
      <w:ind w:firstLine="340"/>
      <w:jc w:val="both"/>
    </w:pPr>
  </w:style>
  <w:style w:type="character" w:customStyle="1" w:styleId="a5">
    <w:name w:val="Основной текст Знак"/>
    <w:basedOn w:val="a0"/>
    <w:link w:val="a4"/>
    <w:rsid w:val="00964872"/>
    <w:rPr>
      <w:sz w:val="28"/>
      <w:szCs w:val="24"/>
    </w:rPr>
  </w:style>
  <w:style w:type="character" w:customStyle="1" w:styleId="a7">
    <w:name w:val="Текст Знак"/>
    <w:basedOn w:val="a0"/>
    <w:link w:val="a6"/>
    <w:rsid w:val="00964872"/>
    <w:rPr>
      <w:rFonts w:ascii="Courier New" w:hAnsi="Courier New" w:cs="Courier New"/>
    </w:rPr>
  </w:style>
  <w:style w:type="character" w:customStyle="1" w:styleId="9">
    <w:name w:val="Основной текст + 9"/>
    <w:aliases w:val="5 pt"/>
    <w:rsid w:val="00964872"/>
    <w:rPr>
      <w:rFonts w:ascii="Arial" w:eastAsia="Arial" w:hAnsi="Arial" w:cs="Arial" w:hint="default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">
    <w:name w:val="Основной текст (2) + 5"/>
    <w:aliases w:val="2 pt"/>
    <w:basedOn w:val="a0"/>
    <w:rsid w:val="0096487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0"/>
      <w:szCs w:val="1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4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E4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B7AF5"/>
    <w:pPr>
      <w:spacing w:before="240" w:after="120"/>
      <w:jc w:val="center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52041"/>
    <w:pPr>
      <w:jc w:val="both"/>
    </w:pPr>
    <w:rPr>
      <w:sz w:val="28"/>
    </w:rPr>
  </w:style>
  <w:style w:type="paragraph" w:customStyle="1" w:styleId="ConsPlusNonformat">
    <w:name w:val="ConsPlusNonformat"/>
    <w:rsid w:val="00352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rsid w:val="00352041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link w:val="a9"/>
    <w:rsid w:val="001F6EC2"/>
    <w:pPr>
      <w:ind w:firstLine="340"/>
      <w:jc w:val="both"/>
    </w:pPr>
  </w:style>
  <w:style w:type="character" w:customStyle="1" w:styleId="a9">
    <w:name w:val="Обычный (веб) Знак"/>
    <w:link w:val="a8"/>
    <w:rsid w:val="001F6EC2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B7AF5"/>
    <w:rPr>
      <w:b/>
      <w:bCs/>
      <w:sz w:val="27"/>
      <w:szCs w:val="27"/>
      <w:lang w:val="ru-RU" w:eastAsia="ru-RU" w:bidi="ar-SA"/>
    </w:rPr>
  </w:style>
  <w:style w:type="paragraph" w:styleId="aa">
    <w:name w:val="Balloon Text"/>
    <w:basedOn w:val="a"/>
    <w:link w:val="ab"/>
    <w:rsid w:val="004C4F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C4F6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06D0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06D0B"/>
  </w:style>
  <w:style w:type="character" w:customStyle="1" w:styleId="skypec2ctextspan">
    <w:name w:val="skype_c2c_text_span"/>
    <w:basedOn w:val="a0"/>
    <w:rsid w:val="009120D9"/>
  </w:style>
  <w:style w:type="character" w:styleId="ac">
    <w:name w:val="Hyperlink"/>
    <w:rsid w:val="00DA2807"/>
    <w:rPr>
      <w:rFonts w:cs="Times New Roman"/>
      <w:color w:val="0000FF"/>
      <w:u w:val="single"/>
    </w:rPr>
  </w:style>
  <w:style w:type="paragraph" w:customStyle="1" w:styleId="BodyTextIndent31">
    <w:name w:val="Body Text Indent 31"/>
    <w:basedOn w:val="a"/>
    <w:rsid w:val="00DA2807"/>
    <w:pPr>
      <w:ind w:firstLine="624"/>
      <w:jc w:val="both"/>
    </w:pPr>
    <w:rPr>
      <w:szCs w:val="20"/>
    </w:rPr>
  </w:style>
  <w:style w:type="paragraph" w:styleId="ad">
    <w:name w:val="header"/>
    <w:basedOn w:val="a"/>
    <w:link w:val="ae"/>
    <w:rsid w:val="001377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37719"/>
    <w:rPr>
      <w:sz w:val="24"/>
      <w:szCs w:val="24"/>
    </w:rPr>
  </w:style>
  <w:style w:type="paragraph" w:styleId="af">
    <w:name w:val="footer"/>
    <w:basedOn w:val="a"/>
    <w:link w:val="af0"/>
    <w:uiPriority w:val="99"/>
    <w:rsid w:val="001377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37719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4F0043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rsid w:val="004F0043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4F0043"/>
    <w:rPr>
      <w:vertAlign w:val="superscript"/>
    </w:rPr>
  </w:style>
  <w:style w:type="character" w:customStyle="1" w:styleId="10">
    <w:name w:val="Заголовок 1 Знак"/>
    <w:link w:val="1"/>
    <w:rsid w:val="00DE42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DE42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4">
    <w:name w:val="Strong"/>
    <w:uiPriority w:val="22"/>
    <w:qFormat/>
    <w:rsid w:val="00DE42F6"/>
    <w:rPr>
      <w:b/>
      <w:bCs/>
    </w:rPr>
  </w:style>
  <w:style w:type="paragraph" w:styleId="af5">
    <w:name w:val="List Paragraph"/>
    <w:basedOn w:val="a"/>
    <w:uiPriority w:val="34"/>
    <w:qFormat/>
    <w:rsid w:val="00DE4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rsid w:val="00BF5B15"/>
    <w:rPr>
      <w:sz w:val="16"/>
      <w:szCs w:val="16"/>
    </w:rPr>
  </w:style>
  <w:style w:type="paragraph" w:styleId="af7">
    <w:name w:val="annotation text"/>
    <w:basedOn w:val="a"/>
    <w:link w:val="af8"/>
    <w:rsid w:val="00BF5B1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BF5B15"/>
  </w:style>
  <w:style w:type="paragraph" w:styleId="af9">
    <w:name w:val="annotation subject"/>
    <w:basedOn w:val="af7"/>
    <w:next w:val="af7"/>
    <w:link w:val="afa"/>
    <w:rsid w:val="00BF5B15"/>
    <w:rPr>
      <w:b/>
      <w:bCs/>
    </w:rPr>
  </w:style>
  <w:style w:type="character" w:customStyle="1" w:styleId="afa">
    <w:name w:val="Тема примечания Знак"/>
    <w:link w:val="af9"/>
    <w:rsid w:val="00BF5B15"/>
    <w:rPr>
      <w:b/>
      <w:bCs/>
    </w:rPr>
  </w:style>
  <w:style w:type="paragraph" w:customStyle="1" w:styleId="Bodytext2">
    <w:name w:val="Body text (2)"/>
    <w:basedOn w:val="a"/>
    <w:link w:val="Bodytext20"/>
    <w:rsid w:val="00B669A2"/>
    <w:pPr>
      <w:widowControl w:val="0"/>
      <w:shd w:val="clear" w:color="auto" w:fill="FFFFFF"/>
      <w:suppressAutoHyphens/>
      <w:spacing w:line="509" w:lineRule="exact"/>
    </w:pPr>
    <w:rPr>
      <w:rFonts w:ascii="Segoe UI" w:eastAsia="Segoe UI" w:hAnsi="Segoe UI" w:cs="Segoe UI"/>
      <w:b/>
      <w:bCs/>
      <w:color w:val="00000A"/>
      <w:kern w:val="2"/>
      <w:sz w:val="17"/>
      <w:szCs w:val="17"/>
      <w:lang w:eastAsia="ar-SA"/>
    </w:rPr>
  </w:style>
  <w:style w:type="paragraph" w:customStyle="1" w:styleId="11">
    <w:name w:val="Обычный (веб)1"/>
    <w:basedOn w:val="a"/>
    <w:rsid w:val="00B669A2"/>
    <w:pPr>
      <w:spacing w:before="280" w:after="280"/>
    </w:pPr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761399"/>
    <w:rPr>
      <w:color w:val="605E5C"/>
      <w:shd w:val="clear" w:color="auto" w:fill="E1DFDD"/>
    </w:rPr>
  </w:style>
  <w:style w:type="paragraph" w:customStyle="1" w:styleId="afb">
    <w:name w:val="Текстовый блок"/>
    <w:rsid w:val="00A73FE7"/>
    <w:pPr>
      <w:widowControl w:val="0"/>
      <w:shd w:val="clear" w:color="auto" w:fill="FFFFFF"/>
    </w:pPr>
    <w:rPr>
      <w:rFonts w:eastAsia="Arial Unicode MS" w:cs="Arial Unicode MS"/>
      <w:color w:val="000000"/>
      <w:kern w:val="2"/>
      <w:u w:color="000000"/>
      <w:lang w:val="de-DE" w:eastAsia="zh-CN" w:bidi="hi-IN"/>
    </w:rPr>
  </w:style>
  <w:style w:type="character" w:customStyle="1" w:styleId="95pt">
    <w:name w:val="Основной текст + 9;5 pt"/>
    <w:rsid w:val="00DF1D9F"/>
    <w:rPr>
      <w:rFonts w:ascii="Arial" w:eastAsia="Arial" w:hAnsi="Arial" w:cs="Arial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2pt">
    <w:name w:val="Основной текст (2) + 5;2 pt"/>
    <w:rsid w:val="00DF1D9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0"/>
      <w:szCs w:val="10"/>
      <w:u w:val="none"/>
      <w:lang w:val="ru-RU"/>
    </w:rPr>
  </w:style>
  <w:style w:type="character" w:customStyle="1" w:styleId="252pt0pt">
    <w:name w:val="Основной текст (2) + 5;2 pt;Курсив;Интервал 0 pt"/>
    <w:basedOn w:val="a0"/>
    <w:rsid w:val="00184E3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8"/>
      <w:w w:val="100"/>
      <w:position w:val="0"/>
      <w:sz w:val="10"/>
      <w:szCs w:val="10"/>
      <w:u w:val="none"/>
      <w:lang w:val="ru-RU"/>
    </w:rPr>
  </w:style>
  <w:style w:type="paragraph" w:customStyle="1" w:styleId="210">
    <w:name w:val="Основной текст с отступом 21"/>
    <w:basedOn w:val="a"/>
    <w:rsid w:val="00287FC6"/>
    <w:pPr>
      <w:suppressAutoHyphens/>
      <w:ind w:firstLine="360"/>
      <w:jc w:val="both"/>
    </w:pPr>
    <w:rPr>
      <w:lang w:eastAsia="zh-CN"/>
    </w:rPr>
  </w:style>
  <w:style w:type="paragraph" w:customStyle="1" w:styleId="TextBodyIndent">
    <w:name w:val="Text Body Indent"/>
    <w:basedOn w:val="a"/>
    <w:rsid w:val="00F82F25"/>
    <w:pPr>
      <w:suppressAutoHyphens/>
      <w:ind w:left="360"/>
    </w:pPr>
    <w:rPr>
      <w:lang w:eastAsia="zh-CN"/>
    </w:rPr>
  </w:style>
  <w:style w:type="character" w:customStyle="1" w:styleId="Bodytext20">
    <w:name w:val="Body text (2)_"/>
    <w:link w:val="Bodytext2"/>
    <w:rsid w:val="00597E30"/>
    <w:rPr>
      <w:rFonts w:ascii="Segoe UI" w:eastAsia="Segoe UI" w:hAnsi="Segoe UI" w:cs="Segoe UI"/>
      <w:b/>
      <w:bCs/>
      <w:color w:val="00000A"/>
      <w:kern w:val="2"/>
      <w:sz w:val="17"/>
      <w:szCs w:val="17"/>
      <w:shd w:val="clear" w:color="auto" w:fill="FFFFFF"/>
      <w:lang w:eastAsia="ar-SA"/>
    </w:rPr>
  </w:style>
  <w:style w:type="character" w:customStyle="1" w:styleId="afc">
    <w:name w:val="Основной текст_"/>
    <w:basedOn w:val="a0"/>
    <w:link w:val="12"/>
    <w:rsid w:val="00F71C7B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c"/>
    <w:rsid w:val="00F71C7B"/>
    <w:pPr>
      <w:widowControl w:val="0"/>
      <w:shd w:val="clear" w:color="auto" w:fill="FFFFFF"/>
      <w:spacing w:before="60" w:after="240" w:line="254" w:lineRule="exact"/>
    </w:pPr>
    <w:rPr>
      <w:rFonts w:ascii="Arial" w:eastAsia="Arial" w:hAnsi="Arial" w:cs="Arial"/>
      <w:spacing w:val="2"/>
      <w:sz w:val="17"/>
      <w:szCs w:val="17"/>
    </w:rPr>
  </w:style>
  <w:style w:type="character" w:styleId="afd">
    <w:name w:val="FollowedHyperlink"/>
    <w:basedOn w:val="a0"/>
    <w:uiPriority w:val="99"/>
    <w:unhideWhenUsed/>
    <w:rsid w:val="0096487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64872"/>
    <w:pPr>
      <w:ind w:firstLine="340"/>
      <w:jc w:val="both"/>
    </w:pPr>
  </w:style>
  <w:style w:type="character" w:customStyle="1" w:styleId="a5">
    <w:name w:val="Основной текст Знак"/>
    <w:basedOn w:val="a0"/>
    <w:link w:val="a4"/>
    <w:rsid w:val="00964872"/>
    <w:rPr>
      <w:sz w:val="28"/>
      <w:szCs w:val="24"/>
    </w:rPr>
  </w:style>
  <w:style w:type="character" w:customStyle="1" w:styleId="a7">
    <w:name w:val="Текст Знак"/>
    <w:basedOn w:val="a0"/>
    <w:link w:val="a6"/>
    <w:rsid w:val="00964872"/>
    <w:rPr>
      <w:rFonts w:ascii="Courier New" w:hAnsi="Courier New" w:cs="Courier New"/>
    </w:rPr>
  </w:style>
  <w:style w:type="character" w:customStyle="1" w:styleId="9">
    <w:name w:val="Основной текст + 9"/>
    <w:aliases w:val="5 pt"/>
    <w:rsid w:val="00964872"/>
    <w:rPr>
      <w:rFonts w:ascii="Arial" w:eastAsia="Arial" w:hAnsi="Arial" w:cs="Arial" w:hint="default"/>
      <w:color w:val="000000"/>
      <w:spacing w:val="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5">
    <w:name w:val="Основной текст (2) + 5"/>
    <w:aliases w:val="2 pt"/>
    <w:basedOn w:val="a0"/>
    <w:rsid w:val="00964872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8"/>
      <w:w w:val="100"/>
      <w:position w:val="0"/>
      <w:sz w:val="10"/>
      <w:szCs w:val="1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6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6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7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1081-5EFB-4584-B5D6-3BB1CC43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34/12/1</vt:lpstr>
    </vt:vector>
  </TitlesOfParts>
  <Company>RePack by SPecialiST</Company>
  <LinksUpToDate>false</LinksUpToDate>
  <CharactersWithSpaces>16511</CharactersWithSpaces>
  <SharedDoc>false</SharedDoc>
  <HLinks>
    <vt:vector size="6" baseType="variant">
      <vt:variant>
        <vt:i4>7667723</vt:i4>
      </vt:variant>
      <vt:variant>
        <vt:i4>0</vt:i4>
      </vt:variant>
      <vt:variant>
        <vt:i4>0</vt:i4>
      </vt:variant>
      <vt:variant>
        <vt:i4>5</vt:i4>
      </vt:variant>
      <vt:variant>
        <vt:lpwstr>mailto:compliance-SVK@open.ru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34/12/1</dc:title>
  <dc:creator>User</dc:creator>
  <cp:lastModifiedBy>User</cp:lastModifiedBy>
  <cp:revision>4</cp:revision>
  <cp:lastPrinted>2018-02-05T07:01:00Z</cp:lastPrinted>
  <dcterms:created xsi:type="dcterms:W3CDTF">2022-10-10T09:17:00Z</dcterms:created>
  <dcterms:modified xsi:type="dcterms:W3CDTF">2022-10-20T12:00:00Z</dcterms:modified>
</cp:coreProperties>
</file>