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12" w:rsidRDefault="00206D12" w:rsidP="00206D12">
      <w:r>
        <w:rPr>
          <w:b/>
        </w:rPr>
        <w:t xml:space="preserve">Приложение № </w:t>
      </w:r>
      <w:r>
        <w:t xml:space="preserve">   ПРОЕКТ КОНТРАКТА</w:t>
      </w:r>
    </w:p>
    <w:p w:rsidR="00206D12" w:rsidRDefault="00206D12" w:rsidP="00206D12">
      <w:pPr>
        <w:jc w:val="both"/>
        <w:rPr>
          <w:i/>
          <w:sz w:val="20"/>
          <w:szCs w:val="20"/>
        </w:rPr>
      </w:pPr>
      <w:r>
        <w:rPr>
          <w:i/>
          <w:sz w:val="20"/>
          <w:szCs w:val="20"/>
        </w:rPr>
        <w:t xml:space="preserve">Настоящий проект контракта (договора) является предварительной, ее условия могут подлежать изменению по согласованию сторон в частях, не противоречащих действующему законодательству Республики Узбекистан. </w:t>
      </w:r>
    </w:p>
    <w:p w:rsidR="00206D12" w:rsidRDefault="00206D12" w:rsidP="00206D12">
      <w:pPr>
        <w:jc w:val="both"/>
        <w:rPr>
          <w:i/>
          <w:sz w:val="20"/>
          <w:szCs w:val="20"/>
        </w:rPr>
      </w:pPr>
    </w:p>
    <w:p w:rsidR="00206D12" w:rsidRDefault="00206D12" w:rsidP="00206D12">
      <w:pPr>
        <w:pStyle w:val="1"/>
        <w:tabs>
          <w:tab w:val="center" w:pos="5398"/>
          <w:tab w:val="center" w:pos="6948"/>
        </w:tabs>
        <w:ind w:left="540" w:hanging="540"/>
        <w:jc w:val="center"/>
      </w:pPr>
      <w:r w:rsidRPr="002A68A8">
        <w:t xml:space="preserve">СЧЕТ-ДОГОВОР № </w:t>
      </w:r>
      <w:r w:rsidRPr="003B55AA">
        <w:rPr>
          <w:noProof/>
          <w:sz w:val="22"/>
        </w:rPr>
      </w:r>
      <w:r w:rsidRPr="003B55AA">
        <w:rPr>
          <w:noProof/>
          <w:sz w:val="22"/>
        </w:rPr>
        <w:pict>
          <v:group id="Группа 1" o:spid="_x0000_s1026" style="width:52.3pt;height:.95pt;mso-position-horizontal-relative:char;mso-position-vertical-relative:line" coordsize="66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">
            <v:shape id="Shape 116" o:spid="_x0000_s1027" style="position:absolute;left:7;top:7;width:6629;height:0;visibility:visible;mso-wrap-style:square;v-text-anchor:top" coordsize="66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" path="m,l662940,e" filled="f" fillcolor="black" strokeweight=".14pt">
              <v:fill opacity="0"/>
              <v:stroke endcap="square"/>
              <v:path o:connecttype="custom" o:connectlocs="0,0;6629,0" o:connectangles="0,0"/>
            </v:shape>
            <v:shape id="Shape 3985" o:spid="_x0000_s1028" style="position:absolute;width:6644;height:121;visibility:visible;mso-wrap-style:square;v-text-anchor:top" coordsize="6644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" path="m,l664464,r,12192l,12192,,e" fillcolor="black" stroked="f" strokeweight="0">
              <v:stroke opacity="0" endcap="square"/>
              <v:path o:connecttype="custom" o:connectlocs="0,0;6644,0;6644,121;0,121;0,0" o:connectangles="0,0,0,0,0"/>
            </v:shape>
            <w10:wrap type="none"/>
            <w10:anchorlock/>
          </v:group>
        </w:pict>
      </w:r>
    </w:p>
    <w:p w:rsidR="00206D12" w:rsidRPr="00B74CFB" w:rsidRDefault="00206D12" w:rsidP="00206D12">
      <w:pPr>
        <w:rPr>
          <w:lang w:eastAsia="ru-RU"/>
        </w:rPr>
      </w:pPr>
    </w:p>
    <w:p w:rsidR="00206D12" w:rsidRPr="002A68A8" w:rsidRDefault="00206D12" w:rsidP="00206D12">
      <w:pPr>
        <w:tabs>
          <w:tab w:val="center" w:pos="1207"/>
          <w:tab w:val="right" w:pos="10556"/>
        </w:tabs>
        <w:ind w:left="540" w:hanging="540"/>
      </w:pPr>
      <w:r w:rsidRPr="002A68A8">
        <w:tab/>
      </w:r>
      <w:proofErr w:type="spellStart"/>
      <w:r>
        <w:t>__________дата</w:t>
      </w:r>
      <w:proofErr w:type="spellEnd"/>
      <w:r>
        <w:t xml:space="preserve">                                                                                                      </w:t>
      </w:r>
      <w:r w:rsidRPr="002A68A8">
        <w:rPr>
          <w:i/>
        </w:rPr>
        <w:t>г</w:t>
      </w:r>
      <w:proofErr w:type="gramStart"/>
      <w:r w:rsidRPr="002A68A8">
        <w:rPr>
          <w:i/>
        </w:rPr>
        <w:t>.Т</w:t>
      </w:r>
      <w:proofErr w:type="gramEnd"/>
      <w:r w:rsidRPr="002A68A8">
        <w:rPr>
          <w:i/>
        </w:rPr>
        <w:t>ашкент</w:t>
      </w:r>
    </w:p>
    <w:p w:rsidR="00206D12" w:rsidRPr="002A68A8" w:rsidRDefault="00206D12" w:rsidP="00206D12">
      <w:pPr>
        <w:ind w:left="540" w:hanging="540"/>
      </w:pPr>
    </w:p>
    <w:p w:rsidR="00206D12" w:rsidRPr="004D556B" w:rsidRDefault="00206D12" w:rsidP="00206D12">
      <w:pPr>
        <w:spacing w:after="47"/>
        <w:ind w:left="540" w:right="116" w:hanging="540"/>
        <w:jc w:val="both"/>
      </w:pPr>
      <w:proofErr w:type="spellStart"/>
      <w:r w:rsidRPr="004D556B">
        <w:t>___________именуемый</w:t>
      </w:r>
      <w:proofErr w:type="spellEnd"/>
      <w:r w:rsidRPr="004D556B">
        <w:t xml:space="preserve"> в дальнейшем «Подрядчик», в лице директора _____________ действующего на основании устава, с одной стороны и именуемый в дальнейшем «Заказчик», в лице _______________ действующего на основании устава с другой стороны, заключили настоящий договор </w:t>
      </w:r>
      <w:proofErr w:type="gramStart"/>
      <w:r w:rsidRPr="004D556B">
        <w:t>о</w:t>
      </w:r>
      <w:proofErr w:type="gramEnd"/>
      <w:r w:rsidRPr="004D556B">
        <w:t xml:space="preserve"> нижеследующим:</w:t>
      </w:r>
    </w:p>
    <w:p w:rsidR="00206D12" w:rsidRPr="00B74CFB" w:rsidRDefault="00206D12" w:rsidP="00206D12">
      <w:pPr>
        <w:pStyle w:val="a3"/>
        <w:numPr>
          <w:ilvl w:val="0"/>
          <w:numId w:val="1"/>
        </w:numPr>
        <w:ind w:right="1168"/>
        <w:jc w:val="both"/>
        <w:rPr>
          <w:b/>
        </w:rPr>
      </w:pPr>
      <w:r w:rsidRPr="00B74CFB">
        <w:rPr>
          <w:b/>
        </w:rPr>
        <w:t>Предмет договора.</w:t>
      </w:r>
    </w:p>
    <w:p w:rsidR="00206D12" w:rsidRPr="004D556B" w:rsidRDefault="00206D12" w:rsidP="00206D12">
      <w:pPr>
        <w:pStyle w:val="a3"/>
        <w:ind w:left="3765" w:right="1168"/>
        <w:jc w:val="both"/>
      </w:pPr>
    </w:p>
    <w:p w:rsidR="00206D12" w:rsidRPr="00E7246B" w:rsidRDefault="00206D12" w:rsidP="00206D12">
      <w:r w:rsidRPr="004D556B">
        <w:t>1.1.</w:t>
      </w:r>
      <w:r w:rsidRPr="004D556B">
        <w:tab/>
        <w:t xml:space="preserve">В соответствии с настоящим договором Заказчик поручает, а Подрядчик принимает на себя выполнение </w:t>
      </w:r>
      <w:proofErr w:type="spellStart"/>
      <w:r w:rsidRPr="004D556B">
        <w:t>услуг</w:t>
      </w:r>
      <w:r>
        <w:t>по</w:t>
      </w:r>
      <w:proofErr w:type="spellEnd"/>
      <w:r>
        <w:rPr>
          <w:sz w:val="24"/>
          <w:szCs w:val="24"/>
        </w:rPr>
        <w:t xml:space="preserve"> составлению проектно-сметной документации</w:t>
      </w:r>
      <w:r w:rsidRPr="00791C43">
        <w:rPr>
          <w:sz w:val="24"/>
          <w:szCs w:val="24"/>
        </w:rPr>
        <w:t xml:space="preserve"> по объекту: </w:t>
      </w:r>
    </w:p>
    <w:p w:rsidR="00206D12" w:rsidRPr="00EB5307" w:rsidRDefault="00206D12" w:rsidP="00206D12">
      <w:pPr>
        <w:pStyle w:val="a4"/>
        <w:jc w:val="both"/>
        <w:rPr>
          <w:b w:val="0"/>
          <w:color w:val="7030A0"/>
          <w:sz w:val="24"/>
          <w:szCs w:val="24"/>
        </w:rPr>
      </w:pPr>
      <w:r w:rsidRPr="00EB5307">
        <w:rPr>
          <w:b w:val="0"/>
          <w:color w:val="7030A0"/>
          <w:sz w:val="24"/>
          <w:szCs w:val="24"/>
        </w:rPr>
        <w:t>1.«Капитальный ремонт внутриплощадочных сетей водоснабжения и противопожарного водопровода, реконструкция и модернизация существующего здания насосной станции с заменой всех насосов на территории Бумажной фабрики ГУП «</w:t>
      </w:r>
      <w:proofErr w:type="spellStart"/>
      <w:r w:rsidRPr="00EB5307">
        <w:rPr>
          <w:b w:val="0"/>
          <w:color w:val="7030A0"/>
          <w:sz w:val="24"/>
          <w:szCs w:val="24"/>
        </w:rPr>
        <w:t>Давлат</w:t>
      </w:r>
      <w:proofErr w:type="spellEnd"/>
      <w:r w:rsidRPr="00EB5307">
        <w:rPr>
          <w:b w:val="0"/>
          <w:color w:val="7030A0"/>
          <w:sz w:val="24"/>
          <w:szCs w:val="24"/>
        </w:rPr>
        <w:t xml:space="preserve"> </w:t>
      </w:r>
      <w:proofErr w:type="spellStart"/>
      <w:r w:rsidRPr="00EB5307">
        <w:rPr>
          <w:b w:val="0"/>
          <w:color w:val="7030A0"/>
          <w:sz w:val="24"/>
          <w:szCs w:val="24"/>
        </w:rPr>
        <w:t>белгиси</w:t>
      </w:r>
      <w:proofErr w:type="spellEnd"/>
      <w:r w:rsidRPr="00EB5307">
        <w:rPr>
          <w:b w:val="0"/>
          <w:color w:val="7030A0"/>
          <w:sz w:val="24"/>
          <w:szCs w:val="24"/>
        </w:rPr>
        <w:t>».</w:t>
      </w:r>
    </w:p>
    <w:p w:rsidR="00206D12" w:rsidRPr="00EB5307" w:rsidRDefault="00206D12" w:rsidP="00206D12">
      <w:pPr>
        <w:pStyle w:val="a4"/>
        <w:jc w:val="both"/>
        <w:rPr>
          <w:b w:val="0"/>
          <w:color w:val="7030A0"/>
          <w:sz w:val="24"/>
          <w:szCs w:val="24"/>
        </w:rPr>
      </w:pPr>
      <w:r w:rsidRPr="00EB5307">
        <w:rPr>
          <w:b w:val="0"/>
          <w:color w:val="7030A0"/>
          <w:sz w:val="24"/>
          <w:szCs w:val="24"/>
        </w:rPr>
        <w:t xml:space="preserve">2.«Замена всех систем пожарной сигнализации во всех эксплуатируемых зданиях и сооружений, а также создании локальной сети по всей территории бумажной фабрики с установкой централизованного </w:t>
      </w:r>
      <w:proofErr w:type="spellStart"/>
      <w:r w:rsidRPr="00EB5307">
        <w:rPr>
          <w:b w:val="0"/>
          <w:color w:val="7030A0"/>
          <w:sz w:val="24"/>
          <w:szCs w:val="24"/>
        </w:rPr>
        <w:t>оповещателя</w:t>
      </w:r>
      <w:proofErr w:type="spellEnd"/>
      <w:r w:rsidRPr="00EB5307">
        <w:rPr>
          <w:b w:val="0"/>
          <w:color w:val="7030A0"/>
          <w:sz w:val="24"/>
          <w:szCs w:val="24"/>
        </w:rPr>
        <w:t xml:space="preserve"> о пожаре в здание отдела охраны фабрики</w:t>
      </w:r>
      <w:proofErr w:type="gramStart"/>
      <w:r w:rsidRPr="00EB5307">
        <w:rPr>
          <w:b w:val="0"/>
          <w:color w:val="7030A0"/>
          <w:sz w:val="24"/>
          <w:szCs w:val="24"/>
        </w:rPr>
        <w:t>.»</w:t>
      </w:r>
      <w:proofErr w:type="gramEnd"/>
    </w:p>
    <w:p w:rsidR="00206D12" w:rsidRPr="000E4B2F" w:rsidRDefault="00206D12" w:rsidP="00206D12">
      <w:pPr>
        <w:rPr>
          <w:rFonts w:ascii="Algerian" w:hAnsi="Algerian"/>
          <w:bCs/>
        </w:rPr>
      </w:pPr>
    </w:p>
    <w:p w:rsidR="00206D12" w:rsidRPr="004D556B" w:rsidRDefault="00206D12" w:rsidP="00206D12"/>
    <w:p w:rsidR="00206D12" w:rsidRPr="004D556B" w:rsidRDefault="00206D12" w:rsidP="00206D12">
      <w:pPr>
        <w:ind w:left="540" w:right="333" w:hanging="540"/>
        <w:jc w:val="both"/>
      </w:pPr>
      <w:r w:rsidRPr="004D556B">
        <w:t xml:space="preserve">1.2. </w:t>
      </w:r>
      <w:r>
        <w:t xml:space="preserve">  Стартовая </w:t>
      </w:r>
      <w:r w:rsidRPr="004D556B">
        <w:t xml:space="preserve">цена </w:t>
      </w:r>
      <w:r>
        <w:t xml:space="preserve">услуги </w:t>
      </w:r>
      <w:r w:rsidRPr="004D556B">
        <w:t>указ</w:t>
      </w:r>
      <w:r>
        <w:t>ана в приглашении к участию в отборе наилучшего предложения.</w:t>
      </w:r>
    </w:p>
    <w:p w:rsidR="00206D12" w:rsidRPr="004D556B" w:rsidRDefault="00206D12" w:rsidP="00206D12">
      <w:pPr>
        <w:ind w:left="540" w:hanging="540"/>
        <w:jc w:val="both"/>
      </w:pPr>
      <w:r w:rsidRPr="004D556B">
        <w:t>1.3</w:t>
      </w:r>
      <w:r>
        <w:t>.</w:t>
      </w:r>
      <w:r w:rsidRPr="004D556B">
        <w:tab/>
        <w:t>Подрядчик выполняет порученные ему работы, а Заказчик оплачивает их в соответствии с условиями настоящего Договора.</w:t>
      </w:r>
    </w:p>
    <w:p w:rsidR="00206D12" w:rsidRPr="004D556B" w:rsidRDefault="00206D12" w:rsidP="00206D12">
      <w:pPr>
        <w:tabs>
          <w:tab w:val="center" w:pos="2508"/>
          <w:tab w:val="center" w:pos="6218"/>
          <w:tab w:val="right" w:pos="10556"/>
        </w:tabs>
        <w:ind w:left="540" w:hanging="540"/>
        <w:jc w:val="both"/>
      </w:pPr>
      <w:r w:rsidRPr="004D556B">
        <w:t>1.4.</w:t>
      </w:r>
      <w:r w:rsidRPr="004D556B">
        <w:tab/>
        <w:t xml:space="preserve">     Сумма настоящего договора составляет ________________   </w:t>
      </w:r>
      <w:proofErr w:type="spellStart"/>
      <w:r w:rsidRPr="004D556B">
        <w:t>сум</w:t>
      </w:r>
      <w:proofErr w:type="spellEnd"/>
      <w:r w:rsidRPr="004D556B">
        <w:t xml:space="preserve">, </w:t>
      </w:r>
      <w:r>
        <w:t>с НДС.</w:t>
      </w:r>
    </w:p>
    <w:p w:rsidR="00206D12" w:rsidRPr="004D556B" w:rsidRDefault="00206D12" w:rsidP="00206D12">
      <w:pPr>
        <w:tabs>
          <w:tab w:val="center" w:pos="5135"/>
        </w:tabs>
        <w:ind w:left="540" w:hanging="540"/>
        <w:jc w:val="both"/>
      </w:pPr>
      <w:r w:rsidRPr="004D556B">
        <w:t xml:space="preserve">                                                                              (Сумма с прописью)</w:t>
      </w:r>
    </w:p>
    <w:p w:rsidR="00206D12" w:rsidRPr="004D556B" w:rsidRDefault="00206D12" w:rsidP="00206D12">
      <w:pPr>
        <w:ind w:left="540" w:hanging="540"/>
        <w:jc w:val="both"/>
      </w:pPr>
      <w:r>
        <w:t>1.5</w:t>
      </w:r>
      <w:r w:rsidRPr="004D556B">
        <w:t>.</w:t>
      </w:r>
      <w:r w:rsidRPr="004D556B">
        <w:tab/>
        <w:t xml:space="preserve">Цены на оказываемые услуги на момент поставки услуги могут быть изменены в связи  изменением </w:t>
      </w:r>
      <w:proofErr w:type="spellStart"/>
      <w:r w:rsidRPr="004D556B">
        <w:t>коньюктуры</w:t>
      </w:r>
      <w:proofErr w:type="spellEnd"/>
      <w:r w:rsidRPr="004D556B">
        <w:t xml:space="preserve"> рынка и с изменением  нормативных актов и решений правительства Республики Узбекистан, влияющих на ценообразование,  и по предварительному согласованию сторон путём заключения дополнительного соглашения.</w:t>
      </w:r>
    </w:p>
    <w:p w:rsidR="00206D12" w:rsidRDefault="00206D12" w:rsidP="00206D12">
      <w:pPr>
        <w:pStyle w:val="1"/>
        <w:ind w:left="540" w:right="1168" w:hanging="540"/>
        <w:jc w:val="both"/>
        <w:rPr>
          <w:sz w:val="22"/>
          <w:szCs w:val="22"/>
        </w:rPr>
      </w:pPr>
    </w:p>
    <w:p w:rsidR="00206D12" w:rsidRPr="004D556B" w:rsidRDefault="00206D12" w:rsidP="00206D12">
      <w:pPr>
        <w:pStyle w:val="1"/>
        <w:ind w:left="540" w:right="1168" w:hanging="540"/>
        <w:jc w:val="both"/>
        <w:rPr>
          <w:sz w:val="22"/>
          <w:szCs w:val="22"/>
        </w:rPr>
      </w:pPr>
      <w:r w:rsidRPr="004D556B">
        <w:rPr>
          <w:sz w:val="22"/>
          <w:szCs w:val="22"/>
        </w:rPr>
        <w:t>2. Условия оплаты</w:t>
      </w:r>
    </w:p>
    <w:p w:rsidR="00206D12" w:rsidRPr="004D556B" w:rsidRDefault="00206D12" w:rsidP="00206D12">
      <w:pPr>
        <w:ind w:left="540" w:hanging="540"/>
        <w:jc w:val="both"/>
      </w:pPr>
      <w:r w:rsidRPr="004D556B">
        <w:t xml:space="preserve">2.1.   Заказчик обязуется произвести </w:t>
      </w:r>
      <w:r>
        <w:t>30</w:t>
      </w:r>
      <w:r w:rsidRPr="004D556B">
        <w:t>% предоплату в течени</w:t>
      </w:r>
      <w:proofErr w:type="gramStart"/>
      <w:r w:rsidRPr="004D556B">
        <w:t>и</w:t>
      </w:r>
      <w:proofErr w:type="gramEnd"/>
      <w:r w:rsidRPr="004D556B">
        <w:t xml:space="preserve"> </w:t>
      </w:r>
      <w:r>
        <w:rPr>
          <w:u w:val="single" w:color="000000"/>
        </w:rPr>
        <w:t xml:space="preserve">10 </w:t>
      </w:r>
      <w:r w:rsidRPr="004D556B">
        <w:rPr>
          <w:b/>
        </w:rPr>
        <w:t>календарных дней  на основании выставленных счетов на оплату</w:t>
      </w:r>
      <w:r w:rsidRPr="004D556B">
        <w:t xml:space="preserve"> банковским переводом на расчетный счет Подрядчика. </w:t>
      </w:r>
    </w:p>
    <w:p w:rsidR="00206D12" w:rsidRPr="004D556B" w:rsidRDefault="00206D12" w:rsidP="00206D12">
      <w:pPr>
        <w:tabs>
          <w:tab w:val="center" w:pos="4295"/>
          <w:tab w:val="center" w:pos="8735"/>
          <w:tab w:val="right" w:pos="10556"/>
        </w:tabs>
        <w:ind w:left="540" w:hanging="540"/>
        <w:jc w:val="both"/>
      </w:pPr>
    </w:p>
    <w:p w:rsidR="00206D12" w:rsidRDefault="00206D12" w:rsidP="00206D12">
      <w:pPr>
        <w:ind w:left="540" w:hanging="540"/>
        <w:jc w:val="both"/>
      </w:pPr>
      <w:r>
        <w:t>2.2</w:t>
      </w:r>
      <w:r w:rsidRPr="004D556B">
        <w:t>. Оставшиеся</w:t>
      </w:r>
      <w:r>
        <w:t xml:space="preserve"> 70</w:t>
      </w:r>
      <w:r w:rsidRPr="004D556B">
        <w:rPr>
          <w:u w:val="single" w:color="000000"/>
        </w:rPr>
        <w:t xml:space="preserve">% </w:t>
      </w:r>
      <w:r w:rsidRPr="004D556B">
        <w:t>оплачиваются в течени</w:t>
      </w:r>
      <w:proofErr w:type="gramStart"/>
      <w:r w:rsidRPr="004D556B">
        <w:t>и</w:t>
      </w:r>
      <w:proofErr w:type="gramEnd"/>
      <w:r w:rsidRPr="004D556B">
        <w:t xml:space="preserve"> </w:t>
      </w:r>
      <w:r w:rsidRPr="004D556B">
        <w:rPr>
          <w:u w:val="single" w:color="000000"/>
        </w:rPr>
        <w:t xml:space="preserve">15 </w:t>
      </w:r>
      <w:r w:rsidRPr="004D556B">
        <w:t xml:space="preserve">календарных дней согласно акта выполненных работ  и </w:t>
      </w:r>
      <w:proofErr w:type="spellStart"/>
      <w:r w:rsidRPr="004D556B">
        <w:t>счет-фактуры</w:t>
      </w:r>
      <w:proofErr w:type="spellEnd"/>
      <w:r w:rsidRPr="004D556B">
        <w:t>.</w:t>
      </w:r>
    </w:p>
    <w:p w:rsidR="00206D12" w:rsidRDefault="00206D12" w:rsidP="00206D12">
      <w:pPr>
        <w:ind w:left="540" w:right="1165" w:hanging="540"/>
        <w:jc w:val="both"/>
        <w:rPr>
          <w:b/>
        </w:rPr>
      </w:pPr>
    </w:p>
    <w:p w:rsidR="00206D12" w:rsidRPr="004D556B" w:rsidRDefault="00206D12" w:rsidP="00206D12">
      <w:pPr>
        <w:ind w:left="540" w:right="1165" w:hanging="540"/>
        <w:jc w:val="center"/>
      </w:pPr>
      <w:r w:rsidRPr="004D556B">
        <w:rPr>
          <w:b/>
        </w:rPr>
        <w:t>3. Условия выполнения работ.</w:t>
      </w:r>
    </w:p>
    <w:p w:rsidR="00206D12" w:rsidRPr="004D556B" w:rsidRDefault="00206D12" w:rsidP="00206D12">
      <w:pPr>
        <w:ind w:left="540" w:hanging="540"/>
        <w:jc w:val="both"/>
      </w:pPr>
      <w:r w:rsidRPr="004D556B">
        <w:t>3.1.</w:t>
      </w:r>
      <w:r w:rsidRPr="004D556B">
        <w:tab/>
        <w:t>Подрядчик после поступления денежных средств (аванса) на свой расчетный счет приступает к выполнению работ.</w:t>
      </w:r>
    </w:p>
    <w:p w:rsidR="00206D12" w:rsidRDefault="00206D12" w:rsidP="00206D12">
      <w:pPr>
        <w:jc w:val="both"/>
      </w:pPr>
      <w:r>
        <w:t>3.2</w:t>
      </w:r>
      <w:r w:rsidRPr="004D556B">
        <w:t xml:space="preserve">.Срок выполнения </w:t>
      </w:r>
      <w:r>
        <w:t>услуги</w:t>
      </w:r>
      <w:r w:rsidRPr="004D556B">
        <w:t xml:space="preserve"> не более </w:t>
      </w:r>
      <w:r>
        <w:t>двух</w:t>
      </w:r>
      <w:r w:rsidRPr="004D556B">
        <w:t xml:space="preserve"> месяц</w:t>
      </w:r>
      <w:r>
        <w:t>ев</w:t>
      </w:r>
      <w:r w:rsidRPr="004D556B">
        <w:t xml:space="preserve"> со дня поступления аванса. </w:t>
      </w:r>
    </w:p>
    <w:p w:rsidR="00206D12" w:rsidRPr="004D556B" w:rsidRDefault="00206D12" w:rsidP="00206D12">
      <w:pPr>
        <w:jc w:val="both"/>
      </w:pPr>
      <w:r w:rsidRPr="004D556B">
        <w:t>Подрядчику предоставляется право досрочной сдачи работ по мере ее завершения.</w:t>
      </w:r>
    </w:p>
    <w:p w:rsidR="00206D12" w:rsidRDefault="00206D12" w:rsidP="00206D12">
      <w:pPr>
        <w:ind w:left="540"/>
        <w:jc w:val="both"/>
      </w:pPr>
      <w:r w:rsidRPr="004D556B">
        <w:t>В случае обнаружения некачественного выполнения работ в течени</w:t>
      </w:r>
      <w:proofErr w:type="gramStart"/>
      <w:r w:rsidRPr="004D556B">
        <w:t>и</w:t>
      </w:r>
      <w:proofErr w:type="gramEnd"/>
      <w:r w:rsidRPr="004D556B">
        <w:t xml:space="preserve"> гарантийного срока</w:t>
      </w:r>
    </w:p>
    <w:p w:rsidR="00206D12" w:rsidRDefault="00206D12" w:rsidP="00206D12">
      <w:pPr>
        <w:ind w:left="540"/>
        <w:jc w:val="both"/>
      </w:pPr>
      <w:r w:rsidRPr="004D556B">
        <w:t xml:space="preserve"> ( </w:t>
      </w:r>
      <w:r>
        <w:t>один</w:t>
      </w:r>
      <w:r w:rsidRPr="004D556B">
        <w:t xml:space="preserve"> год )</w:t>
      </w:r>
      <w:proofErr w:type="gramStart"/>
      <w:r w:rsidRPr="004D556B">
        <w:t xml:space="preserve"> ,</w:t>
      </w:r>
      <w:proofErr w:type="gramEnd"/>
      <w:r w:rsidRPr="004D556B">
        <w:t xml:space="preserve"> Подрядчик обязуется устранить дефекты за свой счет</w:t>
      </w:r>
      <w:r>
        <w:t>.</w:t>
      </w:r>
    </w:p>
    <w:p w:rsidR="00206D12" w:rsidRPr="004D556B" w:rsidRDefault="00206D12" w:rsidP="00206D12">
      <w:pPr>
        <w:ind w:left="540"/>
        <w:jc w:val="both"/>
      </w:pPr>
      <w:r w:rsidRPr="004D556B">
        <w:t xml:space="preserve"> Гарантийный срок исчисляется со дня подписания акта выполненных работ</w:t>
      </w:r>
    </w:p>
    <w:p w:rsidR="00206D12" w:rsidRDefault="00206D12" w:rsidP="00206D12">
      <w:pPr>
        <w:jc w:val="both"/>
      </w:pPr>
      <w:r>
        <w:t xml:space="preserve">3.3.    В случае задержки предоплаты </w:t>
      </w:r>
      <w:r w:rsidRPr="004D556B">
        <w:t xml:space="preserve">Заказчиком, согласно п.2.1 выставленного счета  </w:t>
      </w:r>
    </w:p>
    <w:p w:rsidR="00206D12" w:rsidRDefault="00206D12" w:rsidP="00206D12">
      <w:pPr>
        <w:jc w:val="both"/>
      </w:pPr>
      <w:r w:rsidRPr="004D556B">
        <w:t>настоящего договора, сроки проведения работ соответственно отдаляются.</w:t>
      </w:r>
    </w:p>
    <w:p w:rsidR="00206D12" w:rsidRPr="004D556B" w:rsidRDefault="00206D12" w:rsidP="00206D12">
      <w:pPr>
        <w:jc w:val="both"/>
      </w:pPr>
    </w:p>
    <w:p w:rsidR="00206D12" w:rsidRPr="004D556B" w:rsidRDefault="00206D12" w:rsidP="00206D12">
      <w:pPr>
        <w:pStyle w:val="1"/>
        <w:ind w:left="540" w:right="1166" w:hanging="540"/>
        <w:jc w:val="both"/>
        <w:rPr>
          <w:sz w:val="22"/>
          <w:szCs w:val="22"/>
        </w:rPr>
      </w:pPr>
      <w:r w:rsidRPr="004D556B">
        <w:rPr>
          <w:sz w:val="22"/>
          <w:szCs w:val="22"/>
        </w:rPr>
        <w:lastRenderedPageBreak/>
        <w:t>4. Сдача – приемка работ</w:t>
      </w:r>
    </w:p>
    <w:p w:rsidR="00206D12" w:rsidRPr="004D556B" w:rsidRDefault="00206D12" w:rsidP="00206D12">
      <w:pPr>
        <w:ind w:left="540" w:hanging="540"/>
        <w:jc w:val="both"/>
      </w:pPr>
      <w:r w:rsidRPr="004D556B">
        <w:t>4.1</w:t>
      </w:r>
      <w:r>
        <w:t>.</w:t>
      </w:r>
      <w:r w:rsidRPr="004D556B">
        <w:tab/>
        <w:t>Сдача- приемка работ, выполняется  полностью, оформле</w:t>
      </w:r>
      <w:r>
        <w:t>н</w:t>
      </w:r>
      <w:r w:rsidRPr="004D556B">
        <w:t>ием акта приемки выполненных работ и счет фактурой, подписанными обеими сторонами.</w:t>
      </w:r>
    </w:p>
    <w:p w:rsidR="00206D12" w:rsidRPr="004D556B" w:rsidRDefault="00206D12" w:rsidP="00206D12">
      <w:pPr>
        <w:ind w:left="540" w:hanging="540"/>
        <w:jc w:val="both"/>
      </w:pPr>
      <w:r w:rsidRPr="004D556B">
        <w:t>4.2</w:t>
      </w:r>
      <w:r>
        <w:t>.</w:t>
      </w:r>
      <w:r w:rsidRPr="004D556B">
        <w:tab/>
        <w:t>При наличии авансового платежа, акт приемки выполненных работ и счет фактура являются бесспорными документами для производства окончательных денежных расчетов между сторонами.</w:t>
      </w:r>
    </w:p>
    <w:p w:rsidR="00206D12" w:rsidRPr="004D556B" w:rsidRDefault="00206D12" w:rsidP="00206D12">
      <w:pPr>
        <w:ind w:left="540" w:right="1165" w:hanging="540"/>
        <w:jc w:val="both"/>
      </w:pPr>
      <w:r w:rsidRPr="004D556B">
        <w:rPr>
          <w:b/>
        </w:rPr>
        <w:t>5. Дополнительные условия.</w:t>
      </w:r>
    </w:p>
    <w:p w:rsidR="00206D12" w:rsidRPr="004D556B" w:rsidRDefault="00206D12" w:rsidP="00206D12">
      <w:pPr>
        <w:ind w:left="540" w:hanging="540"/>
        <w:jc w:val="both"/>
      </w:pPr>
      <w:r>
        <w:t>5.1.</w:t>
      </w:r>
      <w:r w:rsidRPr="004D556B">
        <w:t>О перемене адреса и банковских реквизитов и о происшедших реорганизациях, стороны обязаны уведомить друг друга немедленно по возникновению какого-либо из этих обстоятельств.</w:t>
      </w:r>
    </w:p>
    <w:p w:rsidR="00206D12" w:rsidRDefault="00206D12" w:rsidP="00206D12">
      <w:pPr>
        <w:tabs>
          <w:tab w:val="num" w:pos="2160"/>
        </w:tabs>
        <w:jc w:val="both"/>
      </w:pPr>
      <w:r>
        <w:t xml:space="preserve">5.2.     </w:t>
      </w:r>
      <w:r w:rsidRPr="004D556B">
        <w:t>Работы по согласованию сторон могут производиться Подрядчиком на объекте Заказчика.</w:t>
      </w:r>
    </w:p>
    <w:p w:rsidR="00206D12" w:rsidRDefault="00206D12" w:rsidP="00206D12">
      <w:pPr>
        <w:tabs>
          <w:tab w:val="num" w:pos="2160"/>
        </w:tabs>
        <w:ind w:left="1800"/>
        <w:jc w:val="both"/>
      </w:pPr>
    </w:p>
    <w:p w:rsidR="00206D12" w:rsidRPr="004D556B" w:rsidRDefault="00206D12" w:rsidP="00206D12">
      <w:pPr>
        <w:pStyle w:val="1"/>
        <w:ind w:left="540" w:right="1165" w:hanging="540"/>
        <w:jc w:val="both"/>
        <w:rPr>
          <w:sz w:val="22"/>
          <w:szCs w:val="22"/>
        </w:rPr>
      </w:pPr>
      <w:r w:rsidRPr="004D556B">
        <w:rPr>
          <w:sz w:val="22"/>
          <w:szCs w:val="22"/>
        </w:rPr>
        <w:t xml:space="preserve">                                                               6. Ответственность сторон</w:t>
      </w:r>
    </w:p>
    <w:p w:rsidR="00206D12" w:rsidRPr="004D556B" w:rsidRDefault="00206D12" w:rsidP="00206D12">
      <w:pPr>
        <w:ind w:left="540" w:hanging="540"/>
        <w:jc w:val="both"/>
      </w:pPr>
      <w:r w:rsidRPr="004D556B">
        <w:t>6.1</w:t>
      </w:r>
      <w:r>
        <w:t>.</w:t>
      </w:r>
      <w:r w:rsidRPr="004D556B">
        <w:tab/>
        <w:t>В случае нарушения Подрядчиком сроков выполнения работ, подрядчик уплачивает Заказчику штраф в размере 0,5% за каждый день просрочки, но при этом общая сумма штрафа не должна превышать 50 % стоимости работ.</w:t>
      </w:r>
    </w:p>
    <w:p w:rsidR="00206D12" w:rsidRPr="004D556B" w:rsidRDefault="00206D12" w:rsidP="00206D12">
      <w:pPr>
        <w:ind w:left="540" w:hanging="540"/>
        <w:jc w:val="both"/>
      </w:pPr>
      <w:r w:rsidRPr="004D556B">
        <w:t>6.2</w:t>
      </w:r>
      <w:r>
        <w:t>.</w:t>
      </w:r>
      <w:r w:rsidRPr="004D556B">
        <w:tab/>
        <w:t>При не своевременной оплате работ Заказчик, уплачивает пеню в размере 0,5% от суммы выписанного счета за каждый день просрочки, но не более 50 % от суммы выписанного счета и производит оплату  за произведенные работы в полном объеме.</w:t>
      </w:r>
    </w:p>
    <w:p w:rsidR="00206D12" w:rsidRPr="004D556B" w:rsidRDefault="00206D12" w:rsidP="00206D12">
      <w:pPr>
        <w:ind w:left="540" w:hanging="540"/>
        <w:jc w:val="both"/>
      </w:pPr>
      <w:r w:rsidRPr="004D556B">
        <w:t>6.3</w:t>
      </w:r>
      <w:r>
        <w:t>.</w:t>
      </w:r>
      <w:r w:rsidRPr="004D556B">
        <w:tab/>
        <w:t xml:space="preserve">Во всем </w:t>
      </w:r>
      <w:proofErr w:type="gramStart"/>
      <w:r w:rsidRPr="004D556B">
        <w:t>остальном</w:t>
      </w:r>
      <w:proofErr w:type="gramEnd"/>
      <w:r w:rsidRPr="004D556B">
        <w:t xml:space="preserve">  не предусмотренным настоящим договором, стороны руководствуются  Гражданским кодексом </w:t>
      </w:r>
      <w:proofErr w:type="spellStart"/>
      <w:r w:rsidRPr="004D556B">
        <w:t>РУз</w:t>
      </w:r>
      <w:proofErr w:type="spellEnd"/>
      <w:r w:rsidRPr="004D556B">
        <w:t xml:space="preserve"> и Законом « О договорно-правовой деятельности хозяйствующих субъектов»  от 29.08.1998г. за № 670-1</w:t>
      </w:r>
    </w:p>
    <w:p w:rsidR="00206D12" w:rsidRPr="004D556B" w:rsidRDefault="00206D12" w:rsidP="00206D12">
      <w:pPr>
        <w:pStyle w:val="1"/>
        <w:ind w:left="540" w:right="1169" w:hanging="540"/>
        <w:jc w:val="both"/>
        <w:rPr>
          <w:sz w:val="22"/>
          <w:szCs w:val="22"/>
        </w:rPr>
      </w:pPr>
      <w:r w:rsidRPr="004D556B">
        <w:rPr>
          <w:sz w:val="22"/>
          <w:szCs w:val="22"/>
        </w:rPr>
        <w:t xml:space="preserve">                                                                7. Порядок разрешения споров</w:t>
      </w:r>
    </w:p>
    <w:p w:rsidR="00206D12" w:rsidRPr="004D556B" w:rsidRDefault="00206D12" w:rsidP="00206D12">
      <w:pPr>
        <w:ind w:left="540" w:right="377" w:hanging="540"/>
        <w:jc w:val="both"/>
      </w:pPr>
      <w:r w:rsidRPr="004D556B">
        <w:t>7.1</w:t>
      </w:r>
      <w:r>
        <w:t>.</w:t>
      </w:r>
      <w:r w:rsidRPr="004D556B">
        <w:tab/>
        <w:t>Все спорные вопросы, связанные с исполнением обязательств по данному договору, решаются путем переговоров между сторонами. Претензионный порядок рассмотрения спора является обязательным, при этом срок рассмотрения претензий – 15 дней с момента получения (вручения) претензии.</w:t>
      </w:r>
    </w:p>
    <w:p w:rsidR="00206D12" w:rsidRDefault="00206D12" w:rsidP="00206D12">
      <w:pPr>
        <w:ind w:left="540" w:right="377" w:hanging="540"/>
        <w:jc w:val="both"/>
      </w:pPr>
      <w:r w:rsidRPr="004D556B">
        <w:t>7.2</w:t>
      </w:r>
      <w:r>
        <w:t>.</w:t>
      </w:r>
      <w:r w:rsidRPr="004D556B">
        <w:tab/>
        <w:t>В случае не достижения согласия, рассмотрение спора передается в Экономический суд г</w:t>
      </w:r>
      <w:proofErr w:type="gramStart"/>
      <w:r w:rsidRPr="004D556B">
        <w:t>.Т</w:t>
      </w:r>
      <w:proofErr w:type="gramEnd"/>
      <w:r w:rsidRPr="004D556B">
        <w:t>ашкента.</w:t>
      </w:r>
    </w:p>
    <w:p w:rsidR="00206D12" w:rsidRDefault="00206D12" w:rsidP="00206D12">
      <w:pPr>
        <w:ind w:left="540" w:right="377" w:hanging="540"/>
        <w:jc w:val="both"/>
      </w:pPr>
    </w:p>
    <w:p w:rsidR="00206D12" w:rsidRPr="00B166E2" w:rsidRDefault="00206D12" w:rsidP="00206D12">
      <w:pPr>
        <w:pStyle w:val="Iaeeiaaiiuenienie"/>
        <w:tabs>
          <w:tab w:val="left" w:pos="993"/>
        </w:tabs>
        <w:rPr>
          <w:sz w:val="22"/>
          <w:szCs w:val="22"/>
        </w:rPr>
      </w:pPr>
    </w:p>
    <w:p w:rsidR="00206D12" w:rsidRPr="00C27B3F" w:rsidRDefault="00206D12" w:rsidP="00206D12">
      <w:pPr>
        <w:pStyle w:val="Iaeeiaaiiuenienie"/>
        <w:tabs>
          <w:tab w:val="left" w:pos="3261"/>
        </w:tabs>
        <w:spacing w:after="100"/>
        <w:rPr>
          <w:b/>
          <w:sz w:val="18"/>
          <w:szCs w:val="18"/>
        </w:rPr>
      </w:pPr>
      <w:r>
        <w:rPr>
          <w:b/>
          <w:sz w:val="18"/>
          <w:szCs w:val="18"/>
        </w:rPr>
        <w:t>8</w:t>
      </w:r>
      <w:r w:rsidRPr="00C27B3F">
        <w:rPr>
          <w:b/>
          <w:sz w:val="18"/>
          <w:szCs w:val="18"/>
        </w:rPr>
        <w:t>. ГАРАНТИЙНЫЕ ОБЯЗАТЕЛЬСТВА.</w:t>
      </w:r>
    </w:p>
    <w:p w:rsidR="00206D12" w:rsidRPr="00CB3042" w:rsidRDefault="00206D12" w:rsidP="00206D12">
      <w:r>
        <w:t>8</w:t>
      </w:r>
      <w:r w:rsidRPr="00CB3042">
        <w:t>.1.1. Исполнитель гарантирует:</w:t>
      </w:r>
    </w:p>
    <w:p w:rsidR="00206D12" w:rsidRDefault="00206D12" w:rsidP="00206D12">
      <w:pPr>
        <w:jc w:val="both"/>
      </w:pPr>
      <w:r w:rsidRPr="00CB3042">
        <w:t>Выполнение всех работ по</w:t>
      </w:r>
      <w:r>
        <w:t xml:space="preserve"> настоящему Договору в сроки, в </w:t>
      </w:r>
      <w:r w:rsidRPr="00CB3042">
        <w:t>полном объёме и на условиях,</w:t>
      </w:r>
    </w:p>
    <w:p w:rsidR="00206D12" w:rsidRPr="00CB3042" w:rsidRDefault="00206D12" w:rsidP="00206D12">
      <w:pPr>
        <w:jc w:val="both"/>
      </w:pPr>
      <w:r>
        <w:t xml:space="preserve">          </w:t>
      </w:r>
      <w:proofErr w:type="gramStart"/>
      <w:r>
        <w:t>п</w:t>
      </w:r>
      <w:r w:rsidRPr="00CB3042">
        <w:t>редусмотренных</w:t>
      </w:r>
      <w:proofErr w:type="gramEnd"/>
      <w:r w:rsidRPr="00CB3042">
        <w:t xml:space="preserve"> Договором и действующим законодательством Республики Узбекистан.</w:t>
      </w:r>
    </w:p>
    <w:p w:rsidR="00206D12" w:rsidRPr="00CB3042" w:rsidRDefault="00206D12" w:rsidP="00206D12">
      <w:pPr>
        <w:jc w:val="both"/>
      </w:pPr>
      <w:r>
        <w:t>8</w:t>
      </w:r>
      <w:r w:rsidRPr="00CB3042">
        <w:t>.1.2. Своевременное устранение выявленных дефектов и недостатков.</w:t>
      </w:r>
    </w:p>
    <w:p w:rsidR="00206D12" w:rsidRDefault="00206D12" w:rsidP="00206D12">
      <w:pPr>
        <w:jc w:val="both"/>
      </w:pPr>
      <w:r>
        <w:t>8</w:t>
      </w:r>
      <w:r w:rsidRPr="00CB3042">
        <w:t>.1.3. Срок гарантийных обязательств Исполнителя-</w:t>
      </w:r>
      <w:r>
        <w:t>1</w:t>
      </w:r>
      <w:r w:rsidRPr="00BE3DC1">
        <w:t>(</w:t>
      </w:r>
      <w:r>
        <w:t>один</w:t>
      </w:r>
      <w:r w:rsidRPr="00BE3DC1">
        <w:t>)</w:t>
      </w:r>
      <w:r>
        <w:t xml:space="preserve"> год</w:t>
      </w:r>
      <w:r w:rsidRPr="00CB3042">
        <w:t xml:space="preserve"> после подписания </w:t>
      </w:r>
    </w:p>
    <w:p w:rsidR="00206D12" w:rsidRPr="004D556B" w:rsidRDefault="00206D12" w:rsidP="00206D12">
      <w:pPr>
        <w:jc w:val="both"/>
      </w:pPr>
      <w:r w:rsidRPr="00CB3042">
        <w:t xml:space="preserve">оформленного </w:t>
      </w:r>
      <w:r>
        <w:t xml:space="preserve">  акта   </w:t>
      </w:r>
      <w:r w:rsidRPr="00CB3042">
        <w:t xml:space="preserve">выполненных работ. </w:t>
      </w:r>
    </w:p>
    <w:p w:rsidR="00206D12" w:rsidRPr="004D556B" w:rsidRDefault="00206D12" w:rsidP="00206D12">
      <w:pPr>
        <w:pStyle w:val="1"/>
        <w:ind w:left="540" w:right="1166" w:hanging="540"/>
        <w:jc w:val="both"/>
        <w:rPr>
          <w:sz w:val="22"/>
          <w:szCs w:val="22"/>
        </w:rPr>
      </w:pPr>
      <w:r>
        <w:rPr>
          <w:sz w:val="22"/>
          <w:szCs w:val="22"/>
        </w:rPr>
        <w:t xml:space="preserve">       9</w:t>
      </w:r>
      <w:r w:rsidRPr="004D556B">
        <w:rPr>
          <w:sz w:val="22"/>
          <w:szCs w:val="22"/>
        </w:rPr>
        <w:t>.Дополнительные</w:t>
      </w:r>
      <w:r>
        <w:rPr>
          <w:sz w:val="22"/>
          <w:szCs w:val="22"/>
          <w:lang w:val="uz-Cyrl-UZ"/>
        </w:rPr>
        <w:t>и антикоррупционн</w:t>
      </w:r>
      <w:proofErr w:type="spellStart"/>
      <w:r>
        <w:rPr>
          <w:sz w:val="22"/>
          <w:szCs w:val="22"/>
        </w:rPr>
        <w:t>ые</w:t>
      </w:r>
      <w:proofErr w:type="spellEnd"/>
      <w:r>
        <w:rPr>
          <w:sz w:val="22"/>
          <w:szCs w:val="22"/>
        </w:rPr>
        <w:t xml:space="preserve"> </w:t>
      </w:r>
      <w:r w:rsidRPr="004D556B">
        <w:rPr>
          <w:sz w:val="22"/>
          <w:szCs w:val="22"/>
        </w:rPr>
        <w:t>условия</w:t>
      </w:r>
    </w:p>
    <w:p w:rsidR="00206D12" w:rsidRPr="004D556B" w:rsidRDefault="00206D12" w:rsidP="00206D12">
      <w:pPr>
        <w:ind w:left="540" w:hanging="540"/>
        <w:jc w:val="both"/>
      </w:pPr>
      <w:r>
        <w:t>9</w:t>
      </w:r>
      <w:r w:rsidRPr="004D556B">
        <w:t>.1</w:t>
      </w:r>
      <w:r>
        <w:t>.</w:t>
      </w:r>
      <w:r w:rsidRPr="004D556B">
        <w:tab/>
        <w:t>Все изменения и дополнения к настоящему договору действительны только в том случае, если они совершены в письменной форме и подписаны обеими сторонами.</w:t>
      </w:r>
    </w:p>
    <w:p w:rsidR="00206D12" w:rsidRPr="004D556B" w:rsidRDefault="00206D12" w:rsidP="00206D12">
      <w:pPr>
        <w:ind w:left="540" w:hanging="540"/>
        <w:jc w:val="both"/>
      </w:pPr>
      <w:r>
        <w:t>9</w:t>
      </w:r>
      <w:r w:rsidRPr="004D556B">
        <w:t>.2</w:t>
      </w:r>
      <w:r>
        <w:t>.</w:t>
      </w:r>
      <w:r w:rsidRPr="004D556B">
        <w:tab/>
        <w:t xml:space="preserve">В случае если </w:t>
      </w:r>
      <w:proofErr w:type="gramStart"/>
      <w:r w:rsidRPr="004D556B">
        <w:t>договор</w:t>
      </w:r>
      <w:proofErr w:type="gramEnd"/>
      <w:r w:rsidRPr="004D556B">
        <w:t xml:space="preserve"> расторгнут сторонами в порядке, предусмотренном настоящим Договором, стороны обязуются произвести все окончательные взаиморасчеты по факту исполненных обязательств по договору. </w:t>
      </w:r>
    </w:p>
    <w:p w:rsidR="00206D12" w:rsidRDefault="00206D12" w:rsidP="00206D12">
      <w:pPr>
        <w:tabs>
          <w:tab w:val="center" w:pos="4012"/>
        </w:tabs>
        <w:ind w:left="540" w:hanging="540"/>
        <w:jc w:val="both"/>
      </w:pPr>
      <w:r>
        <w:t>9</w:t>
      </w:r>
      <w:r w:rsidRPr="004D556B">
        <w:t>.3</w:t>
      </w:r>
      <w:r>
        <w:t>.</w:t>
      </w:r>
      <w:r w:rsidRPr="004D556B">
        <w:tab/>
        <w:t>Изменение  и  расторжение договора  возможно по соглашению  сторон.</w:t>
      </w:r>
    </w:p>
    <w:p w:rsidR="00206D12" w:rsidRDefault="00206D12" w:rsidP="00206D12">
      <w:pPr>
        <w:jc w:val="both"/>
      </w:pPr>
      <w:r>
        <w:t>9</w:t>
      </w:r>
      <w:r w:rsidRPr="006C14DF">
        <w:t>.4</w:t>
      </w:r>
      <w:r>
        <w:t>.</w:t>
      </w:r>
      <w:r w:rsidRPr="006C14DF">
        <w:t xml:space="preserve">    Стороны обязуются не совершать коррупционных действий, связанных с договором, </w:t>
      </w:r>
    </w:p>
    <w:p w:rsidR="00206D12" w:rsidRPr="006C14DF" w:rsidRDefault="00206D12" w:rsidP="00206D12">
      <w:pPr>
        <w:jc w:val="both"/>
      </w:pPr>
      <w:r w:rsidRPr="006C14DF">
        <w:t xml:space="preserve">при заключении </w:t>
      </w:r>
      <w:proofErr w:type="spellStart"/>
      <w:r w:rsidRPr="006C14DF">
        <w:t>договора</w:t>
      </w:r>
      <w:proofErr w:type="gramStart"/>
      <w:r w:rsidRPr="006C14DF">
        <w:t>,в</w:t>
      </w:r>
      <w:proofErr w:type="spellEnd"/>
      <w:proofErr w:type="gramEnd"/>
      <w:r w:rsidRPr="006C14DF">
        <w:t xml:space="preserve"> течение срока действия договора и по истечении его срока.</w:t>
      </w:r>
    </w:p>
    <w:p w:rsidR="00206D12" w:rsidRDefault="00206D12" w:rsidP="00206D12">
      <w:pPr>
        <w:jc w:val="both"/>
      </w:pPr>
      <w:r>
        <w:t>9.5.    С</w:t>
      </w:r>
      <w:r w:rsidRPr="006C14DF">
        <w:t xml:space="preserve">тороны признают меры по предупреждению коррупции, изложенные </w:t>
      </w:r>
      <w:proofErr w:type="spellStart"/>
      <w:r w:rsidRPr="006C14DF">
        <w:t>вдополнительных</w:t>
      </w:r>
      <w:proofErr w:type="spellEnd"/>
      <w:r w:rsidRPr="006C14DF">
        <w:t xml:space="preserve"> </w:t>
      </w:r>
    </w:p>
    <w:p w:rsidR="00206D12" w:rsidRDefault="00206D12" w:rsidP="00206D12">
      <w:pPr>
        <w:jc w:val="both"/>
      </w:pPr>
      <w:proofErr w:type="spellStart"/>
      <w:r w:rsidRPr="006C14DF">
        <w:t>антикоррупционныхположениях</w:t>
      </w:r>
      <w:proofErr w:type="spellEnd"/>
      <w:r w:rsidRPr="006C14DF">
        <w:t xml:space="preserve"> Договора, и </w:t>
      </w:r>
      <w:r>
        <w:t>об</w:t>
      </w:r>
      <w:r w:rsidRPr="006C14DF">
        <w:t xml:space="preserve">еспечивают сотрудничество </w:t>
      </w:r>
    </w:p>
    <w:p w:rsidR="00206D12" w:rsidRPr="006C14DF" w:rsidRDefault="00206D12" w:rsidP="00206D12">
      <w:pPr>
        <w:jc w:val="both"/>
      </w:pPr>
      <w:r w:rsidRPr="006C14DF">
        <w:t>в их соблюдении.</w:t>
      </w:r>
    </w:p>
    <w:p w:rsidR="00206D12" w:rsidRPr="006C14DF" w:rsidRDefault="00206D12" w:rsidP="00206D12">
      <w:pPr>
        <w:jc w:val="both"/>
      </w:pPr>
      <w:r>
        <w:t xml:space="preserve"> 9.6.  </w:t>
      </w:r>
      <w:r w:rsidRPr="006C14DF">
        <w:t xml:space="preserve">Каждая Сторона обязуется не передавать незаконным образом деньги или материальные </w:t>
      </w:r>
      <w:proofErr w:type="spellStart"/>
      <w:r w:rsidRPr="006C14DF">
        <w:t>ценностинепосредственно</w:t>
      </w:r>
      <w:proofErr w:type="spellEnd"/>
      <w:r w:rsidRPr="006C14DF">
        <w:t xml:space="preserve"> или через исполнительные органы, должностных лиц и служащих в момент заключения договора, </w:t>
      </w:r>
      <w:proofErr w:type="spellStart"/>
      <w:r w:rsidRPr="006C14DF">
        <w:t>неполучать</w:t>
      </w:r>
      <w:proofErr w:type="spellEnd"/>
      <w:r w:rsidRPr="006C14DF">
        <w:t xml:space="preserve"> и не предлагать в обмен на заключение договора в неофициальном порядке деньги или иные </w:t>
      </w:r>
      <w:proofErr w:type="spellStart"/>
      <w:r w:rsidRPr="006C14DF">
        <w:t>материальныеценности</w:t>
      </w:r>
      <w:proofErr w:type="spellEnd"/>
      <w:r w:rsidRPr="006C14DF">
        <w:t xml:space="preserve">, а также материальные или любые иные привилегии. Также Стороны обязуются не создавать друг у </w:t>
      </w:r>
      <w:proofErr w:type="spellStart"/>
      <w:r w:rsidRPr="006C14DF">
        <w:t>другавпечатление</w:t>
      </w:r>
      <w:proofErr w:type="spellEnd"/>
      <w:r w:rsidRPr="006C14DF">
        <w:t>, что подобные ценности или привилегии будут получены в будущем</w:t>
      </w:r>
      <w:proofErr w:type="gramStart"/>
      <w:r w:rsidRPr="006C14DF">
        <w:t>.С</w:t>
      </w:r>
      <w:proofErr w:type="gramEnd"/>
      <w:r w:rsidRPr="006C14DF">
        <w:t xml:space="preserve">тороны принимают разумные </w:t>
      </w:r>
      <w:r w:rsidRPr="006C14DF">
        <w:lastRenderedPageBreak/>
        <w:t xml:space="preserve">меры к тому, чтобы привлеченные ими по договору лица (субподрядчики, агенты </w:t>
      </w:r>
      <w:proofErr w:type="spellStart"/>
      <w:r w:rsidRPr="006C14DF">
        <w:t>ииные</w:t>
      </w:r>
      <w:proofErr w:type="spellEnd"/>
      <w:r w:rsidRPr="006C14DF">
        <w:t xml:space="preserve"> лица, находящиеся под контролем сторон) не совершали вышеуказанных действий.</w:t>
      </w:r>
    </w:p>
    <w:p w:rsidR="00206D12" w:rsidRPr="006C14DF" w:rsidRDefault="00206D12" w:rsidP="00206D12">
      <w:pPr>
        <w:jc w:val="both"/>
      </w:pPr>
      <w:r>
        <w:t xml:space="preserve"> 9.7.   </w:t>
      </w:r>
      <w:r w:rsidRPr="006C14DF">
        <w:t>Стороны не вправе в любое время и в любой форме, прямо или косвенно (в том числе через третьих лиц</w:t>
      </w:r>
      <w:proofErr w:type="gramStart"/>
      <w:r w:rsidRPr="006C14DF">
        <w:t>)с</w:t>
      </w:r>
      <w:proofErr w:type="gramEnd"/>
      <w:r w:rsidRPr="006C14DF">
        <w:t xml:space="preserve">овершать действия в отношении государственных служащих, политических партий, а также их исполнительных </w:t>
      </w:r>
      <w:proofErr w:type="spellStart"/>
      <w:r w:rsidRPr="006C14DF">
        <w:t>органов,должностных</w:t>
      </w:r>
      <w:proofErr w:type="spellEnd"/>
      <w:r w:rsidRPr="006C14DF">
        <w:t xml:space="preserve"> лиц и служащих:</w:t>
      </w:r>
    </w:p>
    <w:p w:rsidR="00206D12" w:rsidRPr="006C14DF" w:rsidRDefault="00206D12" w:rsidP="00206D12">
      <w:pPr>
        <w:jc w:val="both"/>
      </w:pPr>
      <w:r w:rsidRPr="006C14DF">
        <w:t xml:space="preserve">        а) получение лицензий и разрешений от уполномоченных органов, изменение налогообложения, </w:t>
      </w:r>
      <w:proofErr w:type="spellStart"/>
      <w:r w:rsidRPr="006C14DF">
        <w:t>таможенногооформления</w:t>
      </w:r>
      <w:proofErr w:type="spellEnd"/>
      <w:r w:rsidRPr="006C14DF">
        <w:t xml:space="preserve">, судебных разбирательств, законодательных органов и другие действия с целью получения или </w:t>
      </w:r>
      <w:proofErr w:type="spellStart"/>
      <w:r w:rsidRPr="006C14DF">
        <w:t>сохранениянезаконного</w:t>
      </w:r>
      <w:proofErr w:type="spellEnd"/>
      <w:r w:rsidRPr="006C14DF">
        <w:t xml:space="preserve"> коммерческого или иного преимущества в свою пользу, а также предлагать, давать или </w:t>
      </w:r>
      <w:proofErr w:type="spellStart"/>
      <w:r w:rsidRPr="006C14DF">
        <w:t>обещатьматериальную</w:t>
      </w:r>
      <w:proofErr w:type="spellEnd"/>
      <w:r w:rsidRPr="006C14DF">
        <w:t xml:space="preserve"> или нематериальную выгоду вышеуказанным лицам;</w:t>
      </w:r>
    </w:p>
    <w:p w:rsidR="00206D12" w:rsidRPr="006C14DF" w:rsidRDefault="00206D12" w:rsidP="00206D12">
      <w:pPr>
        <w:jc w:val="both"/>
      </w:pPr>
      <w:r w:rsidRPr="006C14DF">
        <w:t xml:space="preserve">        б) легализация доходов, полученных незаконным путем, а также легализация их происхождения путем </w:t>
      </w:r>
      <w:proofErr w:type="spellStart"/>
      <w:r w:rsidRPr="006C14DF">
        <w:t>передачи</w:t>
      </w:r>
      <w:proofErr w:type="gramStart"/>
      <w:r w:rsidRPr="006C14DF">
        <w:t>,п</w:t>
      </w:r>
      <w:proofErr w:type="gramEnd"/>
      <w:r w:rsidRPr="006C14DF">
        <w:t>реобразования</w:t>
      </w:r>
      <w:proofErr w:type="spellEnd"/>
      <w:r w:rsidRPr="006C14DF">
        <w:t xml:space="preserve"> или обмена имущества, если Сторонам известно, что имущество является доходом от </w:t>
      </w:r>
      <w:proofErr w:type="spellStart"/>
      <w:r w:rsidRPr="006C14DF">
        <w:t>преступнойдеятельности</w:t>
      </w:r>
      <w:proofErr w:type="spellEnd"/>
      <w:r w:rsidRPr="006C14DF">
        <w:t xml:space="preserve">; Стороны не вправе вносить изменения в первоначальный характер, источник таких денег или </w:t>
      </w:r>
      <w:proofErr w:type="spellStart"/>
      <w:r w:rsidRPr="006C14DF">
        <w:t>иногоимущества</w:t>
      </w:r>
      <w:proofErr w:type="spellEnd"/>
      <w:r w:rsidRPr="006C14DF">
        <w:t xml:space="preserve">, местонахождение, способ перемещения, для сокрытия факта владения денежными средствами или </w:t>
      </w:r>
      <w:proofErr w:type="spellStart"/>
      <w:r w:rsidRPr="006C14DF">
        <w:t>инымимуществом</w:t>
      </w:r>
      <w:proofErr w:type="spellEnd"/>
      <w:r w:rsidRPr="006C14DF">
        <w:t>;</w:t>
      </w:r>
    </w:p>
    <w:p w:rsidR="00206D12" w:rsidRPr="006C14DF" w:rsidRDefault="00206D12" w:rsidP="00206D12">
      <w:pPr>
        <w:jc w:val="both"/>
      </w:pPr>
      <w:r>
        <w:t xml:space="preserve">        в</w:t>
      </w:r>
      <w:proofErr w:type="gramStart"/>
      <w:r>
        <w:t>)</w:t>
      </w:r>
      <w:r w:rsidRPr="006C14DF">
        <w:t>п</w:t>
      </w:r>
      <w:proofErr w:type="gramEnd"/>
      <w:r w:rsidRPr="006C14DF">
        <w:t xml:space="preserve">одстрекательство к совершению коррупционного правонарушения, давление или угроза </w:t>
      </w:r>
      <w:proofErr w:type="spellStart"/>
      <w:r w:rsidRPr="006C14DF">
        <w:t>совершениякоррупционного</w:t>
      </w:r>
      <w:proofErr w:type="spellEnd"/>
      <w:r w:rsidRPr="006C14DF">
        <w:t xml:space="preserve"> правонарушения, при этом одна Сторона обязана незамедлительно уведомить об этом другую Сторону </w:t>
      </w:r>
      <w:proofErr w:type="spellStart"/>
      <w:r w:rsidRPr="006C14DF">
        <w:t>икомпетентные</w:t>
      </w:r>
      <w:proofErr w:type="spellEnd"/>
      <w:r w:rsidRPr="006C14DF">
        <w:t xml:space="preserve"> государственные органы.</w:t>
      </w:r>
    </w:p>
    <w:p w:rsidR="00206D12" w:rsidRPr="006C14DF" w:rsidRDefault="00206D12" w:rsidP="00206D12">
      <w:pPr>
        <w:jc w:val="both"/>
      </w:pPr>
      <w:r>
        <w:t xml:space="preserve">9.8. </w:t>
      </w:r>
      <w:r w:rsidRPr="006C14DF">
        <w:t xml:space="preserve"> Стороны договора о купле-продаже и передаче товаров, работ и услуг, при получении лицензий, разрешений </w:t>
      </w:r>
      <w:proofErr w:type="spellStart"/>
      <w:r w:rsidRPr="006C14DF">
        <w:t>ииных</w:t>
      </w:r>
      <w:proofErr w:type="spellEnd"/>
      <w:r w:rsidRPr="006C14DF">
        <w:t xml:space="preserve"> разрешительных документов или совершении иных действий в интересах Сторон, а также субъекты, </w:t>
      </w:r>
      <w:proofErr w:type="spellStart"/>
      <w:r w:rsidRPr="006C14DF">
        <w:t>находящиесяпод</w:t>
      </w:r>
      <w:proofErr w:type="spellEnd"/>
      <w:r w:rsidRPr="006C14DF">
        <w:t xml:space="preserve"> контролем Сторон и действующие от их имени (в том числе субподрядчики, агенты, торговые </w:t>
      </w:r>
      <w:proofErr w:type="spellStart"/>
      <w:r w:rsidRPr="006C14DF">
        <w:t>представители</w:t>
      </w:r>
      <w:proofErr w:type="gramStart"/>
      <w:r w:rsidRPr="006C14DF">
        <w:t>,д</w:t>
      </w:r>
      <w:proofErr w:type="gramEnd"/>
      <w:r w:rsidRPr="006C14DF">
        <w:t>истрибьюторы</w:t>
      </w:r>
      <w:proofErr w:type="spellEnd"/>
      <w:r w:rsidRPr="006C14DF">
        <w:t xml:space="preserve">, юристы, бухгалтеры и другие представители, действующие от их имени) должны </w:t>
      </w:r>
      <w:proofErr w:type="spellStart"/>
      <w:r w:rsidRPr="006C14DF">
        <w:t>предпринятьследующие</w:t>
      </w:r>
      <w:proofErr w:type="spellEnd"/>
      <w:r w:rsidRPr="006C14DF">
        <w:t xml:space="preserve"> действия:</w:t>
      </w:r>
    </w:p>
    <w:p w:rsidR="00206D12" w:rsidRPr="006C14DF" w:rsidRDefault="00206D12" w:rsidP="00206D12">
      <w:pPr>
        <w:jc w:val="both"/>
      </w:pPr>
      <w:r w:rsidRPr="006C14DF">
        <w:t xml:space="preserve">        - дача указаний и разъяснений о недопустимости коррупционных действий и необходимости нетерпимости </w:t>
      </w:r>
      <w:proofErr w:type="spellStart"/>
      <w:r w:rsidRPr="006C14DF">
        <w:t>ккоррупционным</w:t>
      </w:r>
      <w:proofErr w:type="spellEnd"/>
      <w:r w:rsidRPr="006C14DF">
        <w:t xml:space="preserve"> действиям;</w:t>
      </w:r>
    </w:p>
    <w:p w:rsidR="00206D12" w:rsidRPr="006C14DF" w:rsidRDefault="00206D12" w:rsidP="00206D12">
      <w:pPr>
        <w:jc w:val="both"/>
      </w:pPr>
      <w:r w:rsidRPr="006C14DF">
        <w:t xml:space="preserve">        - не использовать вышеперечисленных субъектов в качестве посредников для коррупционных действий;</w:t>
      </w:r>
    </w:p>
    <w:p w:rsidR="00206D12" w:rsidRPr="006C14DF" w:rsidRDefault="00206D12" w:rsidP="00206D12">
      <w:pPr>
        <w:jc w:val="both"/>
      </w:pPr>
      <w:r w:rsidRPr="006C14DF">
        <w:t xml:space="preserve">        - вовлекать вышеперечисленные субъекты только в процесс нормальной повседневной деятельности сторон </w:t>
      </w:r>
      <w:proofErr w:type="spellStart"/>
      <w:r w:rsidRPr="006C14DF">
        <w:t>впределах</w:t>
      </w:r>
      <w:proofErr w:type="spellEnd"/>
      <w:r w:rsidRPr="006C14DF">
        <w:t xml:space="preserve"> производственной необходимости;</w:t>
      </w:r>
    </w:p>
    <w:p w:rsidR="00206D12" w:rsidRPr="006C14DF" w:rsidRDefault="00206D12" w:rsidP="00206D12">
      <w:pPr>
        <w:jc w:val="both"/>
      </w:pPr>
      <w:r w:rsidRPr="006C14DF">
        <w:t xml:space="preserve">        - не допускать необоснованной переплаты за оказанные услуги в соответствии с законодательством.</w:t>
      </w:r>
    </w:p>
    <w:p w:rsidR="00206D12" w:rsidRPr="004D556B" w:rsidRDefault="00206D12" w:rsidP="00206D12">
      <w:pPr>
        <w:tabs>
          <w:tab w:val="center" w:pos="4882"/>
        </w:tabs>
        <w:ind w:left="540" w:hanging="540"/>
        <w:jc w:val="both"/>
      </w:pPr>
      <w:r>
        <w:t>9</w:t>
      </w:r>
      <w:r w:rsidRPr="004D556B">
        <w:t>.</w:t>
      </w:r>
      <w:r>
        <w:t>9.</w:t>
      </w:r>
      <w:r w:rsidRPr="004D556B">
        <w:tab/>
        <w:t>Настоящий договор составлен в двух экземплярах и имеют одинаковую юридическую силу.</w:t>
      </w:r>
    </w:p>
    <w:p w:rsidR="00206D12" w:rsidRDefault="00206D12" w:rsidP="00206D12">
      <w:pPr>
        <w:ind w:left="540" w:right="1166" w:hanging="540"/>
        <w:jc w:val="both"/>
        <w:rPr>
          <w:b/>
        </w:rPr>
      </w:pPr>
    </w:p>
    <w:p w:rsidR="00206D12" w:rsidRPr="004D556B" w:rsidRDefault="00206D12" w:rsidP="00206D12">
      <w:pPr>
        <w:ind w:left="540" w:right="1166" w:hanging="540"/>
        <w:jc w:val="both"/>
      </w:pPr>
      <w:r>
        <w:rPr>
          <w:b/>
        </w:rPr>
        <w:t xml:space="preserve">                                                         10</w:t>
      </w:r>
      <w:r w:rsidRPr="004D556B">
        <w:rPr>
          <w:b/>
        </w:rPr>
        <w:t>. Срок действия договора</w:t>
      </w:r>
    </w:p>
    <w:p w:rsidR="00206D12" w:rsidRDefault="00206D12" w:rsidP="00206D12">
      <w:pPr>
        <w:jc w:val="both"/>
        <w:rPr>
          <w:bCs/>
        </w:rPr>
      </w:pPr>
      <w:r>
        <w:t>10</w:t>
      </w:r>
      <w:r w:rsidRPr="004D556B">
        <w:t>.1</w:t>
      </w:r>
      <w:r>
        <w:t>.</w:t>
      </w:r>
      <w:r w:rsidRPr="004D556B">
        <w:tab/>
      </w:r>
      <w:r w:rsidRPr="006C14DF">
        <w:rPr>
          <w:bCs/>
        </w:rPr>
        <w:t>Настоящий договор вступает в силу со дня подписания договора обеими с</w:t>
      </w:r>
      <w:r>
        <w:rPr>
          <w:bCs/>
        </w:rPr>
        <w:t>торонами и действует в течени</w:t>
      </w:r>
      <w:proofErr w:type="gramStart"/>
      <w:r>
        <w:rPr>
          <w:bCs/>
        </w:rPr>
        <w:t>и</w:t>
      </w:r>
      <w:proofErr w:type="gramEnd"/>
      <w:r>
        <w:rPr>
          <w:bCs/>
        </w:rPr>
        <w:t xml:space="preserve"> одного года</w:t>
      </w:r>
      <w:r w:rsidRPr="006C14DF">
        <w:rPr>
          <w:bCs/>
        </w:rPr>
        <w:t xml:space="preserve"> с момента подписания.</w:t>
      </w:r>
    </w:p>
    <w:p w:rsidR="00206D12" w:rsidRPr="004D556B" w:rsidRDefault="00206D12" w:rsidP="00206D12">
      <w:pPr>
        <w:jc w:val="both"/>
      </w:pPr>
    </w:p>
    <w:p w:rsidR="00206D12" w:rsidRPr="004D556B" w:rsidRDefault="00206D12" w:rsidP="00206D12">
      <w:pPr>
        <w:pStyle w:val="1"/>
        <w:ind w:left="540" w:right="1166" w:hanging="540"/>
        <w:jc w:val="both"/>
        <w:rPr>
          <w:sz w:val="22"/>
          <w:szCs w:val="22"/>
        </w:rPr>
      </w:pPr>
      <w:r>
        <w:rPr>
          <w:sz w:val="22"/>
          <w:szCs w:val="22"/>
        </w:rPr>
        <w:t>11</w:t>
      </w:r>
      <w:r w:rsidRPr="004D556B">
        <w:rPr>
          <w:sz w:val="22"/>
          <w:szCs w:val="22"/>
        </w:rPr>
        <w:t>. Форс-мажорные обстоятельства</w:t>
      </w:r>
    </w:p>
    <w:p w:rsidR="00206D12" w:rsidRPr="004D556B" w:rsidRDefault="00206D12" w:rsidP="00206D12">
      <w:pPr>
        <w:ind w:left="540" w:hanging="540"/>
        <w:jc w:val="both"/>
      </w:pPr>
      <w:r>
        <w:t>11</w:t>
      </w:r>
      <w:r w:rsidRPr="004D556B">
        <w:t>.1</w:t>
      </w:r>
      <w:r>
        <w:t>.</w:t>
      </w:r>
      <w:r w:rsidRPr="004D556B">
        <w:t xml:space="preserve">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землетрясения, стихийные бедствия, акты законодательства Республики Узбекистан), если таковые будут иметь место.</w:t>
      </w:r>
    </w:p>
    <w:p w:rsidR="00206D12" w:rsidRPr="004D556B" w:rsidRDefault="00206D12" w:rsidP="00206D12">
      <w:pPr>
        <w:ind w:left="540" w:hanging="540"/>
        <w:jc w:val="both"/>
      </w:pPr>
      <w:r>
        <w:t>11</w:t>
      </w:r>
      <w:r w:rsidRPr="004D556B">
        <w:t>.2</w:t>
      </w:r>
      <w:r>
        <w:t>.</w:t>
      </w:r>
      <w:r w:rsidRPr="004D556B">
        <w:t xml:space="preserve"> О наступлении форс-мажорных обстоятельств, Стороны должны уведомить друг друга в течение трех рабочих дней с момента их наступления.</w:t>
      </w:r>
    </w:p>
    <w:p w:rsidR="00206D12" w:rsidRPr="004D556B" w:rsidRDefault="00206D12" w:rsidP="00206D12">
      <w:pPr>
        <w:ind w:left="540" w:hanging="540"/>
        <w:jc w:val="both"/>
      </w:pPr>
      <w:r>
        <w:t>11</w:t>
      </w:r>
      <w:r w:rsidRPr="004D556B">
        <w:t>.3</w:t>
      </w:r>
      <w:r>
        <w:t>.</w:t>
      </w:r>
      <w:r w:rsidRPr="004D556B">
        <w:t xml:space="preserve"> Срок исполнения обязательств по Договору отодвигается соразмерно времени, в течение которого будут действовать такие обстоятельства.</w:t>
      </w:r>
    </w:p>
    <w:p w:rsidR="00206D12" w:rsidRDefault="00206D12" w:rsidP="00206D12">
      <w:pPr>
        <w:ind w:left="540" w:right="1167" w:hanging="540"/>
        <w:jc w:val="center"/>
        <w:rPr>
          <w:b/>
        </w:rPr>
      </w:pPr>
    </w:p>
    <w:p w:rsidR="00206D12" w:rsidRDefault="00206D12" w:rsidP="00206D12">
      <w:pPr>
        <w:ind w:left="540" w:right="1167" w:hanging="540"/>
        <w:jc w:val="center"/>
        <w:rPr>
          <w:b/>
        </w:rPr>
      </w:pPr>
      <w:r>
        <w:rPr>
          <w:b/>
        </w:rPr>
        <w:t>12</w:t>
      </w:r>
      <w:r w:rsidRPr="004D556B">
        <w:rPr>
          <w:b/>
        </w:rPr>
        <w:t>. Юридические адреса и реквизиты сторон:</w:t>
      </w:r>
    </w:p>
    <w:p w:rsidR="00206D12" w:rsidRPr="004D556B" w:rsidRDefault="00206D12" w:rsidP="00206D12">
      <w:pPr>
        <w:ind w:left="540" w:right="1167" w:hanging="540"/>
        <w:jc w:val="center"/>
      </w:pPr>
    </w:p>
    <w:tbl>
      <w:tblPr>
        <w:tblW w:w="9430" w:type="dxa"/>
        <w:tblInd w:w="-38" w:type="dxa"/>
        <w:tblCellMar>
          <w:top w:w="9" w:type="dxa"/>
          <w:left w:w="36" w:type="dxa"/>
          <w:right w:w="0" w:type="dxa"/>
        </w:tblCellMar>
        <w:tblLook w:val="00A0"/>
      </w:tblPr>
      <w:tblGrid>
        <w:gridCol w:w="4934"/>
        <w:gridCol w:w="4496"/>
      </w:tblGrid>
      <w:tr w:rsidR="00206D12" w:rsidRPr="002A68A8" w:rsidTr="00206D12">
        <w:trPr>
          <w:trHeight w:val="262"/>
        </w:trPr>
        <w:tc>
          <w:tcPr>
            <w:tcW w:w="4934" w:type="dxa"/>
            <w:tcBorders>
              <w:top w:val="single" w:sz="14" w:space="0" w:color="000000"/>
              <w:left w:val="single" w:sz="14" w:space="0" w:color="000000"/>
              <w:bottom w:val="single" w:sz="14" w:space="0" w:color="000000"/>
              <w:right w:val="single" w:sz="14" w:space="0" w:color="000000"/>
            </w:tcBorders>
          </w:tcPr>
          <w:p w:rsidR="00206D12" w:rsidRPr="002A68A8" w:rsidRDefault="00206D12" w:rsidP="002828D0">
            <w:pPr>
              <w:ind w:left="540" w:right="21" w:hanging="540"/>
              <w:jc w:val="center"/>
            </w:pPr>
            <w:r w:rsidRPr="002A68A8">
              <w:rPr>
                <w:b/>
              </w:rPr>
              <w:t>"ПОДРЯДЧИК"</w:t>
            </w:r>
          </w:p>
        </w:tc>
        <w:tc>
          <w:tcPr>
            <w:tcW w:w="4496" w:type="dxa"/>
            <w:tcBorders>
              <w:top w:val="single" w:sz="14" w:space="0" w:color="000000"/>
              <w:left w:val="single" w:sz="14" w:space="0" w:color="000000"/>
              <w:bottom w:val="single" w:sz="14" w:space="0" w:color="000000"/>
              <w:right w:val="single" w:sz="16" w:space="0" w:color="000000"/>
            </w:tcBorders>
          </w:tcPr>
          <w:p w:rsidR="00206D12" w:rsidRPr="002A68A8" w:rsidRDefault="00206D12" w:rsidP="002828D0">
            <w:pPr>
              <w:ind w:left="540" w:right="18" w:hanging="540"/>
              <w:jc w:val="center"/>
            </w:pPr>
            <w:r w:rsidRPr="002A68A8">
              <w:rPr>
                <w:b/>
              </w:rPr>
              <w:t xml:space="preserve"> "ЗАКАЗЧИК"</w:t>
            </w:r>
          </w:p>
        </w:tc>
      </w:tr>
      <w:tr w:rsidR="00206D12" w:rsidRPr="002A68A8" w:rsidTr="00206D12">
        <w:trPr>
          <w:trHeight w:val="262"/>
        </w:trPr>
        <w:tc>
          <w:tcPr>
            <w:tcW w:w="4934" w:type="dxa"/>
            <w:tcBorders>
              <w:top w:val="single" w:sz="14" w:space="0" w:color="000000"/>
              <w:left w:val="single" w:sz="14" w:space="0" w:color="000000"/>
              <w:bottom w:val="single" w:sz="4" w:space="0" w:color="auto"/>
              <w:right w:val="single" w:sz="14" w:space="0" w:color="000000"/>
            </w:tcBorders>
          </w:tcPr>
          <w:p w:rsidR="00206D12" w:rsidRPr="002A68A8" w:rsidRDefault="00206D12" w:rsidP="002828D0">
            <w:pPr>
              <w:tabs>
                <w:tab w:val="center" w:pos="977"/>
                <w:tab w:val="center" w:pos="2420"/>
              </w:tabs>
              <w:ind w:left="540" w:hanging="540"/>
            </w:pPr>
          </w:p>
        </w:tc>
        <w:tc>
          <w:tcPr>
            <w:tcW w:w="4496" w:type="dxa"/>
            <w:tcBorders>
              <w:top w:val="single" w:sz="14" w:space="0" w:color="000000"/>
              <w:left w:val="single" w:sz="14" w:space="0" w:color="000000"/>
              <w:bottom w:val="single" w:sz="4" w:space="0" w:color="auto"/>
              <w:right w:val="single" w:sz="16" w:space="0" w:color="000000"/>
            </w:tcBorders>
          </w:tcPr>
          <w:p w:rsidR="00206D12" w:rsidRPr="002A68A8" w:rsidRDefault="00206D12" w:rsidP="002828D0">
            <w:pPr>
              <w:tabs>
                <w:tab w:val="center" w:pos="2851"/>
              </w:tabs>
              <w:ind w:left="540" w:hanging="540"/>
            </w:pPr>
          </w:p>
        </w:tc>
      </w:tr>
      <w:tr w:rsidR="00206D12" w:rsidRPr="002A68A8" w:rsidTr="00206D12">
        <w:trPr>
          <w:trHeight w:val="2084"/>
        </w:trPr>
        <w:tc>
          <w:tcPr>
            <w:tcW w:w="4934" w:type="dxa"/>
            <w:tcBorders>
              <w:top w:val="single" w:sz="4" w:space="0" w:color="auto"/>
              <w:left w:val="single" w:sz="4" w:space="0" w:color="auto"/>
              <w:bottom w:val="single" w:sz="4" w:space="0" w:color="auto"/>
              <w:right w:val="single" w:sz="4" w:space="0" w:color="auto"/>
            </w:tcBorders>
          </w:tcPr>
          <w:p w:rsidR="00206D12" w:rsidRPr="002A68A8" w:rsidRDefault="00206D12" w:rsidP="002828D0">
            <w:pPr>
              <w:ind w:left="540" w:hanging="540"/>
            </w:pPr>
          </w:p>
        </w:tc>
        <w:tc>
          <w:tcPr>
            <w:tcW w:w="4496" w:type="dxa"/>
            <w:tcBorders>
              <w:top w:val="single" w:sz="4" w:space="0" w:color="auto"/>
              <w:left w:val="single" w:sz="4" w:space="0" w:color="auto"/>
              <w:bottom w:val="single" w:sz="4" w:space="0" w:color="auto"/>
              <w:right w:val="single" w:sz="4" w:space="0" w:color="auto"/>
            </w:tcBorders>
          </w:tcPr>
          <w:p w:rsidR="00206D12" w:rsidRPr="002A68A8" w:rsidRDefault="00206D12" w:rsidP="002828D0">
            <w:pPr>
              <w:ind w:left="540" w:hanging="540"/>
            </w:pPr>
            <w:r w:rsidRPr="00905C42">
              <w:rPr>
                <w:b/>
                <w:bCs/>
                <w:color w:val="000000"/>
                <w:szCs w:val="24"/>
              </w:rPr>
              <w:t>ГУ</w:t>
            </w:r>
            <w:proofErr w:type="gramStart"/>
            <w:r w:rsidRPr="00905C42">
              <w:rPr>
                <w:b/>
                <w:bCs/>
                <w:color w:val="000000"/>
                <w:szCs w:val="24"/>
              </w:rPr>
              <w:t>П«</w:t>
            </w:r>
            <w:proofErr w:type="spellStart"/>
            <w:proofErr w:type="gramEnd"/>
            <w:r w:rsidRPr="00905C42">
              <w:rPr>
                <w:b/>
                <w:bCs/>
                <w:color w:val="000000"/>
                <w:szCs w:val="24"/>
              </w:rPr>
              <w:t>Давлатбелгиси</w:t>
            </w:r>
            <w:proofErr w:type="spellEnd"/>
            <w:r w:rsidRPr="00905C42">
              <w:rPr>
                <w:b/>
                <w:bCs/>
                <w:color w:val="000000"/>
                <w:szCs w:val="24"/>
              </w:rPr>
              <w:t xml:space="preserve">» ЦБ </w:t>
            </w:r>
            <w:proofErr w:type="spellStart"/>
            <w:r w:rsidRPr="00905C42">
              <w:rPr>
                <w:b/>
                <w:bCs/>
                <w:color w:val="000000"/>
                <w:szCs w:val="24"/>
              </w:rPr>
              <w:t>РУз</w:t>
            </w:r>
            <w:r>
              <w:t>Расчетный</w:t>
            </w:r>
            <w:proofErr w:type="spellEnd"/>
            <w:r>
              <w:t xml:space="preserve"> счет:</w:t>
            </w:r>
            <w:r>
              <w:rPr>
                <w:lang w:val="uz-Cyrl-UZ"/>
              </w:rPr>
              <w:t xml:space="preserve"> 21596000305108789001</w:t>
            </w:r>
            <w:r>
              <w:t xml:space="preserve">                  Банк: В РКЦ ГУ ЦБ </w:t>
            </w:r>
            <w:proofErr w:type="spellStart"/>
            <w:r>
              <w:t>РУз</w:t>
            </w:r>
            <w:proofErr w:type="spellEnd"/>
            <w:r>
              <w:t xml:space="preserve"> по городу Ташкент               ИНН: </w:t>
            </w:r>
            <w:r>
              <w:rPr>
                <w:lang w:val="uz-Cyrl-UZ"/>
              </w:rPr>
              <w:t>306612737</w:t>
            </w:r>
            <w:r>
              <w:t xml:space="preserve">  МФО: 00014    </w:t>
            </w:r>
            <w:r>
              <w:rPr>
                <w:lang w:val="uz-Cyrl-UZ"/>
              </w:rPr>
              <w:t>ОКПО</w:t>
            </w:r>
            <w:r>
              <w:t>:</w:t>
            </w:r>
            <w:r>
              <w:rPr>
                <w:lang w:val="uz-Cyrl-UZ"/>
              </w:rPr>
              <w:t>28904631</w:t>
            </w:r>
            <w:r>
              <w:t xml:space="preserve">  ОКЭД:</w:t>
            </w:r>
            <w:r>
              <w:rPr>
                <w:lang w:val="uz-Cyrl-UZ"/>
              </w:rPr>
              <w:t xml:space="preserve">18120 </w:t>
            </w:r>
            <w:r w:rsidRPr="0032277F">
              <w:rPr>
                <w:color w:val="000000"/>
              </w:rPr>
              <w:t>Тел: +998 71-</w:t>
            </w:r>
            <w:r w:rsidRPr="0032277F">
              <w:rPr>
                <w:bCs/>
                <w:color w:val="000000"/>
              </w:rPr>
              <w:t>209-03-34  +998 78 140-34-74</w:t>
            </w:r>
            <w:r w:rsidRPr="00905C42">
              <w:rPr>
                <w:szCs w:val="24"/>
              </w:rPr>
              <w:t>Е</w:t>
            </w:r>
            <w:r w:rsidRPr="0032277F">
              <w:rPr>
                <w:szCs w:val="24"/>
              </w:rPr>
              <w:t>-</w:t>
            </w:r>
            <w:r w:rsidRPr="00905C42">
              <w:rPr>
                <w:szCs w:val="24"/>
                <w:lang w:val="en-US"/>
              </w:rPr>
              <w:t>mail</w:t>
            </w:r>
            <w:r w:rsidRPr="0032277F">
              <w:rPr>
                <w:szCs w:val="24"/>
              </w:rPr>
              <w:t xml:space="preserve">: </w:t>
            </w:r>
            <w:proofErr w:type="spellStart"/>
            <w:r w:rsidRPr="00905C42">
              <w:rPr>
                <w:szCs w:val="24"/>
                <w:u w:val="single"/>
                <w:lang w:val="en-US"/>
              </w:rPr>
              <w:t>duk</w:t>
            </w:r>
            <w:proofErr w:type="spellEnd"/>
            <w:r w:rsidRPr="0032277F">
              <w:rPr>
                <w:szCs w:val="24"/>
                <w:u w:val="single"/>
              </w:rPr>
              <w:t>@</w:t>
            </w:r>
            <w:proofErr w:type="spellStart"/>
            <w:r w:rsidRPr="00905C42">
              <w:rPr>
                <w:szCs w:val="24"/>
                <w:u w:val="single"/>
                <w:lang w:val="en-US"/>
              </w:rPr>
              <w:t>davlatbelgisi</w:t>
            </w:r>
            <w:proofErr w:type="spellEnd"/>
            <w:r w:rsidRPr="0032277F">
              <w:rPr>
                <w:szCs w:val="24"/>
                <w:u w:val="single"/>
              </w:rPr>
              <w:t>.</w:t>
            </w:r>
            <w:proofErr w:type="spellStart"/>
            <w:r w:rsidRPr="00905C42">
              <w:rPr>
                <w:szCs w:val="24"/>
                <w:u w:val="single"/>
                <w:lang w:val="en-US"/>
              </w:rPr>
              <w:t>uz</w:t>
            </w:r>
            <w:proofErr w:type="spellEnd"/>
          </w:p>
        </w:tc>
      </w:tr>
    </w:tbl>
    <w:p w:rsidR="00206D12" w:rsidRDefault="00206D12" w:rsidP="00206D12">
      <w:pPr>
        <w:tabs>
          <w:tab w:val="center" w:pos="4167"/>
          <w:tab w:val="center" w:pos="5862"/>
          <w:tab w:val="center" w:pos="9448"/>
        </w:tabs>
        <w:ind w:left="540" w:hanging="540"/>
      </w:pPr>
    </w:p>
    <w:p w:rsidR="00206D12" w:rsidRDefault="00206D12" w:rsidP="00206D12">
      <w:pPr>
        <w:tabs>
          <w:tab w:val="center" w:pos="4167"/>
          <w:tab w:val="center" w:pos="5862"/>
          <w:tab w:val="center" w:pos="9448"/>
        </w:tabs>
        <w:ind w:left="540" w:hanging="540"/>
        <w:rPr>
          <w:noProof/>
        </w:rPr>
      </w:pPr>
      <w:r w:rsidRPr="002A68A8">
        <w:t>Директор</w:t>
      </w:r>
      <w:r w:rsidRPr="002A68A8">
        <w:tab/>
      </w:r>
      <w:r>
        <w:t xml:space="preserve">                                                               Генеральный д</w:t>
      </w:r>
      <w:r w:rsidRPr="002A68A8">
        <w:t>иректор</w:t>
      </w:r>
      <w:r>
        <w:t xml:space="preserve">         </w:t>
      </w:r>
      <w:proofErr w:type="spellStart"/>
      <w:r>
        <w:t>Б.Ж.Жумаев</w:t>
      </w:r>
      <w:proofErr w:type="spellEnd"/>
    </w:p>
    <w:p w:rsidR="00206D12" w:rsidRDefault="00206D12" w:rsidP="00206D12">
      <w:pPr>
        <w:tabs>
          <w:tab w:val="center" w:pos="4167"/>
          <w:tab w:val="center" w:pos="5862"/>
          <w:tab w:val="center" w:pos="9448"/>
        </w:tabs>
        <w:ind w:left="540" w:hanging="540"/>
        <w:rPr>
          <w:noProof/>
        </w:rPr>
      </w:pPr>
    </w:p>
    <w:p w:rsidR="00206D12" w:rsidRDefault="00206D12" w:rsidP="00206D12">
      <w:pPr>
        <w:spacing w:after="1094"/>
        <w:ind w:left="540" w:hanging="540"/>
      </w:pPr>
      <w:r w:rsidRPr="002A68A8">
        <w:tab/>
        <w:t>М.П.</w:t>
      </w:r>
      <w:r w:rsidRPr="002A68A8">
        <w:tab/>
        <w:t>М.П.</w:t>
      </w:r>
    </w:p>
    <w:p w:rsidR="00206D12" w:rsidRPr="00206D12" w:rsidRDefault="00206D12" w:rsidP="00206D12">
      <w:pPr>
        <w:tabs>
          <w:tab w:val="left" w:pos="142"/>
          <w:tab w:val="left" w:pos="284"/>
          <w:tab w:val="left" w:pos="6521"/>
          <w:tab w:val="left" w:pos="6804"/>
          <w:tab w:val="left" w:pos="7797"/>
        </w:tabs>
        <w:ind w:right="-850"/>
        <w:rPr>
          <w:color w:val="FFFFFF" w:themeColor="background1"/>
          <w:sz w:val="24"/>
          <w:szCs w:val="24"/>
          <w:lang w:eastAsia="ru-RU"/>
        </w:rPr>
      </w:pPr>
      <w:r w:rsidRPr="00206D12">
        <w:rPr>
          <w:color w:val="FFFFFF" w:themeColor="background1"/>
          <w:sz w:val="24"/>
          <w:szCs w:val="24"/>
          <w:lang w:eastAsia="ru-RU"/>
        </w:rPr>
        <w:t>Исполнитель договора</w:t>
      </w:r>
    </w:p>
    <w:p w:rsidR="00206D12" w:rsidRPr="00206D12" w:rsidRDefault="00206D12" w:rsidP="00206D12">
      <w:pPr>
        <w:tabs>
          <w:tab w:val="left" w:pos="142"/>
          <w:tab w:val="left" w:pos="284"/>
          <w:tab w:val="left" w:pos="6521"/>
          <w:tab w:val="left" w:pos="6804"/>
          <w:tab w:val="left" w:pos="7797"/>
        </w:tabs>
        <w:ind w:right="-850" w:hanging="1701"/>
        <w:jc w:val="center"/>
        <w:rPr>
          <w:color w:val="FFFFFF" w:themeColor="background1"/>
          <w:sz w:val="24"/>
          <w:szCs w:val="24"/>
          <w:lang w:eastAsia="ru-RU"/>
        </w:rPr>
      </w:pPr>
      <w:r w:rsidRPr="00206D12">
        <w:rPr>
          <w:color w:val="FFFFFF" w:themeColor="background1"/>
          <w:sz w:val="24"/>
          <w:szCs w:val="24"/>
          <w:lang w:eastAsia="ru-RU"/>
        </w:rPr>
        <w:t xml:space="preserve">ведущий инженер по строительству                                                               </w:t>
      </w:r>
      <w:proofErr w:type="spellStart"/>
      <w:r w:rsidRPr="00206D12">
        <w:rPr>
          <w:color w:val="FFFFFF" w:themeColor="background1"/>
          <w:sz w:val="24"/>
          <w:szCs w:val="24"/>
          <w:lang w:eastAsia="ru-RU"/>
        </w:rPr>
        <w:t>Р.Р.Эржанов</w:t>
      </w:r>
      <w:proofErr w:type="spellEnd"/>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r w:rsidRPr="00206D12">
        <w:rPr>
          <w:color w:val="FFFFFF" w:themeColor="background1"/>
          <w:sz w:val="24"/>
          <w:szCs w:val="24"/>
          <w:lang w:eastAsia="ru-RU"/>
        </w:rPr>
        <w:t xml:space="preserve">                    Согласовано:</w:t>
      </w: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r w:rsidRPr="00206D12">
        <w:rPr>
          <w:color w:val="FFFFFF" w:themeColor="background1"/>
          <w:sz w:val="24"/>
          <w:szCs w:val="24"/>
          <w:lang w:eastAsia="ru-RU"/>
        </w:rPr>
        <w:t xml:space="preserve">                    Заместитель Генерального директора                                                             И.К. </w:t>
      </w:r>
      <w:proofErr w:type="spellStart"/>
      <w:r w:rsidRPr="00206D12">
        <w:rPr>
          <w:color w:val="FFFFFF" w:themeColor="background1"/>
          <w:sz w:val="24"/>
          <w:szCs w:val="24"/>
          <w:lang w:eastAsia="ru-RU"/>
        </w:rPr>
        <w:t>Анарбоев</w:t>
      </w:r>
      <w:proofErr w:type="spellEnd"/>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r w:rsidRPr="00206D12">
        <w:rPr>
          <w:color w:val="FFFFFF" w:themeColor="background1"/>
          <w:sz w:val="24"/>
          <w:szCs w:val="24"/>
          <w:lang w:eastAsia="ru-RU"/>
        </w:rPr>
        <w:t xml:space="preserve">                     Начальник управления производства                                                             Ж.У. </w:t>
      </w:r>
      <w:proofErr w:type="spellStart"/>
      <w:r w:rsidRPr="00206D12">
        <w:rPr>
          <w:color w:val="FFFFFF" w:themeColor="background1"/>
          <w:sz w:val="24"/>
          <w:szCs w:val="24"/>
          <w:lang w:eastAsia="ru-RU"/>
        </w:rPr>
        <w:t>Пардабоев</w:t>
      </w:r>
      <w:proofErr w:type="spellEnd"/>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r w:rsidRPr="00206D12">
        <w:rPr>
          <w:color w:val="FFFFFF" w:themeColor="background1"/>
          <w:sz w:val="24"/>
          <w:szCs w:val="24"/>
          <w:lang w:eastAsia="ru-RU"/>
        </w:rPr>
        <w:t xml:space="preserve">                    Заместитель главного бухгалтера                                                                    А.М. </w:t>
      </w:r>
      <w:proofErr w:type="spellStart"/>
      <w:r w:rsidRPr="00206D12">
        <w:rPr>
          <w:color w:val="FFFFFF" w:themeColor="background1"/>
          <w:sz w:val="24"/>
          <w:szCs w:val="24"/>
          <w:lang w:eastAsia="ru-RU"/>
        </w:rPr>
        <w:t>Шукуров</w:t>
      </w:r>
      <w:proofErr w:type="spellEnd"/>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r w:rsidRPr="00206D12">
        <w:rPr>
          <w:color w:val="FFFFFF" w:themeColor="background1"/>
          <w:sz w:val="24"/>
          <w:szCs w:val="24"/>
          <w:lang w:eastAsia="ru-RU"/>
        </w:rPr>
        <w:t xml:space="preserve">                    Заместитель директора бумажной фабрики                                                   Ш.Д. </w:t>
      </w:r>
      <w:proofErr w:type="spellStart"/>
      <w:r w:rsidRPr="00206D12">
        <w:rPr>
          <w:color w:val="FFFFFF" w:themeColor="background1"/>
          <w:sz w:val="24"/>
          <w:szCs w:val="24"/>
          <w:lang w:eastAsia="ru-RU"/>
        </w:rPr>
        <w:t>Юлчиев</w:t>
      </w:r>
      <w:proofErr w:type="spellEnd"/>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r w:rsidRPr="00206D12">
        <w:rPr>
          <w:color w:val="FFFFFF" w:themeColor="background1"/>
          <w:sz w:val="24"/>
          <w:szCs w:val="24"/>
          <w:lang w:eastAsia="ru-RU"/>
        </w:rPr>
        <w:t xml:space="preserve">                    Ведущий аудитор службы внутреннего аудита                                             Л.Ф. </w:t>
      </w:r>
      <w:proofErr w:type="spellStart"/>
      <w:r w:rsidRPr="00206D12">
        <w:rPr>
          <w:color w:val="FFFFFF" w:themeColor="background1"/>
          <w:sz w:val="24"/>
          <w:szCs w:val="24"/>
          <w:lang w:eastAsia="ru-RU"/>
        </w:rPr>
        <w:t>Байбекова</w:t>
      </w:r>
      <w:proofErr w:type="spellEnd"/>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r w:rsidRPr="00206D12">
        <w:rPr>
          <w:color w:val="FFFFFF" w:themeColor="background1"/>
          <w:sz w:val="24"/>
          <w:szCs w:val="24"/>
          <w:lang w:eastAsia="ru-RU"/>
        </w:rPr>
        <w:t xml:space="preserve">                    Заместитель директора монетного двора                                                        Х.С. </w:t>
      </w:r>
      <w:proofErr w:type="spellStart"/>
      <w:r w:rsidRPr="00206D12">
        <w:rPr>
          <w:color w:val="FFFFFF" w:themeColor="background1"/>
          <w:sz w:val="24"/>
          <w:szCs w:val="24"/>
          <w:lang w:eastAsia="ru-RU"/>
        </w:rPr>
        <w:t>Гуламов</w:t>
      </w:r>
      <w:proofErr w:type="spellEnd"/>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r w:rsidRPr="00206D12">
        <w:rPr>
          <w:color w:val="FFFFFF" w:themeColor="background1"/>
          <w:sz w:val="24"/>
          <w:szCs w:val="24"/>
          <w:lang w:eastAsia="ru-RU"/>
        </w:rPr>
        <w:t xml:space="preserve">                    Начальник технологического отдела                                                               А.А. Тетерина</w:t>
      </w:r>
    </w:p>
    <w:p w:rsidR="00206D12" w:rsidRPr="00206D12" w:rsidRDefault="00206D12" w:rsidP="00206D12">
      <w:pPr>
        <w:tabs>
          <w:tab w:val="left" w:pos="142"/>
          <w:tab w:val="left" w:pos="284"/>
          <w:tab w:val="left" w:pos="6521"/>
          <w:tab w:val="left" w:pos="6804"/>
          <w:tab w:val="left" w:pos="7797"/>
        </w:tabs>
        <w:ind w:right="-850" w:hanging="1701"/>
        <w:rPr>
          <w:color w:val="FFFFFF" w:themeColor="background1"/>
          <w:sz w:val="24"/>
          <w:szCs w:val="24"/>
          <w:lang w:eastAsia="ru-RU"/>
        </w:rPr>
      </w:pPr>
    </w:p>
    <w:p w:rsidR="00FF3584" w:rsidRPr="00206D12" w:rsidRDefault="00206D12" w:rsidP="00206D12">
      <w:pPr>
        <w:ind w:left="-567"/>
        <w:rPr>
          <w:color w:val="FFFFFF" w:themeColor="background1"/>
        </w:rPr>
      </w:pPr>
      <w:r w:rsidRPr="00206D12">
        <w:rPr>
          <w:color w:val="FFFFFF" w:themeColor="background1"/>
          <w:sz w:val="24"/>
          <w:szCs w:val="24"/>
          <w:lang w:eastAsia="ru-RU"/>
        </w:rPr>
        <w:t xml:space="preserve">                   Главный юрисконсульт                                                                        А.Х. Муратов</w:t>
      </w:r>
    </w:p>
    <w:sectPr w:rsidR="00FF3584" w:rsidRPr="00206D12" w:rsidSect="00F54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8B8"/>
    <w:multiLevelType w:val="hybridMultilevel"/>
    <w:tmpl w:val="0FB638C0"/>
    <w:lvl w:ilvl="0" w:tplc="915A8E4A">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6D12"/>
    <w:rsid w:val="0011219F"/>
    <w:rsid w:val="00206D12"/>
    <w:rsid w:val="00530DC0"/>
    <w:rsid w:val="00F54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12"/>
    <w:pPr>
      <w:spacing w:after="0" w:line="240" w:lineRule="auto"/>
    </w:pPr>
    <w:rPr>
      <w:rFonts w:ascii="Times New Roman" w:eastAsia="Calibri" w:hAnsi="Times New Roman" w:cs="Times New Roman"/>
    </w:rPr>
  </w:style>
  <w:style w:type="paragraph" w:styleId="1">
    <w:name w:val="heading 1"/>
    <w:basedOn w:val="a"/>
    <w:next w:val="a"/>
    <w:link w:val="10"/>
    <w:qFormat/>
    <w:rsid w:val="00206D12"/>
    <w:pPr>
      <w:keepNext/>
      <w:outlineLvl w:val="0"/>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D12"/>
    <w:rPr>
      <w:rFonts w:ascii="Times New Roman" w:eastAsia="Times New Roman" w:hAnsi="Times New Roman" w:cs="Times New Roman"/>
      <w:b/>
      <w:sz w:val="20"/>
      <w:szCs w:val="20"/>
      <w:lang w:eastAsia="ru-RU"/>
    </w:rPr>
  </w:style>
  <w:style w:type="paragraph" w:customStyle="1" w:styleId="Iaeeiaaiiuenienie">
    <w:name w:val="Ia?ee?iaaiiue nienie"/>
    <w:basedOn w:val="a"/>
    <w:rsid w:val="00206D12"/>
    <w:pPr>
      <w:overflowPunct w:val="0"/>
      <w:autoSpaceDE w:val="0"/>
      <w:autoSpaceDN w:val="0"/>
      <w:adjustRightInd w:val="0"/>
      <w:jc w:val="both"/>
      <w:textAlignment w:val="baseline"/>
    </w:pPr>
    <w:rPr>
      <w:rFonts w:eastAsia="Times New Roman"/>
      <w:sz w:val="24"/>
      <w:szCs w:val="20"/>
      <w:lang w:eastAsia="ru-RU"/>
    </w:rPr>
  </w:style>
  <w:style w:type="paragraph" w:styleId="a3">
    <w:name w:val="List Paragraph"/>
    <w:basedOn w:val="a"/>
    <w:uiPriority w:val="34"/>
    <w:qFormat/>
    <w:rsid w:val="00206D12"/>
    <w:pPr>
      <w:ind w:left="720"/>
      <w:contextualSpacing/>
    </w:pPr>
    <w:rPr>
      <w:rFonts w:eastAsia="Times New Roman"/>
      <w:sz w:val="24"/>
      <w:szCs w:val="24"/>
      <w:lang w:eastAsia="ru-RU"/>
    </w:rPr>
  </w:style>
  <w:style w:type="paragraph" w:styleId="a4">
    <w:name w:val="caption"/>
    <w:basedOn w:val="a"/>
    <w:next w:val="a"/>
    <w:unhideWhenUsed/>
    <w:qFormat/>
    <w:rsid w:val="00206D12"/>
    <w:pPr>
      <w:overflowPunct w:val="0"/>
      <w:autoSpaceDE w:val="0"/>
      <w:autoSpaceDN w:val="0"/>
      <w:adjustRightInd w:val="0"/>
      <w:textAlignment w:val="baseline"/>
    </w:pPr>
    <w:rPr>
      <w:rFonts w:eastAsia="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9961</Characters>
  <Application>Microsoft Office Word</Application>
  <DocSecurity>0</DocSecurity>
  <Lines>83</Lines>
  <Paragraphs>23</Paragraphs>
  <ScaleCrop>false</ScaleCrop>
  <Company>Grizli777</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Birja</dc:creator>
  <cp:lastModifiedBy>Birja</cp:lastModifiedBy>
  <cp:revision>1</cp:revision>
  <dcterms:created xsi:type="dcterms:W3CDTF">2022-10-24T06:18:00Z</dcterms:created>
  <dcterms:modified xsi:type="dcterms:W3CDTF">2022-10-24T06:19:00Z</dcterms:modified>
</cp:coreProperties>
</file>