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F6" w:rsidRPr="00D637B5" w:rsidRDefault="00D637B5" w:rsidP="005E17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37B5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201930</wp:posOffset>
            </wp:positionV>
            <wp:extent cx="1570990" cy="922020"/>
            <wp:effectExtent l="19050" t="0" r="0" b="0"/>
            <wp:wrapNone/>
            <wp:docPr id="4" name="Рисунок 4" descr="photo_2019-06-12_09-4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2019-06-12_09-42-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221" b="3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74" w:rsidRPr="00D637B5" w:rsidRDefault="00D65574" w:rsidP="005E17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3EC" w:rsidRPr="00D637B5" w:rsidRDefault="00EB63EC" w:rsidP="005E17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3EC" w:rsidRPr="00D637B5" w:rsidRDefault="00EB63EC" w:rsidP="005E17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63EC" w:rsidRPr="00D637B5" w:rsidRDefault="00EB63EC" w:rsidP="00D637B5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B63EC" w:rsidRPr="00D637B5" w:rsidRDefault="00EB63EC" w:rsidP="005E174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0F17" w:rsidRPr="00D637B5" w:rsidRDefault="00790F17" w:rsidP="00790F17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37B5">
        <w:rPr>
          <w:rFonts w:ascii="Times New Roman" w:hAnsi="Times New Roman"/>
          <w:b/>
          <w:sz w:val="28"/>
          <w:szCs w:val="28"/>
          <w:lang w:val="ru-RU"/>
        </w:rPr>
        <w:t>АКЦИОНЕРНОЕ ОБЩЕСТВО</w:t>
      </w:r>
    </w:p>
    <w:p w:rsidR="005E174F" w:rsidRPr="00D637B5" w:rsidRDefault="008A6971" w:rsidP="00790F17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«САМАРКАНДСКОЕ ПРЕДПРИЯТИЕ ТЕРРИТОРИАЛЬНЫХ </w:t>
      </w:r>
      <w:r w:rsidR="00790F17" w:rsidRPr="00D637B5">
        <w:rPr>
          <w:rFonts w:ascii="Times New Roman" w:hAnsi="Times New Roman"/>
          <w:b/>
          <w:sz w:val="28"/>
          <w:szCs w:val="28"/>
          <w:lang w:val="ru-RU"/>
        </w:rPr>
        <w:t>ЭЛЕКТРИЧЕСКИЕ СЕТИ»</w:t>
      </w:r>
    </w:p>
    <w:p w:rsidR="005E174F" w:rsidRPr="00D637B5" w:rsidRDefault="005E174F" w:rsidP="005809E4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5E174F" w:rsidRPr="00D637B5" w:rsidRDefault="005E174F" w:rsidP="005809E4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5E174F" w:rsidRPr="00D637B5" w:rsidRDefault="005E174F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809E4" w:rsidRPr="00D637B5" w:rsidRDefault="005809E4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DE2B17" w:rsidRPr="003A6FFB" w:rsidRDefault="00DE2B17" w:rsidP="00DE2B17">
      <w:pPr>
        <w:jc w:val="center"/>
        <w:rPr>
          <w:rFonts w:ascii="Times New Roman" w:hAnsi="Times New Roman"/>
          <w:b/>
          <w:sz w:val="36"/>
          <w:szCs w:val="44"/>
          <w:lang w:val="ru-RU"/>
        </w:rPr>
      </w:pPr>
      <w:r w:rsidRPr="003A6FFB">
        <w:rPr>
          <w:rFonts w:ascii="Times New Roman" w:hAnsi="Times New Roman"/>
          <w:b/>
          <w:sz w:val="36"/>
          <w:szCs w:val="44"/>
          <w:lang w:val="ru-RU"/>
        </w:rPr>
        <w:t>ЗАКУПОЧНАЯ ДОКУМЕНТАЦИЯ</w:t>
      </w:r>
    </w:p>
    <w:p w:rsidR="00DE2B17" w:rsidRPr="003A6FFB" w:rsidRDefault="00DE2B17" w:rsidP="00DE2B17">
      <w:pPr>
        <w:jc w:val="center"/>
        <w:rPr>
          <w:rFonts w:ascii="Times New Roman" w:hAnsi="Times New Roman"/>
          <w:sz w:val="20"/>
          <w:lang w:val="ru-RU"/>
        </w:rPr>
      </w:pPr>
      <w:r w:rsidRPr="003A6FFB">
        <w:rPr>
          <w:rFonts w:ascii="Times New Roman" w:hAnsi="Times New Roman"/>
          <w:b/>
          <w:sz w:val="36"/>
          <w:szCs w:val="44"/>
          <w:lang w:val="ru-RU"/>
        </w:rPr>
        <w:t>ПО ТЕНДЕРУ</w:t>
      </w:r>
      <w:r w:rsidR="00E8063A" w:rsidRPr="003A6FFB">
        <w:rPr>
          <w:rFonts w:ascii="Times New Roman" w:hAnsi="Times New Roman"/>
          <w:b/>
          <w:sz w:val="36"/>
          <w:szCs w:val="44"/>
          <w:lang w:val="ru-RU"/>
        </w:rPr>
        <w:t xml:space="preserve"> №______</w:t>
      </w:r>
    </w:p>
    <w:p w:rsidR="00AE18E6" w:rsidRPr="00D637B5" w:rsidRDefault="00DE2B17" w:rsidP="00AE18E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3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2345" w:rsidRPr="00D637B5" w:rsidRDefault="00FC2345" w:rsidP="00256D02">
      <w:pPr>
        <w:spacing w:before="60" w:after="60"/>
        <w:jc w:val="center"/>
        <w:outlineLvl w:val="0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AE18E6" w:rsidRPr="00D637B5" w:rsidRDefault="00DE2B17" w:rsidP="00256D02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6"/>
          <w:lang w:val="ru-RU"/>
        </w:rPr>
      </w:pPr>
      <w:r w:rsidRPr="00D637B5">
        <w:rPr>
          <w:rFonts w:ascii="Times New Roman" w:hAnsi="Times New Roman"/>
          <w:b/>
          <w:sz w:val="28"/>
          <w:szCs w:val="26"/>
          <w:lang w:val="ru-RU"/>
        </w:rPr>
        <w:t>Предмет тендера</w:t>
      </w:r>
      <w:r w:rsidR="00256D02" w:rsidRPr="00D637B5">
        <w:rPr>
          <w:rFonts w:ascii="Times New Roman" w:hAnsi="Times New Roman"/>
          <w:b/>
          <w:sz w:val="28"/>
          <w:szCs w:val="26"/>
          <w:lang w:val="ru-RU"/>
        </w:rPr>
        <w:t>:</w:t>
      </w:r>
      <w:r w:rsidRPr="00D637B5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</w:p>
    <w:p w:rsidR="00DE2B17" w:rsidRPr="00D637B5" w:rsidRDefault="00FC2345" w:rsidP="00D851A0">
      <w:pPr>
        <w:spacing w:line="322" w:lineRule="exact"/>
        <w:ind w:left="140" w:right="3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37B5">
        <w:rPr>
          <w:rFonts w:ascii="Times New Roman" w:hAnsi="Times New Roman"/>
          <w:b/>
          <w:bCs/>
          <w:sz w:val="28"/>
          <w:szCs w:val="28"/>
          <w:lang w:val="ru-RU"/>
        </w:rPr>
        <w:t>Строительство двухцепной сети электропередачи XL-110 кВ и ПС 2х16 МВА в ОЭЗ «Ургут»,</w:t>
      </w:r>
      <w:r w:rsidR="00E806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637B5">
        <w:rPr>
          <w:rFonts w:ascii="Times New Roman" w:hAnsi="Times New Roman"/>
          <w:b/>
          <w:bCs/>
          <w:sz w:val="28"/>
          <w:szCs w:val="28"/>
          <w:lang w:val="ru-RU"/>
        </w:rPr>
        <w:t xml:space="preserve">Пастдаргомский район, массив Достлик </w:t>
      </w:r>
      <w:r w:rsidR="00E8063A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D637B5">
        <w:rPr>
          <w:rFonts w:ascii="Times New Roman" w:hAnsi="Times New Roman"/>
          <w:b/>
          <w:bCs/>
          <w:sz w:val="28"/>
          <w:szCs w:val="28"/>
          <w:lang w:val="ru-RU"/>
        </w:rPr>
        <w:t>«Ургут-3» на расстоянии 1,832 км</w:t>
      </w:r>
    </w:p>
    <w:p w:rsidR="00FC2345" w:rsidRPr="00D637B5" w:rsidRDefault="00FC2345" w:rsidP="00593F34">
      <w:pPr>
        <w:spacing w:before="60" w:after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09E4" w:rsidRPr="00D637B5" w:rsidRDefault="00593F34" w:rsidP="00593F34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  <w:r w:rsidRPr="00D637B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5809E4" w:rsidRPr="00D637B5" w:rsidRDefault="005809E4" w:rsidP="00593F34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2345" w:rsidRPr="00D637B5" w:rsidRDefault="00FC2345" w:rsidP="00593F34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2345" w:rsidRPr="00D637B5" w:rsidRDefault="00FC2345" w:rsidP="00593F34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6A55" w:rsidRPr="00D637B5" w:rsidRDefault="00E06A55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B6C6F" w:rsidRPr="00D637B5" w:rsidRDefault="009B6C6F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B6C6F" w:rsidRPr="00D637B5" w:rsidRDefault="009B6C6F" w:rsidP="005809E4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06A55" w:rsidRPr="00D637B5" w:rsidRDefault="00E06A55" w:rsidP="005809E4">
      <w:pPr>
        <w:spacing w:before="60" w:after="60"/>
        <w:rPr>
          <w:rFonts w:ascii="Times New Roman" w:hAnsi="Times New Roman"/>
          <w:sz w:val="28"/>
          <w:szCs w:val="28"/>
          <w:lang w:val="uz-Cyrl-UZ"/>
        </w:rPr>
      </w:pPr>
    </w:p>
    <w:p w:rsidR="00DE2B17" w:rsidRPr="00D637B5" w:rsidRDefault="00AE18E6" w:rsidP="00DE2B17">
      <w:pPr>
        <w:spacing w:before="60" w:after="60"/>
        <w:jc w:val="center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г.</w:t>
      </w:r>
      <w:r w:rsidR="00E06A55" w:rsidRPr="00D637B5">
        <w:rPr>
          <w:rFonts w:ascii="Times New Roman" w:hAnsi="Times New Roman"/>
          <w:lang w:val="ru-RU"/>
        </w:rPr>
        <w:t xml:space="preserve"> </w:t>
      </w:r>
      <w:r w:rsidR="00790F17" w:rsidRPr="00D637B5">
        <w:rPr>
          <w:rFonts w:ascii="Times New Roman" w:hAnsi="Times New Roman"/>
          <w:lang w:val="ru-RU"/>
        </w:rPr>
        <w:t>Самарқанд</w:t>
      </w:r>
      <w:r w:rsidR="00DE2B17" w:rsidRPr="00D637B5">
        <w:rPr>
          <w:rFonts w:ascii="Times New Roman" w:hAnsi="Times New Roman"/>
          <w:lang w:val="ru-RU"/>
        </w:rPr>
        <w:t xml:space="preserve"> – 202</w:t>
      </w:r>
      <w:r w:rsidR="00E628DD" w:rsidRPr="00D637B5">
        <w:rPr>
          <w:rFonts w:ascii="Times New Roman" w:hAnsi="Times New Roman"/>
          <w:lang w:val="ru-RU"/>
        </w:rPr>
        <w:t>2</w:t>
      </w:r>
      <w:r w:rsidR="00E06A55" w:rsidRPr="00D637B5">
        <w:rPr>
          <w:rFonts w:ascii="Times New Roman" w:hAnsi="Times New Roman"/>
          <w:lang w:val="ru-RU"/>
        </w:rPr>
        <w:t xml:space="preserve"> </w:t>
      </w:r>
      <w:r w:rsidR="00DE2B17" w:rsidRPr="00D637B5">
        <w:rPr>
          <w:rFonts w:ascii="Times New Roman" w:hAnsi="Times New Roman"/>
          <w:lang w:val="ru-RU"/>
        </w:rPr>
        <w:t>г.</w:t>
      </w:r>
    </w:p>
    <w:p w:rsidR="00FC2345" w:rsidRPr="00D637B5" w:rsidRDefault="00FC2345" w:rsidP="00FC2345">
      <w:pPr>
        <w:pStyle w:val="aff7"/>
        <w:rPr>
          <w:rFonts w:ascii="Times New Roman" w:hAnsi="Times New Roman" w:cs="Times New Roman"/>
          <w:b/>
          <w:i w:val="0"/>
          <w:lang w:val="uz-Cyrl-UZ"/>
        </w:rPr>
      </w:pPr>
    </w:p>
    <w:p w:rsidR="003A6FFB" w:rsidRDefault="003A6FFB" w:rsidP="00D65574">
      <w:pPr>
        <w:pStyle w:val="aff7"/>
        <w:jc w:val="center"/>
        <w:rPr>
          <w:rFonts w:ascii="Times New Roman" w:hAnsi="Times New Roman" w:cs="Times New Roman"/>
          <w:b/>
          <w:i w:val="0"/>
        </w:rPr>
      </w:pPr>
    </w:p>
    <w:p w:rsidR="005809E4" w:rsidRPr="00D637B5" w:rsidRDefault="005809E4" w:rsidP="00D65574">
      <w:pPr>
        <w:pStyle w:val="aff7"/>
        <w:jc w:val="center"/>
        <w:rPr>
          <w:rFonts w:ascii="Times New Roman" w:hAnsi="Times New Roman" w:cs="Times New Roman"/>
          <w:b/>
          <w:i w:val="0"/>
        </w:rPr>
      </w:pPr>
      <w:r w:rsidRPr="00D637B5">
        <w:rPr>
          <w:rFonts w:ascii="Times New Roman" w:hAnsi="Times New Roman" w:cs="Times New Roman"/>
          <w:b/>
          <w:i w:val="0"/>
        </w:rPr>
        <w:lastRenderedPageBreak/>
        <w:t>ОГЛАВЛЕНИЕ</w:t>
      </w:r>
    </w:p>
    <w:p w:rsidR="005809E4" w:rsidRPr="00D637B5" w:rsidRDefault="005809E4" w:rsidP="005809E4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741202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A4B7C" w:rsidRPr="00D637B5" w:rsidRDefault="003A4B7C" w:rsidP="00DC2DA3">
          <w:pPr>
            <w:pStyle w:val="afff5"/>
            <w:spacing w:after="12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9A49CF" w:rsidRPr="00D637B5" w:rsidRDefault="00964B01" w:rsidP="009A49CF">
          <w:pPr>
            <w:pStyle w:val="1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64B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A4B7C" w:rsidRPr="00D637B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64B0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94539525" w:history="1">
            <w:r w:rsidR="009A49CF" w:rsidRPr="00D637B5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I. ИНСТРУКЦИЯ ДЛЯ УЧАСТНИКА ТЕНДЕРА</w:t>
            </w:r>
            <w:r w:rsidR="009A49CF"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_Toc94539525 \h </w:instrText>
            </w:r>
            <w:r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26" w:history="1">
            <w:r w:rsidR="009A49CF" w:rsidRPr="00D637B5">
              <w:rPr>
                <w:rStyle w:val="a3"/>
                <w:rFonts w:ascii="Times New Roman" w:hAnsi="Times New Roman"/>
                <w:noProof/>
              </w:rPr>
              <w:t>1.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</w:rPr>
              <w:t>Общие положения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_Toc94539526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27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2.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Организаторы тендера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_Toc94539527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28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3.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Участники электронного тендера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_Toc94539528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29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4.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Регистрация в Электронной системе для участия в электронных тендерах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_Toc94539529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0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5.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Порядок представления обеспечения предложения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_Toc94539530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1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6.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Затраты на участие в тендере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_Toc94539531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2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7.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Разъяснения Участникам тендера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_Toc94539532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3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8.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Порядок внесения изменений к Закупочной документации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_Toc94539533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66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4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9.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Язык тендера, единица измерений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_Toc94539534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5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10.</w:t>
            </w:r>
            <w:r w:rsidR="009603E0">
              <w:rPr>
                <w:rFonts w:ascii="Times New Roman" w:eastAsiaTheme="minorEastAsia" w:hAnsi="Times New Roman"/>
                <w:noProof/>
                <w:lang w:val="ru-RU" w:eastAsia="ru-RU"/>
              </w:rPr>
              <w:t xml:space="preserve">  </w:t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Продление срока предоставления тендерных предложений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_Toc94539535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6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11.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Срок действия тендерного предложения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_Toc94539536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7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12.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Подача предложения для участия в электронном тендере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_Toc94539537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8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13.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Порядок оценки тендерных предложений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_Toc94539538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39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14.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Подведение итогов электронного тендера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_Toc94539539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40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15.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Уведомление победителю тендера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_Toc94539540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41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16.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Заключение договора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_Toc94539541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42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17.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Ответственность сторон и соблюдение конфиденциальности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_Toc94539542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A49CF" w:rsidRPr="00D637B5" w:rsidRDefault="00964B01" w:rsidP="009A49CF">
          <w:pPr>
            <w:pStyle w:val="25"/>
            <w:tabs>
              <w:tab w:val="left" w:pos="880"/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lang w:val="ru-RU" w:eastAsia="ru-RU"/>
            </w:rPr>
          </w:pPr>
          <w:hyperlink w:anchor="_Toc94539543" w:history="1"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18.</w:t>
            </w:r>
            <w:r w:rsidR="009A49CF" w:rsidRPr="00D637B5">
              <w:rPr>
                <w:rFonts w:ascii="Times New Roman" w:eastAsiaTheme="minorEastAsia" w:hAnsi="Times New Roman"/>
                <w:noProof/>
                <w:lang w:val="ru-RU" w:eastAsia="ru-RU"/>
              </w:rPr>
              <w:tab/>
            </w:r>
            <w:r w:rsidR="009A49CF" w:rsidRPr="00D637B5">
              <w:rPr>
                <w:rStyle w:val="a3"/>
                <w:rFonts w:ascii="Times New Roman" w:hAnsi="Times New Roman"/>
                <w:noProof/>
                <w:lang w:val="ru-RU"/>
              </w:rPr>
              <w:t>Приложения к Закупочной документации</w:t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tab/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A49CF" w:rsidRPr="00D637B5">
              <w:rPr>
                <w:rFonts w:ascii="Times New Roman" w:hAnsi="Times New Roman"/>
                <w:noProof/>
                <w:webHidden/>
              </w:rPr>
              <w:instrText xml:space="preserve"> PAGEREF _Toc94539543 \h </w:instrText>
            </w:r>
            <w:r w:rsidRPr="00D637B5">
              <w:rPr>
                <w:rFonts w:ascii="Times New Roman" w:hAnsi="Times New Roman"/>
                <w:noProof/>
                <w:webHidden/>
              </w:rPr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92DAA">
              <w:rPr>
                <w:rFonts w:ascii="Times New Roman" w:hAnsi="Times New Roman"/>
                <w:noProof/>
                <w:webHidden/>
              </w:rPr>
              <w:t>2</w:t>
            </w:r>
            <w:r w:rsidRPr="00D637B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A4B7C" w:rsidRPr="00D637B5" w:rsidRDefault="00964B01" w:rsidP="009A49CF">
          <w:pPr>
            <w:spacing w:after="120" w:line="288" w:lineRule="auto"/>
            <w:rPr>
              <w:rFonts w:ascii="Times New Roman" w:hAnsi="Times New Roman"/>
            </w:rPr>
          </w:pPr>
          <w:r w:rsidRPr="00D637B5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D55BA4" w:rsidRPr="00D637B5" w:rsidRDefault="005809E4" w:rsidP="00D55BA4">
      <w:pPr>
        <w:spacing w:before="60" w:after="60"/>
        <w:jc w:val="both"/>
        <w:outlineLvl w:val="0"/>
        <w:rPr>
          <w:rFonts w:ascii="Times New Roman" w:hAnsi="Times New Roman"/>
        </w:rPr>
      </w:pPr>
      <w:r w:rsidRPr="00D637B5">
        <w:rPr>
          <w:rFonts w:ascii="Times New Roman" w:hAnsi="Times New Roman"/>
          <w:lang w:val="ru-RU"/>
        </w:rPr>
        <w:br w:type="page"/>
      </w:r>
    </w:p>
    <w:p w:rsidR="003C202B" w:rsidRPr="00D637B5" w:rsidRDefault="003C202B" w:rsidP="003C202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637B5">
        <w:rPr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>ИНФОРМАЦИЯ ОБ ЭЛЕКТРОННОМ ТЕНДЕРЕ</w:t>
      </w:r>
    </w:p>
    <w:p w:rsidR="007B63B7" w:rsidRPr="00D637B5" w:rsidRDefault="007B63B7" w:rsidP="007B63B7">
      <w:pPr>
        <w:rPr>
          <w:rFonts w:ascii="Times New Roman" w:hAnsi="Times New Roman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804"/>
      </w:tblGrid>
      <w:tr w:rsidR="003C202B" w:rsidRPr="00EC14DE" w:rsidTr="00D83862">
        <w:trPr>
          <w:trHeight w:val="428"/>
        </w:trPr>
        <w:tc>
          <w:tcPr>
            <w:tcW w:w="3232" w:type="dxa"/>
            <w:vAlign w:val="center"/>
          </w:tcPr>
          <w:p w:rsidR="003C202B" w:rsidRPr="00D637B5" w:rsidRDefault="003C202B" w:rsidP="00D851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6804" w:type="dxa"/>
            <w:vAlign w:val="center"/>
          </w:tcPr>
          <w:p w:rsidR="003C202B" w:rsidRPr="00D637B5" w:rsidRDefault="00FC2345" w:rsidP="00187D02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Строительство двухцепной сети электропередачи XL-110 кВ и ПС 2х16 МВА в ОЭЗ «Ургут»,</w:t>
            </w:r>
            <w:r w:rsidR="003359EF" w:rsidRPr="00D637B5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D637B5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Пастдаргомский район, массив Достлик «Ургут-3» на расстоянии 1,832 км</w:t>
            </w:r>
          </w:p>
        </w:tc>
      </w:tr>
      <w:tr w:rsidR="003C202B" w:rsidRPr="00D637B5" w:rsidTr="00D83862">
        <w:trPr>
          <w:trHeight w:val="421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6804" w:type="dxa"/>
            <w:vAlign w:val="center"/>
          </w:tcPr>
          <w:p w:rsidR="003C202B" w:rsidRPr="00D637B5" w:rsidRDefault="003C202B" w:rsidP="00D83862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Лот неделимый </w:t>
            </w:r>
          </w:p>
        </w:tc>
      </w:tr>
      <w:tr w:rsidR="003C202B" w:rsidRPr="00D637B5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Период (месяц) проведения торгов</w:t>
            </w:r>
          </w:p>
        </w:tc>
        <w:tc>
          <w:tcPr>
            <w:tcW w:w="6804" w:type="dxa"/>
            <w:vAlign w:val="center"/>
          </w:tcPr>
          <w:p w:rsidR="003C202B" w:rsidRPr="00D637B5" w:rsidRDefault="00E8063A" w:rsidP="00E8063A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Октябрь</w:t>
            </w:r>
            <w:r w:rsidR="003C202B"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Ноябрь</w:t>
            </w:r>
          </w:p>
        </w:tc>
      </w:tr>
      <w:tr w:rsidR="003C202B" w:rsidRPr="00EC14DE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6804" w:type="dxa"/>
            <w:vAlign w:val="center"/>
          </w:tcPr>
          <w:p w:rsidR="003C202B" w:rsidRPr="00D637B5" w:rsidRDefault="003359EF" w:rsidP="00E8063A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счет</w:t>
            </w:r>
            <w:r w:rsidR="0015317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средств</w:t>
            </w:r>
            <w:r w:rsidR="00E806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бюджетной ссуды</w:t>
            </w:r>
            <w:r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3C202B" w:rsidRPr="00D637B5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6804" w:type="dxa"/>
            <w:vAlign w:val="center"/>
          </w:tcPr>
          <w:p w:rsidR="003C202B" w:rsidRPr="00D637B5" w:rsidRDefault="00E8063A" w:rsidP="00E8063A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29</w:t>
            </w:r>
            <w:r w:rsidR="003359EF" w:rsidRPr="00D637B5"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525</w:t>
            </w:r>
            <w:r w:rsidR="003359EF" w:rsidRPr="00D637B5"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806</w:t>
            </w:r>
            <w:r w:rsidR="003359EF" w:rsidRPr="00D637B5"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688</w:t>
            </w:r>
            <w:r w:rsidR="002A059A"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3359EF"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2A059A"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сум с учетом НДС</w:t>
            </w:r>
          </w:p>
        </w:tc>
      </w:tr>
      <w:tr w:rsidR="003C202B" w:rsidRPr="00D637B5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637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6804" w:type="dxa"/>
            <w:vAlign w:val="center"/>
          </w:tcPr>
          <w:p w:rsidR="003C202B" w:rsidRPr="00D637B5" w:rsidRDefault="00E8063A" w:rsidP="00E8063A">
            <w:pPr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295</w:t>
            </w:r>
            <w:r w:rsidR="00B024ED" w:rsidRPr="00D637B5"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>258 066,88</w:t>
            </w:r>
            <w:r w:rsidR="003359EF" w:rsidRPr="00D637B5">
              <w:rPr>
                <w:rFonts w:ascii="Times New Roman" w:hAnsi="Times New Roman"/>
                <w:i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2A059A"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сум </w:t>
            </w:r>
          </w:p>
        </w:tc>
      </w:tr>
      <w:tr w:rsidR="003C202B" w:rsidRPr="00EC14DE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6804" w:type="dxa"/>
            <w:vAlign w:val="center"/>
          </w:tcPr>
          <w:p w:rsidR="003C202B" w:rsidRPr="00A75C14" w:rsidRDefault="003C202B" w:rsidP="00D83862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15% авансовый платеж от суммы Договора, в течение 15 календарных, </w:t>
            </w:r>
            <w:r w:rsid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</w: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 момента получения счёта-</w:t>
            </w:r>
            <w:r w:rsidR="00A75C14"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фактуры Исполнителя</w:t>
            </w: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75C14" w:rsidRDefault="003C202B" w:rsidP="00A75C14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80% </w:t>
            </w:r>
            <w:r w:rsidR="00A75C14"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 суммы</w:t>
            </w: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- ежемесячно в течение 30-и календарных дней с даты подписания сторонами «Справки счета-фактуры о стоимости выполненных работ (понесенных затрат)» за отчетный период </w:t>
            </w:r>
          </w:p>
          <w:p w:rsidR="003C202B" w:rsidRPr="00D637B5" w:rsidRDefault="003C202B" w:rsidP="00A75C14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5%</w:t>
            </w:r>
            <w:r w:rsid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оставшейся суммы после ввода в эксплуатацию объекта.</w:t>
            </w:r>
          </w:p>
        </w:tc>
      </w:tr>
      <w:tr w:rsidR="003C202B" w:rsidRPr="00D637B5" w:rsidTr="00D83862">
        <w:trPr>
          <w:trHeight w:val="359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6804" w:type="dxa"/>
            <w:vAlign w:val="center"/>
          </w:tcPr>
          <w:p w:rsidR="003C202B" w:rsidRPr="00E8063A" w:rsidRDefault="002A059A" w:rsidP="00D8386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UZS</w:t>
            </w:r>
          </w:p>
        </w:tc>
      </w:tr>
      <w:tr w:rsidR="003C202B" w:rsidRPr="00EC14DE" w:rsidTr="00D83862">
        <w:trPr>
          <w:trHeight w:val="410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поставки/оказания услуг</w:t>
            </w:r>
          </w:p>
        </w:tc>
        <w:tc>
          <w:tcPr>
            <w:tcW w:w="6804" w:type="dxa"/>
            <w:vAlign w:val="center"/>
          </w:tcPr>
          <w:p w:rsidR="003C202B" w:rsidRPr="00E8063A" w:rsidRDefault="00EE3A37" w:rsidP="007B63B7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Узбекистан, Самаркандская область, Пастдаргомский район.</w:t>
            </w:r>
          </w:p>
        </w:tc>
      </w:tr>
      <w:tr w:rsidR="003C202B" w:rsidRPr="00D637B5" w:rsidTr="00D83862">
        <w:trPr>
          <w:trHeight w:val="154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6804" w:type="dxa"/>
            <w:vAlign w:val="center"/>
          </w:tcPr>
          <w:p w:rsidR="003C202B" w:rsidRPr="00E8063A" w:rsidRDefault="003C202B" w:rsidP="00C240E5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C240E5" w:rsidRPr="00E8063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 w:rsidR="002A059A" w:rsidRPr="00E806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</w:t>
            </w:r>
          </w:p>
        </w:tc>
      </w:tr>
      <w:tr w:rsidR="003C202B" w:rsidRPr="00EC14DE" w:rsidTr="00D83862">
        <w:trPr>
          <w:trHeight w:val="154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6804" w:type="dxa"/>
            <w:vAlign w:val="center"/>
          </w:tcPr>
          <w:p w:rsidR="003C202B" w:rsidRPr="00E8063A" w:rsidRDefault="003C202B" w:rsidP="00D8386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Не менее 90</w:t>
            </w:r>
            <w:r w:rsidR="009052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банковский</w:t>
            </w: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с момента окончания приема предложений.</w:t>
            </w:r>
          </w:p>
        </w:tc>
      </w:tr>
      <w:tr w:rsidR="003C202B" w:rsidRPr="00EC14DE" w:rsidTr="00D83862">
        <w:trPr>
          <w:trHeight w:val="154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Требования, предъявляемые к участникам тендера</w:t>
            </w:r>
          </w:p>
        </w:tc>
        <w:tc>
          <w:tcPr>
            <w:tcW w:w="6804" w:type="dxa"/>
            <w:vAlign w:val="center"/>
          </w:tcPr>
          <w:p w:rsidR="003C202B" w:rsidRPr="00E8063A" w:rsidRDefault="00D26337" w:rsidP="00E8063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В тендере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основе.</w:t>
            </w:r>
          </w:p>
        </w:tc>
      </w:tr>
      <w:tr w:rsidR="003C202B" w:rsidRPr="00D637B5" w:rsidTr="00D83862">
        <w:trPr>
          <w:trHeight w:val="361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D637B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6804" w:type="dxa"/>
            <w:vAlign w:val="center"/>
          </w:tcPr>
          <w:p w:rsidR="003C202B" w:rsidRPr="00E8063A" w:rsidRDefault="00EC14DE" w:rsidP="00D8386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A059A" w:rsidRPr="00E806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C202B" w:rsidRPr="00E8063A">
              <w:rPr>
                <w:rFonts w:ascii="Times New Roman" w:hAnsi="Times New Roman"/>
                <w:sz w:val="20"/>
                <w:szCs w:val="20"/>
                <w:lang w:val="ru-RU"/>
              </w:rPr>
              <w:t>рабочих дней</w:t>
            </w:r>
          </w:p>
        </w:tc>
      </w:tr>
      <w:tr w:rsidR="003C202B" w:rsidRPr="00D637B5" w:rsidTr="00D83862">
        <w:trPr>
          <w:trHeight w:val="361"/>
        </w:trPr>
        <w:tc>
          <w:tcPr>
            <w:tcW w:w="3232" w:type="dxa"/>
            <w:vAlign w:val="center"/>
          </w:tcPr>
          <w:p w:rsidR="003C202B" w:rsidRPr="00D637B5" w:rsidRDefault="003C202B" w:rsidP="00D838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637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6804" w:type="dxa"/>
            <w:vAlign w:val="center"/>
          </w:tcPr>
          <w:p w:rsidR="00F57E78" w:rsidRPr="00E8063A" w:rsidRDefault="00F57E78" w:rsidP="00F57E78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Секретарь закупочной комиссии:</w:t>
            </w:r>
          </w:p>
          <w:p w:rsidR="00F57E78" w:rsidRPr="00E8063A" w:rsidRDefault="00F57E78" w:rsidP="00F57E78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Инженер отдела снабжения   Ахмедов А.С.</w:t>
            </w:r>
          </w:p>
          <w:p w:rsidR="00F57E78" w:rsidRPr="00E8063A" w:rsidRDefault="00F57E78" w:rsidP="00F57E78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Телефон: (90) 454 11 03</w:t>
            </w:r>
          </w:p>
          <w:p w:rsidR="003C202B" w:rsidRPr="00E8063A" w:rsidRDefault="00F57E78" w:rsidP="00F57E78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63A">
              <w:rPr>
                <w:rFonts w:ascii="Times New Roman" w:hAnsi="Times New Roman"/>
                <w:sz w:val="20"/>
                <w:szCs w:val="20"/>
                <w:lang w:val="ru-RU"/>
              </w:rPr>
              <w:t>Адрес электронной почты:</w:t>
            </w:r>
          </w:p>
        </w:tc>
      </w:tr>
    </w:tbl>
    <w:p w:rsidR="005809E4" w:rsidRPr="00D637B5" w:rsidRDefault="005809E4" w:rsidP="009A49CF">
      <w:pPr>
        <w:spacing w:after="120"/>
        <w:rPr>
          <w:rFonts w:ascii="Times New Roman" w:hAnsi="Times New Roman"/>
          <w:lang w:val="ru-RU"/>
        </w:rPr>
      </w:pPr>
    </w:p>
    <w:p w:rsidR="007B63B7" w:rsidRPr="00D637B5" w:rsidRDefault="007B63B7" w:rsidP="009A49CF">
      <w:pPr>
        <w:spacing w:after="120"/>
        <w:rPr>
          <w:rFonts w:ascii="Times New Roman" w:hAnsi="Times New Roman"/>
          <w:lang w:val="ru-RU"/>
        </w:rPr>
      </w:pPr>
    </w:p>
    <w:p w:rsidR="00EE3A37" w:rsidRPr="00D637B5" w:rsidRDefault="00EE3A37" w:rsidP="009A49CF">
      <w:pPr>
        <w:spacing w:after="120"/>
        <w:rPr>
          <w:rFonts w:ascii="Times New Roman" w:hAnsi="Times New Roman"/>
          <w:lang w:val="ru-RU"/>
        </w:rPr>
      </w:pPr>
    </w:p>
    <w:p w:rsidR="00EE3A37" w:rsidRPr="00D637B5" w:rsidRDefault="00EE3A37" w:rsidP="009A49CF">
      <w:pPr>
        <w:spacing w:after="120"/>
        <w:rPr>
          <w:rFonts w:ascii="Times New Roman" w:hAnsi="Times New Roman"/>
          <w:lang w:val="ru-RU"/>
        </w:rPr>
      </w:pPr>
    </w:p>
    <w:p w:rsidR="00EE3A37" w:rsidRPr="00D637B5" w:rsidRDefault="00EE3A37" w:rsidP="009A49CF">
      <w:pPr>
        <w:spacing w:after="120"/>
        <w:rPr>
          <w:rFonts w:ascii="Times New Roman" w:hAnsi="Times New Roman"/>
          <w:lang w:val="ru-RU"/>
        </w:rPr>
      </w:pPr>
    </w:p>
    <w:p w:rsidR="007B63B7" w:rsidRPr="00D637B5" w:rsidRDefault="007B63B7" w:rsidP="009A49CF">
      <w:pPr>
        <w:spacing w:after="120"/>
        <w:rPr>
          <w:rFonts w:ascii="Times New Roman" w:hAnsi="Times New Roman"/>
          <w:lang w:val="ru-RU"/>
        </w:rPr>
      </w:pPr>
    </w:p>
    <w:p w:rsidR="007B63B7" w:rsidRPr="00D637B5" w:rsidRDefault="007B63B7" w:rsidP="009A49CF">
      <w:pPr>
        <w:spacing w:after="120"/>
        <w:rPr>
          <w:rFonts w:ascii="Times New Roman" w:hAnsi="Times New Roman"/>
          <w:lang w:val="ru-RU"/>
        </w:rPr>
      </w:pPr>
    </w:p>
    <w:p w:rsidR="007B63B7" w:rsidRPr="00D637B5" w:rsidRDefault="007B63B7" w:rsidP="009A49CF">
      <w:pPr>
        <w:spacing w:after="120"/>
        <w:rPr>
          <w:rFonts w:ascii="Times New Roman" w:hAnsi="Times New Roman"/>
          <w:lang w:val="ru-RU"/>
        </w:rPr>
      </w:pPr>
    </w:p>
    <w:p w:rsidR="00AC3904" w:rsidRPr="00D637B5" w:rsidRDefault="005809E4" w:rsidP="0028127C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0" w:name="_Toc94539525"/>
      <w:r w:rsidRPr="00D637B5">
        <w:rPr>
          <w:rFonts w:ascii="Times New Roman" w:hAnsi="Times New Roman"/>
          <w:sz w:val="26"/>
          <w:szCs w:val="26"/>
          <w:lang w:val="ru-RU"/>
        </w:rPr>
        <w:lastRenderedPageBreak/>
        <w:t xml:space="preserve">I. </w:t>
      </w:r>
      <w:r w:rsidRPr="00D637B5">
        <w:rPr>
          <w:rFonts w:ascii="Times New Roman" w:hAnsi="Times New Roman"/>
          <w:sz w:val="24"/>
          <w:szCs w:val="24"/>
          <w:lang w:val="ru-RU"/>
        </w:rPr>
        <w:t xml:space="preserve">ИНСТРУКЦИЯ ДЛЯ </w:t>
      </w:r>
      <w:r w:rsidR="00901C72" w:rsidRPr="00D637B5">
        <w:rPr>
          <w:rFonts w:ascii="Times New Roman" w:hAnsi="Times New Roman"/>
          <w:sz w:val="24"/>
          <w:szCs w:val="24"/>
          <w:lang w:val="ru-RU"/>
        </w:rPr>
        <w:t>УЧАСТНИК</w:t>
      </w:r>
      <w:r w:rsidRPr="00D637B5">
        <w:rPr>
          <w:rFonts w:ascii="Times New Roman" w:hAnsi="Times New Roman"/>
          <w:sz w:val="24"/>
          <w:szCs w:val="24"/>
          <w:lang w:val="ru-RU"/>
        </w:rPr>
        <w:t>А ТЕНДЕРА</w:t>
      </w:r>
      <w:bookmarkEnd w:id="0"/>
    </w:p>
    <w:p w:rsidR="005809E4" w:rsidRPr="00D637B5" w:rsidRDefault="005809E4" w:rsidP="0028127C">
      <w:pPr>
        <w:pStyle w:val="2"/>
        <w:numPr>
          <w:ilvl w:val="0"/>
          <w:numId w:val="12"/>
        </w:numPr>
        <w:rPr>
          <w:rFonts w:ascii="Times New Roman" w:hAnsi="Times New Roman"/>
          <w:i w:val="0"/>
          <w:lang w:val="ru-RU"/>
        </w:rPr>
      </w:pPr>
      <w:bookmarkStart w:id="1" w:name="_Toc94539526"/>
      <w:r w:rsidRPr="00D637B5">
        <w:rPr>
          <w:rFonts w:ascii="Times New Roman" w:hAnsi="Times New Roman"/>
          <w:i w:val="0"/>
          <w:lang w:val="ru-RU"/>
        </w:rPr>
        <w:t>Общие положения</w:t>
      </w:r>
      <w:bookmarkEnd w:id="1"/>
    </w:p>
    <w:p w:rsidR="00D26337" w:rsidRPr="00D637B5" w:rsidRDefault="00D26337" w:rsidP="00D26337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Настоящая Закупочная документация разработана в соответствии с требованиями Закона Республики Узбекистан от 22.04.2021 года №ЗРУ-684 «О государственных закупках» (далее - Закон) и постановления Президента Республики Узбекистан </w:t>
      </w:r>
      <w:r w:rsidR="00E8063A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от 25.07.2022 г. № ПП-332 «О мерах по дальнейшему совершенствованию порядка проведения экспертизы предпроектной документации инвестиционных и инфраструктурных проектов, закупочной документации по тендеру, технического задания на государственную закупку и договоров».</w:t>
      </w:r>
    </w:p>
    <w:p w:rsidR="00564B06" w:rsidRPr="00D637B5" w:rsidRDefault="005809E4" w:rsidP="00564B06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Предмет тендера:</w:t>
      </w:r>
      <w:r w:rsidR="00D851A0" w:rsidRPr="00D637B5">
        <w:rPr>
          <w:rFonts w:ascii="Times New Roman" w:hAnsi="Times New Roman"/>
          <w:lang w:val="ru-RU"/>
        </w:rPr>
        <w:t xml:space="preserve"> </w:t>
      </w:r>
      <w:r w:rsidR="00564B06" w:rsidRPr="00D637B5">
        <w:rPr>
          <w:rFonts w:ascii="Times New Roman" w:hAnsi="Times New Roman"/>
          <w:bCs/>
          <w:lang w:val="ru-RU"/>
        </w:rPr>
        <w:t>Строительство двухцепной сети электропередачи XL-110 кВ и ПС 2х16 МВА в ОЭЗ «Ургут», Пастдаргомский район, массив Достлик «Ургут-3» на расстоянии 1,832 км</w:t>
      </w:r>
      <w:r w:rsidR="00D851A0" w:rsidRPr="00D637B5">
        <w:rPr>
          <w:rFonts w:ascii="Times New Roman" w:hAnsi="Times New Roman"/>
          <w:lang w:val="ru-RU"/>
        </w:rPr>
        <w:t>.</w:t>
      </w:r>
      <w:r w:rsidRPr="00D637B5">
        <w:rPr>
          <w:rFonts w:ascii="Times New Roman" w:hAnsi="Times New Roman"/>
          <w:lang w:val="ru-RU"/>
        </w:rPr>
        <w:t xml:space="preserve"> </w:t>
      </w:r>
    </w:p>
    <w:p w:rsidR="00D55BA4" w:rsidRPr="00D637B5" w:rsidRDefault="005809E4" w:rsidP="00D55BA4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Cs/>
          <w:lang w:val="ru-RU"/>
        </w:rPr>
      </w:pPr>
      <w:r w:rsidRPr="00D637B5">
        <w:rPr>
          <w:rFonts w:ascii="Times New Roman" w:hAnsi="Times New Roman"/>
          <w:lang w:val="ru-RU"/>
        </w:rPr>
        <w:t>Основание для проведения тендера (реализация проекта) является:</w:t>
      </w:r>
      <w:r w:rsidR="00E73534" w:rsidRPr="00D637B5">
        <w:rPr>
          <w:rFonts w:ascii="Times New Roman" w:hAnsi="Times New Roman"/>
          <w:lang w:val="ru-RU"/>
        </w:rPr>
        <w:t xml:space="preserve"> </w:t>
      </w:r>
      <w:r w:rsidR="005969C4" w:rsidRPr="00D637B5">
        <w:rPr>
          <w:rFonts w:ascii="Times New Roman" w:hAnsi="Times New Roman"/>
          <w:lang w:val="ru-RU"/>
        </w:rPr>
        <w:t>Постановление Президента Республики Узбекистан № ПК-271 от 6 июня 2022 года</w:t>
      </w:r>
      <w:r w:rsidR="00413036" w:rsidRPr="00D637B5">
        <w:rPr>
          <w:rFonts w:ascii="Times New Roman" w:hAnsi="Times New Roman"/>
          <w:bCs/>
          <w:lang w:val="ru-RU"/>
        </w:rPr>
        <w:t>.</w:t>
      </w:r>
    </w:p>
    <w:p w:rsidR="00413036" w:rsidRPr="00D637B5" w:rsidRDefault="00953714" w:rsidP="00413036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D637B5">
        <w:rPr>
          <w:rFonts w:ascii="Times New Roman" w:hAnsi="Times New Roman"/>
          <w:lang w:val="ru-RU"/>
        </w:rPr>
        <w:t>Стартовая цена тендера</w:t>
      </w:r>
      <w:r w:rsidR="00256D02" w:rsidRPr="00E8063A">
        <w:rPr>
          <w:rFonts w:ascii="Times New Roman" w:hAnsi="Times New Roman"/>
          <w:lang w:val="ru-RU"/>
        </w:rPr>
        <w:t xml:space="preserve">: </w:t>
      </w:r>
      <w:r w:rsidR="00E8063A" w:rsidRPr="00E8063A">
        <w:rPr>
          <w:rFonts w:ascii="Times New Roman" w:hAnsi="Times New Roman"/>
          <w:b/>
          <w:color w:val="000000"/>
          <w:lang w:val="uz-Cyrl-UZ"/>
        </w:rPr>
        <w:t>29</w:t>
      </w:r>
      <w:r w:rsidR="005969C4" w:rsidRPr="00E8063A">
        <w:rPr>
          <w:rFonts w:ascii="Times New Roman" w:hAnsi="Times New Roman"/>
          <w:b/>
          <w:color w:val="000000"/>
          <w:lang w:val="uz-Cyrl-UZ"/>
        </w:rPr>
        <w:t> </w:t>
      </w:r>
      <w:r w:rsidR="00E8063A" w:rsidRPr="00E8063A">
        <w:rPr>
          <w:rFonts w:ascii="Times New Roman" w:hAnsi="Times New Roman"/>
          <w:b/>
          <w:color w:val="000000"/>
          <w:lang w:val="uz-Cyrl-UZ"/>
        </w:rPr>
        <w:t>525</w:t>
      </w:r>
      <w:r w:rsidR="005969C4" w:rsidRPr="00E8063A">
        <w:rPr>
          <w:rFonts w:ascii="Times New Roman" w:hAnsi="Times New Roman"/>
          <w:b/>
          <w:color w:val="000000"/>
          <w:lang w:val="uz-Cyrl-UZ"/>
        </w:rPr>
        <w:t> </w:t>
      </w:r>
      <w:r w:rsidR="00E8063A" w:rsidRPr="00E8063A">
        <w:rPr>
          <w:rFonts w:ascii="Times New Roman" w:hAnsi="Times New Roman"/>
          <w:b/>
          <w:color w:val="000000"/>
          <w:lang w:val="uz-Cyrl-UZ"/>
        </w:rPr>
        <w:t>806</w:t>
      </w:r>
      <w:r w:rsidR="005969C4" w:rsidRPr="00E8063A">
        <w:rPr>
          <w:rFonts w:ascii="Times New Roman" w:hAnsi="Times New Roman"/>
          <w:b/>
          <w:color w:val="000000"/>
          <w:lang w:val="uz-Cyrl-UZ"/>
        </w:rPr>
        <w:t> </w:t>
      </w:r>
      <w:r w:rsidR="00E8063A" w:rsidRPr="00E8063A">
        <w:rPr>
          <w:rFonts w:ascii="Times New Roman" w:hAnsi="Times New Roman"/>
          <w:b/>
          <w:color w:val="000000"/>
          <w:lang w:val="uz-Cyrl-UZ"/>
        </w:rPr>
        <w:t>688</w:t>
      </w:r>
      <w:r w:rsidR="003C202B" w:rsidRPr="00E8063A">
        <w:rPr>
          <w:rFonts w:ascii="Times New Roman" w:hAnsi="Times New Roman"/>
          <w:b/>
          <w:bCs/>
          <w:lang w:val="ru-RU"/>
        </w:rPr>
        <w:t xml:space="preserve"> сум</w:t>
      </w:r>
      <w:r w:rsidR="008B2DEC" w:rsidRPr="00E8063A">
        <w:rPr>
          <w:rFonts w:ascii="Times New Roman" w:hAnsi="Times New Roman"/>
          <w:b/>
          <w:bCs/>
          <w:lang w:val="ru-RU"/>
        </w:rPr>
        <w:t xml:space="preserve"> с учетом</w:t>
      </w:r>
      <w:r w:rsidR="00A13B2F" w:rsidRPr="00E8063A">
        <w:rPr>
          <w:rFonts w:ascii="Times New Roman" w:hAnsi="Times New Roman"/>
          <w:b/>
          <w:bCs/>
          <w:lang w:val="ru-RU"/>
        </w:rPr>
        <w:t xml:space="preserve"> </w:t>
      </w:r>
      <w:r w:rsidR="00D206A3" w:rsidRPr="00E8063A">
        <w:rPr>
          <w:rFonts w:ascii="Times New Roman" w:hAnsi="Times New Roman"/>
          <w:b/>
          <w:bCs/>
          <w:lang w:val="ru-RU"/>
        </w:rPr>
        <w:t>НДС</w:t>
      </w:r>
      <w:r w:rsidR="00B332E2" w:rsidRPr="00E8063A">
        <w:rPr>
          <w:rFonts w:ascii="Times New Roman" w:hAnsi="Times New Roman"/>
          <w:lang w:val="ru-RU"/>
        </w:rPr>
        <w:t xml:space="preserve">. </w:t>
      </w:r>
      <w:r w:rsidR="005809E4" w:rsidRPr="00E8063A">
        <w:rPr>
          <w:rFonts w:ascii="Times New Roman" w:hAnsi="Times New Roman"/>
          <w:lang w:val="ru-RU"/>
        </w:rPr>
        <w:t>Цены, указанные в тендерном предложении, не должны превышать</w:t>
      </w:r>
      <w:r w:rsidR="005809E4" w:rsidRPr="00D637B5">
        <w:rPr>
          <w:rFonts w:ascii="Times New Roman" w:hAnsi="Times New Roman"/>
          <w:lang w:val="ru-RU"/>
        </w:rPr>
        <w:t xml:space="preserve"> предельную стоимо</w:t>
      </w:r>
      <w:r w:rsidR="004F2234" w:rsidRPr="00D637B5">
        <w:rPr>
          <w:rFonts w:ascii="Times New Roman" w:hAnsi="Times New Roman"/>
          <w:lang w:val="ru-RU"/>
        </w:rPr>
        <w:t xml:space="preserve">сть. </w:t>
      </w:r>
      <w:r w:rsidR="00413036" w:rsidRPr="00D637B5">
        <w:rPr>
          <w:rFonts w:ascii="Times New Roman" w:hAnsi="Times New Roman"/>
          <w:lang w:val="ru-RU" w:eastAsia="ru-RU"/>
        </w:rPr>
        <w:t xml:space="preserve"> </w:t>
      </w:r>
    </w:p>
    <w:p w:rsidR="004F2234" w:rsidRPr="00D637B5" w:rsidRDefault="004F2234" w:rsidP="004F2234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D637B5">
        <w:rPr>
          <w:rFonts w:ascii="Times New Roman" w:hAnsi="Times New Roman"/>
          <w:lang w:val="ru-RU" w:eastAsia="ru-RU"/>
        </w:rPr>
        <w:t xml:space="preserve">Источник финансирования: </w:t>
      </w:r>
      <w:r w:rsidR="00F232A4" w:rsidRPr="00D637B5">
        <w:rPr>
          <w:rFonts w:ascii="Times New Roman" w:hAnsi="Times New Roman"/>
          <w:lang w:val="ru-RU" w:eastAsia="ru-RU"/>
        </w:rPr>
        <w:t xml:space="preserve">- </w:t>
      </w:r>
      <w:r w:rsidR="005969C4" w:rsidRPr="00D637B5">
        <w:rPr>
          <w:rFonts w:ascii="Times New Roman" w:hAnsi="Times New Roman"/>
          <w:lang w:val="ru-RU"/>
        </w:rPr>
        <w:t>за счет средств</w:t>
      </w:r>
      <w:r w:rsidR="0089555D">
        <w:rPr>
          <w:rFonts w:ascii="Times New Roman" w:hAnsi="Times New Roman"/>
          <w:lang w:val="ru-RU"/>
        </w:rPr>
        <w:t xml:space="preserve"> бюджетной ссуды.</w:t>
      </w:r>
      <w:r w:rsidRPr="00D637B5">
        <w:rPr>
          <w:rFonts w:ascii="Times New Roman" w:hAnsi="Times New Roman"/>
          <w:lang w:val="ru-RU" w:eastAsia="ru-RU"/>
        </w:rPr>
        <w:t xml:space="preserve"> </w:t>
      </w:r>
    </w:p>
    <w:p w:rsidR="00413036" w:rsidRPr="00D637B5" w:rsidRDefault="00413036" w:rsidP="00D26337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>Валюта платежа: узбекский сум (</w:t>
      </w:r>
      <w:r w:rsidRPr="00D637B5">
        <w:rPr>
          <w:rFonts w:ascii="Times New Roman" w:hAnsi="Times New Roman"/>
          <w:lang w:eastAsia="ru-RU"/>
        </w:rPr>
        <w:t>UZS</w:t>
      </w:r>
      <w:r w:rsidRPr="00D637B5">
        <w:rPr>
          <w:rFonts w:ascii="Times New Roman" w:hAnsi="Times New Roman"/>
          <w:lang w:val="ru-RU" w:eastAsia="ru-RU"/>
        </w:rPr>
        <w:t>)</w:t>
      </w:r>
      <w:r w:rsidR="004F2234" w:rsidRPr="00D637B5">
        <w:rPr>
          <w:rFonts w:ascii="Times New Roman" w:hAnsi="Times New Roman"/>
          <w:lang w:val="ru-RU" w:eastAsia="ru-RU"/>
        </w:rPr>
        <w:t>.</w:t>
      </w:r>
    </w:p>
    <w:p w:rsidR="005809E4" w:rsidRPr="00D637B5" w:rsidRDefault="00C03A7B" w:rsidP="00413036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 w:eastAsia="ru-RU"/>
        </w:rPr>
        <w:t>Техническая часть тендера предоставлена в Техническом задании</w:t>
      </w:r>
      <w:r w:rsidR="00355FF9" w:rsidRPr="00D637B5">
        <w:rPr>
          <w:rFonts w:ascii="Times New Roman" w:hAnsi="Times New Roman"/>
          <w:lang w:val="ru-RU" w:eastAsia="ru-RU"/>
        </w:rPr>
        <w:t>,</w:t>
      </w:r>
      <w:r w:rsidRPr="00D637B5">
        <w:rPr>
          <w:rFonts w:ascii="Times New Roman" w:hAnsi="Times New Roman"/>
          <w:lang w:val="ru-RU" w:eastAsia="ru-RU"/>
        </w:rPr>
        <w:t xml:space="preserve"> которая является неотъемлемой частью Закупочной документации по тендеру.</w:t>
      </w:r>
    </w:p>
    <w:p w:rsidR="005809E4" w:rsidRPr="00D637B5" w:rsidRDefault="005809E4" w:rsidP="000B5245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>Форм</w:t>
      </w:r>
      <w:r w:rsidR="007D0023" w:rsidRPr="00D637B5">
        <w:rPr>
          <w:rFonts w:ascii="Times New Roman" w:hAnsi="Times New Roman"/>
          <w:lang w:val="ru-RU" w:eastAsia="ru-RU"/>
        </w:rPr>
        <w:t>а</w:t>
      </w:r>
      <w:r w:rsidRPr="00D637B5">
        <w:rPr>
          <w:rFonts w:ascii="Times New Roman" w:hAnsi="Times New Roman"/>
          <w:lang w:val="ru-RU" w:eastAsia="ru-RU"/>
        </w:rPr>
        <w:t xml:space="preserve"> заседания </w:t>
      </w:r>
      <w:r w:rsidR="000B5245" w:rsidRPr="00D637B5">
        <w:rPr>
          <w:rFonts w:ascii="Times New Roman" w:hAnsi="Times New Roman"/>
          <w:lang w:val="ru-RU" w:eastAsia="ru-RU"/>
        </w:rPr>
        <w:t>Закупочной</w:t>
      </w:r>
      <w:r w:rsidRPr="00D637B5">
        <w:rPr>
          <w:rFonts w:ascii="Times New Roman" w:hAnsi="Times New Roman"/>
          <w:lang w:val="ru-RU" w:eastAsia="ru-RU"/>
        </w:rPr>
        <w:t xml:space="preserve"> комиссии </w:t>
      </w:r>
      <w:r w:rsidR="007D0023" w:rsidRPr="00D637B5">
        <w:rPr>
          <w:rFonts w:ascii="Times New Roman" w:hAnsi="Times New Roman"/>
          <w:lang w:val="ru-RU" w:eastAsia="ru-RU"/>
        </w:rPr>
        <w:t>–</w:t>
      </w:r>
      <w:r w:rsidRPr="00D637B5">
        <w:rPr>
          <w:rFonts w:ascii="Times New Roman" w:hAnsi="Times New Roman"/>
          <w:lang w:val="ru-RU" w:eastAsia="ru-RU"/>
        </w:rPr>
        <w:t xml:space="preserve"> очн</w:t>
      </w:r>
      <w:r w:rsidR="007D0023" w:rsidRPr="00D637B5">
        <w:rPr>
          <w:rFonts w:ascii="Times New Roman" w:hAnsi="Times New Roman"/>
          <w:lang w:val="ru-RU" w:eastAsia="ru-RU"/>
        </w:rPr>
        <w:t>ая (</w:t>
      </w:r>
      <w:r w:rsidR="00CD7FDC" w:rsidRPr="00D637B5">
        <w:rPr>
          <w:rFonts w:ascii="Times New Roman" w:hAnsi="Times New Roman"/>
          <w:lang w:val="ru-RU" w:eastAsia="ru-RU"/>
        </w:rPr>
        <w:t xml:space="preserve">с возможностью применения </w:t>
      </w:r>
      <w:r w:rsidR="007D0023" w:rsidRPr="00D637B5">
        <w:rPr>
          <w:rFonts w:ascii="Times New Roman" w:hAnsi="Times New Roman"/>
          <w:lang w:val="ru-RU" w:eastAsia="ru-RU"/>
        </w:rPr>
        <w:t>видеоконференций</w:t>
      </w:r>
      <w:r w:rsidR="00CD7FDC" w:rsidRPr="00D637B5">
        <w:rPr>
          <w:rFonts w:ascii="Times New Roman" w:hAnsi="Times New Roman"/>
          <w:lang w:val="ru-RU" w:eastAsia="ru-RU"/>
        </w:rPr>
        <w:t xml:space="preserve">, </w:t>
      </w:r>
      <w:r w:rsidR="007D0023" w:rsidRPr="00D637B5">
        <w:rPr>
          <w:rFonts w:ascii="Times New Roman" w:hAnsi="Times New Roman"/>
          <w:lang w:val="ru-RU" w:eastAsia="ru-RU"/>
        </w:rPr>
        <w:t>телеконференций</w:t>
      </w:r>
      <w:r w:rsidR="00734970" w:rsidRPr="00D637B5">
        <w:rPr>
          <w:rFonts w:ascii="Times New Roman" w:hAnsi="Times New Roman"/>
          <w:lang w:val="ru-RU" w:eastAsia="ru-RU"/>
        </w:rPr>
        <w:t>) или с использованием</w:t>
      </w:r>
      <w:r w:rsidR="00857E74" w:rsidRPr="00D637B5">
        <w:rPr>
          <w:rFonts w:ascii="Times New Roman" w:hAnsi="Times New Roman"/>
          <w:lang w:val="ru-RU" w:eastAsia="ru-RU"/>
        </w:rPr>
        <w:t xml:space="preserve"> механизмов специального информационного портала</w:t>
      </w:r>
      <w:r w:rsidR="00CD7FDC" w:rsidRPr="00D637B5">
        <w:rPr>
          <w:rFonts w:ascii="Times New Roman" w:hAnsi="Times New Roman"/>
          <w:lang w:val="ru-RU" w:eastAsia="ru-RU"/>
        </w:rPr>
        <w:t>).</w:t>
      </w:r>
    </w:p>
    <w:p w:rsidR="005933FA" w:rsidRPr="00D637B5" w:rsidRDefault="00E72A39" w:rsidP="005933F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 xml:space="preserve">Основные понятия, использованные в настоящей </w:t>
      </w:r>
      <w:r w:rsidR="00901C72" w:rsidRPr="00D637B5">
        <w:rPr>
          <w:rFonts w:ascii="Times New Roman" w:hAnsi="Times New Roman"/>
          <w:lang w:val="ru-RU" w:eastAsia="ru-RU"/>
        </w:rPr>
        <w:t xml:space="preserve">Закупочной </w:t>
      </w:r>
      <w:r w:rsidRPr="00D637B5">
        <w:rPr>
          <w:rFonts w:ascii="Times New Roman" w:hAnsi="Times New Roman"/>
          <w:lang w:val="ru-RU" w:eastAsia="ru-RU"/>
        </w:rPr>
        <w:t>документации</w:t>
      </w:r>
      <w:r w:rsidR="00D65574" w:rsidRPr="00D637B5">
        <w:rPr>
          <w:rFonts w:ascii="Times New Roman" w:hAnsi="Times New Roman"/>
          <w:lang w:val="ru-RU" w:eastAsia="ru-RU"/>
        </w:rPr>
        <w:t xml:space="preserve"> </w:t>
      </w:r>
      <w:r w:rsidR="00901C72" w:rsidRPr="00D637B5">
        <w:rPr>
          <w:rFonts w:ascii="Times New Roman" w:hAnsi="Times New Roman"/>
          <w:lang w:val="ru-RU" w:eastAsia="ru-RU"/>
        </w:rPr>
        <w:t>по тендеру</w:t>
      </w:r>
      <w:r w:rsidRPr="00D637B5">
        <w:rPr>
          <w:rFonts w:ascii="Times New Roman" w:hAnsi="Times New Roman"/>
          <w:lang w:val="ru-RU" w:eastAsia="ru-RU"/>
        </w:rPr>
        <w:t>:</w:t>
      </w:r>
    </w:p>
    <w:p w:rsidR="00857E74" w:rsidRPr="00D637B5" w:rsidRDefault="00E72A39" w:rsidP="0024425E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авансовый платеж</w:t>
      </w:r>
      <w:r w:rsidRPr="00D637B5">
        <w:rPr>
          <w:rFonts w:ascii="Times New Roman" w:hAnsi="Times New Roman"/>
          <w:lang w:val="ru-RU" w:eastAsia="ru-RU"/>
        </w:rPr>
        <w:t xml:space="preserve"> - сумма финансовых средств, вносимая в порядке, установленном законодательством </w:t>
      </w:r>
      <w:r w:rsidR="00901C72" w:rsidRPr="00D637B5">
        <w:rPr>
          <w:rFonts w:ascii="Times New Roman" w:hAnsi="Times New Roman"/>
          <w:lang w:val="ru-RU" w:eastAsia="ru-RU"/>
        </w:rPr>
        <w:t>Заказчик</w:t>
      </w:r>
      <w:r w:rsidRPr="00D637B5">
        <w:rPr>
          <w:rFonts w:ascii="Times New Roman" w:hAnsi="Times New Roman"/>
          <w:lang w:val="ru-RU" w:eastAsia="ru-RU"/>
        </w:rPr>
        <w:t xml:space="preserve">ом и </w:t>
      </w:r>
      <w:r w:rsidR="00901C72" w:rsidRPr="00D637B5">
        <w:rPr>
          <w:rFonts w:ascii="Times New Roman" w:hAnsi="Times New Roman"/>
          <w:lang w:val="ru-RU" w:eastAsia="ru-RU"/>
        </w:rPr>
        <w:t>Участник</w:t>
      </w:r>
      <w:r w:rsidRPr="00D637B5">
        <w:rPr>
          <w:rFonts w:ascii="Times New Roman" w:hAnsi="Times New Roman"/>
          <w:lang w:val="ru-RU" w:eastAsia="ru-RU"/>
        </w:rPr>
        <w:t xml:space="preserve">ом закупочных процедур, включающая в себя комиссионный сбор </w:t>
      </w:r>
      <w:r w:rsidR="004801EE" w:rsidRPr="00D637B5">
        <w:rPr>
          <w:rFonts w:ascii="Times New Roman" w:hAnsi="Times New Roman"/>
          <w:lang w:val="ru-RU" w:eastAsia="ru-RU"/>
        </w:rPr>
        <w:t>О</w:t>
      </w:r>
      <w:r w:rsidRPr="00D637B5">
        <w:rPr>
          <w:rFonts w:ascii="Times New Roman" w:hAnsi="Times New Roman"/>
          <w:lang w:val="ru-RU" w:eastAsia="ru-RU"/>
        </w:rPr>
        <w:t>ператора и в размерах, определяемых Министерством финансов Республики Узбекистан;</w:t>
      </w:r>
    </w:p>
    <w:p w:rsidR="00E72A39" w:rsidRPr="00D637B5" w:rsidRDefault="00E72A39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обеспечение предложения</w:t>
      </w:r>
      <w:r w:rsidRPr="00D637B5">
        <w:rPr>
          <w:rFonts w:ascii="Times New Roman" w:hAnsi="Times New Roman"/>
          <w:lang w:val="ru-RU" w:eastAsia="ru-RU"/>
        </w:rPr>
        <w:t xml:space="preserve"> - предоставляемое </w:t>
      </w:r>
      <w:r w:rsidR="00901C72" w:rsidRPr="00D637B5">
        <w:rPr>
          <w:rFonts w:ascii="Times New Roman" w:hAnsi="Times New Roman"/>
          <w:lang w:val="ru-RU" w:eastAsia="ru-RU"/>
        </w:rPr>
        <w:t>Участник</w:t>
      </w:r>
      <w:r w:rsidRPr="00D637B5">
        <w:rPr>
          <w:rFonts w:ascii="Times New Roman" w:hAnsi="Times New Roman"/>
          <w:lang w:val="ru-RU" w:eastAsia="ru-RU"/>
        </w:rPr>
        <w:t xml:space="preserve">ом по требованию </w:t>
      </w:r>
      <w:r w:rsidR="00901C72" w:rsidRPr="00D637B5">
        <w:rPr>
          <w:rFonts w:ascii="Times New Roman" w:hAnsi="Times New Roman"/>
          <w:lang w:val="ru-RU" w:eastAsia="ru-RU"/>
        </w:rPr>
        <w:t>Заказчик</w:t>
      </w:r>
      <w:r w:rsidRPr="00D637B5">
        <w:rPr>
          <w:rFonts w:ascii="Times New Roman" w:hAnsi="Times New Roman"/>
          <w:lang w:val="ru-RU" w:eastAsia="ru-RU"/>
        </w:rPr>
        <w:t>а обеспечение предложений и исполнения обязательств в виде задатка;</w:t>
      </w:r>
    </w:p>
    <w:p w:rsidR="00E72A39" w:rsidRPr="00D637B5" w:rsidRDefault="00E72A39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оператор электронной системы государственных закупок</w:t>
      </w:r>
      <w:r w:rsidRPr="00D637B5">
        <w:rPr>
          <w:rFonts w:ascii="Times New Roman" w:hAnsi="Times New Roman"/>
          <w:lang w:val="ru-RU" w:eastAsia="ru-RU"/>
        </w:rPr>
        <w:t xml:space="preserve"> (далее - </w:t>
      </w:r>
      <w:r w:rsidR="004801EE" w:rsidRPr="00D637B5">
        <w:rPr>
          <w:rFonts w:ascii="Times New Roman" w:hAnsi="Times New Roman"/>
          <w:lang w:val="ru-RU" w:eastAsia="ru-RU"/>
        </w:rPr>
        <w:t>О</w:t>
      </w:r>
      <w:r w:rsidRPr="00D637B5">
        <w:rPr>
          <w:rFonts w:ascii="Times New Roman" w:hAnsi="Times New Roman"/>
          <w:lang w:val="ru-RU" w:eastAsia="ru-RU"/>
        </w:rPr>
        <w:t>ператор)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</w:r>
    </w:p>
    <w:p w:rsidR="000D561A" w:rsidRPr="00D637B5" w:rsidRDefault="000D561A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персональный кабинет</w:t>
      </w:r>
      <w:r w:rsidRPr="00D637B5">
        <w:rPr>
          <w:rFonts w:ascii="Times New Roman" w:hAnsi="Times New Roman"/>
          <w:lang w:val="ru-RU" w:eastAsia="ru-RU"/>
        </w:rPr>
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к размещению или получению необходимой информации;</w:t>
      </w:r>
    </w:p>
    <w:p w:rsidR="000D561A" w:rsidRPr="00D637B5" w:rsidRDefault="00400E3B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расчетно-клиринговая палата</w:t>
      </w:r>
      <w:r w:rsidRPr="00D637B5">
        <w:rPr>
          <w:rFonts w:ascii="Times New Roman" w:hAnsi="Times New Roman"/>
          <w:lang w:val="ru-RU" w:eastAsia="ru-RU"/>
        </w:rPr>
        <w:t xml:space="preserve"> (далее - РКП) - структурное подразделение Оператора, обеспечивающее доступ к электронным закупкам </w:t>
      </w:r>
      <w:r w:rsidR="00901C72" w:rsidRPr="00D637B5">
        <w:rPr>
          <w:rFonts w:ascii="Times New Roman" w:hAnsi="Times New Roman"/>
          <w:lang w:val="ru-RU" w:eastAsia="ru-RU"/>
        </w:rPr>
        <w:t>Участник</w:t>
      </w:r>
      <w:r w:rsidRPr="00D637B5">
        <w:rPr>
          <w:rFonts w:ascii="Times New Roman" w:hAnsi="Times New Roman"/>
          <w:lang w:val="ru-RU" w:eastAsia="ru-RU"/>
        </w:rPr>
        <w:t>ам, способным выполнить обязательства по договорам, путем депонирования и учета их авансовых платежей;</w:t>
      </w:r>
    </w:p>
    <w:p w:rsidR="00400E3B" w:rsidRPr="00D637B5" w:rsidRDefault="00400E3B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электронная система государственных закупок</w:t>
      </w:r>
      <w:r w:rsidRPr="00D637B5">
        <w:rPr>
          <w:rFonts w:ascii="Times New Roman" w:hAnsi="Times New Roman"/>
          <w:lang w:val="ru-RU" w:eastAsia="ru-RU"/>
        </w:rPr>
        <w:t xml:space="preserve"> (далее - электронная система) - программный комплекс организационных, информационных и технических решений, </w:t>
      </w:r>
      <w:r w:rsidRPr="00D637B5">
        <w:rPr>
          <w:rFonts w:ascii="Times New Roman" w:hAnsi="Times New Roman"/>
          <w:lang w:val="ru-RU" w:eastAsia="ru-RU"/>
        </w:rPr>
        <w:lastRenderedPageBreak/>
        <w:t>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</w:r>
    </w:p>
    <w:p w:rsidR="00400E3B" w:rsidRPr="00D637B5" w:rsidRDefault="00400E3B" w:rsidP="00F8609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b/>
          <w:lang w:val="ru-RU" w:eastAsia="ru-RU"/>
        </w:rPr>
        <w:t>электронная государственная закупка</w:t>
      </w:r>
      <w:r w:rsidRPr="00D637B5">
        <w:rPr>
          <w:rFonts w:ascii="Times New Roman" w:hAnsi="Times New Roman"/>
          <w:lang w:val="ru-RU" w:eastAsia="ru-RU"/>
        </w:rPr>
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</w:r>
    </w:p>
    <w:p w:rsidR="00CD7FDC" w:rsidRPr="00D637B5" w:rsidRDefault="00CD7FDC" w:rsidP="00C03A7B">
      <w:pPr>
        <w:pStyle w:val="2"/>
        <w:numPr>
          <w:ilvl w:val="0"/>
          <w:numId w:val="12"/>
        </w:numPr>
        <w:rPr>
          <w:rFonts w:ascii="Times New Roman" w:hAnsi="Times New Roman"/>
          <w:i w:val="0"/>
          <w:lang w:val="ru-RU"/>
        </w:rPr>
      </w:pPr>
      <w:bookmarkStart w:id="2" w:name="_Toc94539527"/>
      <w:r w:rsidRPr="00D637B5">
        <w:rPr>
          <w:rFonts w:ascii="Times New Roman" w:hAnsi="Times New Roman"/>
          <w:i w:val="0"/>
          <w:lang w:val="ru-RU"/>
        </w:rPr>
        <w:t>Организаторы тендера</w:t>
      </w:r>
      <w:bookmarkEnd w:id="2"/>
    </w:p>
    <w:p w:rsidR="00C03A7B" w:rsidRPr="00D637B5" w:rsidRDefault="00C03A7B" w:rsidP="00C03A7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vanish/>
          <w:lang w:val="ru-RU" w:eastAsia="ru-RU"/>
        </w:rPr>
      </w:pPr>
    </w:p>
    <w:p w:rsidR="00CD7FDC" w:rsidRPr="00D637B5" w:rsidRDefault="004801EE" w:rsidP="00E4725A">
      <w:pPr>
        <w:pStyle w:val="a4"/>
        <w:numPr>
          <w:ilvl w:val="1"/>
          <w:numId w:val="13"/>
        </w:numPr>
        <w:ind w:left="709" w:hanging="709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 xml:space="preserve">Заказчик и </w:t>
      </w:r>
      <w:r w:rsidR="0089555D" w:rsidRPr="00D637B5">
        <w:rPr>
          <w:rFonts w:ascii="Times New Roman" w:hAnsi="Times New Roman"/>
          <w:lang w:val="ru-RU"/>
        </w:rPr>
        <w:t>Договородержатель</w:t>
      </w:r>
      <w:r w:rsidRPr="00D637B5">
        <w:rPr>
          <w:rFonts w:ascii="Times New Roman" w:hAnsi="Times New Roman"/>
          <w:lang w:val="ru-RU" w:eastAsia="ru-RU"/>
        </w:rPr>
        <w:t xml:space="preserve">: </w:t>
      </w:r>
      <w:r w:rsidR="00E34C60" w:rsidRPr="00D637B5">
        <w:rPr>
          <w:rFonts w:ascii="Times New Roman" w:hAnsi="Times New Roman"/>
          <w:lang w:val="ru-RU" w:eastAsia="ru-RU"/>
        </w:rPr>
        <w:t>Ак</w:t>
      </w:r>
      <w:r w:rsidR="0089555D">
        <w:rPr>
          <w:rFonts w:ascii="Times New Roman" w:hAnsi="Times New Roman"/>
          <w:lang w:val="ru-RU" w:eastAsia="ru-RU"/>
        </w:rPr>
        <w:t>ционерное общество «Самаркандское предприятие территориальных</w:t>
      </w:r>
      <w:r w:rsidR="00E34C60" w:rsidRPr="00D637B5">
        <w:rPr>
          <w:rFonts w:ascii="Times New Roman" w:hAnsi="Times New Roman"/>
          <w:lang w:val="ru-RU" w:eastAsia="ru-RU"/>
        </w:rPr>
        <w:t xml:space="preserve"> электрически</w:t>
      </w:r>
      <w:r w:rsidR="0089555D">
        <w:rPr>
          <w:rFonts w:ascii="Times New Roman" w:hAnsi="Times New Roman"/>
          <w:lang w:val="ru-RU" w:eastAsia="ru-RU"/>
        </w:rPr>
        <w:t>х</w:t>
      </w:r>
      <w:r w:rsidR="00E34C60" w:rsidRPr="00D637B5">
        <w:rPr>
          <w:rFonts w:ascii="Times New Roman" w:hAnsi="Times New Roman"/>
          <w:lang w:val="ru-RU" w:eastAsia="ru-RU"/>
        </w:rPr>
        <w:t xml:space="preserve"> сет</w:t>
      </w:r>
      <w:r w:rsidR="0089555D">
        <w:rPr>
          <w:rFonts w:ascii="Times New Roman" w:hAnsi="Times New Roman"/>
          <w:lang w:val="ru-RU" w:eastAsia="ru-RU"/>
        </w:rPr>
        <w:t>ей</w:t>
      </w:r>
      <w:r w:rsidR="00E34C60" w:rsidRPr="00D637B5">
        <w:rPr>
          <w:rFonts w:ascii="Times New Roman" w:hAnsi="Times New Roman"/>
          <w:lang w:val="ru-RU" w:eastAsia="ru-RU"/>
        </w:rPr>
        <w:t xml:space="preserve">» является заказчиком </w:t>
      </w:r>
      <w:r w:rsidR="00C03A7B" w:rsidRPr="00D637B5">
        <w:rPr>
          <w:rFonts w:ascii="Times New Roman" w:hAnsi="Times New Roman"/>
          <w:lang w:val="ru-RU" w:eastAsia="ru-RU"/>
        </w:rPr>
        <w:t>(далее «</w:t>
      </w:r>
      <w:r w:rsidR="00901C72" w:rsidRPr="00D637B5">
        <w:rPr>
          <w:rFonts w:ascii="Times New Roman" w:hAnsi="Times New Roman"/>
          <w:lang w:val="ru-RU" w:eastAsia="ru-RU"/>
        </w:rPr>
        <w:t>Заказчик</w:t>
      </w:r>
      <w:r w:rsidR="00C03A7B" w:rsidRPr="00D637B5">
        <w:rPr>
          <w:rFonts w:ascii="Times New Roman" w:hAnsi="Times New Roman"/>
          <w:lang w:val="ru-RU" w:eastAsia="ru-RU"/>
        </w:rPr>
        <w:t>») тендера.</w:t>
      </w:r>
    </w:p>
    <w:p w:rsidR="00C03A7B" w:rsidRPr="00D637B5" w:rsidRDefault="00C03A7B" w:rsidP="00E4725A">
      <w:pPr>
        <w:spacing w:before="60" w:after="60"/>
        <w:ind w:firstLine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Адрес «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а»: </w:t>
      </w:r>
      <w:r w:rsidR="00E34C60" w:rsidRPr="00D637B5">
        <w:rPr>
          <w:rFonts w:ascii="Times New Roman" w:hAnsi="Times New Roman"/>
          <w:lang w:val="ru-RU"/>
        </w:rPr>
        <w:t>140100, Узбекистан, г. Самарканд, ул. Гагарина, 151</w:t>
      </w:r>
      <w:r w:rsidRPr="00D637B5">
        <w:rPr>
          <w:rFonts w:ascii="Times New Roman" w:hAnsi="Times New Roman"/>
          <w:lang w:val="ru-RU"/>
        </w:rPr>
        <w:t>.</w:t>
      </w:r>
    </w:p>
    <w:p w:rsidR="007451D6" w:rsidRPr="00D637B5" w:rsidRDefault="007451D6" w:rsidP="004801EE">
      <w:pPr>
        <w:pStyle w:val="a4"/>
        <w:numPr>
          <w:ilvl w:val="1"/>
          <w:numId w:val="13"/>
        </w:numPr>
        <w:tabs>
          <w:tab w:val="left" w:pos="142"/>
        </w:tabs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Ответственны</w:t>
      </w:r>
      <w:r w:rsidR="004801EE" w:rsidRPr="00D637B5">
        <w:rPr>
          <w:rFonts w:ascii="Times New Roman" w:hAnsi="Times New Roman"/>
          <w:lang w:val="ru-RU"/>
        </w:rPr>
        <w:t>й</w:t>
      </w:r>
      <w:r w:rsidRPr="00D637B5">
        <w:rPr>
          <w:rFonts w:ascii="Times New Roman" w:hAnsi="Times New Roman"/>
          <w:lang w:val="ru-RU"/>
        </w:rPr>
        <w:t xml:space="preserve"> </w:t>
      </w:r>
      <w:r w:rsidR="00BF1529" w:rsidRPr="00D637B5">
        <w:rPr>
          <w:rFonts w:ascii="Times New Roman" w:hAnsi="Times New Roman"/>
          <w:lang w:val="ru-RU"/>
        </w:rPr>
        <w:t>С</w:t>
      </w:r>
      <w:r w:rsidRPr="00D637B5">
        <w:rPr>
          <w:rFonts w:ascii="Times New Roman" w:hAnsi="Times New Roman"/>
          <w:lang w:val="ru-RU"/>
        </w:rPr>
        <w:t>екретар</w:t>
      </w:r>
      <w:r w:rsidR="004801EE" w:rsidRPr="00D637B5">
        <w:rPr>
          <w:rFonts w:ascii="Times New Roman" w:hAnsi="Times New Roman"/>
          <w:lang w:val="ru-RU"/>
        </w:rPr>
        <w:t>ь</w:t>
      </w:r>
      <w:r w:rsidRPr="00D637B5">
        <w:rPr>
          <w:rFonts w:ascii="Times New Roman" w:hAnsi="Times New Roman"/>
          <w:lang w:val="ru-RU"/>
        </w:rPr>
        <w:t xml:space="preserve"> </w:t>
      </w:r>
      <w:r w:rsidR="0024425E" w:rsidRPr="00D637B5">
        <w:rPr>
          <w:rFonts w:ascii="Times New Roman" w:hAnsi="Times New Roman"/>
          <w:lang w:val="ru-RU"/>
        </w:rPr>
        <w:t>З</w:t>
      </w:r>
      <w:r w:rsidRPr="00D637B5">
        <w:rPr>
          <w:rFonts w:ascii="Times New Roman" w:hAnsi="Times New Roman"/>
          <w:lang w:val="ru-RU"/>
        </w:rPr>
        <w:t>акупочной комиссии</w:t>
      </w:r>
      <w:r w:rsidR="004801EE" w:rsidRPr="00D637B5">
        <w:rPr>
          <w:rFonts w:ascii="Times New Roman" w:hAnsi="Times New Roman"/>
          <w:lang w:val="ru-RU"/>
        </w:rPr>
        <w:t>:</w:t>
      </w:r>
      <w:r w:rsidR="00E97230" w:rsidRPr="00D637B5">
        <w:rPr>
          <w:rFonts w:ascii="Times New Roman" w:hAnsi="Times New Roman"/>
          <w:lang w:val="ru-RU"/>
        </w:rPr>
        <w:t xml:space="preserve"> </w:t>
      </w:r>
      <w:r w:rsidR="00E34C60" w:rsidRPr="00D637B5">
        <w:rPr>
          <w:rFonts w:ascii="Times New Roman" w:hAnsi="Times New Roman"/>
          <w:lang w:val="ru-RU"/>
        </w:rPr>
        <w:t>Ахмедов Асадулло Санжарович</w:t>
      </w:r>
      <w:r w:rsidR="001D647D" w:rsidRPr="00D637B5">
        <w:rPr>
          <w:rFonts w:ascii="Times New Roman" w:hAnsi="Times New Roman"/>
          <w:lang w:val="ru-RU"/>
        </w:rPr>
        <w:t>.</w:t>
      </w:r>
    </w:p>
    <w:p w:rsidR="007451D6" w:rsidRPr="00D637B5" w:rsidRDefault="007451D6" w:rsidP="00E4725A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 xml:space="preserve">Адрес: </w:t>
      </w:r>
      <w:r w:rsidR="00E34C60" w:rsidRPr="00D637B5">
        <w:rPr>
          <w:rFonts w:ascii="Times New Roman" w:hAnsi="Times New Roman"/>
          <w:lang w:val="ru-RU"/>
        </w:rPr>
        <w:t>140100, Узбекистан, г. Самарканд, ул. Гагарина, 151</w:t>
      </w:r>
      <w:r w:rsidR="001D647D" w:rsidRPr="00D637B5">
        <w:rPr>
          <w:rFonts w:ascii="Times New Roman" w:hAnsi="Times New Roman"/>
          <w:lang w:val="ru-RU" w:eastAsia="ru-RU"/>
        </w:rPr>
        <w:t>.</w:t>
      </w:r>
    </w:p>
    <w:p w:rsidR="00782E73" w:rsidRPr="00D637B5" w:rsidRDefault="007451D6" w:rsidP="00E4725A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 xml:space="preserve">Телефон: </w:t>
      </w:r>
      <w:r w:rsidR="00E97230" w:rsidRPr="00D637B5">
        <w:rPr>
          <w:rFonts w:ascii="Times New Roman" w:hAnsi="Times New Roman"/>
          <w:lang w:val="ru-RU" w:eastAsia="ru-RU"/>
        </w:rPr>
        <w:t>+998</w:t>
      </w:r>
      <w:r w:rsidR="00E34C60" w:rsidRPr="00D637B5">
        <w:rPr>
          <w:rFonts w:ascii="Times New Roman" w:hAnsi="Times New Roman"/>
          <w:lang w:val="ru-RU" w:eastAsia="ru-RU"/>
        </w:rPr>
        <w:t>90 454 11 03</w:t>
      </w:r>
      <w:r w:rsidR="001D647D" w:rsidRPr="00D637B5">
        <w:rPr>
          <w:rFonts w:ascii="Times New Roman" w:hAnsi="Times New Roman"/>
          <w:lang w:val="ru-RU" w:eastAsia="ru-RU"/>
        </w:rPr>
        <w:t>.</w:t>
      </w:r>
    </w:p>
    <w:p w:rsidR="00F0251E" w:rsidRPr="00D637B5" w:rsidRDefault="007451D6" w:rsidP="00E4725A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D637B5">
        <w:rPr>
          <w:rFonts w:ascii="Times New Roman" w:hAnsi="Times New Roman"/>
          <w:lang w:val="ru-RU" w:eastAsia="ru-RU"/>
        </w:rPr>
        <w:t xml:space="preserve">Электронный адрес: </w:t>
      </w:r>
    </w:p>
    <w:p w:rsidR="00CD7FDC" w:rsidRPr="00D637B5" w:rsidRDefault="00CD7FDC" w:rsidP="00F232A4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Тендер проводится </w:t>
      </w:r>
      <w:r w:rsidR="00157C58" w:rsidRPr="00D637B5">
        <w:rPr>
          <w:rFonts w:ascii="Times New Roman" w:hAnsi="Times New Roman"/>
          <w:lang w:val="ru-RU"/>
        </w:rPr>
        <w:t xml:space="preserve">Закупочной комиссией, созданной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="00157C58" w:rsidRPr="00D637B5">
        <w:rPr>
          <w:rFonts w:ascii="Times New Roman" w:hAnsi="Times New Roman"/>
          <w:lang w:val="ru-RU"/>
        </w:rPr>
        <w:t>ом, в составе не менее 7 человек.</w:t>
      </w:r>
    </w:p>
    <w:p w:rsidR="00CD7FDC" w:rsidRPr="00D637B5" w:rsidRDefault="00901C72" w:rsidP="00CE77A1">
      <w:pPr>
        <w:pStyle w:val="2"/>
        <w:numPr>
          <w:ilvl w:val="0"/>
          <w:numId w:val="12"/>
        </w:numPr>
        <w:ind w:left="357" w:hanging="357"/>
        <w:rPr>
          <w:rFonts w:ascii="Times New Roman" w:hAnsi="Times New Roman"/>
          <w:i w:val="0"/>
          <w:lang w:val="ru-RU"/>
        </w:rPr>
      </w:pPr>
      <w:bookmarkStart w:id="3" w:name="_Toc94539528"/>
      <w:r w:rsidRPr="00D637B5">
        <w:rPr>
          <w:rFonts w:ascii="Times New Roman" w:hAnsi="Times New Roman"/>
          <w:i w:val="0"/>
          <w:lang w:val="ru-RU"/>
        </w:rPr>
        <w:t>Участник</w:t>
      </w:r>
      <w:r w:rsidR="00CD7FDC" w:rsidRPr="00D637B5">
        <w:rPr>
          <w:rFonts w:ascii="Times New Roman" w:hAnsi="Times New Roman"/>
          <w:i w:val="0"/>
          <w:lang w:val="ru-RU"/>
        </w:rPr>
        <w:t xml:space="preserve">и </w:t>
      </w:r>
      <w:r w:rsidR="00EC052F" w:rsidRPr="00D637B5">
        <w:rPr>
          <w:rFonts w:ascii="Times New Roman" w:hAnsi="Times New Roman"/>
          <w:i w:val="0"/>
          <w:lang w:val="ru-RU"/>
        </w:rPr>
        <w:t xml:space="preserve">электронного </w:t>
      </w:r>
      <w:r w:rsidR="00CD7FDC" w:rsidRPr="00D637B5">
        <w:rPr>
          <w:rFonts w:ascii="Times New Roman" w:hAnsi="Times New Roman"/>
          <w:i w:val="0"/>
          <w:lang w:val="ru-RU"/>
        </w:rPr>
        <w:t>тендера</w:t>
      </w:r>
      <w:bookmarkEnd w:id="3"/>
    </w:p>
    <w:p w:rsidR="00157C58" w:rsidRPr="00D637B5" w:rsidRDefault="00157C58" w:rsidP="00E4725A">
      <w:pPr>
        <w:pStyle w:val="a4"/>
        <w:numPr>
          <w:ilvl w:val="0"/>
          <w:numId w:val="13"/>
        </w:numPr>
        <w:spacing w:after="120"/>
        <w:ind w:left="794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EC052F" w:rsidRPr="00D637B5" w:rsidRDefault="00901C72" w:rsidP="00E4725A">
      <w:pPr>
        <w:pStyle w:val="a4"/>
        <w:numPr>
          <w:ilvl w:val="1"/>
          <w:numId w:val="13"/>
        </w:numPr>
        <w:tabs>
          <w:tab w:val="left" w:pos="142"/>
        </w:tabs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Участник</w:t>
      </w:r>
      <w:r w:rsidR="00EC052F" w:rsidRPr="00D637B5">
        <w:rPr>
          <w:rFonts w:ascii="Times New Roman" w:hAnsi="Times New Roman"/>
          <w:lang w:val="ru-RU"/>
        </w:rPr>
        <w:t xml:space="preserve">ом электронного тендера (далее – </w:t>
      </w:r>
      <w:r w:rsidRPr="00D637B5">
        <w:rPr>
          <w:rFonts w:ascii="Times New Roman" w:hAnsi="Times New Roman"/>
          <w:lang w:val="ru-RU"/>
        </w:rPr>
        <w:t>Участник</w:t>
      </w:r>
      <w:r w:rsidR="00EC052F" w:rsidRPr="00D637B5">
        <w:rPr>
          <w:rFonts w:ascii="Times New Roman" w:hAnsi="Times New Roman"/>
          <w:lang w:val="ru-RU"/>
        </w:rPr>
        <w:t>) является юридическое лицо, являющееся резидентом или нерезидентом Республики Узбекистан, принимающее участие в электронном тендере в качестве претендента на исполнение государственных закупок.</w:t>
      </w:r>
    </w:p>
    <w:p w:rsidR="00EC052F" w:rsidRPr="0089555D" w:rsidRDefault="00EC052F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D637B5">
        <w:rPr>
          <w:rFonts w:ascii="Times New Roman" w:hAnsi="Times New Roman"/>
          <w:lang w:val="ru-RU"/>
        </w:rPr>
        <w:t xml:space="preserve"> </w:t>
      </w:r>
      <w:r w:rsidR="00901C72" w:rsidRPr="0089555D">
        <w:rPr>
          <w:rFonts w:ascii="Times New Roman" w:hAnsi="Times New Roman"/>
          <w:b/>
          <w:lang w:val="ru-RU"/>
        </w:rPr>
        <w:t>Участник</w:t>
      </w:r>
      <w:r w:rsidRPr="0089555D">
        <w:rPr>
          <w:rFonts w:ascii="Times New Roman" w:hAnsi="Times New Roman"/>
          <w:b/>
          <w:lang w:val="ru-RU"/>
        </w:rPr>
        <w:t xml:space="preserve"> имеет право: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доступа к информации о государственных закупках в объеме, предусмотренном законодательством;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подавать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="00EC052F" w:rsidRPr="00D637B5">
        <w:rPr>
          <w:rFonts w:ascii="Times New Roman" w:hAnsi="Times New Roman"/>
          <w:lang w:val="ru-RU"/>
        </w:rPr>
        <w:t>у запросы и получать разъяснения по процедурам, требованиям и условиям проведения конкретных государственных закупок;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обжаловать в Комиссию по рассмотрению жалоб в сфере государственных закупок результаты тендера;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вносить изменения в предложения или отзывать их в соответствии с законодательством.</w:t>
      </w:r>
    </w:p>
    <w:p w:rsidR="00EC052F" w:rsidRPr="0089555D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89555D">
        <w:rPr>
          <w:rFonts w:ascii="Times New Roman" w:hAnsi="Times New Roman"/>
          <w:b/>
          <w:lang w:val="ru-RU"/>
        </w:rPr>
        <w:t>Участник</w:t>
      </w:r>
      <w:r w:rsidR="00EC052F" w:rsidRPr="0089555D">
        <w:rPr>
          <w:rFonts w:ascii="Times New Roman" w:hAnsi="Times New Roman"/>
          <w:b/>
          <w:lang w:val="ru-RU"/>
        </w:rPr>
        <w:t xml:space="preserve"> обязан: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соблюдать требования законодательства о государственных закупках;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представлять предложения и документы, соответствующие требованиям </w:t>
      </w:r>
      <w:r w:rsidR="0024425E" w:rsidRPr="00D637B5">
        <w:rPr>
          <w:rFonts w:ascii="Times New Roman" w:hAnsi="Times New Roman"/>
          <w:lang w:val="ru-RU"/>
        </w:rPr>
        <w:t xml:space="preserve">Закупочной </w:t>
      </w:r>
      <w:r w:rsidR="00EC052F" w:rsidRPr="00D637B5">
        <w:rPr>
          <w:rFonts w:ascii="Times New Roman" w:hAnsi="Times New Roman"/>
          <w:lang w:val="ru-RU"/>
        </w:rPr>
        <w:t>документации, и нести ответственность за достоверность предоставленной информации;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4725A" w:rsidRPr="00D637B5">
        <w:rPr>
          <w:rFonts w:ascii="Times New Roman" w:hAnsi="Times New Roman"/>
          <w:lang w:val="ru-RU"/>
        </w:rPr>
        <w:t xml:space="preserve"> </w:t>
      </w:r>
      <w:r w:rsidR="00EC052F" w:rsidRPr="00D637B5">
        <w:rPr>
          <w:rFonts w:ascii="Times New Roman" w:hAnsi="Times New Roman"/>
          <w:lang w:val="ru-RU"/>
        </w:rPr>
        <w:t>раскрывать сведения об основном бенефициарном собственнике;</w:t>
      </w:r>
    </w:p>
    <w:p w:rsidR="00EC052F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EC052F" w:rsidRPr="00D637B5">
        <w:rPr>
          <w:rFonts w:ascii="Times New Roman" w:hAnsi="Times New Roman"/>
          <w:lang w:val="ru-RU"/>
        </w:rPr>
        <w:t xml:space="preserve"> заключать в случае признания его победителем договор с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="00EC052F" w:rsidRPr="00D637B5">
        <w:rPr>
          <w:rFonts w:ascii="Times New Roman" w:hAnsi="Times New Roman"/>
          <w:lang w:val="ru-RU"/>
        </w:rPr>
        <w:t>ом в порядке и сроки, предусмотренные законодательством.</w:t>
      </w:r>
    </w:p>
    <w:p w:rsidR="00EC052F" w:rsidRPr="0089555D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89555D">
        <w:rPr>
          <w:rFonts w:ascii="Times New Roman" w:hAnsi="Times New Roman"/>
          <w:b/>
          <w:lang w:val="ru-RU"/>
        </w:rPr>
        <w:t>Участник</w:t>
      </w:r>
      <w:r w:rsidR="004801EE" w:rsidRPr="0089555D">
        <w:rPr>
          <w:rFonts w:ascii="Times New Roman" w:hAnsi="Times New Roman"/>
          <w:b/>
          <w:lang w:val="ru-RU"/>
        </w:rPr>
        <w:t xml:space="preserve"> и его аффилированное лицо не имеют права участвовать в одном и том же лоте тендера.</w:t>
      </w:r>
    </w:p>
    <w:p w:rsidR="004801EE" w:rsidRPr="0089555D" w:rsidRDefault="004801E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89555D">
        <w:rPr>
          <w:rFonts w:ascii="Times New Roman" w:hAnsi="Times New Roman"/>
          <w:b/>
          <w:lang w:val="ru-RU"/>
        </w:rPr>
        <w:t>Участник, имеющий конфликт интересов с Заказчиком, не может быть Участником государственных закупок.</w:t>
      </w:r>
    </w:p>
    <w:p w:rsidR="000F25D7" w:rsidRPr="00D637B5" w:rsidRDefault="00281869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4" w:name="_Toc94539529"/>
      <w:r w:rsidRPr="00D637B5">
        <w:rPr>
          <w:rFonts w:ascii="Times New Roman" w:hAnsi="Times New Roman"/>
          <w:i w:val="0"/>
          <w:lang w:val="ru-RU"/>
        </w:rPr>
        <w:lastRenderedPageBreak/>
        <w:t xml:space="preserve">Регистрация в </w:t>
      </w:r>
      <w:r w:rsidR="004801EE" w:rsidRPr="00D637B5">
        <w:rPr>
          <w:rFonts w:ascii="Times New Roman" w:hAnsi="Times New Roman"/>
          <w:i w:val="0"/>
          <w:lang w:val="ru-RU"/>
        </w:rPr>
        <w:t>Э</w:t>
      </w:r>
      <w:r w:rsidRPr="00D637B5">
        <w:rPr>
          <w:rFonts w:ascii="Times New Roman" w:hAnsi="Times New Roman"/>
          <w:i w:val="0"/>
          <w:lang w:val="ru-RU"/>
        </w:rPr>
        <w:t xml:space="preserve">лектронной системе для участия в </w:t>
      </w:r>
      <w:r w:rsidR="000F25D7" w:rsidRPr="00D637B5">
        <w:rPr>
          <w:rFonts w:ascii="Times New Roman" w:hAnsi="Times New Roman"/>
          <w:i w:val="0"/>
          <w:lang w:val="ru-RU"/>
        </w:rPr>
        <w:t>электронн</w:t>
      </w:r>
      <w:r w:rsidRPr="00D637B5">
        <w:rPr>
          <w:rFonts w:ascii="Times New Roman" w:hAnsi="Times New Roman"/>
          <w:i w:val="0"/>
          <w:lang w:val="ru-RU"/>
        </w:rPr>
        <w:t>ых</w:t>
      </w:r>
      <w:r w:rsidR="000F25D7" w:rsidRPr="00D637B5">
        <w:rPr>
          <w:rFonts w:ascii="Times New Roman" w:hAnsi="Times New Roman"/>
          <w:i w:val="0"/>
          <w:lang w:val="ru-RU"/>
        </w:rPr>
        <w:t xml:space="preserve"> тендер</w:t>
      </w:r>
      <w:r w:rsidRPr="00D637B5">
        <w:rPr>
          <w:rFonts w:ascii="Times New Roman" w:hAnsi="Times New Roman"/>
          <w:i w:val="0"/>
          <w:lang w:val="ru-RU"/>
        </w:rPr>
        <w:t>ах</w:t>
      </w:r>
      <w:bookmarkEnd w:id="4"/>
    </w:p>
    <w:p w:rsidR="000F25D7" w:rsidRPr="00D637B5" w:rsidRDefault="000F25D7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281869" w:rsidRPr="00D637B5" w:rsidRDefault="00281869" w:rsidP="00EC14DE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Для участия в электронном тендере Участник</w:t>
      </w:r>
      <w:r w:rsidR="004801EE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 xml:space="preserve">проходит регистрацию на </w:t>
      </w:r>
      <w:r w:rsidR="0089555D" w:rsidRPr="00D637B5">
        <w:rPr>
          <w:rFonts w:ascii="Times New Roman" w:hAnsi="Times New Roman"/>
          <w:lang w:val="ru-RU"/>
        </w:rPr>
        <w:t xml:space="preserve">сайте </w:t>
      </w:r>
      <w:hyperlink r:id="rId9" w:history="1">
        <w:r w:rsidR="0089555D" w:rsidRPr="00EC14DE">
          <w:t>https://etender.uzex.uz/</w:t>
        </w:r>
      </w:hyperlink>
      <w:r w:rsidR="0089555D">
        <w:rPr>
          <w:rFonts w:ascii="Times New Roman" w:hAnsi="Times New Roman"/>
          <w:lang w:val="ru-RU"/>
        </w:rPr>
        <w:t xml:space="preserve"> </w:t>
      </w:r>
      <w:r w:rsidR="00F8609A" w:rsidRPr="00D637B5">
        <w:rPr>
          <w:rFonts w:ascii="Times New Roman" w:hAnsi="Times New Roman"/>
          <w:lang w:val="ru-RU"/>
        </w:rPr>
        <w:t xml:space="preserve">посредством заполнения на портале анкеты-заявления Участника в электронной форме </w:t>
      </w:r>
      <w:r w:rsidRPr="00D637B5">
        <w:rPr>
          <w:rFonts w:ascii="Times New Roman" w:hAnsi="Times New Roman"/>
          <w:lang w:val="ru-RU"/>
        </w:rPr>
        <w:t xml:space="preserve">(тип клиента, личная информация, контактные данные). </w:t>
      </w:r>
    </w:p>
    <w:p w:rsidR="00F8609A" w:rsidRPr="00D637B5" w:rsidRDefault="00F8609A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Допуск Участников осуществляется при их соответствии следующим критериям:</w:t>
      </w:r>
    </w:p>
    <w:p w:rsidR="00F8609A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F8609A" w:rsidRPr="00D637B5">
        <w:rPr>
          <w:rFonts w:ascii="Times New Roman" w:hAnsi="Times New Roman"/>
          <w:lang w:val="ru-RU"/>
        </w:rPr>
        <w:t>правомочность на заключение договора;</w:t>
      </w:r>
    </w:p>
    <w:p w:rsidR="00F8609A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F8609A" w:rsidRPr="00D637B5">
        <w:rPr>
          <w:rFonts w:ascii="Times New Roman" w:hAnsi="Times New Roman"/>
          <w:lang w:val="ru-RU"/>
        </w:rPr>
        <w:t>отсутствие просроченной задолженности по уплате налогов и сборов;</w:t>
      </w:r>
    </w:p>
    <w:p w:rsidR="00F8609A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F8609A" w:rsidRPr="00D637B5">
        <w:rPr>
          <w:rFonts w:ascii="Times New Roman" w:hAnsi="Times New Roman"/>
          <w:lang w:val="ru-RU"/>
        </w:rPr>
        <w:t>отсутствие введенных в отношении них процедур банкротства;</w:t>
      </w:r>
    </w:p>
    <w:p w:rsidR="00F8609A" w:rsidRPr="00D637B5" w:rsidRDefault="0064542B" w:rsidP="00E4725A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F8609A" w:rsidRPr="00D637B5">
        <w:rPr>
          <w:rFonts w:ascii="Times New Roman" w:hAnsi="Times New Roman"/>
          <w:lang w:val="ru-RU"/>
        </w:rPr>
        <w:t>отсутствие записи о них в Едином реестре недобросовестных исполнителей.</w:t>
      </w:r>
    </w:p>
    <w:p w:rsidR="00F8609A" w:rsidRPr="00D637B5" w:rsidRDefault="00F8609A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Участник подтверждает в </w:t>
      </w:r>
      <w:r w:rsidR="008148A1" w:rsidRPr="00D637B5">
        <w:rPr>
          <w:rFonts w:ascii="Times New Roman" w:hAnsi="Times New Roman"/>
          <w:lang w:val="ru-RU"/>
        </w:rPr>
        <w:t>А</w:t>
      </w:r>
      <w:r w:rsidRPr="00D637B5">
        <w:rPr>
          <w:rFonts w:ascii="Times New Roman" w:hAnsi="Times New Roman"/>
          <w:lang w:val="ru-RU"/>
        </w:rPr>
        <w:t>нкете-заявлении сведения об отсутствии введенных в его отношении процедур банкротства, а также отсутствии у него просроченной задолженности по уплате налогов и сборов.</w:t>
      </w:r>
    </w:p>
    <w:p w:rsidR="00F8609A" w:rsidRPr="00D637B5" w:rsidRDefault="00F8609A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После заполнения </w:t>
      </w:r>
      <w:r w:rsidR="008148A1" w:rsidRPr="00D637B5">
        <w:rPr>
          <w:rFonts w:ascii="Times New Roman" w:hAnsi="Times New Roman"/>
          <w:lang w:val="ru-RU"/>
        </w:rPr>
        <w:t>А</w:t>
      </w:r>
      <w:r w:rsidRPr="00D637B5">
        <w:rPr>
          <w:rFonts w:ascii="Times New Roman" w:hAnsi="Times New Roman"/>
          <w:lang w:val="ru-RU"/>
        </w:rPr>
        <w:t>нкеты-заявления Участником электронной системой проверяются данные Единого реестра недобросовестных исполнителей для установления факта отсутствия в нем записи об Участнике.</w:t>
      </w:r>
    </w:p>
    <w:p w:rsidR="000F25D7" w:rsidRPr="00D637B5" w:rsidRDefault="004801E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После завершения процесса регистрации для участника в РКП открывается лицевой счет.</w:t>
      </w:r>
      <w:r w:rsidR="000F25D7" w:rsidRPr="00D637B5">
        <w:rPr>
          <w:rFonts w:ascii="Times New Roman" w:hAnsi="Times New Roman"/>
          <w:lang w:val="ru-RU"/>
        </w:rPr>
        <w:t xml:space="preserve">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и допускаются</w:t>
      </w:r>
      <w:r w:rsidR="000F25D7" w:rsidRPr="00D637B5">
        <w:rPr>
          <w:rFonts w:ascii="Times New Roman" w:hAnsi="Times New Roman"/>
          <w:lang w:val="ru-RU"/>
        </w:rPr>
        <w:t xml:space="preserve"> к электронному тендеру после внесения им</w:t>
      </w:r>
      <w:r w:rsidRPr="00D637B5">
        <w:rPr>
          <w:rFonts w:ascii="Times New Roman" w:hAnsi="Times New Roman"/>
          <w:lang w:val="ru-RU"/>
        </w:rPr>
        <w:t>и</w:t>
      </w:r>
      <w:r w:rsidR="000F25D7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 xml:space="preserve">авансовых платежей </w:t>
      </w:r>
      <w:r w:rsidR="000F25D7" w:rsidRPr="00D637B5">
        <w:rPr>
          <w:rFonts w:ascii="Times New Roman" w:hAnsi="Times New Roman"/>
          <w:lang w:val="ru-RU"/>
        </w:rPr>
        <w:t>на сво</w:t>
      </w:r>
      <w:r w:rsidR="00F8609A" w:rsidRPr="00D637B5">
        <w:rPr>
          <w:rFonts w:ascii="Times New Roman" w:hAnsi="Times New Roman"/>
          <w:lang w:val="ru-RU"/>
        </w:rPr>
        <w:t>й</w:t>
      </w:r>
      <w:r w:rsidR="000F25D7" w:rsidRPr="00D637B5">
        <w:rPr>
          <w:rFonts w:ascii="Times New Roman" w:hAnsi="Times New Roman"/>
          <w:lang w:val="ru-RU"/>
        </w:rPr>
        <w:t xml:space="preserve"> лицев</w:t>
      </w:r>
      <w:r w:rsidR="00F8609A" w:rsidRPr="00D637B5">
        <w:rPr>
          <w:rFonts w:ascii="Times New Roman" w:hAnsi="Times New Roman"/>
          <w:lang w:val="ru-RU"/>
        </w:rPr>
        <w:t>ой</w:t>
      </w:r>
      <w:r w:rsidR="000F25D7" w:rsidRPr="00D637B5">
        <w:rPr>
          <w:rFonts w:ascii="Times New Roman" w:hAnsi="Times New Roman"/>
          <w:lang w:val="ru-RU"/>
        </w:rPr>
        <w:t xml:space="preserve"> счет в РКП.</w:t>
      </w:r>
    </w:p>
    <w:p w:rsidR="004801EE" w:rsidRPr="00D637B5" w:rsidRDefault="00901C72" w:rsidP="004801EE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Заказчик</w:t>
      </w:r>
      <w:r w:rsidR="000F25D7" w:rsidRPr="00D637B5">
        <w:rPr>
          <w:rFonts w:ascii="Times New Roman" w:hAnsi="Times New Roman"/>
          <w:lang w:val="ru-RU"/>
        </w:rPr>
        <w:t xml:space="preserve"> и </w:t>
      </w:r>
      <w:r w:rsidRPr="00D637B5">
        <w:rPr>
          <w:rFonts w:ascii="Times New Roman" w:hAnsi="Times New Roman"/>
          <w:lang w:val="ru-RU"/>
        </w:rPr>
        <w:t>Участник</w:t>
      </w:r>
      <w:r w:rsidR="000F25D7" w:rsidRPr="00D637B5">
        <w:rPr>
          <w:rFonts w:ascii="Times New Roman" w:hAnsi="Times New Roman"/>
          <w:lang w:val="ru-RU"/>
        </w:rPr>
        <w:t xml:space="preserve">и осуществляют свое участие в электронном тендере </w:t>
      </w:r>
      <w:r w:rsidR="00EC14DE">
        <w:rPr>
          <w:rFonts w:ascii="Times New Roman" w:hAnsi="Times New Roman"/>
        </w:rPr>
        <w:br/>
      </w:r>
      <w:r w:rsidR="000F25D7" w:rsidRPr="00D637B5">
        <w:rPr>
          <w:rFonts w:ascii="Times New Roman" w:hAnsi="Times New Roman"/>
          <w:lang w:val="ru-RU"/>
        </w:rPr>
        <w:t xml:space="preserve">с использованием электронной цифровой подписи (далее - ЭЦП). Использование </w:t>
      </w:r>
      <w:r w:rsidRPr="00D637B5">
        <w:rPr>
          <w:rFonts w:ascii="Times New Roman" w:hAnsi="Times New Roman"/>
          <w:lang w:val="ru-RU"/>
        </w:rPr>
        <w:t>Заказчик</w:t>
      </w:r>
      <w:r w:rsidR="000F25D7" w:rsidRPr="00D637B5">
        <w:rPr>
          <w:rFonts w:ascii="Times New Roman" w:hAnsi="Times New Roman"/>
          <w:lang w:val="ru-RU"/>
        </w:rPr>
        <w:t xml:space="preserve">ами и </w:t>
      </w:r>
      <w:r w:rsidRPr="00D637B5">
        <w:rPr>
          <w:rFonts w:ascii="Times New Roman" w:hAnsi="Times New Roman"/>
          <w:lang w:val="ru-RU"/>
        </w:rPr>
        <w:t>Участник</w:t>
      </w:r>
      <w:r w:rsidR="000F25D7" w:rsidRPr="00D637B5">
        <w:rPr>
          <w:rFonts w:ascii="Times New Roman" w:hAnsi="Times New Roman"/>
          <w:lang w:val="ru-RU"/>
        </w:rPr>
        <w:t xml:space="preserve">ами ЭЦП является основанием для признания действительности договора, заключенного в </w:t>
      </w:r>
      <w:r w:rsidR="004801EE" w:rsidRPr="00D637B5">
        <w:rPr>
          <w:rFonts w:ascii="Times New Roman" w:hAnsi="Times New Roman"/>
          <w:lang w:val="ru-RU"/>
        </w:rPr>
        <w:t>Э</w:t>
      </w:r>
      <w:r w:rsidR="000F25D7" w:rsidRPr="00D637B5">
        <w:rPr>
          <w:rFonts w:ascii="Times New Roman" w:hAnsi="Times New Roman"/>
          <w:lang w:val="ru-RU"/>
        </w:rPr>
        <w:t>лектронной системе.</w:t>
      </w:r>
    </w:p>
    <w:p w:rsidR="000F25D7" w:rsidRPr="00D637B5" w:rsidRDefault="000F25D7" w:rsidP="004801EE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b/>
          <w:lang w:val="ru-RU"/>
        </w:rPr>
        <w:t xml:space="preserve">В случае невозможности получения ЭЦП </w:t>
      </w:r>
      <w:r w:rsidR="00901C72" w:rsidRPr="00D637B5">
        <w:rPr>
          <w:rFonts w:ascii="Times New Roman" w:hAnsi="Times New Roman"/>
          <w:b/>
          <w:lang w:val="ru-RU"/>
        </w:rPr>
        <w:t>Участник</w:t>
      </w:r>
      <w:r w:rsidRPr="00D637B5">
        <w:rPr>
          <w:rFonts w:ascii="Times New Roman" w:hAnsi="Times New Roman"/>
          <w:b/>
          <w:lang w:val="ru-RU"/>
        </w:rPr>
        <w:t xml:space="preserve">ами – нерезидентами, таким </w:t>
      </w:r>
      <w:r w:rsidR="00901C72" w:rsidRPr="00D637B5">
        <w:rPr>
          <w:rFonts w:ascii="Times New Roman" w:hAnsi="Times New Roman"/>
          <w:b/>
          <w:lang w:val="ru-RU"/>
        </w:rPr>
        <w:t>Участник</w:t>
      </w:r>
      <w:r w:rsidRPr="00D637B5">
        <w:rPr>
          <w:rFonts w:ascii="Times New Roman" w:hAnsi="Times New Roman"/>
          <w:b/>
          <w:lang w:val="ru-RU"/>
        </w:rPr>
        <w:t xml:space="preserve">ам необходимо обратиться к Оператору с целью регистрации </w:t>
      </w:r>
      <w:r w:rsidR="00EC14DE">
        <w:rPr>
          <w:rFonts w:ascii="Times New Roman" w:hAnsi="Times New Roman"/>
          <w:b/>
        </w:rPr>
        <w:br/>
      </w:r>
      <w:r w:rsidRPr="00D637B5">
        <w:rPr>
          <w:rFonts w:ascii="Times New Roman" w:hAnsi="Times New Roman"/>
          <w:b/>
          <w:lang w:val="ru-RU"/>
        </w:rPr>
        <w:t>в электронной системе и участия в электронном тендере без использования ЭЦП.</w:t>
      </w:r>
    </w:p>
    <w:p w:rsidR="000F25D7" w:rsidRPr="00D637B5" w:rsidRDefault="000F25D7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Электронная система оператора осуществляет в автоматическом режиме:</w:t>
      </w:r>
    </w:p>
    <w:p w:rsidR="000F25D7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0F25D7" w:rsidRPr="00D637B5">
        <w:rPr>
          <w:rFonts w:ascii="Times New Roman" w:hAnsi="Times New Roman"/>
          <w:lang w:val="ru-RU"/>
        </w:rPr>
        <w:t xml:space="preserve"> допуск к электронным закупкам по каждому лоту в соответствии с суммой внесенного авансового платежа;</w:t>
      </w:r>
    </w:p>
    <w:p w:rsidR="000F25D7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0F25D7" w:rsidRPr="00D637B5">
        <w:rPr>
          <w:rFonts w:ascii="Times New Roman" w:hAnsi="Times New Roman"/>
          <w:lang w:val="ru-RU"/>
        </w:rPr>
        <w:t xml:space="preserve"> проведение электронных закупок;</w:t>
      </w:r>
    </w:p>
    <w:p w:rsidR="000F25D7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0F25D7" w:rsidRPr="00D637B5">
        <w:rPr>
          <w:rFonts w:ascii="Times New Roman" w:hAnsi="Times New Roman"/>
          <w:lang w:val="ru-RU"/>
        </w:rPr>
        <w:t xml:space="preserve"> определение исполнителя по результатам электронных закупок;</w:t>
      </w:r>
    </w:p>
    <w:p w:rsidR="000F25D7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0F25D7" w:rsidRPr="00D637B5">
        <w:rPr>
          <w:rFonts w:ascii="Times New Roman" w:hAnsi="Times New Roman"/>
          <w:lang w:val="ru-RU"/>
        </w:rPr>
        <w:t xml:space="preserve"> регистрацию сделки</w:t>
      </w:r>
      <w:r w:rsidR="00E124AF" w:rsidRPr="00D637B5">
        <w:rPr>
          <w:rFonts w:ascii="Times New Roman" w:hAnsi="Times New Roman"/>
          <w:lang w:val="ru-RU"/>
        </w:rPr>
        <w:t>.</w:t>
      </w:r>
    </w:p>
    <w:p w:rsidR="002F74AC" w:rsidRPr="00D637B5" w:rsidRDefault="00166941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5" w:name="_Toc93607372"/>
      <w:bookmarkStart w:id="6" w:name="_Toc93607373"/>
      <w:bookmarkStart w:id="7" w:name="_Toc93607374"/>
      <w:bookmarkStart w:id="8" w:name="_Toc93607375"/>
      <w:bookmarkStart w:id="9" w:name="_Toc93607376"/>
      <w:bookmarkStart w:id="10" w:name="_Toc94539530"/>
      <w:bookmarkEnd w:id="5"/>
      <w:bookmarkEnd w:id="6"/>
      <w:bookmarkEnd w:id="7"/>
      <w:bookmarkEnd w:id="8"/>
      <w:bookmarkEnd w:id="9"/>
      <w:r w:rsidRPr="00D637B5">
        <w:rPr>
          <w:rFonts w:ascii="Times New Roman" w:hAnsi="Times New Roman"/>
          <w:i w:val="0"/>
          <w:lang w:val="ru-RU"/>
        </w:rPr>
        <w:t>Порядок представления обеспечения предложения</w:t>
      </w:r>
      <w:bookmarkEnd w:id="10"/>
    </w:p>
    <w:p w:rsidR="00166941" w:rsidRPr="00D637B5" w:rsidRDefault="00166941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C35FD6" w:rsidRPr="00D637B5" w:rsidRDefault="00C35FD6" w:rsidP="00C35FD6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Способ обеспечения предлож</w:t>
      </w:r>
      <w:r w:rsidR="0089555D">
        <w:rPr>
          <w:rFonts w:ascii="Times New Roman" w:hAnsi="Times New Roman"/>
          <w:lang w:val="ru-RU"/>
        </w:rPr>
        <w:t>ения определен в виде задатка</w:t>
      </w:r>
      <w:r w:rsidR="0089555D" w:rsidRPr="0089555D">
        <w:rPr>
          <w:rFonts w:ascii="Times New Roman" w:hAnsi="Times New Roman"/>
          <w:lang w:val="ru-RU"/>
        </w:rPr>
        <w:t xml:space="preserve">, </w:t>
      </w:r>
      <w:r w:rsidRPr="0089555D">
        <w:rPr>
          <w:rFonts w:ascii="Times New Roman" w:hAnsi="Times New Roman"/>
          <w:lang w:val="ru-RU"/>
        </w:rPr>
        <w:t xml:space="preserve">в размере – 1% </w:t>
      </w:r>
      <w:r w:rsidR="0089555D">
        <w:rPr>
          <w:rFonts w:ascii="Times New Roman" w:hAnsi="Times New Roman"/>
          <w:lang w:val="ru-RU"/>
        </w:rPr>
        <w:br/>
      </w:r>
      <w:r w:rsidRPr="0089555D">
        <w:rPr>
          <w:rFonts w:ascii="Times New Roman" w:hAnsi="Times New Roman"/>
          <w:lang w:val="ru-RU"/>
        </w:rPr>
        <w:t>от</w:t>
      </w:r>
      <w:r w:rsidRPr="00D637B5">
        <w:rPr>
          <w:rFonts w:ascii="Times New Roman" w:hAnsi="Times New Roman"/>
          <w:lang w:val="ru-RU"/>
        </w:rPr>
        <w:t xml:space="preserve"> стартовой цены тендера. </w:t>
      </w:r>
    </w:p>
    <w:p w:rsidR="00C35FD6" w:rsidRPr="00D637B5" w:rsidRDefault="00C35FD6" w:rsidP="00C35FD6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Задаток иностранных Участников вносится в долларах США (</w:t>
      </w:r>
      <w:r w:rsidRPr="00D637B5">
        <w:rPr>
          <w:rFonts w:ascii="Times New Roman" w:hAnsi="Times New Roman"/>
        </w:rPr>
        <w:t>USD</w:t>
      </w:r>
      <w:r w:rsidRPr="00D637B5">
        <w:rPr>
          <w:rFonts w:ascii="Times New Roman" w:hAnsi="Times New Roman"/>
          <w:lang w:val="ru-RU"/>
        </w:rPr>
        <w:t>), в евро (</w:t>
      </w:r>
      <w:r w:rsidRPr="00D637B5">
        <w:rPr>
          <w:rFonts w:ascii="Times New Roman" w:hAnsi="Times New Roman"/>
        </w:rPr>
        <w:t>EUR</w:t>
      </w:r>
      <w:r w:rsidRPr="00D637B5">
        <w:rPr>
          <w:rFonts w:ascii="Times New Roman" w:hAnsi="Times New Roman"/>
          <w:lang w:val="ru-RU"/>
        </w:rPr>
        <w:t>) или в российских рублях (</w:t>
      </w:r>
      <w:r w:rsidRPr="00D637B5">
        <w:rPr>
          <w:rFonts w:ascii="Times New Roman" w:hAnsi="Times New Roman"/>
        </w:rPr>
        <w:t>RUB</w:t>
      </w:r>
      <w:r w:rsidRPr="00D637B5">
        <w:rPr>
          <w:rFonts w:ascii="Times New Roman" w:hAnsi="Times New Roman"/>
          <w:lang w:val="ru-RU"/>
        </w:rPr>
        <w:t>).</w:t>
      </w:r>
    </w:p>
    <w:p w:rsidR="00C35FD6" w:rsidRPr="00D637B5" w:rsidRDefault="00C35FD6" w:rsidP="00C35FD6">
      <w:pPr>
        <w:pStyle w:val="a4"/>
        <w:numPr>
          <w:ilvl w:val="1"/>
          <w:numId w:val="13"/>
        </w:numPr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Задаток отечественных Участников вносится в национальной валюте.</w:t>
      </w:r>
    </w:p>
    <w:p w:rsidR="00166941" w:rsidRPr="00D637B5" w:rsidRDefault="00A87F5F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В</w:t>
      </w:r>
      <w:r w:rsidR="00166941" w:rsidRPr="00D637B5">
        <w:rPr>
          <w:rFonts w:ascii="Times New Roman" w:hAnsi="Times New Roman"/>
          <w:lang w:val="ru-RU"/>
        </w:rPr>
        <w:t>несенный задаток блокируется Оператором до заключения договора с победителем электронного тендера.</w:t>
      </w:r>
    </w:p>
    <w:p w:rsidR="00166941" w:rsidRPr="00D637B5" w:rsidRDefault="00166941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Со стороны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выплата суммы обеспечения предложения не требуется и в течение одного рабочего дня возвращается или обеспечивается </w:t>
      </w:r>
      <w:r w:rsidR="008148A1" w:rsidRPr="00D637B5">
        <w:rPr>
          <w:rFonts w:ascii="Times New Roman" w:hAnsi="Times New Roman"/>
          <w:lang w:val="ru-RU"/>
        </w:rPr>
        <w:t>ее</w:t>
      </w:r>
      <w:r w:rsidRPr="00D637B5">
        <w:rPr>
          <w:rFonts w:ascii="Times New Roman" w:hAnsi="Times New Roman"/>
          <w:lang w:val="ru-RU"/>
        </w:rPr>
        <w:t xml:space="preserve"> возвращение после наступления одного из следующих событий:</w:t>
      </w:r>
    </w:p>
    <w:p w:rsidR="00166941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166941" w:rsidRPr="00D637B5">
        <w:rPr>
          <w:rFonts w:ascii="Times New Roman" w:hAnsi="Times New Roman"/>
          <w:lang w:val="ru-RU"/>
        </w:rPr>
        <w:t xml:space="preserve"> истечение срока действия обеспечения предложения;</w:t>
      </w:r>
    </w:p>
    <w:p w:rsidR="00166941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lastRenderedPageBreak/>
        <w:t>−</w:t>
      </w:r>
      <w:r w:rsidR="00166941" w:rsidRPr="00D637B5">
        <w:rPr>
          <w:rFonts w:ascii="Times New Roman" w:hAnsi="Times New Roman"/>
          <w:lang w:val="ru-RU"/>
        </w:rPr>
        <w:t xml:space="preserve"> вступление в силу договора о государственных закупках и предоставление обеспечения исполнения этого договора;</w:t>
      </w:r>
    </w:p>
    <w:p w:rsidR="00166941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166941" w:rsidRPr="00D637B5">
        <w:rPr>
          <w:rFonts w:ascii="Times New Roman" w:hAnsi="Times New Roman"/>
          <w:lang w:val="ru-RU"/>
        </w:rPr>
        <w:t xml:space="preserve"> отмена электронного тендера;</w:t>
      </w:r>
    </w:p>
    <w:p w:rsidR="00166941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166941" w:rsidRPr="00D637B5">
        <w:rPr>
          <w:rFonts w:ascii="Times New Roman" w:hAnsi="Times New Roman"/>
          <w:lang w:val="ru-RU"/>
        </w:rPr>
        <w:t xml:space="preserve"> отзыв предложения до истечения окончательного срока направления предложений.</w:t>
      </w:r>
    </w:p>
    <w:p w:rsidR="00166941" w:rsidRPr="00D637B5" w:rsidRDefault="00166941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</w:t>
      </w:r>
      <w:r w:rsidR="008148A1" w:rsidRPr="00D637B5">
        <w:rPr>
          <w:rFonts w:ascii="Times New Roman" w:hAnsi="Times New Roman"/>
          <w:lang w:val="ru-RU"/>
        </w:rPr>
        <w:t>Участника</w:t>
      </w:r>
      <w:r w:rsidRPr="00D637B5">
        <w:rPr>
          <w:rFonts w:ascii="Times New Roman" w:hAnsi="Times New Roman"/>
          <w:lang w:val="ru-RU"/>
        </w:rPr>
        <w:t>.</w:t>
      </w:r>
    </w:p>
    <w:p w:rsidR="009F236B" w:rsidRPr="00D637B5" w:rsidRDefault="009F236B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1" w:name="_Toc94539531"/>
      <w:r w:rsidRPr="00D637B5">
        <w:rPr>
          <w:rFonts w:ascii="Times New Roman" w:hAnsi="Times New Roman"/>
          <w:i w:val="0"/>
          <w:lang w:val="ru-RU"/>
        </w:rPr>
        <w:t>Затраты на участие в тендере</w:t>
      </w:r>
      <w:bookmarkEnd w:id="11"/>
    </w:p>
    <w:p w:rsidR="00D75182" w:rsidRPr="00D637B5" w:rsidRDefault="00D75182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9F236B" w:rsidRPr="00D637B5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Участник</w:t>
      </w:r>
      <w:r w:rsidR="009F236B" w:rsidRPr="00D637B5">
        <w:rPr>
          <w:rFonts w:ascii="Times New Roman" w:hAnsi="Times New Roman"/>
          <w:lang w:val="ru-RU"/>
        </w:rPr>
        <w:t xml:space="preserve">и тендера несут все расходы, связанные с участием в тендере, за свой счет. </w:t>
      </w:r>
      <w:r w:rsidRPr="00D637B5">
        <w:rPr>
          <w:rFonts w:ascii="Times New Roman" w:hAnsi="Times New Roman"/>
          <w:lang w:val="ru-RU"/>
        </w:rPr>
        <w:t>Заказчик</w:t>
      </w:r>
      <w:r w:rsidR="009F236B" w:rsidRPr="00D637B5">
        <w:rPr>
          <w:rFonts w:ascii="Times New Roman" w:hAnsi="Times New Roman"/>
          <w:lang w:val="ru-RU"/>
        </w:rPr>
        <w:t xml:space="preserve"> не отвечает и не несет обязательств по данным расходам, независимо </w:t>
      </w:r>
      <w:r w:rsidR="0089555D">
        <w:rPr>
          <w:rFonts w:ascii="Times New Roman" w:hAnsi="Times New Roman"/>
          <w:lang w:val="ru-RU"/>
        </w:rPr>
        <w:br/>
      </w:r>
      <w:r w:rsidR="009F236B" w:rsidRPr="00D637B5">
        <w:rPr>
          <w:rFonts w:ascii="Times New Roman" w:hAnsi="Times New Roman"/>
          <w:lang w:val="ru-RU"/>
        </w:rPr>
        <w:t>от характера (формы) проведения тендера и его результатов.</w:t>
      </w:r>
    </w:p>
    <w:p w:rsidR="00715D44" w:rsidRPr="00D637B5" w:rsidRDefault="00D2207D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2" w:name="_Toc94539532"/>
      <w:r w:rsidRPr="00D637B5">
        <w:rPr>
          <w:rFonts w:ascii="Times New Roman" w:hAnsi="Times New Roman"/>
          <w:i w:val="0"/>
          <w:lang w:val="ru-RU"/>
        </w:rPr>
        <w:t>Разъяснения</w:t>
      </w:r>
      <w:r w:rsidR="00700AB8" w:rsidRPr="00D637B5">
        <w:rPr>
          <w:rFonts w:ascii="Times New Roman" w:hAnsi="Times New Roman"/>
          <w:i w:val="0"/>
          <w:lang w:val="ru-RU"/>
        </w:rPr>
        <w:t xml:space="preserve"> </w:t>
      </w:r>
      <w:r w:rsidR="00901C72" w:rsidRPr="00D637B5">
        <w:rPr>
          <w:rFonts w:ascii="Times New Roman" w:hAnsi="Times New Roman"/>
          <w:i w:val="0"/>
          <w:lang w:val="ru-RU"/>
        </w:rPr>
        <w:t>Участник</w:t>
      </w:r>
      <w:r w:rsidR="00700AB8" w:rsidRPr="00D637B5">
        <w:rPr>
          <w:rFonts w:ascii="Times New Roman" w:hAnsi="Times New Roman"/>
          <w:i w:val="0"/>
          <w:lang w:val="ru-RU"/>
        </w:rPr>
        <w:t>ам тендера</w:t>
      </w:r>
      <w:bookmarkEnd w:id="12"/>
      <w:r w:rsidR="00700AB8" w:rsidRPr="00D637B5">
        <w:rPr>
          <w:rFonts w:ascii="Times New Roman" w:hAnsi="Times New Roman"/>
          <w:i w:val="0"/>
          <w:lang w:val="ru-RU"/>
        </w:rPr>
        <w:t xml:space="preserve"> </w:t>
      </w:r>
    </w:p>
    <w:p w:rsidR="009F236B" w:rsidRPr="00D637B5" w:rsidRDefault="009F236B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8B2DCA" w:rsidRPr="00D637B5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Участник</w:t>
      </w:r>
      <w:r w:rsidR="0040703E" w:rsidRPr="00D637B5">
        <w:rPr>
          <w:rFonts w:ascii="Times New Roman" w:hAnsi="Times New Roman"/>
          <w:lang w:val="ru-RU"/>
        </w:rPr>
        <w:t xml:space="preserve"> электронного тендера вправе направить </w:t>
      </w:r>
      <w:r w:rsidRPr="00D637B5">
        <w:rPr>
          <w:rFonts w:ascii="Times New Roman" w:hAnsi="Times New Roman"/>
          <w:lang w:val="ru-RU"/>
        </w:rPr>
        <w:t>Заказчик</w:t>
      </w:r>
      <w:r w:rsidR="0040703E" w:rsidRPr="00D637B5">
        <w:rPr>
          <w:rFonts w:ascii="Times New Roman" w:hAnsi="Times New Roman"/>
          <w:lang w:val="ru-RU"/>
        </w:rPr>
        <w:t xml:space="preserve">у через открытый электронный чат запрос о даче разъяснений положений </w:t>
      </w:r>
      <w:r w:rsidR="00751DDA" w:rsidRPr="00D637B5">
        <w:rPr>
          <w:rFonts w:ascii="Times New Roman" w:hAnsi="Times New Roman"/>
          <w:lang w:val="ru-RU"/>
        </w:rPr>
        <w:t xml:space="preserve">Закупочной </w:t>
      </w:r>
      <w:r w:rsidR="0040703E" w:rsidRPr="00D637B5">
        <w:rPr>
          <w:rFonts w:ascii="Times New Roman" w:hAnsi="Times New Roman"/>
          <w:lang w:val="ru-RU"/>
        </w:rPr>
        <w:t xml:space="preserve">документации </w:t>
      </w:r>
      <w:r w:rsidR="0089555D">
        <w:rPr>
          <w:rFonts w:ascii="Times New Roman" w:hAnsi="Times New Roman"/>
          <w:lang w:val="ru-RU"/>
        </w:rPr>
        <w:br/>
      </w:r>
      <w:r w:rsidR="00751DDA" w:rsidRPr="00D637B5">
        <w:rPr>
          <w:rFonts w:ascii="Times New Roman" w:hAnsi="Times New Roman"/>
          <w:lang w:val="ru-RU"/>
        </w:rPr>
        <w:t xml:space="preserve">по тендеру </w:t>
      </w:r>
      <w:r w:rsidR="0040703E" w:rsidRPr="00D637B5">
        <w:rPr>
          <w:rFonts w:ascii="Times New Roman" w:hAnsi="Times New Roman"/>
          <w:lang w:val="ru-RU"/>
        </w:rPr>
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</w:t>
      </w:r>
      <w:r w:rsidRPr="00D637B5">
        <w:rPr>
          <w:rFonts w:ascii="Times New Roman" w:hAnsi="Times New Roman"/>
          <w:lang w:val="ru-RU"/>
        </w:rPr>
        <w:t>Заказчик</w:t>
      </w:r>
      <w:r w:rsidR="0040703E" w:rsidRPr="00D637B5">
        <w:rPr>
          <w:rFonts w:ascii="Times New Roman" w:hAnsi="Times New Roman"/>
          <w:lang w:val="ru-RU"/>
        </w:rPr>
        <w:t xml:space="preserve"> обязан отправить через открытый электронный </w:t>
      </w:r>
      <w:r w:rsidR="0089555D">
        <w:rPr>
          <w:rFonts w:ascii="Times New Roman" w:hAnsi="Times New Roman"/>
          <w:lang w:val="ru-RU"/>
        </w:rPr>
        <w:br/>
      </w:r>
      <w:r w:rsidR="0040703E" w:rsidRPr="00D637B5">
        <w:rPr>
          <w:rFonts w:ascii="Times New Roman" w:hAnsi="Times New Roman"/>
          <w:lang w:val="ru-RU"/>
        </w:rPr>
        <w:t xml:space="preserve">чат разъяснения положений </w:t>
      </w:r>
      <w:r w:rsidRPr="00D637B5">
        <w:rPr>
          <w:rFonts w:ascii="Times New Roman" w:hAnsi="Times New Roman"/>
          <w:lang w:val="ru-RU"/>
        </w:rPr>
        <w:t xml:space="preserve">Закупочной </w:t>
      </w:r>
      <w:r w:rsidR="0040703E" w:rsidRPr="00D637B5">
        <w:rPr>
          <w:rFonts w:ascii="Times New Roman" w:hAnsi="Times New Roman"/>
          <w:lang w:val="ru-RU"/>
        </w:rPr>
        <w:t xml:space="preserve">документации, если указанный запрос поступил к </w:t>
      </w:r>
      <w:r w:rsidRPr="00D637B5">
        <w:rPr>
          <w:rFonts w:ascii="Times New Roman" w:hAnsi="Times New Roman"/>
          <w:lang w:val="ru-RU"/>
        </w:rPr>
        <w:t>З</w:t>
      </w:r>
      <w:r w:rsidR="0040703E" w:rsidRPr="00D637B5">
        <w:rPr>
          <w:rFonts w:ascii="Times New Roman" w:hAnsi="Times New Roman"/>
          <w:lang w:val="ru-RU"/>
        </w:rPr>
        <w:t>аказчику не позднее чем за два рабочих дня до даты окончания срока подачи предложений.</w:t>
      </w:r>
      <w:r w:rsidR="00751DDA" w:rsidRPr="00D637B5">
        <w:rPr>
          <w:rFonts w:ascii="Times New Roman" w:hAnsi="Times New Roman"/>
          <w:lang w:val="ru-RU"/>
        </w:rPr>
        <w:t xml:space="preserve"> </w:t>
      </w:r>
      <w:r w:rsidR="008B2DCA" w:rsidRPr="00D637B5">
        <w:rPr>
          <w:rFonts w:ascii="Times New Roman" w:hAnsi="Times New Roman"/>
          <w:lang w:val="ru-RU"/>
        </w:rPr>
        <w:t>Разъяснения положений Закупочной документации по тендеру не должны изменять ее сущность.</w:t>
      </w:r>
    </w:p>
    <w:p w:rsidR="00D2207D" w:rsidRPr="00D637B5" w:rsidRDefault="00D2207D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Ответственное лицо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а направляет разъяснения в виде Уведомления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ам тендера всем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ам тендера без ссылки на источник запроса.</w:t>
      </w:r>
    </w:p>
    <w:p w:rsidR="00D2207D" w:rsidRPr="00D637B5" w:rsidRDefault="00D2207D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Уведомление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ам тендера является неотъемлемой частью Закупочной документации с момента его отправки.</w:t>
      </w:r>
    </w:p>
    <w:p w:rsidR="00700AB8" w:rsidRPr="00D637B5" w:rsidRDefault="00700AB8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Ответы, уточнения или инструкции, сделанные в устной или иной форме, но не направленные как Уведомление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ам тендера не являются частью Закупочной</w:t>
      </w:r>
      <w:r w:rsidRPr="00D637B5">
        <w:rPr>
          <w:rFonts w:ascii="Times New Roman" w:hAnsi="Times New Roman"/>
        </w:rPr>
        <w:t xml:space="preserve"> </w:t>
      </w:r>
      <w:r w:rsidRPr="00D637B5">
        <w:rPr>
          <w:rFonts w:ascii="Times New Roman" w:hAnsi="Times New Roman"/>
          <w:lang w:val="ru-RU"/>
        </w:rPr>
        <w:t>д</w:t>
      </w:r>
      <w:r w:rsidRPr="00D637B5">
        <w:rPr>
          <w:rFonts w:ascii="Times New Roman" w:hAnsi="Times New Roman"/>
        </w:rPr>
        <w:t>окументации.</w:t>
      </w:r>
    </w:p>
    <w:p w:rsidR="00F40000" w:rsidRPr="00D637B5" w:rsidRDefault="00F40000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3" w:name="_Toc94539533"/>
      <w:r w:rsidRPr="00D637B5">
        <w:rPr>
          <w:rFonts w:ascii="Times New Roman" w:hAnsi="Times New Roman"/>
          <w:i w:val="0"/>
          <w:lang w:val="ru-RU"/>
        </w:rPr>
        <w:t xml:space="preserve">Порядок внесения изменений к Закупочной </w:t>
      </w:r>
      <w:r w:rsidR="00662B25" w:rsidRPr="00D637B5">
        <w:rPr>
          <w:rFonts w:ascii="Times New Roman" w:hAnsi="Times New Roman"/>
          <w:i w:val="0"/>
          <w:lang w:val="ru-RU"/>
        </w:rPr>
        <w:t>д</w:t>
      </w:r>
      <w:r w:rsidRPr="00D637B5">
        <w:rPr>
          <w:rFonts w:ascii="Times New Roman" w:hAnsi="Times New Roman"/>
          <w:i w:val="0"/>
          <w:lang w:val="ru-RU"/>
        </w:rPr>
        <w:t>окументации</w:t>
      </w:r>
      <w:bookmarkEnd w:id="13"/>
    </w:p>
    <w:p w:rsidR="00F40000" w:rsidRPr="00D637B5" w:rsidRDefault="00F40000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700AB8" w:rsidRPr="00D637B5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Заказчик</w:t>
      </w:r>
      <w:r w:rsidR="00700AB8" w:rsidRPr="00D637B5">
        <w:rPr>
          <w:rFonts w:ascii="Times New Roman" w:hAnsi="Times New Roman"/>
          <w:lang w:val="ru-RU"/>
        </w:rPr>
        <w:t xml:space="preserve"> по согласованию с </w:t>
      </w:r>
      <w:r w:rsidR="004E11A4" w:rsidRPr="00D637B5">
        <w:rPr>
          <w:rFonts w:ascii="Times New Roman" w:hAnsi="Times New Roman"/>
          <w:lang w:val="ru-RU"/>
        </w:rPr>
        <w:t>З</w:t>
      </w:r>
      <w:r w:rsidR="00700AB8" w:rsidRPr="00D637B5">
        <w:rPr>
          <w:rFonts w:ascii="Times New Roman" w:hAnsi="Times New Roman"/>
          <w:lang w:val="ru-RU"/>
        </w:rPr>
        <w:t xml:space="preserve">акупочной комиссией вправе принять решение </w:t>
      </w:r>
      <w:r w:rsidR="009052AF">
        <w:rPr>
          <w:rFonts w:ascii="Times New Roman" w:hAnsi="Times New Roman"/>
          <w:lang w:val="ru-RU"/>
        </w:rPr>
        <w:br/>
      </w:r>
      <w:r w:rsidR="00700AB8" w:rsidRPr="00D637B5">
        <w:rPr>
          <w:rFonts w:ascii="Times New Roman" w:hAnsi="Times New Roman"/>
          <w:lang w:val="ru-RU"/>
        </w:rPr>
        <w:t xml:space="preserve">о внесении изменений в </w:t>
      </w:r>
      <w:r w:rsidR="004E11A4" w:rsidRPr="00D637B5">
        <w:rPr>
          <w:rFonts w:ascii="Times New Roman" w:hAnsi="Times New Roman"/>
          <w:lang w:val="ru-RU"/>
        </w:rPr>
        <w:t>З</w:t>
      </w:r>
      <w:r w:rsidR="00700AB8" w:rsidRPr="00D637B5">
        <w:rPr>
          <w:rFonts w:ascii="Times New Roman" w:hAnsi="Times New Roman"/>
          <w:lang w:val="ru-RU"/>
        </w:rPr>
        <w:t xml:space="preserve">акупочную документацию по тендеру не позднее чем </w:t>
      </w:r>
      <w:r w:rsidR="009052AF">
        <w:rPr>
          <w:rFonts w:ascii="Times New Roman" w:hAnsi="Times New Roman"/>
          <w:lang w:val="ru-RU"/>
        </w:rPr>
        <w:br/>
      </w:r>
      <w:r w:rsidR="00700AB8" w:rsidRPr="00D637B5">
        <w:rPr>
          <w:rFonts w:ascii="Times New Roman" w:hAnsi="Times New Roman"/>
          <w:lang w:val="ru-RU"/>
        </w:rPr>
        <w:t xml:space="preserve">за один рабочий день до даты окончания срока подачи предложений на участие </w:t>
      </w:r>
      <w:r w:rsidR="009052AF">
        <w:rPr>
          <w:rFonts w:ascii="Times New Roman" w:hAnsi="Times New Roman"/>
          <w:lang w:val="ru-RU"/>
        </w:rPr>
        <w:br/>
      </w:r>
      <w:r w:rsidR="00700AB8" w:rsidRPr="00D637B5">
        <w:rPr>
          <w:rFonts w:ascii="Times New Roman" w:hAnsi="Times New Roman"/>
          <w:lang w:val="ru-RU"/>
        </w:rPr>
        <w:t xml:space="preserve">в тендере. При этом срок окончания подачи предложений в этом тендере продлевается не менее чем на десять рабочих дней. Одновременно с этим вносятся изменения </w:t>
      </w:r>
      <w:r w:rsidR="009052AF">
        <w:rPr>
          <w:rFonts w:ascii="Times New Roman" w:hAnsi="Times New Roman"/>
          <w:lang w:val="ru-RU"/>
        </w:rPr>
        <w:br/>
      </w:r>
      <w:r w:rsidR="00700AB8" w:rsidRPr="00D637B5">
        <w:rPr>
          <w:rFonts w:ascii="Times New Roman" w:hAnsi="Times New Roman"/>
          <w:lang w:val="ru-RU"/>
        </w:rPr>
        <w:t xml:space="preserve">в объявление о проведении тендера, если была изменена информация, указанная </w:t>
      </w:r>
      <w:r w:rsidR="009052AF">
        <w:rPr>
          <w:rFonts w:ascii="Times New Roman" w:hAnsi="Times New Roman"/>
          <w:lang w:val="ru-RU"/>
        </w:rPr>
        <w:br/>
      </w:r>
      <w:r w:rsidR="00700AB8" w:rsidRPr="00D637B5">
        <w:rPr>
          <w:rFonts w:ascii="Times New Roman" w:hAnsi="Times New Roman"/>
          <w:lang w:val="ru-RU"/>
        </w:rPr>
        <w:t>в объявлении. Изменение наименовани</w:t>
      </w:r>
      <w:r w:rsidR="00276527" w:rsidRPr="00D637B5">
        <w:rPr>
          <w:rFonts w:ascii="Times New Roman" w:hAnsi="Times New Roman"/>
          <w:lang w:val="ru-RU"/>
        </w:rPr>
        <w:t>я</w:t>
      </w:r>
      <w:r w:rsidR="00700AB8" w:rsidRPr="00D637B5">
        <w:rPr>
          <w:rFonts w:ascii="Times New Roman" w:hAnsi="Times New Roman"/>
          <w:lang w:val="ru-RU"/>
        </w:rPr>
        <w:t xml:space="preserve"> работы не допускается.</w:t>
      </w:r>
    </w:p>
    <w:p w:rsidR="00DE3525" w:rsidRPr="00D637B5" w:rsidRDefault="00DE3525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4" w:name="_Toc93607381"/>
      <w:bookmarkStart w:id="15" w:name="_Toc93607382"/>
      <w:bookmarkStart w:id="16" w:name="_Toc93607383"/>
      <w:bookmarkStart w:id="17" w:name="_Toc93607384"/>
      <w:bookmarkStart w:id="18" w:name="_Toc93607385"/>
      <w:bookmarkStart w:id="19" w:name="_Toc93607386"/>
      <w:bookmarkStart w:id="20" w:name="_Toc93607387"/>
      <w:bookmarkStart w:id="21" w:name="_Toc93607388"/>
      <w:bookmarkStart w:id="22" w:name="_Toc93607389"/>
      <w:bookmarkStart w:id="23" w:name="_Toc93607390"/>
      <w:bookmarkStart w:id="24" w:name="_Toc93607391"/>
      <w:bookmarkStart w:id="25" w:name="_Toc93607392"/>
      <w:bookmarkStart w:id="26" w:name="_Toc93607393"/>
      <w:bookmarkStart w:id="27" w:name="_Toc93607394"/>
      <w:bookmarkStart w:id="28" w:name="_Toc93607395"/>
      <w:bookmarkStart w:id="29" w:name="_Toc93607396"/>
      <w:bookmarkStart w:id="30" w:name="_Toc93607397"/>
      <w:bookmarkStart w:id="31" w:name="_Toc93607398"/>
      <w:bookmarkStart w:id="32" w:name="_Toc93607399"/>
      <w:bookmarkStart w:id="33" w:name="_Toc93607400"/>
      <w:bookmarkStart w:id="34" w:name="_Toc93607401"/>
      <w:bookmarkStart w:id="35" w:name="_Toc93607402"/>
      <w:bookmarkStart w:id="36" w:name="_Toc93607403"/>
      <w:bookmarkStart w:id="37" w:name="_Toc93607404"/>
      <w:bookmarkStart w:id="38" w:name="_Toc93607405"/>
      <w:bookmarkStart w:id="39" w:name="_Toc93607406"/>
      <w:bookmarkStart w:id="40" w:name="_Toc9453953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D637B5">
        <w:rPr>
          <w:rFonts w:ascii="Times New Roman" w:hAnsi="Times New Roman"/>
          <w:i w:val="0"/>
          <w:lang w:val="ru-RU"/>
        </w:rPr>
        <w:t>Язык тендера, единица измерений</w:t>
      </w:r>
      <w:bookmarkEnd w:id="40"/>
    </w:p>
    <w:p w:rsidR="00DE3525" w:rsidRPr="00D637B5" w:rsidRDefault="00DE3525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DE3525" w:rsidRPr="00D637B5" w:rsidRDefault="006218C8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Предложение на участие в тендере составляется на государственном</w:t>
      </w:r>
      <w:r w:rsidR="008E2352" w:rsidRPr="00D637B5">
        <w:rPr>
          <w:rFonts w:ascii="Times New Roman" w:hAnsi="Times New Roman"/>
          <w:lang w:val="ru-RU"/>
        </w:rPr>
        <w:t xml:space="preserve"> -</w:t>
      </w:r>
      <w:r w:rsidRPr="00D637B5">
        <w:rPr>
          <w:rFonts w:ascii="Times New Roman" w:hAnsi="Times New Roman"/>
          <w:lang w:val="ru-RU"/>
        </w:rPr>
        <w:t xml:space="preserve"> </w:t>
      </w:r>
      <w:r w:rsidR="008E2352" w:rsidRPr="00D637B5">
        <w:rPr>
          <w:rFonts w:ascii="Times New Roman" w:hAnsi="Times New Roman"/>
          <w:lang w:val="ru-RU"/>
        </w:rPr>
        <w:t xml:space="preserve">узбекском </w:t>
      </w:r>
      <w:r w:rsidRPr="00D637B5">
        <w:rPr>
          <w:rFonts w:ascii="Times New Roman" w:hAnsi="Times New Roman"/>
          <w:lang w:val="ru-RU"/>
        </w:rPr>
        <w:t xml:space="preserve">языке </w:t>
      </w:r>
      <w:r w:rsidR="008E2352" w:rsidRPr="00D637B5">
        <w:rPr>
          <w:rFonts w:ascii="Times New Roman" w:hAnsi="Times New Roman"/>
          <w:lang w:val="ru-RU"/>
        </w:rPr>
        <w:t xml:space="preserve">или русском языке </w:t>
      </w:r>
      <w:r w:rsidRPr="00D637B5">
        <w:rPr>
          <w:rFonts w:ascii="Times New Roman" w:hAnsi="Times New Roman"/>
          <w:lang w:val="ru-RU"/>
        </w:rPr>
        <w:t>и по мере необходимости на других языках.</w:t>
      </w:r>
      <w:r w:rsidR="00DE3525" w:rsidRPr="00D637B5">
        <w:rPr>
          <w:rFonts w:ascii="Times New Roman" w:hAnsi="Times New Roman"/>
          <w:lang w:val="ru-RU"/>
        </w:rPr>
        <w:t xml:space="preserve"> Тендерное 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тендерного предложения, когда используется более чем один язык, узбекский или русский язык счита</w:t>
      </w:r>
      <w:r w:rsidR="001641DE" w:rsidRPr="00D637B5">
        <w:rPr>
          <w:rFonts w:ascii="Times New Roman" w:hAnsi="Times New Roman"/>
          <w:lang w:val="ru-RU"/>
        </w:rPr>
        <w:t>ю</w:t>
      </w:r>
      <w:r w:rsidR="00DE3525" w:rsidRPr="00D637B5">
        <w:rPr>
          <w:rFonts w:ascii="Times New Roman" w:hAnsi="Times New Roman"/>
          <w:lang w:val="ru-RU"/>
        </w:rPr>
        <w:t>тся превалирующим.</w:t>
      </w:r>
    </w:p>
    <w:p w:rsidR="005004FC" w:rsidRPr="00D637B5" w:rsidRDefault="005004FC" w:rsidP="00E4725A">
      <w:pPr>
        <w:pStyle w:val="2"/>
        <w:numPr>
          <w:ilvl w:val="0"/>
          <w:numId w:val="12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41" w:name="_Toc94539535"/>
      <w:r w:rsidRPr="00D637B5">
        <w:rPr>
          <w:rFonts w:ascii="Times New Roman" w:hAnsi="Times New Roman"/>
          <w:i w:val="0"/>
          <w:lang w:val="ru-RU"/>
        </w:rPr>
        <w:lastRenderedPageBreak/>
        <w:t>Продление срока предоставления тендерных предложений</w:t>
      </w:r>
      <w:bookmarkEnd w:id="41"/>
    </w:p>
    <w:p w:rsidR="005004FC" w:rsidRPr="00D637B5" w:rsidRDefault="005004FC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5004FC" w:rsidRPr="00D637B5" w:rsidRDefault="005004FC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 случае необходимости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 может продлить срок представления тендерных предложений, который распространяется на всех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ов или обратиться </w:t>
      </w:r>
      <w:r w:rsidR="009052AF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к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ам с предложением о продлении срока действия их тендерных предложений на определенный период.</w:t>
      </w:r>
    </w:p>
    <w:p w:rsidR="005004FC" w:rsidRPr="00D637B5" w:rsidRDefault="005004FC" w:rsidP="00E4725A">
      <w:pPr>
        <w:pStyle w:val="2"/>
        <w:numPr>
          <w:ilvl w:val="0"/>
          <w:numId w:val="13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42" w:name="_Toc94539536"/>
      <w:r w:rsidRPr="00D637B5">
        <w:rPr>
          <w:rFonts w:ascii="Times New Roman" w:hAnsi="Times New Roman"/>
          <w:i w:val="0"/>
          <w:lang w:val="ru-RU"/>
        </w:rPr>
        <w:t>Срок действия тендерного предложения</w:t>
      </w:r>
      <w:bookmarkEnd w:id="42"/>
    </w:p>
    <w:p w:rsidR="005004FC" w:rsidRPr="00D637B5" w:rsidRDefault="005004FC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Срок действия тендерного предложения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ов должен составлять </w:t>
      </w:r>
      <w:r w:rsidRPr="009052AF">
        <w:rPr>
          <w:rFonts w:ascii="Times New Roman" w:hAnsi="Times New Roman"/>
          <w:lang w:val="ru-RU"/>
        </w:rPr>
        <w:t xml:space="preserve">не менее </w:t>
      </w:r>
      <w:r w:rsidR="009052AF">
        <w:rPr>
          <w:rFonts w:ascii="Times New Roman" w:hAnsi="Times New Roman"/>
          <w:lang w:val="ru-RU"/>
        </w:rPr>
        <w:br/>
      </w:r>
      <w:r w:rsidRPr="009052AF">
        <w:rPr>
          <w:rFonts w:ascii="Times New Roman" w:hAnsi="Times New Roman"/>
          <w:lang w:val="ru-RU"/>
        </w:rPr>
        <w:t>90</w:t>
      </w:r>
      <w:r w:rsidR="009052AF" w:rsidRPr="009052AF">
        <w:rPr>
          <w:rFonts w:ascii="Times New Roman" w:hAnsi="Times New Roman"/>
          <w:lang w:val="ru-RU"/>
        </w:rPr>
        <w:t xml:space="preserve"> </w:t>
      </w:r>
      <w:r w:rsidR="009052AF">
        <w:rPr>
          <w:rFonts w:ascii="Times New Roman" w:hAnsi="Times New Roman"/>
          <w:lang w:val="ru-RU"/>
        </w:rPr>
        <w:t>банковских</w:t>
      </w:r>
      <w:r w:rsidRPr="00D637B5">
        <w:rPr>
          <w:rFonts w:ascii="Times New Roman" w:hAnsi="Times New Roman"/>
          <w:lang w:val="ru-RU"/>
        </w:rPr>
        <w:t xml:space="preserve"> дней со дня окончания представления тендерного предложения.</w:t>
      </w:r>
    </w:p>
    <w:p w:rsidR="005004FC" w:rsidRPr="00D637B5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Заказчик</w:t>
      </w:r>
      <w:r w:rsidR="005004FC" w:rsidRPr="00D637B5">
        <w:rPr>
          <w:rFonts w:ascii="Times New Roman" w:hAnsi="Times New Roman"/>
          <w:lang w:val="ru-RU"/>
        </w:rPr>
        <w:t xml:space="preserve"> имеет право запросить </w:t>
      </w:r>
      <w:r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 xml:space="preserve">ов тендера продлить срок действия тендерных предложений. </w:t>
      </w:r>
      <w:r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 xml:space="preserve"> тендера, согласившийся продлить срок действия своего тендерного предложения, обязан продлить срок действия гарантии обеспечения тендерного предложения на период продления соответственно.</w:t>
      </w:r>
    </w:p>
    <w:p w:rsidR="00EE111A" w:rsidRPr="00D637B5" w:rsidRDefault="00EE111A" w:rsidP="00E4725A">
      <w:pPr>
        <w:pStyle w:val="2"/>
        <w:numPr>
          <w:ilvl w:val="0"/>
          <w:numId w:val="13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43" w:name="_Toc93607410"/>
      <w:bookmarkStart w:id="44" w:name="_Toc93607411"/>
      <w:bookmarkStart w:id="45" w:name="_Toc93607412"/>
      <w:bookmarkStart w:id="46" w:name="_Toc93607413"/>
      <w:bookmarkStart w:id="47" w:name="_Toc93607414"/>
      <w:bookmarkStart w:id="48" w:name="_Toc93607416"/>
      <w:bookmarkStart w:id="49" w:name="_Toc93607417"/>
      <w:bookmarkStart w:id="50" w:name="_Toc93607418"/>
      <w:bookmarkStart w:id="51" w:name="_Toc9453953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D637B5">
        <w:rPr>
          <w:rFonts w:ascii="Times New Roman" w:hAnsi="Times New Roman"/>
          <w:i w:val="0"/>
          <w:lang w:val="ru-RU"/>
        </w:rPr>
        <w:t>Подача предложения для участия в электронном тендере</w:t>
      </w:r>
      <w:bookmarkEnd w:id="51"/>
    </w:p>
    <w:p w:rsidR="004801EE" w:rsidRPr="00D637B5" w:rsidRDefault="004801EE" w:rsidP="004801EE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bookmarkStart w:id="52" w:name="_Hlk94347523"/>
      <w:r w:rsidRPr="00D637B5">
        <w:rPr>
          <w:rFonts w:ascii="Times New Roman" w:hAnsi="Times New Roman"/>
          <w:lang w:val="ru-RU"/>
        </w:rPr>
        <w:t xml:space="preserve">Участник после подробного ознакомления с условиями тендера через свой персональный кабинет в системе подает Заявку на участие в электронном тендере, заполняет необходимую информацию и загружает подтверждающие документы </w:t>
      </w:r>
      <w:r w:rsidR="009052AF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в виде файлов на странице «Общая информация», в разделах «Товары и услуги», «Требования» в соответствии с шаблонами.</w:t>
      </w:r>
    </w:p>
    <w:bookmarkEnd w:id="52"/>
    <w:p w:rsidR="00EE111A" w:rsidRPr="00D637B5" w:rsidRDefault="00E75C31" w:rsidP="00E75C31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Участником должны быть заполнены все поля Электронной системы, </w:t>
      </w:r>
      <w:r w:rsidR="009052AF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а прикрепленные Участником файлы должны соответствовать сведениям, указанным в его предложении. </w:t>
      </w:r>
    </w:p>
    <w:p w:rsidR="007040CF" w:rsidRPr="00D637B5" w:rsidRDefault="00A81FCE" w:rsidP="00E75C31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Вместе с тендерным предложением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и могут размещать в виде файлов эскизы, рисунки, чертежи, фотографии и иные документы.</w:t>
      </w:r>
    </w:p>
    <w:p w:rsidR="007040CF" w:rsidRPr="00D637B5" w:rsidRDefault="007040CF" w:rsidP="00E75C31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</w:t>
      </w:r>
      <w:r w:rsidR="009052AF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</w:t>
      </w:r>
    </w:p>
    <w:p w:rsidR="00A81FCE" w:rsidRPr="00D637B5" w:rsidRDefault="00A81FC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До наступления срока вскрытия тендерных предложений, не допускается их просмотр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ами электронного тендера, в том числе </w:t>
      </w:r>
      <w:r w:rsidR="00E75C31" w:rsidRPr="00D637B5">
        <w:rPr>
          <w:rFonts w:ascii="Times New Roman" w:hAnsi="Times New Roman"/>
          <w:lang w:val="ru-RU"/>
        </w:rPr>
        <w:t>С</w:t>
      </w:r>
      <w:r w:rsidRPr="00D637B5">
        <w:rPr>
          <w:rFonts w:ascii="Times New Roman" w:hAnsi="Times New Roman"/>
          <w:lang w:val="ru-RU"/>
        </w:rPr>
        <w:t xml:space="preserve">екретарем и членами </w:t>
      </w:r>
      <w:r w:rsidR="001641DE" w:rsidRPr="00D637B5">
        <w:rPr>
          <w:rFonts w:ascii="Times New Roman" w:hAnsi="Times New Roman"/>
          <w:lang w:val="ru-RU"/>
        </w:rPr>
        <w:t>З</w:t>
      </w:r>
      <w:r w:rsidRPr="00D637B5">
        <w:rPr>
          <w:rFonts w:ascii="Times New Roman" w:hAnsi="Times New Roman"/>
          <w:lang w:val="ru-RU"/>
        </w:rPr>
        <w:t xml:space="preserve">акупочной комиссии, за исключением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а, подавшего данные предложения. Ответственность за исполнение данного требования несет </w:t>
      </w:r>
      <w:r w:rsidR="008148A1" w:rsidRPr="00D637B5">
        <w:rPr>
          <w:rFonts w:ascii="Times New Roman" w:hAnsi="Times New Roman"/>
          <w:lang w:val="ru-RU"/>
        </w:rPr>
        <w:t>О</w:t>
      </w:r>
      <w:r w:rsidRPr="00D637B5">
        <w:rPr>
          <w:rFonts w:ascii="Times New Roman" w:hAnsi="Times New Roman"/>
          <w:lang w:val="ru-RU"/>
        </w:rPr>
        <w:t>ператор.</w:t>
      </w:r>
    </w:p>
    <w:p w:rsidR="00A81FCE" w:rsidRPr="009052AF" w:rsidRDefault="00901C72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b/>
          <w:lang w:val="ru-RU"/>
        </w:rPr>
      </w:pPr>
      <w:r w:rsidRPr="009052AF">
        <w:rPr>
          <w:rFonts w:ascii="Times New Roman" w:hAnsi="Times New Roman"/>
          <w:b/>
          <w:lang w:val="ru-RU"/>
        </w:rPr>
        <w:t>Участник</w:t>
      </w:r>
      <w:r w:rsidR="00A81FCE" w:rsidRPr="009052AF">
        <w:rPr>
          <w:rFonts w:ascii="Times New Roman" w:hAnsi="Times New Roman"/>
          <w:b/>
          <w:lang w:val="ru-RU"/>
        </w:rPr>
        <w:t xml:space="preserve"> электронного тендера:</w:t>
      </w:r>
    </w:p>
    <w:p w:rsidR="00A81FCE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A81FCE" w:rsidRPr="00D637B5">
        <w:rPr>
          <w:rFonts w:ascii="Times New Roman" w:hAnsi="Times New Roman"/>
          <w:lang w:val="ru-RU"/>
        </w:rPr>
        <w:t xml:space="preserve"> вправе подать только одно тендерное предложение на один лот;</w:t>
      </w:r>
    </w:p>
    <w:p w:rsidR="00A81FCE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A81FCE" w:rsidRPr="00D637B5">
        <w:rPr>
          <w:rFonts w:ascii="Times New Roman" w:hAnsi="Times New Roman"/>
          <w:lang w:val="ru-RU"/>
        </w:rPr>
        <w:t xml:space="preserve"> несет ответственность за подлинность и достоверность представляемых информации и документов; </w:t>
      </w:r>
    </w:p>
    <w:p w:rsidR="00A81FCE" w:rsidRPr="00D637B5" w:rsidRDefault="0064542B" w:rsidP="008148A1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A81FCE" w:rsidRPr="00D637B5">
        <w:rPr>
          <w:rFonts w:ascii="Times New Roman" w:hAnsi="Times New Roman"/>
          <w:lang w:val="ru-RU"/>
        </w:rPr>
        <w:t>до срока окончания подачи предложений вправе отозвать поданное тендерное предложение или внести в него изменения.</w:t>
      </w:r>
    </w:p>
    <w:p w:rsidR="00A81FCE" w:rsidRPr="00D637B5" w:rsidRDefault="00A81FC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Прием </w:t>
      </w:r>
      <w:r w:rsidR="003E4A1A" w:rsidRPr="00D637B5">
        <w:rPr>
          <w:rFonts w:ascii="Times New Roman" w:hAnsi="Times New Roman"/>
          <w:lang w:val="ru-RU"/>
        </w:rPr>
        <w:t>Э</w:t>
      </w:r>
      <w:r w:rsidRPr="00D637B5">
        <w:rPr>
          <w:rFonts w:ascii="Times New Roman" w:hAnsi="Times New Roman"/>
          <w:lang w:val="ru-RU"/>
        </w:rPr>
        <w:t>лектронной системой тендерных предложений прекращается с наступлением срока и времени, указанного в опубликованном объявлении.</w:t>
      </w:r>
    </w:p>
    <w:p w:rsidR="001641DE" w:rsidRPr="00083285" w:rsidRDefault="00C50B6E" w:rsidP="008148A1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i/>
          <w:lang w:val="ru-RU"/>
        </w:rPr>
      </w:pPr>
      <w:r w:rsidRPr="00083285">
        <w:rPr>
          <w:rFonts w:ascii="Times New Roman" w:hAnsi="Times New Roman"/>
          <w:lang w:val="ru-RU"/>
        </w:rPr>
        <w:t xml:space="preserve">Перечень документов и формы для заполнения, необходимых для проведения квалификационного отбора представлен в приложении №3 к настоящей инструкции. Перечень необходимых документов, предоставляемых Участниками тендера, ранее прошедших процедуру предварительной квалификации и имеющих действующий статус одобренного поставщика </w:t>
      </w:r>
      <w:r w:rsidR="00391E7F" w:rsidRPr="00083285">
        <w:rPr>
          <w:rFonts w:ascii="Times New Roman" w:hAnsi="Times New Roman"/>
          <w:lang w:val="ru-RU"/>
        </w:rPr>
        <w:t>Заказчиком, приложение № 3-1.</w:t>
      </w:r>
      <w:r w:rsidRPr="00083285">
        <w:rPr>
          <w:rFonts w:ascii="Times New Roman" w:hAnsi="Times New Roman"/>
          <w:lang w:val="ru-RU"/>
        </w:rPr>
        <w:t xml:space="preserve"> </w:t>
      </w:r>
    </w:p>
    <w:p w:rsidR="00A81FCE" w:rsidRPr="00D637B5" w:rsidRDefault="00A81FC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lastRenderedPageBreak/>
        <w:t xml:space="preserve">Техническое предложение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должно содержать следующие документы:</w:t>
      </w:r>
    </w:p>
    <w:p w:rsidR="000B5BF7" w:rsidRPr="00D637B5" w:rsidRDefault="000B5BF7" w:rsidP="000B5BF7">
      <w:pPr>
        <w:pStyle w:val="a4"/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Pr="00D637B5">
        <w:rPr>
          <w:rFonts w:ascii="Times New Roman" w:hAnsi="Times New Roman"/>
          <w:lang w:val="ru-RU"/>
        </w:rPr>
        <w:tab/>
        <w:t xml:space="preserve">оригинал технического предложения, содержащие подробное описание предлагаемых работ и сравнительная таблица предлагаемых объемов работ </w:t>
      </w:r>
      <w:r w:rsidR="00391E7F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в </w:t>
      </w:r>
      <w:r w:rsidRPr="00083285">
        <w:rPr>
          <w:rFonts w:ascii="Times New Roman" w:hAnsi="Times New Roman"/>
          <w:lang w:val="ru-RU"/>
        </w:rPr>
        <w:t xml:space="preserve">соответствии с Техническим заданием согласно </w:t>
      </w:r>
      <w:r w:rsidRPr="003A6FFB">
        <w:rPr>
          <w:rFonts w:ascii="Times New Roman" w:hAnsi="Times New Roman"/>
          <w:b/>
          <w:lang w:val="ru-RU"/>
        </w:rPr>
        <w:t>Приложения №</w:t>
      </w:r>
      <w:r w:rsidR="00B71EFA" w:rsidRPr="003A6FFB">
        <w:rPr>
          <w:rFonts w:ascii="Times New Roman" w:hAnsi="Times New Roman"/>
          <w:b/>
          <w:lang w:val="ru-RU"/>
        </w:rPr>
        <w:t xml:space="preserve"> </w:t>
      </w:r>
      <w:r w:rsidRPr="003A6FFB">
        <w:rPr>
          <w:rFonts w:ascii="Times New Roman" w:hAnsi="Times New Roman"/>
          <w:b/>
          <w:lang w:val="ru-RU"/>
        </w:rPr>
        <w:t>4</w:t>
      </w:r>
      <w:r w:rsidRPr="00083285">
        <w:rPr>
          <w:rFonts w:ascii="Times New Roman" w:hAnsi="Times New Roman"/>
          <w:lang w:val="ru-RU"/>
        </w:rPr>
        <w:t>, прилагаемой к данной инструкции;</w:t>
      </w:r>
    </w:p>
    <w:p w:rsidR="000B5BF7" w:rsidRPr="00D637B5" w:rsidRDefault="000B5BF7" w:rsidP="000B5BF7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Pr="00D637B5">
        <w:rPr>
          <w:rFonts w:ascii="Times New Roman" w:hAnsi="Times New Roman"/>
          <w:lang w:val="ru-RU"/>
        </w:rPr>
        <w:tab/>
        <w:t>техническая документация (каталоги, брошюры, иные документы, содержащие полное и подробное описание предлагаемой работы).</w:t>
      </w:r>
    </w:p>
    <w:p w:rsidR="00A81FCE" w:rsidRPr="00D637B5" w:rsidRDefault="00B964B9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Коммерческое</w:t>
      </w:r>
      <w:r w:rsidR="00A81FCE" w:rsidRPr="00D637B5">
        <w:rPr>
          <w:rFonts w:ascii="Times New Roman" w:hAnsi="Times New Roman"/>
          <w:lang w:val="ru-RU"/>
        </w:rPr>
        <w:t xml:space="preserve"> предложение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="00A81FCE" w:rsidRPr="00D637B5">
        <w:rPr>
          <w:rFonts w:ascii="Times New Roman" w:hAnsi="Times New Roman"/>
          <w:lang w:val="ru-RU"/>
        </w:rPr>
        <w:t>а должно содержать</w:t>
      </w:r>
      <w:r w:rsidRPr="00D637B5">
        <w:rPr>
          <w:rFonts w:ascii="Times New Roman" w:hAnsi="Times New Roman"/>
          <w:lang w:val="ru-RU"/>
        </w:rPr>
        <w:t xml:space="preserve"> </w:t>
      </w:r>
      <w:r w:rsidR="00A81FCE" w:rsidRPr="00D637B5">
        <w:rPr>
          <w:rFonts w:ascii="Times New Roman" w:hAnsi="Times New Roman"/>
          <w:lang w:val="ru-RU"/>
        </w:rPr>
        <w:t xml:space="preserve">ценовое предложение </w:t>
      </w:r>
      <w:r w:rsidR="00391E7F">
        <w:rPr>
          <w:rFonts w:ascii="Times New Roman" w:hAnsi="Times New Roman"/>
          <w:lang w:val="ru-RU"/>
        </w:rPr>
        <w:br/>
      </w:r>
      <w:r w:rsidR="00A81FCE" w:rsidRPr="00D637B5">
        <w:rPr>
          <w:rFonts w:ascii="Times New Roman" w:hAnsi="Times New Roman"/>
          <w:lang w:val="ru-RU"/>
        </w:rPr>
        <w:t>и таблиц</w:t>
      </w:r>
      <w:r w:rsidRPr="00D637B5">
        <w:rPr>
          <w:rFonts w:ascii="Times New Roman" w:hAnsi="Times New Roman"/>
          <w:lang w:val="ru-RU"/>
        </w:rPr>
        <w:t>у</w:t>
      </w:r>
      <w:r w:rsidR="00A81FCE" w:rsidRPr="00D637B5">
        <w:rPr>
          <w:rFonts w:ascii="Times New Roman" w:hAnsi="Times New Roman"/>
          <w:lang w:val="ru-RU"/>
        </w:rPr>
        <w:t xml:space="preserve"> цен в </w:t>
      </w:r>
      <w:r w:rsidR="00A81FCE" w:rsidRPr="00083285">
        <w:rPr>
          <w:rFonts w:ascii="Times New Roman" w:hAnsi="Times New Roman"/>
          <w:lang w:val="ru-RU"/>
        </w:rPr>
        <w:t>соответствии с Приложением №</w:t>
      </w:r>
      <w:r w:rsidR="00B71EFA" w:rsidRPr="00083285">
        <w:rPr>
          <w:rFonts w:ascii="Times New Roman" w:hAnsi="Times New Roman"/>
          <w:lang w:val="ru-RU"/>
        </w:rPr>
        <w:t xml:space="preserve"> </w:t>
      </w:r>
      <w:r w:rsidR="00083285" w:rsidRPr="00083285">
        <w:rPr>
          <w:rFonts w:ascii="Times New Roman" w:hAnsi="Times New Roman"/>
          <w:lang w:val="ru-RU"/>
        </w:rPr>
        <w:t>5</w:t>
      </w:r>
      <w:r w:rsidR="00A81FCE" w:rsidRPr="00083285">
        <w:rPr>
          <w:rFonts w:ascii="Times New Roman" w:hAnsi="Times New Roman"/>
          <w:lang w:val="ru-RU"/>
        </w:rPr>
        <w:t>, прилагаемой</w:t>
      </w:r>
      <w:r w:rsidR="00A81FCE" w:rsidRPr="00D637B5">
        <w:rPr>
          <w:rFonts w:ascii="Times New Roman" w:hAnsi="Times New Roman"/>
          <w:lang w:val="ru-RU"/>
        </w:rPr>
        <w:t xml:space="preserve"> к данной инструкции.</w:t>
      </w:r>
    </w:p>
    <w:p w:rsidR="005004FC" w:rsidRPr="00D637B5" w:rsidRDefault="005004FC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В тендерном предложении должна быть использована метрическая система измерений.</w:t>
      </w:r>
    </w:p>
    <w:p w:rsidR="005004FC" w:rsidRPr="00D637B5" w:rsidRDefault="005004FC" w:rsidP="00E4725A">
      <w:pPr>
        <w:pStyle w:val="2"/>
        <w:numPr>
          <w:ilvl w:val="0"/>
          <w:numId w:val="13"/>
        </w:numPr>
        <w:spacing w:before="0" w:after="120"/>
        <w:ind w:left="709" w:hanging="709"/>
        <w:rPr>
          <w:rFonts w:ascii="Times New Roman" w:hAnsi="Times New Roman"/>
          <w:b w:val="0"/>
          <w:bCs w:val="0"/>
          <w:iCs w:val="0"/>
          <w:lang w:val="ru-RU"/>
        </w:rPr>
      </w:pPr>
      <w:bookmarkStart w:id="53" w:name="_Toc94539538"/>
      <w:r w:rsidRPr="00D637B5">
        <w:rPr>
          <w:rFonts w:ascii="Times New Roman" w:hAnsi="Times New Roman"/>
          <w:i w:val="0"/>
          <w:lang w:val="ru-RU"/>
        </w:rPr>
        <w:t>Порядок оценки тендерных предложений</w:t>
      </w:r>
      <w:bookmarkEnd w:id="53"/>
      <w:r w:rsidRPr="00D637B5" w:rsidDel="006218C8">
        <w:rPr>
          <w:rFonts w:ascii="Times New Roman" w:hAnsi="Times New Roman"/>
          <w:i w:val="0"/>
          <w:lang w:val="ru-RU"/>
        </w:rPr>
        <w:t xml:space="preserve"> </w:t>
      </w:r>
    </w:p>
    <w:p w:rsidR="005004FC" w:rsidRPr="00D637B5" w:rsidRDefault="00C50B6E" w:rsidP="00E4725A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В</w:t>
      </w:r>
      <w:r w:rsidR="005004FC" w:rsidRPr="00D637B5">
        <w:rPr>
          <w:rFonts w:ascii="Times New Roman" w:hAnsi="Times New Roman"/>
          <w:lang w:val="ru-RU"/>
        </w:rPr>
        <w:t xml:space="preserve"> определенный </w:t>
      </w:r>
      <w:r w:rsidRPr="00D637B5">
        <w:rPr>
          <w:rFonts w:ascii="Times New Roman" w:hAnsi="Times New Roman"/>
          <w:lang w:val="ru-RU"/>
        </w:rPr>
        <w:t>З</w:t>
      </w:r>
      <w:r w:rsidR="005004FC" w:rsidRPr="00D637B5">
        <w:rPr>
          <w:rFonts w:ascii="Times New Roman" w:hAnsi="Times New Roman"/>
          <w:lang w:val="ru-RU"/>
        </w:rPr>
        <w:t>акупочной комиссией срок</w:t>
      </w:r>
      <w:r w:rsidR="00B964B9" w:rsidRPr="00D637B5">
        <w:rPr>
          <w:rFonts w:ascii="Times New Roman" w:hAnsi="Times New Roman"/>
          <w:lang w:val="ru-RU"/>
        </w:rPr>
        <w:t>,</w:t>
      </w:r>
      <w:r w:rsidR="005004FC" w:rsidRPr="00D637B5">
        <w:rPr>
          <w:rFonts w:ascii="Times New Roman" w:hAnsi="Times New Roman"/>
          <w:lang w:val="ru-RU"/>
        </w:rPr>
        <w:t xml:space="preserve"> </w:t>
      </w:r>
      <w:r w:rsidR="00E75C31" w:rsidRPr="00D637B5">
        <w:rPr>
          <w:rFonts w:ascii="Times New Roman" w:hAnsi="Times New Roman"/>
          <w:lang w:val="ru-RU"/>
        </w:rPr>
        <w:t>Э</w:t>
      </w:r>
      <w:r w:rsidR="005004FC" w:rsidRPr="00D637B5">
        <w:rPr>
          <w:rFonts w:ascii="Times New Roman" w:hAnsi="Times New Roman"/>
          <w:lang w:val="ru-RU"/>
        </w:rPr>
        <w:t xml:space="preserve">лектронная система в автоматическом режиме предоставляет доступ </w:t>
      </w:r>
      <w:r w:rsidRPr="00D637B5">
        <w:rPr>
          <w:rFonts w:ascii="Times New Roman" w:hAnsi="Times New Roman"/>
          <w:lang w:val="ru-RU"/>
        </w:rPr>
        <w:t xml:space="preserve">Секретарю комиссии </w:t>
      </w:r>
      <w:r w:rsidR="005004FC" w:rsidRPr="00D637B5">
        <w:rPr>
          <w:rFonts w:ascii="Times New Roman" w:hAnsi="Times New Roman"/>
          <w:lang w:val="ru-RU"/>
        </w:rPr>
        <w:t xml:space="preserve">к электронным документам, размещенным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>ами и составляющим их тендерные предложения.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Проверка соответствия сведений в прикрепленных файлах сведениям, указанным тендерном предложении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а, осуществляется ответственным </w:t>
      </w:r>
      <w:r w:rsidR="00391E7F" w:rsidRPr="00D637B5">
        <w:rPr>
          <w:rFonts w:ascii="Times New Roman" w:hAnsi="Times New Roman"/>
          <w:lang w:val="ru-RU"/>
        </w:rPr>
        <w:t>секретарем</w:t>
      </w:r>
      <w:r w:rsidRPr="00D637B5">
        <w:rPr>
          <w:rFonts w:ascii="Times New Roman" w:hAnsi="Times New Roman"/>
          <w:lang w:val="ru-RU"/>
        </w:rPr>
        <w:t xml:space="preserve"> </w:t>
      </w:r>
      <w:r w:rsidR="00B964B9" w:rsidRPr="00D637B5">
        <w:rPr>
          <w:rFonts w:ascii="Times New Roman" w:hAnsi="Times New Roman"/>
          <w:lang w:val="ru-RU"/>
        </w:rPr>
        <w:t>З</w:t>
      </w:r>
      <w:r w:rsidRPr="00D637B5">
        <w:rPr>
          <w:rFonts w:ascii="Times New Roman" w:hAnsi="Times New Roman"/>
          <w:lang w:val="ru-RU"/>
        </w:rPr>
        <w:t>акупочной комиссии.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Оценка тендерных предложений осуществляется в следующей последовательности: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проверка оформления тендерного предложения в соответствии с требованиями, указанными в </w:t>
      </w:r>
      <w:r w:rsidR="00B964B9" w:rsidRPr="00D637B5">
        <w:rPr>
          <w:rFonts w:ascii="Times New Roman" w:hAnsi="Times New Roman"/>
          <w:lang w:val="ru-RU"/>
        </w:rPr>
        <w:t>Закупоч</w:t>
      </w:r>
      <w:r w:rsidR="005004FC" w:rsidRPr="00D637B5">
        <w:rPr>
          <w:rFonts w:ascii="Times New Roman" w:hAnsi="Times New Roman"/>
          <w:lang w:val="ru-RU"/>
        </w:rPr>
        <w:t>ной документации;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оценка соответствия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>а квалификационным</w:t>
      </w:r>
      <w:r w:rsidR="008A732C">
        <w:rPr>
          <w:rFonts w:ascii="Times New Roman" w:hAnsi="Times New Roman"/>
          <w:lang w:val="ru-RU"/>
        </w:rPr>
        <w:t xml:space="preserve"> и техническим требованиям;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оценка </w:t>
      </w:r>
      <w:r w:rsidR="00E75C31" w:rsidRPr="00D637B5">
        <w:rPr>
          <w:rFonts w:ascii="Times New Roman" w:hAnsi="Times New Roman"/>
          <w:lang w:val="ru-RU"/>
        </w:rPr>
        <w:t>коммерческой</w:t>
      </w:r>
      <w:r w:rsidR="005004FC" w:rsidRPr="00D637B5">
        <w:rPr>
          <w:rFonts w:ascii="Times New Roman" w:hAnsi="Times New Roman"/>
          <w:lang w:val="ru-RU"/>
        </w:rPr>
        <w:t xml:space="preserve"> </w:t>
      </w:r>
      <w:r w:rsidR="008A732C">
        <w:rPr>
          <w:rFonts w:ascii="Times New Roman" w:hAnsi="Times New Roman"/>
          <w:lang w:val="ru-RU"/>
        </w:rPr>
        <w:t>части тендерного предложения. (Оценивает специальная информационная программа)</w:t>
      </w:r>
    </w:p>
    <w:p w:rsidR="005004FC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</w:r>
    </w:p>
    <w:p w:rsidR="00A20A35" w:rsidRDefault="00A20A35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A20A35">
        <w:rPr>
          <w:rFonts w:ascii="Times New Roman" w:hAnsi="Times New Roman"/>
          <w:lang w:val="ru-RU"/>
        </w:rPr>
        <w:t>Оценка квалификационной и технической части тендерных предложений проводиться одновременно.</w:t>
      </w:r>
    </w:p>
    <w:p w:rsidR="00A20A35" w:rsidRDefault="00A20A35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 оценки тендерных предложений – метод наименьшей цены.</w:t>
      </w:r>
    </w:p>
    <w:p w:rsidR="00A20A35" w:rsidRPr="00083285" w:rsidRDefault="00083285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083285">
        <w:rPr>
          <w:rFonts w:ascii="Times New Roman" w:hAnsi="Times New Roman"/>
          <w:lang w:val="ru-RU"/>
        </w:rPr>
        <w:t>Минимум п</w:t>
      </w:r>
      <w:r w:rsidR="00A20A35" w:rsidRPr="00083285">
        <w:rPr>
          <w:rFonts w:ascii="Times New Roman" w:hAnsi="Times New Roman"/>
          <w:lang w:val="ru-RU"/>
        </w:rPr>
        <w:t xml:space="preserve">роходной балл по технической части </w:t>
      </w:r>
      <w:r w:rsidR="003A6FFB">
        <w:rPr>
          <w:rFonts w:ascii="Times New Roman" w:hAnsi="Times New Roman"/>
          <w:lang w:val="ru-RU"/>
        </w:rPr>
        <w:t>40</w:t>
      </w:r>
      <w:r w:rsidR="00A20A35" w:rsidRPr="00083285">
        <w:rPr>
          <w:rFonts w:ascii="Times New Roman" w:hAnsi="Times New Roman"/>
          <w:lang w:val="ru-RU"/>
        </w:rPr>
        <w:t xml:space="preserve"> балл.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К оценке технических предложений допускаются только те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и, которые </w:t>
      </w:r>
      <w:r w:rsidR="008A732C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по решению Закупочной комиссии прошли квалификационный отбор. 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Далее, производится оценка технической части предложения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 тендера</w:t>
      </w:r>
      <w:r w:rsidR="008A732C">
        <w:rPr>
          <w:rFonts w:ascii="Times New Roman" w:hAnsi="Times New Roman"/>
          <w:lang w:val="ru-RU"/>
        </w:rPr>
        <w:t xml:space="preserve"> согласно приложении №6 критериям оценки тендерных предложений Участников тендера.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Для оценки и выдачи рекомендаций по технической части тендерных предложений Закупочная комиссия вправе создать </w:t>
      </w:r>
      <w:r w:rsidR="007F7ED7" w:rsidRPr="00D637B5">
        <w:rPr>
          <w:rFonts w:ascii="Times New Roman" w:hAnsi="Times New Roman"/>
          <w:lang w:val="ru-RU"/>
        </w:rPr>
        <w:t>О</w:t>
      </w:r>
      <w:r w:rsidRPr="00D637B5">
        <w:rPr>
          <w:rFonts w:ascii="Times New Roman" w:hAnsi="Times New Roman"/>
          <w:lang w:val="ru-RU"/>
        </w:rPr>
        <w:t>ценочную группу.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На оценку коммерческих предложений тендера допускаются </w:t>
      </w:r>
      <w:r w:rsidR="00B964B9" w:rsidRPr="00D637B5">
        <w:rPr>
          <w:rFonts w:ascii="Times New Roman" w:hAnsi="Times New Roman"/>
          <w:lang w:val="ru-RU"/>
        </w:rPr>
        <w:t>Участники</w:t>
      </w:r>
      <w:r w:rsidR="007F7ED7" w:rsidRPr="00D637B5">
        <w:rPr>
          <w:rFonts w:ascii="Times New Roman" w:hAnsi="Times New Roman"/>
          <w:lang w:val="ru-RU"/>
        </w:rPr>
        <w:t>, прошедшие</w:t>
      </w:r>
      <w:r w:rsidRPr="00D637B5">
        <w:rPr>
          <w:rFonts w:ascii="Times New Roman" w:hAnsi="Times New Roman"/>
          <w:lang w:val="ru-RU"/>
        </w:rPr>
        <w:t xml:space="preserve"> этап</w:t>
      </w:r>
      <w:r w:rsidR="00A20A35">
        <w:rPr>
          <w:rFonts w:ascii="Times New Roman" w:hAnsi="Times New Roman"/>
          <w:lang w:val="ru-RU"/>
        </w:rPr>
        <w:t xml:space="preserve"> квалификационной и</w:t>
      </w:r>
      <w:r w:rsidRPr="00D637B5">
        <w:rPr>
          <w:rFonts w:ascii="Times New Roman" w:hAnsi="Times New Roman"/>
          <w:lang w:val="ru-RU"/>
        </w:rPr>
        <w:t xml:space="preserve"> технической</w:t>
      </w:r>
      <w:r w:rsidR="007F7ED7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 xml:space="preserve">оценки тендера, при наличии не менее двух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ов.</w:t>
      </w:r>
    </w:p>
    <w:p w:rsidR="00391E7F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На этапе коммерческой оценк</w:t>
      </w:r>
      <w:r w:rsidR="007F7ED7" w:rsidRPr="00D637B5">
        <w:rPr>
          <w:rFonts w:ascii="Times New Roman" w:hAnsi="Times New Roman"/>
          <w:lang w:val="ru-RU"/>
        </w:rPr>
        <w:t>и</w:t>
      </w:r>
      <w:r w:rsidRPr="00D637B5">
        <w:rPr>
          <w:rFonts w:ascii="Times New Roman" w:hAnsi="Times New Roman"/>
          <w:lang w:val="ru-RU"/>
        </w:rPr>
        <w:t xml:space="preserve"> тендера провод</w:t>
      </w:r>
      <w:r w:rsidR="007F7ED7" w:rsidRPr="00D637B5">
        <w:rPr>
          <w:rFonts w:ascii="Times New Roman" w:hAnsi="Times New Roman"/>
          <w:lang w:val="ru-RU"/>
        </w:rPr>
        <w:t>и</w:t>
      </w:r>
      <w:r w:rsidRPr="00D637B5">
        <w:rPr>
          <w:rFonts w:ascii="Times New Roman" w:hAnsi="Times New Roman"/>
          <w:lang w:val="ru-RU"/>
        </w:rPr>
        <w:t xml:space="preserve">тся </w:t>
      </w:r>
      <w:r w:rsidR="007F7ED7" w:rsidRPr="00D637B5">
        <w:rPr>
          <w:rFonts w:ascii="Times New Roman" w:hAnsi="Times New Roman"/>
          <w:lang w:val="ru-RU"/>
        </w:rPr>
        <w:t xml:space="preserve">ценовая </w:t>
      </w:r>
      <w:r w:rsidRPr="00D637B5">
        <w:rPr>
          <w:rFonts w:ascii="Times New Roman" w:hAnsi="Times New Roman"/>
          <w:lang w:val="ru-RU"/>
        </w:rPr>
        <w:t>оценка предложений</w:t>
      </w:r>
      <w:r w:rsidR="007F7ED7" w:rsidRPr="00D637B5">
        <w:rPr>
          <w:rFonts w:ascii="Times New Roman" w:hAnsi="Times New Roman"/>
          <w:lang w:val="ru-RU"/>
        </w:rPr>
        <w:t xml:space="preserve"> Участников</w:t>
      </w:r>
      <w:r w:rsidRPr="00D637B5">
        <w:rPr>
          <w:rFonts w:ascii="Times New Roman" w:hAnsi="Times New Roman"/>
          <w:lang w:val="ru-RU"/>
        </w:rPr>
        <w:t>. Решение</w:t>
      </w:r>
      <w:r w:rsidR="00A20A35">
        <w:rPr>
          <w:rFonts w:ascii="Times New Roman" w:hAnsi="Times New Roman"/>
          <w:lang w:val="ru-RU"/>
        </w:rPr>
        <w:t xml:space="preserve"> ценового предложения </w:t>
      </w:r>
      <w:r w:rsidR="00A20A35" w:rsidRPr="00A20A35">
        <w:rPr>
          <w:rFonts w:ascii="Times New Roman" w:hAnsi="Times New Roman"/>
          <w:lang w:val="ru-RU"/>
        </w:rPr>
        <w:t xml:space="preserve">Оценка ценовой части тендерных </w:t>
      </w:r>
      <w:r w:rsidR="00A20A35" w:rsidRPr="00A20A35">
        <w:rPr>
          <w:rFonts w:ascii="Times New Roman" w:hAnsi="Times New Roman"/>
          <w:lang w:val="ru-RU"/>
        </w:rPr>
        <w:lastRenderedPageBreak/>
        <w:t xml:space="preserve">предложений участников оценивается алгоритмом специального информационного портала </w:t>
      </w:r>
      <w:r w:rsidR="00A20A35" w:rsidRPr="00A20A35">
        <w:rPr>
          <w:rFonts w:ascii="Times New Roman" w:hAnsi="Times New Roman"/>
        </w:rPr>
        <w:t>etender</w:t>
      </w:r>
      <w:r w:rsidR="00A20A35" w:rsidRPr="00A20A35">
        <w:rPr>
          <w:rFonts w:ascii="Times New Roman" w:hAnsi="Times New Roman"/>
          <w:lang w:val="ru-RU"/>
        </w:rPr>
        <w:t>.</w:t>
      </w:r>
      <w:r w:rsidR="00A20A35" w:rsidRPr="00A20A35">
        <w:rPr>
          <w:rFonts w:ascii="Times New Roman" w:hAnsi="Times New Roman"/>
        </w:rPr>
        <w:t>uzex</w:t>
      </w:r>
      <w:r w:rsidR="00A20A35" w:rsidRPr="00A20A35">
        <w:rPr>
          <w:rFonts w:ascii="Times New Roman" w:hAnsi="Times New Roman"/>
          <w:lang w:val="ru-RU"/>
        </w:rPr>
        <w:t>.</w:t>
      </w:r>
      <w:r w:rsidR="00A20A35" w:rsidRPr="00A20A35">
        <w:rPr>
          <w:rFonts w:ascii="Times New Roman" w:hAnsi="Times New Roman"/>
        </w:rPr>
        <w:t>uz</w:t>
      </w:r>
      <w:r w:rsidR="00A20A35">
        <w:rPr>
          <w:rFonts w:ascii="Times New Roman" w:hAnsi="Times New Roman"/>
          <w:lang w:val="ru-RU"/>
        </w:rPr>
        <w:t>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Закупочная комиссия осуществляет оценку предложений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ов, которые не были отклонены, для выявления победителя тендера на основе критериев, указанных в Закупочной документации по тендеру.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 случае установления недостоверности информации, содержащейся в документах, представленных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ом тендера, Закупочная комиссия вправе отстранить такого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от участия в тендере на любом этапе тендерной процедуры.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Оценка тендерных предложений и определение победителя тендера производятся на основании критериев, изложенных в Закупочной документации по тендеру </w:t>
      </w:r>
      <w:r w:rsidRPr="00083285">
        <w:rPr>
          <w:rFonts w:ascii="Times New Roman" w:hAnsi="Times New Roman"/>
          <w:lang w:val="ru-RU"/>
        </w:rPr>
        <w:t>(Приложение №</w:t>
      </w:r>
      <w:r w:rsidR="00083285" w:rsidRPr="00083285">
        <w:rPr>
          <w:rFonts w:ascii="Times New Roman" w:hAnsi="Times New Roman"/>
          <w:lang w:val="ru-RU"/>
        </w:rPr>
        <w:t>6</w:t>
      </w:r>
      <w:r w:rsidRPr="00083285">
        <w:rPr>
          <w:rFonts w:ascii="Times New Roman" w:hAnsi="Times New Roman"/>
          <w:lang w:val="ru-RU"/>
        </w:rPr>
        <w:t>) с</w:t>
      </w:r>
      <w:r w:rsidRPr="00D637B5">
        <w:rPr>
          <w:rFonts w:ascii="Times New Roman" w:hAnsi="Times New Roman"/>
          <w:lang w:val="ru-RU"/>
        </w:rPr>
        <w:t xml:space="preserve"> применением метода оценки.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Предложение признается надлежаще оформленным, если оно соответствует требованиям </w:t>
      </w:r>
      <w:r w:rsidR="007F7ED7" w:rsidRPr="00D637B5">
        <w:rPr>
          <w:rFonts w:ascii="Times New Roman" w:hAnsi="Times New Roman"/>
          <w:lang w:val="ru-RU"/>
        </w:rPr>
        <w:t>действующего Законодательства</w:t>
      </w:r>
      <w:r w:rsidRPr="00D637B5">
        <w:rPr>
          <w:rFonts w:ascii="Times New Roman" w:hAnsi="Times New Roman"/>
          <w:lang w:val="ru-RU"/>
        </w:rPr>
        <w:t xml:space="preserve"> и Закупочной документации по тендеру.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Закупочная комиссия отклоняет предложение, если подавший его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 тендера не соответствует требованиям, установленным Законом или предложение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тендера не соответствует требованиям Закупочной документации по тендеру.</w:t>
      </w:r>
    </w:p>
    <w:p w:rsidR="0064542B" w:rsidRPr="002E6FE7" w:rsidRDefault="0064542B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b/>
          <w:lang w:val="ru-RU"/>
        </w:rPr>
      </w:pPr>
      <w:r w:rsidRPr="00D637B5">
        <w:rPr>
          <w:rFonts w:ascii="Times New Roman" w:hAnsi="Times New Roman"/>
          <w:lang w:val="ru-RU"/>
        </w:rPr>
        <w:t xml:space="preserve"> </w:t>
      </w:r>
      <w:r w:rsidRPr="002E6FE7">
        <w:rPr>
          <w:rFonts w:ascii="Times New Roman" w:hAnsi="Times New Roman"/>
          <w:b/>
          <w:lang w:val="ru-RU"/>
        </w:rPr>
        <w:t>К участию в тендере не допускаются Участники:</w:t>
      </w:r>
    </w:p>
    <w:p w:rsidR="008148A1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 находящиеся в Едином реестре недобросовестных исполнителей;</w:t>
      </w:r>
    </w:p>
    <w:p w:rsidR="005004FC" w:rsidRPr="00D637B5" w:rsidRDefault="008148A1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− имеющие </w:t>
      </w:r>
      <w:r w:rsidR="005004FC" w:rsidRPr="00D637B5">
        <w:rPr>
          <w:rFonts w:ascii="Times New Roman" w:hAnsi="Times New Roman"/>
          <w:lang w:val="ru-RU"/>
        </w:rPr>
        <w:t>просроченн</w:t>
      </w:r>
      <w:r w:rsidRPr="00D637B5">
        <w:rPr>
          <w:rFonts w:ascii="Times New Roman" w:hAnsi="Times New Roman"/>
          <w:lang w:val="ru-RU"/>
        </w:rPr>
        <w:t>ую</w:t>
      </w:r>
      <w:r w:rsidR="005004FC" w:rsidRPr="00D637B5">
        <w:rPr>
          <w:rFonts w:ascii="Times New Roman" w:hAnsi="Times New Roman"/>
          <w:lang w:val="ru-RU"/>
        </w:rPr>
        <w:t xml:space="preserve"> задолженность по уплате налогов и сборов;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находящиеся на стадии реорганизации, ликвидации или банкротства;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находящиеся в состоянии судебного или арбитражного разбирательства с «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="005004FC" w:rsidRPr="00D637B5">
        <w:rPr>
          <w:rFonts w:ascii="Times New Roman" w:hAnsi="Times New Roman"/>
          <w:lang w:val="ru-RU"/>
        </w:rPr>
        <w:t>ом»;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не надлежаще исполнившие принятые обязательства по ранее заключенным договорам с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="005004FC" w:rsidRPr="00D637B5">
        <w:rPr>
          <w:rFonts w:ascii="Times New Roman" w:hAnsi="Times New Roman"/>
          <w:lang w:val="ru-RU"/>
        </w:rPr>
        <w:t>ом</w:t>
      </w:r>
      <w:r w:rsidR="00342F59" w:rsidRPr="00D637B5">
        <w:rPr>
          <w:rFonts w:ascii="Times New Roman" w:hAnsi="Times New Roman"/>
          <w:lang w:val="ru-RU"/>
        </w:rPr>
        <w:t>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8148A1" w:rsidRPr="00D637B5">
        <w:rPr>
          <w:rFonts w:ascii="Times New Roman" w:hAnsi="Times New Roman"/>
          <w:lang w:val="ru-RU"/>
        </w:rPr>
        <w:t xml:space="preserve"> </w:t>
      </w:r>
      <w:r w:rsidR="005004FC" w:rsidRPr="00D637B5">
        <w:rPr>
          <w:rFonts w:ascii="Times New Roman" w:hAnsi="Times New Roman"/>
          <w:lang w:val="ru-RU"/>
        </w:rPr>
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(в соответствии с Перечнем, определенны</w:t>
      </w:r>
      <w:r w:rsidR="00E75C31" w:rsidRPr="00D637B5">
        <w:rPr>
          <w:rFonts w:ascii="Times New Roman" w:hAnsi="Times New Roman"/>
          <w:lang w:val="ru-RU"/>
        </w:rPr>
        <w:t>м</w:t>
      </w:r>
      <w:r w:rsidR="005004FC" w:rsidRPr="00D637B5">
        <w:rPr>
          <w:rFonts w:ascii="Times New Roman" w:hAnsi="Times New Roman"/>
          <w:lang w:val="ru-RU"/>
        </w:rPr>
        <w:t xml:space="preserve"> Постановлением Государственного налогового комитета Республики Узбекистан, Государственного таможенного комитета Республики Узбекистан, Правления Центрального банка Республики Узбекистан рег.№2467-3 от 12.10.2020 г.);</w:t>
      </w:r>
    </w:p>
    <w:p w:rsidR="005004FC" w:rsidRPr="00D637B5" w:rsidRDefault="0064542B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не соответству</w:t>
      </w:r>
      <w:r w:rsidR="008148A1" w:rsidRPr="00D637B5">
        <w:rPr>
          <w:rFonts w:ascii="Times New Roman" w:hAnsi="Times New Roman"/>
          <w:lang w:val="ru-RU"/>
        </w:rPr>
        <w:t>ющие</w:t>
      </w:r>
      <w:r w:rsidR="005004FC" w:rsidRPr="00D637B5">
        <w:rPr>
          <w:rFonts w:ascii="Times New Roman" w:hAnsi="Times New Roman"/>
          <w:lang w:val="ru-RU"/>
        </w:rPr>
        <w:t xml:space="preserve"> квалификационным, техническим и коммерческим требованиям </w:t>
      </w:r>
      <w:r w:rsidR="008148A1" w:rsidRPr="00D637B5">
        <w:rPr>
          <w:rFonts w:ascii="Times New Roman" w:hAnsi="Times New Roman"/>
          <w:lang w:val="ru-RU"/>
        </w:rPr>
        <w:t>Закупоч</w:t>
      </w:r>
      <w:r w:rsidR="005004FC" w:rsidRPr="00D637B5">
        <w:rPr>
          <w:rFonts w:ascii="Times New Roman" w:hAnsi="Times New Roman"/>
          <w:lang w:val="ru-RU"/>
        </w:rPr>
        <w:t>ной документации;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</w:t>
      </w:r>
      <w:r w:rsidR="00342F59" w:rsidRPr="00D637B5">
        <w:rPr>
          <w:rFonts w:ascii="Times New Roman" w:hAnsi="Times New Roman"/>
          <w:lang w:val="ru-RU"/>
        </w:rPr>
        <w:t>не представившие</w:t>
      </w:r>
      <w:r w:rsidR="005004FC" w:rsidRPr="00D637B5">
        <w:rPr>
          <w:rFonts w:ascii="Times New Roman" w:hAnsi="Times New Roman"/>
          <w:lang w:val="ru-RU"/>
        </w:rPr>
        <w:t xml:space="preserve"> заявление по недопущению коррупционных проявлений;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− </w:t>
      </w:r>
      <w:r w:rsidR="005004FC" w:rsidRPr="00D637B5">
        <w:rPr>
          <w:rFonts w:ascii="Times New Roman" w:hAnsi="Times New Roman"/>
          <w:lang w:val="ru-RU"/>
        </w:rPr>
        <w:t>не име</w:t>
      </w:r>
      <w:r w:rsidR="00342F59" w:rsidRPr="00D637B5">
        <w:rPr>
          <w:rFonts w:ascii="Times New Roman" w:hAnsi="Times New Roman"/>
          <w:lang w:val="ru-RU"/>
        </w:rPr>
        <w:t>ющие</w:t>
      </w:r>
      <w:r w:rsidR="005004FC" w:rsidRPr="00D637B5">
        <w:rPr>
          <w:rFonts w:ascii="Times New Roman" w:hAnsi="Times New Roman"/>
          <w:lang w:val="ru-RU"/>
        </w:rPr>
        <w:t xml:space="preserve"> правомочност</w:t>
      </w:r>
      <w:r w:rsidR="00342F59" w:rsidRPr="00D637B5">
        <w:rPr>
          <w:rFonts w:ascii="Times New Roman" w:hAnsi="Times New Roman"/>
          <w:lang w:val="ru-RU"/>
        </w:rPr>
        <w:t>и</w:t>
      </w:r>
      <w:r w:rsidR="005004FC" w:rsidRPr="00D637B5">
        <w:rPr>
          <w:rFonts w:ascii="Times New Roman" w:hAnsi="Times New Roman"/>
          <w:lang w:val="ru-RU"/>
        </w:rPr>
        <w:t xml:space="preserve"> на заключение договора; </w:t>
      </w:r>
    </w:p>
    <w:p w:rsidR="005004FC" w:rsidRPr="00D637B5" w:rsidRDefault="0064542B" w:rsidP="008148A1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5004FC" w:rsidRPr="00D637B5">
        <w:rPr>
          <w:rFonts w:ascii="Times New Roman" w:hAnsi="Times New Roman"/>
          <w:lang w:val="ru-RU"/>
        </w:rPr>
        <w:t xml:space="preserve"> </w:t>
      </w:r>
      <w:r w:rsidR="00342F59" w:rsidRPr="00D637B5">
        <w:rPr>
          <w:rFonts w:ascii="Times New Roman" w:hAnsi="Times New Roman"/>
          <w:lang w:val="ru-RU"/>
        </w:rPr>
        <w:t xml:space="preserve">у которых </w:t>
      </w:r>
      <w:r w:rsidR="005004FC" w:rsidRPr="00D637B5">
        <w:rPr>
          <w:rFonts w:ascii="Times New Roman" w:hAnsi="Times New Roman"/>
          <w:lang w:val="ru-RU"/>
        </w:rPr>
        <w:t xml:space="preserve">установлена недостоверность информации, содержащейся в документах, представленных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>ом тендера.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Закупочная комиссия имеет право не допускать к участию в тендере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ов:</w:t>
      </w:r>
    </w:p>
    <w:p w:rsidR="005004FC" w:rsidRPr="00D637B5" w:rsidRDefault="005004FC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42F59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>предоставивших квалификационные документы, не соответствующи</w:t>
      </w:r>
      <w:r w:rsidR="00342F59" w:rsidRPr="00D637B5">
        <w:rPr>
          <w:rFonts w:ascii="Times New Roman" w:hAnsi="Times New Roman"/>
          <w:lang w:val="ru-RU"/>
        </w:rPr>
        <w:t>е</w:t>
      </w:r>
      <w:r w:rsidRPr="00D637B5">
        <w:rPr>
          <w:rFonts w:ascii="Times New Roman" w:hAnsi="Times New Roman"/>
          <w:lang w:val="ru-RU"/>
        </w:rPr>
        <w:t xml:space="preserve"> требованиям Закупочной документации;</w:t>
      </w:r>
    </w:p>
    <w:p w:rsidR="005004FC" w:rsidRPr="00D637B5" w:rsidRDefault="005004FC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42F59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>являющихся аффилированными лицами;</w:t>
      </w:r>
    </w:p>
    <w:p w:rsidR="005004FC" w:rsidRPr="00D637B5" w:rsidRDefault="005004FC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42F59" w:rsidRPr="00D637B5">
        <w:rPr>
          <w:rFonts w:ascii="Times New Roman" w:hAnsi="Times New Roman"/>
          <w:lang w:val="ru-RU"/>
        </w:rPr>
        <w:t xml:space="preserve"> </w:t>
      </w:r>
      <w:r w:rsidRPr="00D637B5">
        <w:rPr>
          <w:rFonts w:ascii="Times New Roman" w:hAnsi="Times New Roman"/>
          <w:lang w:val="ru-RU"/>
        </w:rPr>
        <w:t xml:space="preserve">не имеющие опыта </w:t>
      </w:r>
      <w:r w:rsidR="00CF1B4F" w:rsidRPr="00D637B5">
        <w:rPr>
          <w:rFonts w:ascii="Times New Roman" w:hAnsi="Times New Roman"/>
          <w:lang w:val="ru-RU"/>
        </w:rPr>
        <w:t>выполнения</w:t>
      </w:r>
      <w:r w:rsidRPr="00D637B5">
        <w:rPr>
          <w:rFonts w:ascii="Times New Roman" w:hAnsi="Times New Roman"/>
          <w:lang w:val="ru-RU"/>
        </w:rPr>
        <w:t xml:space="preserve"> требуем</w:t>
      </w:r>
      <w:r w:rsidR="00CF1B4F" w:rsidRPr="00D637B5">
        <w:rPr>
          <w:rFonts w:ascii="Times New Roman" w:hAnsi="Times New Roman"/>
          <w:lang w:val="ru-RU"/>
        </w:rPr>
        <w:t>ых</w:t>
      </w:r>
      <w:r w:rsidRPr="00D637B5">
        <w:rPr>
          <w:rFonts w:ascii="Times New Roman" w:hAnsi="Times New Roman"/>
          <w:lang w:val="ru-RU"/>
        </w:rPr>
        <w:t xml:space="preserve"> или аналогичн</w:t>
      </w:r>
      <w:r w:rsidR="00CF1B4F" w:rsidRPr="00D637B5">
        <w:rPr>
          <w:rFonts w:ascii="Times New Roman" w:hAnsi="Times New Roman"/>
          <w:lang w:val="ru-RU"/>
        </w:rPr>
        <w:t>ых</w:t>
      </w:r>
      <w:r w:rsidRPr="00D637B5">
        <w:rPr>
          <w:rFonts w:ascii="Times New Roman" w:hAnsi="Times New Roman"/>
          <w:lang w:val="ru-RU"/>
        </w:rPr>
        <w:t xml:space="preserve"> </w:t>
      </w:r>
      <w:r w:rsidR="00CF1B4F" w:rsidRPr="00D637B5">
        <w:rPr>
          <w:rFonts w:ascii="Times New Roman" w:hAnsi="Times New Roman"/>
          <w:lang w:val="ru-RU"/>
        </w:rPr>
        <w:t>работ</w:t>
      </w:r>
      <w:r w:rsidRPr="00D637B5">
        <w:rPr>
          <w:rFonts w:ascii="Times New Roman" w:hAnsi="Times New Roman"/>
          <w:lang w:val="ru-RU"/>
        </w:rPr>
        <w:t>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lastRenderedPageBreak/>
        <w:t xml:space="preserve">Закупочная комиссия имеет право отстранить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от участия в тендере, если:</w:t>
      </w:r>
    </w:p>
    <w:p w:rsidR="005004FC" w:rsidRPr="00D637B5" w:rsidRDefault="005004FC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42F59" w:rsidRPr="00D637B5">
        <w:rPr>
          <w:rFonts w:ascii="Times New Roman" w:hAnsi="Times New Roman"/>
          <w:lang w:val="ru-RU"/>
        </w:rPr>
        <w:t xml:space="preserve">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 прямо или косвенно предлагает, дает или соглашается дать любому нынешнему должностному лицу вознаграждение в любой форме, предложение </w:t>
      </w:r>
      <w:r w:rsidR="002E6FE7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тендерной процедуры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>а в процессе государственных закупок;</w:t>
      </w:r>
    </w:p>
    <w:p w:rsidR="005004FC" w:rsidRPr="00D637B5" w:rsidRDefault="005004FC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42F59" w:rsidRPr="00D637B5">
        <w:rPr>
          <w:rFonts w:ascii="Times New Roman" w:hAnsi="Times New Roman"/>
          <w:lang w:val="ru-RU"/>
        </w:rPr>
        <w:t xml:space="preserve">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 совершает антиконкурентные действия или в нарушение законодательства имеет конфликт интересов;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Решение об отстранении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от участия в закупочных процедурах и его причины заносятся в отчет о закупочных процедурах, и о них незамедлительно сообщается соответствующему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у.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Тендерное предложение признается надлежаще оформленным, если оно соответствует требованиям Закона и </w:t>
      </w:r>
      <w:r w:rsidR="007040CF" w:rsidRPr="00D637B5">
        <w:rPr>
          <w:rFonts w:ascii="Times New Roman" w:hAnsi="Times New Roman"/>
          <w:lang w:val="ru-RU"/>
        </w:rPr>
        <w:t xml:space="preserve">Закупочной </w:t>
      </w:r>
      <w:r w:rsidRPr="00D637B5">
        <w:rPr>
          <w:rFonts w:ascii="Times New Roman" w:hAnsi="Times New Roman"/>
          <w:lang w:val="ru-RU"/>
        </w:rPr>
        <w:t xml:space="preserve">документации. Решение о признании тендерного предложения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надлежаще или не надлежаще оформленным с обоснованием причин такого решения подлежит утверждению </w:t>
      </w:r>
      <w:r w:rsidR="007040CF" w:rsidRPr="00D637B5">
        <w:rPr>
          <w:rFonts w:ascii="Times New Roman" w:hAnsi="Times New Roman"/>
          <w:lang w:val="ru-RU"/>
        </w:rPr>
        <w:t>З</w:t>
      </w:r>
      <w:r w:rsidRPr="00D637B5">
        <w:rPr>
          <w:rFonts w:ascii="Times New Roman" w:hAnsi="Times New Roman"/>
          <w:lang w:val="ru-RU"/>
        </w:rPr>
        <w:t>акупочной комиссией.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Решение о несоответствии тендерного предложения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требованиям </w:t>
      </w:r>
      <w:r w:rsidR="002E6FE7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 xml:space="preserve">с указанием причин такого решения </w:t>
      </w:r>
      <w:r w:rsidR="002B3697" w:rsidRPr="00D637B5">
        <w:rPr>
          <w:rFonts w:ascii="Times New Roman" w:hAnsi="Times New Roman"/>
          <w:lang w:val="ru-RU"/>
        </w:rPr>
        <w:t xml:space="preserve">отражается </w:t>
      </w:r>
      <w:r w:rsidRPr="00D637B5">
        <w:rPr>
          <w:rFonts w:ascii="Times New Roman" w:hAnsi="Times New Roman"/>
          <w:lang w:val="ru-RU"/>
        </w:rPr>
        <w:t>в персональн</w:t>
      </w:r>
      <w:r w:rsidR="002B3697" w:rsidRPr="00D637B5">
        <w:rPr>
          <w:rFonts w:ascii="Times New Roman" w:hAnsi="Times New Roman"/>
          <w:lang w:val="ru-RU"/>
        </w:rPr>
        <w:t>ом</w:t>
      </w:r>
      <w:r w:rsidRPr="00D637B5">
        <w:rPr>
          <w:rFonts w:ascii="Times New Roman" w:hAnsi="Times New Roman"/>
          <w:lang w:val="ru-RU"/>
        </w:rPr>
        <w:t xml:space="preserve"> кабинет</w:t>
      </w:r>
      <w:r w:rsidR="002B3697" w:rsidRPr="00D637B5">
        <w:rPr>
          <w:rFonts w:ascii="Times New Roman" w:hAnsi="Times New Roman"/>
          <w:lang w:val="ru-RU"/>
        </w:rPr>
        <w:t>е</w:t>
      </w:r>
      <w:r w:rsidRPr="00D637B5">
        <w:rPr>
          <w:rFonts w:ascii="Times New Roman" w:hAnsi="Times New Roman"/>
          <w:lang w:val="ru-RU"/>
        </w:rPr>
        <w:t xml:space="preserve">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</w:t>
      </w:r>
      <w:r w:rsidR="002E6FE7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в день принятия такого решения.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Во время оценки тендерных предложений Закупочная комиссия может запрашивать у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 электронного тендера разъяснения по поводу их тендерных предложений. Данная процедура проводится в электронной форме.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В процессе разъяснения не допускаются какие-либо изменения по сути предложения, а также по цене.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Срок рассмотрения и оценки предложений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 тендера не может превышать 45 (сорока пяти) рабочих дней с момента окончания подачи тендерных предложений.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Оговорки, сделанные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ом тендера в отношении проекта договора, должны ограничиваться исправлением опечаток или ошибок (незначительные оговорки).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Любое заявление или оговорка, изложенная в тендерном предложении, представленном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ом тендера, которое изменяет или может толковаться как изменение объема </w:t>
      </w:r>
      <w:r w:rsidR="00CF1B4F" w:rsidRPr="00D637B5">
        <w:rPr>
          <w:rFonts w:ascii="Times New Roman" w:hAnsi="Times New Roman"/>
          <w:lang w:val="ru-RU"/>
        </w:rPr>
        <w:t>работ</w:t>
      </w:r>
      <w:r w:rsidRPr="00D637B5">
        <w:rPr>
          <w:rFonts w:ascii="Times New Roman" w:hAnsi="Times New Roman"/>
          <w:lang w:val="ru-RU"/>
        </w:rPr>
        <w:t xml:space="preserve">, обязательств, гарантии от убытков и распределения рисков, условий платежей или коммерческих условий проекта договора, и/или отрицательно влияет или ограничивает способность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а применять подход к оценке тендерных предложений, основанный на конкуренции (существенные оговорки), может быть отклонено и может привести к дисквалификации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тендера.</w:t>
      </w:r>
    </w:p>
    <w:p w:rsidR="00E75C31" w:rsidRPr="00D637B5" w:rsidRDefault="00E75C31" w:rsidP="00E75C31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bCs/>
          <w:lang w:val="ru-RU"/>
        </w:rPr>
        <w:t>Любые оговорки (комментарии, заявления и пр.) к проекту договора, должны быть вложены только в Техническую часть тендерного предложения.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Если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и тендера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</w:t>
      </w:r>
      <w:r w:rsidR="00A6287E" w:rsidRPr="00D637B5">
        <w:rPr>
          <w:rFonts w:ascii="Times New Roman" w:hAnsi="Times New Roman"/>
          <w:lang w:val="ru-RU"/>
        </w:rPr>
        <w:t>вскрытия предложений</w:t>
      </w:r>
      <w:r w:rsidRPr="00D637B5">
        <w:rPr>
          <w:rFonts w:ascii="Times New Roman" w:hAnsi="Times New Roman"/>
          <w:lang w:val="ru-RU"/>
        </w:rPr>
        <w:t>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Победителем признается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 тендера, предложивший лучшие условия исполнения договора на основе критериев, указанных в </w:t>
      </w:r>
      <w:r w:rsidR="003803BA" w:rsidRPr="00D637B5">
        <w:rPr>
          <w:rFonts w:ascii="Times New Roman" w:hAnsi="Times New Roman"/>
          <w:lang w:val="ru-RU"/>
        </w:rPr>
        <w:t xml:space="preserve">Закупочной </w:t>
      </w:r>
      <w:r w:rsidRPr="00D637B5">
        <w:rPr>
          <w:rFonts w:ascii="Times New Roman" w:hAnsi="Times New Roman"/>
          <w:lang w:val="ru-RU"/>
        </w:rPr>
        <w:t xml:space="preserve">документации </w:t>
      </w:r>
      <w:r w:rsidR="002E6FE7">
        <w:rPr>
          <w:rFonts w:ascii="Times New Roman" w:hAnsi="Times New Roman"/>
          <w:lang w:val="ru-RU"/>
        </w:rPr>
        <w:br/>
      </w:r>
      <w:r w:rsidR="003803BA" w:rsidRPr="00D637B5">
        <w:rPr>
          <w:rFonts w:ascii="Times New Roman" w:hAnsi="Times New Roman"/>
          <w:lang w:val="ru-RU"/>
        </w:rPr>
        <w:t xml:space="preserve">по тендеру </w:t>
      </w:r>
      <w:r w:rsidRPr="00D637B5">
        <w:rPr>
          <w:rFonts w:ascii="Times New Roman" w:hAnsi="Times New Roman"/>
          <w:lang w:val="ru-RU"/>
        </w:rPr>
        <w:t>и предложении.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При наличии арифметических или иных ошибок Закупочная комиссия вправе отклонить тендерное предложение либо определить иные условия их дальнейшего рассмотрения, известив об этом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 тендера.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lastRenderedPageBreak/>
        <w:t xml:space="preserve">В целях корректного сравнения цен иностранных и отечественных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ов тендера, при оценке будут учтены совокупная стоимость владения и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При участии в </w:t>
      </w:r>
      <w:r w:rsidR="002E6FE7">
        <w:rPr>
          <w:rFonts w:ascii="Times New Roman" w:hAnsi="Times New Roman"/>
          <w:lang w:val="ru-RU"/>
        </w:rPr>
        <w:t>тендере</w:t>
      </w:r>
      <w:r w:rsidRPr="00D637B5">
        <w:rPr>
          <w:rFonts w:ascii="Times New Roman" w:hAnsi="Times New Roman"/>
          <w:lang w:val="ru-RU"/>
        </w:rPr>
        <w:t xml:space="preserve"> двух и более местных производителей наряду с иностранными поставщиками, местным производителям применяются ценовые преференции </w:t>
      </w:r>
      <w:r w:rsidR="002E6FE7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в соответствии с постановлением Кабинета Министров Республики Узбекистан от 29.01.2021 г. № 41.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 процессе оценки предложений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ов тендера должны быть проработаны позиционно коды ТН ВЭД спецификации предложенных позиций на предмет временного запрета ввоза в Республику Узбекистан на основании постановления Кабинета Министров </w:t>
      </w:r>
      <w:r w:rsidR="00E75C31" w:rsidRPr="00D637B5">
        <w:rPr>
          <w:rFonts w:ascii="Times New Roman" w:hAnsi="Times New Roman"/>
          <w:lang w:val="ru-RU"/>
        </w:rPr>
        <w:t>от 29.01.2021 года</w:t>
      </w:r>
      <w:r w:rsidRPr="00D637B5">
        <w:rPr>
          <w:rFonts w:ascii="Times New Roman" w:hAnsi="Times New Roman"/>
          <w:lang w:val="ru-RU"/>
        </w:rPr>
        <w:t xml:space="preserve"> №41 для возможного исключения.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Результаты рассмотрения и оценки предложений фиксируются в протоколе рассмотрения и оценки предложений.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3 (трех) рабочих дней со дня его подписания.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Любой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 тендера после публикации выписки протокола рассмотрения и оценки предложений вправе направить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у запрос о предоставлении разъяснений результатов тендера. В течение 3 (трех) рабочих дней с даты поступления такого запроса, </w:t>
      </w:r>
      <w:r w:rsidR="00901C72" w:rsidRPr="00D637B5">
        <w:rPr>
          <w:rFonts w:ascii="Times New Roman" w:hAnsi="Times New Roman"/>
          <w:lang w:val="ru-RU"/>
        </w:rPr>
        <w:t>Заказчик</w:t>
      </w:r>
      <w:r w:rsidRPr="00D637B5">
        <w:rPr>
          <w:rFonts w:ascii="Times New Roman" w:hAnsi="Times New Roman"/>
          <w:lang w:val="ru-RU"/>
        </w:rPr>
        <w:t xml:space="preserve"> обязан представить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у тендера соответствующие разъяснения.</w:t>
      </w:r>
    </w:p>
    <w:p w:rsidR="005004FC" w:rsidRPr="00D637B5" w:rsidRDefault="005004FC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 Тендер может быть объявлен Закупочной комиссией несостоявшимся:</w:t>
      </w:r>
    </w:p>
    <w:p w:rsidR="005004FC" w:rsidRPr="00D637B5" w:rsidRDefault="0064542B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803BA" w:rsidRPr="00D637B5">
        <w:rPr>
          <w:rFonts w:ascii="Times New Roman" w:hAnsi="Times New Roman"/>
          <w:lang w:val="ru-RU"/>
        </w:rPr>
        <w:t xml:space="preserve"> </w:t>
      </w:r>
      <w:r w:rsidR="005004FC" w:rsidRPr="00D637B5">
        <w:rPr>
          <w:rFonts w:ascii="Times New Roman" w:hAnsi="Times New Roman"/>
          <w:lang w:val="ru-RU"/>
        </w:rPr>
        <w:t xml:space="preserve">на первом этапе – если </w:t>
      </w:r>
      <w:r w:rsidR="003803BA" w:rsidRPr="00D637B5">
        <w:rPr>
          <w:rFonts w:ascii="Times New Roman" w:hAnsi="Times New Roman"/>
          <w:lang w:val="ru-RU"/>
        </w:rPr>
        <w:t>З</w:t>
      </w:r>
      <w:r w:rsidR="005004FC" w:rsidRPr="00D637B5">
        <w:rPr>
          <w:rFonts w:ascii="Times New Roman" w:hAnsi="Times New Roman"/>
          <w:lang w:val="ru-RU"/>
        </w:rPr>
        <w:t>акупочная комиссия отклонила все предложения или только одно предложение соответствует требованиям закупочной документации по тендеру;</w:t>
      </w:r>
    </w:p>
    <w:p w:rsidR="005004FC" w:rsidRPr="00D637B5" w:rsidRDefault="0064542B" w:rsidP="00342F59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−</w:t>
      </w:r>
      <w:r w:rsidR="003803BA" w:rsidRPr="00D637B5">
        <w:rPr>
          <w:rFonts w:ascii="Times New Roman" w:hAnsi="Times New Roman"/>
          <w:lang w:val="ru-RU"/>
        </w:rPr>
        <w:t xml:space="preserve"> </w:t>
      </w:r>
      <w:r w:rsidR="005004FC" w:rsidRPr="00D637B5">
        <w:rPr>
          <w:rFonts w:ascii="Times New Roman" w:hAnsi="Times New Roman"/>
          <w:lang w:val="ru-RU"/>
        </w:rPr>
        <w:t xml:space="preserve">на втором этапе – если </w:t>
      </w:r>
      <w:r w:rsidR="003803BA" w:rsidRPr="00D637B5">
        <w:rPr>
          <w:rFonts w:ascii="Times New Roman" w:hAnsi="Times New Roman"/>
          <w:lang w:val="ru-RU"/>
        </w:rPr>
        <w:t>З</w:t>
      </w:r>
      <w:r w:rsidR="005004FC" w:rsidRPr="00D637B5">
        <w:rPr>
          <w:rFonts w:ascii="Times New Roman" w:hAnsi="Times New Roman"/>
          <w:lang w:val="ru-RU"/>
        </w:rPr>
        <w:t>акупочная комиссия отклонила все предложения.</w:t>
      </w:r>
    </w:p>
    <w:p w:rsidR="005004FC" w:rsidRPr="00D637B5" w:rsidRDefault="00901C72" w:rsidP="00E4725A">
      <w:pPr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Заказчик</w:t>
      </w:r>
      <w:r w:rsidR="005004FC" w:rsidRPr="00D637B5">
        <w:rPr>
          <w:rFonts w:ascii="Times New Roman" w:hAnsi="Times New Roman"/>
          <w:lang w:val="ru-RU"/>
        </w:rPr>
        <w:t xml:space="preserve"> имеет право отменить тендер в любое время до акцепта выигравшего предложения. </w:t>
      </w:r>
      <w:r w:rsidRPr="00D637B5">
        <w:rPr>
          <w:rFonts w:ascii="Times New Roman" w:hAnsi="Times New Roman"/>
          <w:lang w:val="ru-RU"/>
        </w:rPr>
        <w:t>Заказчик</w:t>
      </w:r>
      <w:r w:rsidR="005004FC" w:rsidRPr="00D637B5">
        <w:rPr>
          <w:rFonts w:ascii="Times New Roman" w:hAnsi="Times New Roman"/>
          <w:lang w:val="ru-RU"/>
        </w:rPr>
        <w:t xml:space="preserve"> в случае отмены тендера публикует обоснованные причины данного решения на специальном информационном портале.</w:t>
      </w:r>
    </w:p>
    <w:p w:rsidR="00BD4608" w:rsidRPr="00D637B5" w:rsidRDefault="00BD4608" w:rsidP="00E4725A">
      <w:pPr>
        <w:pStyle w:val="2"/>
        <w:numPr>
          <w:ilvl w:val="0"/>
          <w:numId w:val="35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54" w:name="_Toc94539539"/>
      <w:r w:rsidRPr="00D637B5">
        <w:rPr>
          <w:rFonts w:ascii="Times New Roman" w:hAnsi="Times New Roman"/>
          <w:i w:val="0"/>
          <w:lang w:val="ru-RU"/>
        </w:rPr>
        <w:t>Подведение итогов электронного тендера</w:t>
      </w:r>
      <w:bookmarkEnd w:id="54"/>
    </w:p>
    <w:p w:rsidR="00D47FF8" w:rsidRPr="00D637B5" w:rsidRDefault="00D47FF8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BD4608" w:rsidRPr="00D637B5" w:rsidRDefault="00BD4608" w:rsidP="00E4725A">
      <w:pPr>
        <w:pStyle w:val="a4"/>
        <w:numPr>
          <w:ilvl w:val="1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В зависимости от условий, определенных </w:t>
      </w:r>
      <w:r w:rsidR="003803BA" w:rsidRPr="00D637B5">
        <w:rPr>
          <w:rFonts w:ascii="Times New Roman" w:hAnsi="Times New Roman"/>
          <w:lang w:val="ru-RU"/>
        </w:rPr>
        <w:t xml:space="preserve">Закупочной </w:t>
      </w:r>
      <w:r w:rsidRPr="00D637B5">
        <w:rPr>
          <w:rFonts w:ascii="Times New Roman" w:hAnsi="Times New Roman"/>
          <w:lang w:val="ru-RU"/>
        </w:rPr>
        <w:t xml:space="preserve">документацией </w:t>
      </w:r>
      <w:r w:rsidR="003803BA" w:rsidRPr="00D637B5">
        <w:rPr>
          <w:rFonts w:ascii="Times New Roman" w:hAnsi="Times New Roman"/>
          <w:lang w:val="ru-RU"/>
        </w:rPr>
        <w:t>по тендеру</w:t>
      </w:r>
      <w:r w:rsidR="00342F59" w:rsidRPr="00D637B5">
        <w:rPr>
          <w:rFonts w:ascii="Times New Roman" w:hAnsi="Times New Roman"/>
          <w:lang w:val="ru-RU"/>
        </w:rPr>
        <w:t>,</w:t>
      </w:r>
      <w:r w:rsidR="003803BA" w:rsidRPr="00D637B5">
        <w:rPr>
          <w:rFonts w:ascii="Times New Roman" w:hAnsi="Times New Roman"/>
          <w:lang w:val="ru-RU"/>
        </w:rPr>
        <w:t xml:space="preserve"> </w:t>
      </w:r>
      <w:r w:rsidR="00E75C31" w:rsidRPr="00D637B5">
        <w:rPr>
          <w:rFonts w:ascii="Times New Roman" w:hAnsi="Times New Roman"/>
          <w:lang w:val="ru-RU"/>
        </w:rPr>
        <w:t>Э</w:t>
      </w:r>
      <w:r w:rsidRPr="00D637B5">
        <w:rPr>
          <w:rFonts w:ascii="Times New Roman" w:hAnsi="Times New Roman"/>
          <w:lang w:val="ru-RU"/>
        </w:rPr>
        <w:t xml:space="preserve">лектронная система определяет в качестве победителя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а, тендерное предложение которого набрало наибольшее совокупное количество баллов с учетом оценки технической и ценовой частей тендерного предложения.</w:t>
      </w:r>
    </w:p>
    <w:p w:rsidR="00276527" w:rsidRPr="00D637B5" w:rsidRDefault="009F236B" w:rsidP="00E4725A">
      <w:pPr>
        <w:pStyle w:val="2"/>
        <w:numPr>
          <w:ilvl w:val="0"/>
          <w:numId w:val="35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55" w:name="_Toc93607423"/>
      <w:bookmarkStart w:id="56" w:name="_Toc93607424"/>
      <w:bookmarkStart w:id="57" w:name="_Toc93607425"/>
      <w:bookmarkStart w:id="58" w:name="_Toc93607426"/>
      <w:bookmarkStart w:id="59" w:name="_Toc93607427"/>
      <w:bookmarkStart w:id="60" w:name="_Toc93607428"/>
      <w:bookmarkStart w:id="61" w:name="_Toc93607429"/>
      <w:bookmarkStart w:id="62" w:name="_Toc93607430"/>
      <w:bookmarkStart w:id="63" w:name="_Toc93607431"/>
      <w:bookmarkStart w:id="64" w:name="_Toc93607432"/>
      <w:bookmarkStart w:id="65" w:name="_Toc93607433"/>
      <w:bookmarkStart w:id="66" w:name="_Toc93607434"/>
      <w:bookmarkStart w:id="67" w:name="_Toc93607435"/>
      <w:bookmarkStart w:id="68" w:name="_Toc93607436"/>
      <w:bookmarkStart w:id="69" w:name="_Toc93607437"/>
      <w:bookmarkStart w:id="70" w:name="_Toc93607438"/>
      <w:bookmarkStart w:id="71" w:name="_Toc93607439"/>
      <w:bookmarkStart w:id="72" w:name="_Toc93607440"/>
      <w:bookmarkStart w:id="73" w:name="_Toc93607441"/>
      <w:bookmarkStart w:id="74" w:name="_Toc93607442"/>
      <w:bookmarkStart w:id="75" w:name="_Toc93607443"/>
      <w:bookmarkStart w:id="76" w:name="_Toc93607444"/>
      <w:bookmarkStart w:id="77" w:name="_Toc93607445"/>
      <w:bookmarkStart w:id="78" w:name="_Toc93607446"/>
      <w:bookmarkStart w:id="79" w:name="_Toc93607447"/>
      <w:bookmarkStart w:id="80" w:name="_Toc93607448"/>
      <w:bookmarkStart w:id="81" w:name="_Toc93607449"/>
      <w:bookmarkStart w:id="82" w:name="_Toc93607450"/>
      <w:bookmarkStart w:id="83" w:name="_Toc93607451"/>
      <w:bookmarkStart w:id="84" w:name="_Toc93607452"/>
      <w:bookmarkStart w:id="85" w:name="_Toc93607453"/>
      <w:bookmarkStart w:id="86" w:name="_Toc93607454"/>
      <w:bookmarkStart w:id="87" w:name="_Toc93607455"/>
      <w:bookmarkStart w:id="88" w:name="_Toc93607456"/>
      <w:bookmarkStart w:id="89" w:name="_Toc93607457"/>
      <w:bookmarkStart w:id="90" w:name="_Toc93607458"/>
      <w:bookmarkStart w:id="91" w:name="_Toc93607459"/>
      <w:bookmarkStart w:id="92" w:name="_Toc93607460"/>
      <w:bookmarkStart w:id="93" w:name="_Toc93607461"/>
      <w:bookmarkStart w:id="94" w:name="_Toc93607462"/>
      <w:bookmarkStart w:id="95" w:name="_Toc93607463"/>
      <w:bookmarkStart w:id="96" w:name="_Toc93607464"/>
      <w:bookmarkStart w:id="97" w:name="_Toc93607465"/>
      <w:bookmarkStart w:id="98" w:name="_Toc93607466"/>
      <w:bookmarkStart w:id="99" w:name="_Toc93607467"/>
      <w:bookmarkStart w:id="100" w:name="_Toc93607468"/>
      <w:bookmarkStart w:id="101" w:name="_Toc93607469"/>
      <w:bookmarkStart w:id="102" w:name="_Toc93607470"/>
      <w:bookmarkStart w:id="103" w:name="_Toc93607471"/>
      <w:bookmarkStart w:id="104" w:name="_Toc93607472"/>
      <w:bookmarkStart w:id="105" w:name="_Toc93607473"/>
      <w:bookmarkStart w:id="106" w:name="_Toc93607474"/>
      <w:bookmarkStart w:id="107" w:name="_Toc93607475"/>
      <w:bookmarkStart w:id="108" w:name="_Toc93607483"/>
      <w:bookmarkStart w:id="109" w:name="_Toc93607484"/>
      <w:bookmarkStart w:id="110" w:name="_Toc93607485"/>
      <w:bookmarkStart w:id="111" w:name="_Toc93607486"/>
      <w:bookmarkStart w:id="112" w:name="_Toc93607487"/>
      <w:bookmarkStart w:id="113" w:name="_Toc93607488"/>
      <w:bookmarkStart w:id="114" w:name="_Toc93607489"/>
      <w:bookmarkStart w:id="115" w:name="_Toc93607490"/>
      <w:bookmarkStart w:id="116" w:name="_Toc93607491"/>
      <w:bookmarkStart w:id="117" w:name="_Toc93607492"/>
      <w:bookmarkStart w:id="118" w:name="_Toc93607493"/>
      <w:bookmarkStart w:id="119" w:name="_Toc93607494"/>
      <w:bookmarkStart w:id="120" w:name="_Toc93607495"/>
      <w:bookmarkStart w:id="121" w:name="_Toc93607496"/>
      <w:bookmarkStart w:id="122" w:name="_Toc93607497"/>
      <w:bookmarkStart w:id="123" w:name="_Toc93607498"/>
      <w:bookmarkStart w:id="124" w:name="_Toc93607499"/>
      <w:bookmarkStart w:id="125" w:name="_Toc93607500"/>
      <w:bookmarkStart w:id="126" w:name="_Toc93607501"/>
      <w:bookmarkStart w:id="127" w:name="_Toc93607502"/>
      <w:bookmarkStart w:id="128" w:name="_Toc93607503"/>
      <w:bookmarkStart w:id="129" w:name="_Toc93607504"/>
      <w:bookmarkStart w:id="130" w:name="_Toc93607505"/>
      <w:bookmarkStart w:id="131" w:name="_Toc93607506"/>
      <w:bookmarkStart w:id="132" w:name="_Toc93607507"/>
      <w:bookmarkStart w:id="133" w:name="_Toc93607508"/>
      <w:bookmarkStart w:id="134" w:name="_Toc93607509"/>
      <w:bookmarkStart w:id="135" w:name="_Toc93607510"/>
      <w:bookmarkStart w:id="136" w:name="_Toc93607511"/>
      <w:bookmarkStart w:id="137" w:name="_Toc93607512"/>
      <w:bookmarkStart w:id="138" w:name="_Toc93607513"/>
      <w:bookmarkStart w:id="139" w:name="_Toc93607514"/>
      <w:bookmarkStart w:id="140" w:name="_Toc93607515"/>
      <w:bookmarkStart w:id="141" w:name="_Toc93607516"/>
      <w:bookmarkStart w:id="142" w:name="_Toc93607517"/>
      <w:bookmarkStart w:id="143" w:name="_Toc93607518"/>
      <w:bookmarkStart w:id="144" w:name="_Toc93607519"/>
      <w:bookmarkStart w:id="145" w:name="_Toc93607520"/>
      <w:bookmarkStart w:id="146" w:name="_Toc93607521"/>
      <w:bookmarkStart w:id="147" w:name="_Toc93607522"/>
      <w:bookmarkStart w:id="148" w:name="_Toc93607523"/>
      <w:bookmarkStart w:id="149" w:name="_Toc93607524"/>
      <w:bookmarkStart w:id="150" w:name="_Toc93607525"/>
      <w:bookmarkStart w:id="151" w:name="_Toc93607526"/>
      <w:bookmarkStart w:id="152" w:name="_Toc93607527"/>
      <w:bookmarkStart w:id="153" w:name="_Toc93607528"/>
      <w:bookmarkStart w:id="154" w:name="_Toc93607529"/>
      <w:bookmarkStart w:id="155" w:name="_Toc93607530"/>
      <w:bookmarkStart w:id="156" w:name="_Toc93607531"/>
      <w:bookmarkStart w:id="157" w:name="_Toc93607532"/>
      <w:bookmarkStart w:id="158" w:name="_Toc93607533"/>
      <w:bookmarkStart w:id="159" w:name="_Toc93607534"/>
      <w:bookmarkStart w:id="160" w:name="_Toc93607535"/>
      <w:bookmarkStart w:id="161" w:name="_Toc93607536"/>
      <w:bookmarkStart w:id="162" w:name="_Toc93607537"/>
      <w:bookmarkStart w:id="163" w:name="_Toc93607538"/>
      <w:bookmarkStart w:id="164" w:name="_Toc93607539"/>
      <w:bookmarkStart w:id="165" w:name="_Toc93607540"/>
      <w:bookmarkStart w:id="166" w:name="_Toc93607541"/>
      <w:bookmarkStart w:id="167" w:name="_Toc93607545"/>
      <w:bookmarkStart w:id="168" w:name="_Toc93607546"/>
      <w:bookmarkStart w:id="169" w:name="_Toc93607547"/>
      <w:bookmarkStart w:id="170" w:name="_Toc93607548"/>
      <w:bookmarkStart w:id="171" w:name="_Toc93607549"/>
      <w:bookmarkStart w:id="172" w:name="_Toc93607550"/>
      <w:bookmarkStart w:id="173" w:name="_Toc94539540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D637B5">
        <w:rPr>
          <w:rFonts w:ascii="Times New Roman" w:hAnsi="Times New Roman"/>
          <w:i w:val="0"/>
          <w:lang w:val="ru-RU"/>
        </w:rPr>
        <w:t>Уведомление победителю тендера</w:t>
      </w:r>
      <w:bookmarkEnd w:id="173"/>
    </w:p>
    <w:p w:rsidR="00D47FF8" w:rsidRPr="00D637B5" w:rsidRDefault="00D47FF8" w:rsidP="00E4725A">
      <w:pPr>
        <w:pStyle w:val="a4"/>
        <w:numPr>
          <w:ilvl w:val="0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9F236B" w:rsidRPr="00D637B5" w:rsidRDefault="00901C72" w:rsidP="00E4725A">
      <w:pPr>
        <w:pStyle w:val="a4"/>
        <w:numPr>
          <w:ilvl w:val="1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Участник</w:t>
      </w:r>
      <w:r w:rsidR="009F236B" w:rsidRPr="00D637B5">
        <w:rPr>
          <w:rFonts w:ascii="Times New Roman" w:hAnsi="Times New Roman"/>
          <w:lang w:val="ru-RU"/>
        </w:rPr>
        <w:t xml:space="preserve"> тендера, объявленный по решению Закупочной комиссии победителем тендера, получит соответствующее уведомление</w:t>
      </w:r>
      <w:r w:rsidR="000B5BF7" w:rsidRPr="00D637B5">
        <w:rPr>
          <w:rFonts w:ascii="Times New Roman" w:hAnsi="Times New Roman"/>
          <w:lang w:val="ru-RU"/>
        </w:rPr>
        <w:t xml:space="preserve"> системы</w:t>
      </w:r>
      <w:r w:rsidR="009F236B" w:rsidRPr="00D637B5">
        <w:rPr>
          <w:rFonts w:ascii="Times New Roman" w:hAnsi="Times New Roman"/>
          <w:lang w:val="ru-RU"/>
        </w:rPr>
        <w:t>.</w:t>
      </w:r>
    </w:p>
    <w:p w:rsidR="009F236B" w:rsidRPr="00D637B5" w:rsidRDefault="00901C72" w:rsidP="00E4725A">
      <w:pPr>
        <w:pStyle w:val="a4"/>
        <w:numPr>
          <w:ilvl w:val="1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Заказчик</w:t>
      </w:r>
      <w:r w:rsidR="009F236B" w:rsidRPr="00D637B5">
        <w:rPr>
          <w:rFonts w:ascii="Times New Roman" w:hAnsi="Times New Roman"/>
          <w:lang w:val="ru-RU"/>
        </w:rPr>
        <w:t xml:space="preserve"> имеет право вступать в переговоры по итогам второго этапа с победителем тендера о снижении цены.</w:t>
      </w:r>
    </w:p>
    <w:p w:rsidR="009F236B" w:rsidRPr="00D637B5" w:rsidRDefault="009F236B" w:rsidP="00E4725A">
      <w:pPr>
        <w:pStyle w:val="a4"/>
        <w:numPr>
          <w:ilvl w:val="1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ab/>
        <w:t xml:space="preserve">Уклонение или несвоевременное подписание договора победителем исполнения обязательств договора может расцениваться как отказ от заключения договора. В этом случае будет рассматриваться предложение следующего (резервного – занявшее 2 (второе) место после победителя)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 xml:space="preserve">а тендера. При этом, задаток обеспечения на участие в </w:t>
      </w:r>
      <w:r w:rsidR="006F1057" w:rsidRPr="00D637B5">
        <w:rPr>
          <w:rFonts w:ascii="Times New Roman" w:hAnsi="Times New Roman"/>
          <w:lang w:val="ru-RU"/>
        </w:rPr>
        <w:t>тендере победителю</w:t>
      </w:r>
      <w:r w:rsidRPr="00D637B5">
        <w:rPr>
          <w:rFonts w:ascii="Times New Roman" w:hAnsi="Times New Roman"/>
          <w:lang w:val="ru-RU"/>
        </w:rPr>
        <w:t xml:space="preserve"> не возвращается, а резервный исполнитель может заключить договор по цене, предложенной победителем тендера, или отказаться </w:t>
      </w:r>
      <w:r w:rsidR="002E6FE7">
        <w:rPr>
          <w:rFonts w:ascii="Times New Roman" w:hAnsi="Times New Roman"/>
          <w:lang w:val="ru-RU"/>
        </w:rPr>
        <w:br/>
      </w:r>
      <w:r w:rsidRPr="00D637B5">
        <w:rPr>
          <w:rFonts w:ascii="Times New Roman" w:hAnsi="Times New Roman"/>
          <w:lang w:val="ru-RU"/>
        </w:rPr>
        <w:t>от заключения договора.</w:t>
      </w:r>
    </w:p>
    <w:p w:rsidR="00767D62" w:rsidRPr="00D637B5" w:rsidRDefault="009B4AF9" w:rsidP="0057490C">
      <w:pPr>
        <w:pStyle w:val="2"/>
        <w:numPr>
          <w:ilvl w:val="0"/>
          <w:numId w:val="35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r w:rsidRPr="00D637B5">
        <w:rPr>
          <w:rFonts w:ascii="Times New Roman" w:hAnsi="Times New Roman"/>
          <w:i w:val="0"/>
          <w:lang w:val="ru-RU"/>
        </w:rPr>
        <w:lastRenderedPageBreak/>
        <w:t xml:space="preserve"> </w:t>
      </w:r>
      <w:bookmarkStart w:id="174" w:name="_Toc94539541"/>
      <w:r w:rsidR="00767D62" w:rsidRPr="00D637B5">
        <w:rPr>
          <w:rFonts w:ascii="Times New Roman" w:hAnsi="Times New Roman"/>
          <w:i w:val="0"/>
          <w:lang w:val="ru-RU"/>
        </w:rPr>
        <w:t>Заключение договора</w:t>
      </w:r>
      <w:bookmarkEnd w:id="174"/>
    </w:p>
    <w:p w:rsidR="00A2526A" w:rsidRPr="00D637B5" w:rsidRDefault="00A2526A" w:rsidP="009A49CF">
      <w:pPr>
        <w:pStyle w:val="a4"/>
        <w:numPr>
          <w:ilvl w:val="0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A2526A" w:rsidRPr="00D637B5" w:rsidRDefault="00A2526A" w:rsidP="009A49CF">
      <w:pPr>
        <w:pStyle w:val="a4"/>
        <w:numPr>
          <w:ilvl w:val="0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D75182" w:rsidRPr="00D637B5" w:rsidRDefault="00D75182" w:rsidP="00E4725A">
      <w:pPr>
        <w:pStyle w:val="a4"/>
        <w:numPr>
          <w:ilvl w:val="0"/>
          <w:numId w:val="34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D75182" w:rsidRPr="00D637B5" w:rsidRDefault="00D75182" w:rsidP="00E4725A">
      <w:pPr>
        <w:pStyle w:val="a4"/>
        <w:numPr>
          <w:ilvl w:val="0"/>
          <w:numId w:val="34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35"/>
        </w:numPr>
        <w:spacing w:after="120"/>
        <w:ind w:left="709" w:hanging="709"/>
        <w:contextualSpacing w:val="0"/>
        <w:jc w:val="both"/>
        <w:rPr>
          <w:rFonts w:ascii="Times New Roman" w:hAnsi="Times New Roman"/>
          <w:vanish/>
          <w:lang w:val="ru-RU"/>
        </w:rPr>
      </w:pPr>
    </w:p>
    <w:p w:rsidR="000456C5" w:rsidRPr="00D637B5" w:rsidRDefault="00E212D9" w:rsidP="009A49CF">
      <w:pPr>
        <w:pStyle w:val="a4"/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По результатам тендера договор заключается на условиях, указанных в Закупочной документации по тендеру и предложении, поданном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Pr="00D637B5">
        <w:rPr>
          <w:rFonts w:ascii="Times New Roman" w:hAnsi="Times New Roman"/>
          <w:lang w:val="ru-RU"/>
        </w:rPr>
        <w:t>ом тендера, с которым заключается договор</w:t>
      </w:r>
      <w:r w:rsidR="00C46924" w:rsidRPr="00D637B5">
        <w:rPr>
          <w:rFonts w:ascii="Times New Roman" w:hAnsi="Times New Roman"/>
          <w:lang w:val="ru-RU"/>
        </w:rPr>
        <w:t>.</w:t>
      </w:r>
      <w:r w:rsidRPr="00D637B5">
        <w:rPr>
          <w:rFonts w:ascii="Times New Roman" w:hAnsi="Times New Roman"/>
          <w:lang w:val="ru-RU"/>
        </w:rPr>
        <w:t xml:space="preserve"> </w:t>
      </w:r>
    </w:p>
    <w:p w:rsidR="00C46924" w:rsidRPr="00D637B5" w:rsidRDefault="00C46924" w:rsidP="0045777F">
      <w:pPr>
        <w:pStyle w:val="a4"/>
        <w:numPr>
          <w:ilvl w:val="1"/>
          <w:numId w:val="13"/>
        </w:numPr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В течении 10 (десяти) рабочих дней с момента объявления победителя,</w:t>
      </w:r>
      <w:r w:rsidR="0045777F" w:rsidRPr="00D637B5">
        <w:rPr>
          <w:rFonts w:ascii="Times New Roman" w:hAnsi="Times New Roman"/>
          <w:lang w:val="ru-RU"/>
        </w:rPr>
        <w:t xml:space="preserve"> с победителем тендера согласовывается проект договора и направляется на согласование </w:t>
      </w:r>
      <w:r w:rsidR="00B12FCD">
        <w:rPr>
          <w:rFonts w:ascii="Times New Roman" w:hAnsi="Times New Roman"/>
          <w:lang w:val="ru-RU"/>
        </w:rPr>
        <w:br/>
      </w:r>
      <w:r w:rsidR="0045777F" w:rsidRPr="00D637B5">
        <w:rPr>
          <w:rFonts w:ascii="Times New Roman" w:hAnsi="Times New Roman"/>
          <w:lang w:val="ru-RU"/>
        </w:rPr>
        <w:t>в Наблюдательный совет Заказчика</w:t>
      </w:r>
      <w:r w:rsidRPr="00D637B5">
        <w:rPr>
          <w:rFonts w:ascii="Times New Roman" w:hAnsi="Times New Roman"/>
          <w:lang w:val="ru-RU"/>
        </w:rPr>
        <w:t xml:space="preserve">. </w:t>
      </w:r>
    </w:p>
    <w:p w:rsidR="005004FC" w:rsidRPr="00D637B5" w:rsidRDefault="005004FC" w:rsidP="009A49CF">
      <w:pPr>
        <w:pStyle w:val="2"/>
        <w:numPr>
          <w:ilvl w:val="0"/>
          <w:numId w:val="13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75" w:name="_Toc94539542"/>
      <w:r w:rsidRPr="00D637B5">
        <w:rPr>
          <w:rFonts w:ascii="Times New Roman" w:hAnsi="Times New Roman"/>
          <w:i w:val="0"/>
          <w:lang w:val="ru-RU"/>
        </w:rPr>
        <w:t>Ответственность сторон и соблюдение конфиденциальности</w:t>
      </w:r>
      <w:bookmarkEnd w:id="175"/>
    </w:p>
    <w:p w:rsidR="005004FC" w:rsidRPr="00D637B5" w:rsidRDefault="005004FC" w:rsidP="009A49CF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Ответственность, предусмотренную законодательством Республики Узбекистан, несут:</w:t>
      </w:r>
    </w:p>
    <w:p w:rsidR="005004FC" w:rsidRPr="00D637B5" w:rsidRDefault="00342F59" w:rsidP="00235F86">
      <w:pPr>
        <w:spacing w:after="120"/>
        <w:ind w:left="709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− </w:t>
      </w:r>
      <w:r w:rsidR="005004FC" w:rsidRPr="00D637B5">
        <w:rPr>
          <w:rFonts w:ascii="Times New Roman" w:hAnsi="Times New Roman"/>
          <w:lang w:val="ru-RU"/>
        </w:rPr>
        <w:t xml:space="preserve">ответственные лица, которые ведут учет поступающих тендерных предложений </w:t>
      </w:r>
      <w:r w:rsidR="00B12FCD">
        <w:rPr>
          <w:rFonts w:ascii="Times New Roman" w:hAnsi="Times New Roman"/>
          <w:lang w:val="ru-RU"/>
        </w:rPr>
        <w:br/>
      </w:r>
      <w:r w:rsidR="005004FC" w:rsidRPr="00D637B5">
        <w:rPr>
          <w:rFonts w:ascii="Times New Roman" w:hAnsi="Times New Roman"/>
          <w:lang w:val="ru-RU"/>
        </w:rPr>
        <w:t>и обеспечивают их сохранность и конфиденциальность;</w:t>
      </w:r>
    </w:p>
    <w:p w:rsidR="005004FC" w:rsidRPr="00D637B5" w:rsidRDefault="00235F86" w:rsidP="00235F86">
      <w:pPr>
        <w:pStyle w:val="a4"/>
        <w:spacing w:after="120"/>
        <w:ind w:left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 xml:space="preserve">− </w:t>
      </w:r>
      <w:r w:rsidR="005004FC" w:rsidRPr="00D637B5">
        <w:rPr>
          <w:rFonts w:ascii="Times New Roman" w:hAnsi="Times New Roman"/>
          <w:lang w:val="ru-RU"/>
        </w:rPr>
        <w:t xml:space="preserve">председатель и члены </w:t>
      </w:r>
      <w:r w:rsidRPr="00D637B5">
        <w:rPr>
          <w:rFonts w:ascii="Times New Roman" w:hAnsi="Times New Roman"/>
          <w:lang w:val="ru-RU"/>
        </w:rPr>
        <w:t xml:space="preserve">Закупочной </w:t>
      </w:r>
      <w:r w:rsidR="005004FC" w:rsidRPr="00D637B5">
        <w:rPr>
          <w:rFonts w:ascii="Times New Roman" w:hAnsi="Times New Roman"/>
          <w:lang w:val="ru-RU"/>
        </w:rPr>
        <w:t xml:space="preserve">комиссии, а также члены </w:t>
      </w:r>
      <w:r w:rsidRPr="00D637B5">
        <w:rPr>
          <w:rFonts w:ascii="Times New Roman" w:hAnsi="Times New Roman"/>
          <w:lang w:val="ru-RU"/>
        </w:rPr>
        <w:t>О</w:t>
      </w:r>
      <w:r w:rsidR="005004FC" w:rsidRPr="00D637B5">
        <w:rPr>
          <w:rFonts w:ascii="Times New Roman" w:hAnsi="Times New Roman"/>
          <w:lang w:val="ru-RU"/>
        </w:rPr>
        <w:t>ценочн</w:t>
      </w:r>
      <w:r w:rsidRPr="00D637B5">
        <w:rPr>
          <w:rFonts w:ascii="Times New Roman" w:hAnsi="Times New Roman"/>
          <w:lang w:val="ru-RU"/>
        </w:rPr>
        <w:t>ых</w:t>
      </w:r>
      <w:r w:rsidR="005004FC" w:rsidRPr="00D637B5">
        <w:rPr>
          <w:rFonts w:ascii="Times New Roman" w:hAnsi="Times New Roman"/>
          <w:lang w:val="ru-RU"/>
        </w:rPr>
        <w:t xml:space="preserve"> групп, созданных для оценки тендерных предложений, за разглашение информации, допущение сговора с </w:t>
      </w:r>
      <w:r w:rsidR="00901C72" w:rsidRPr="00D637B5">
        <w:rPr>
          <w:rFonts w:ascii="Times New Roman" w:hAnsi="Times New Roman"/>
          <w:lang w:val="ru-RU"/>
        </w:rPr>
        <w:t>Участник</w:t>
      </w:r>
      <w:r w:rsidR="005004FC" w:rsidRPr="00D637B5">
        <w:rPr>
          <w:rFonts w:ascii="Times New Roman" w:hAnsi="Times New Roman"/>
          <w:lang w:val="ru-RU"/>
        </w:rPr>
        <w:t>ами, остальными членами комиссии и привлеченными экспертами, а также за другие противоправные действия.</w:t>
      </w:r>
    </w:p>
    <w:p w:rsidR="005004FC" w:rsidRPr="00D637B5" w:rsidRDefault="005004FC" w:rsidP="009A49CF">
      <w:pPr>
        <w:pStyle w:val="a4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rFonts w:ascii="Times New Roman" w:hAnsi="Times New Roman"/>
          <w:lang w:val="ru-RU"/>
        </w:rPr>
      </w:pPr>
      <w:r w:rsidRPr="00D637B5">
        <w:rPr>
          <w:rFonts w:ascii="Times New Roman" w:hAnsi="Times New Roman"/>
          <w:lang w:val="ru-RU"/>
        </w:rPr>
        <w:t>Победитель тендера,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</w:r>
    </w:p>
    <w:p w:rsidR="00A2526A" w:rsidRPr="00D637B5" w:rsidRDefault="00A2526A" w:rsidP="009A49CF">
      <w:pPr>
        <w:pStyle w:val="2"/>
        <w:numPr>
          <w:ilvl w:val="0"/>
          <w:numId w:val="13"/>
        </w:numPr>
        <w:spacing w:before="0" w:after="120"/>
        <w:ind w:left="709" w:hanging="709"/>
        <w:rPr>
          <w:rFonts w:ascii="Times New Roman" w:hAnsi="Times New Roman"/>
          <w:i w:val="0"/>
          <w:lang w:val="ru-RU"/>
        </w:rPr>
      </w:pPr>
      <w:bookmarkStart w:id="176" w:name="_Toc93607554"/>
      <w:bookmarkStart w:id="177" w:name="_Ref84922338"/>
      <w:bookmarkStart w:id="178" w:name="_Toc85195370"/>
      <w:bookmarkStart w:id="179" w:name="_Toc94539543"/>
      <w:bookmarkEnd w:id="176"/>
      <w:r w:rsidRPr="00D637B5">
        <w:rPr>
          <w:rFonts w:ascii="Times New Roman" w:hAnsi="Times New Roman"/>
          <w:i w:val="0"/>
          <w:lang w:val="ru-RU"/>
        </w:rPr>
        <w:t xml:space="preserve">Приложения к </w:t>
      </w:r>
      <w:r w:rsidR="00E13851" w:rsidRPr="00D637B5">
        <w:rPr>
          <w:rFonts w:ascii="Times New Roman" w:hAnsi="Times New Roman"/>
          <w:i w:val="0"/>
          <w:lang w:val="ru-RU"/>
        </w:rPr>
        <w:t>Закупочной д</w:t>
      </w:r>
      <w:r w:rsidRPr="00D637B5">
        <w:rPr>
          <w:rFonts w:ascii="Times New Roman" w:hAnsi="Times New Roman"/>
          <w:i w:val="0"/>
          <w:lang w:val="ru-RU"/>
        </w:rPr>
        <w:t>окументации</w:t>
      </w:r>
      <w:bookmarkEnd w:id="177"/>
      <w:bookmarkEnd w:id="178"/>
      <w:bookmarkEnd w:id="179"/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D47FF8" w:rsidRPr="00D637B5" w:rsidRDefault="00D47FF8" w:rsidP="00E4725A">
      <w:pPr>
        <w:pStyle w:val="a4"/>
        <w:numPr>
          <w:ilvl w:val="0"/>
          <w:numId w:val="27"/>
        </w:numPr>
        <w:autoSpaceDN w:val="0"/>
        <w:adjustRightInd w:val="0"/>
        <w:snapToGrid w:val="0"/>
        <w:spacing w:after="120"/>
        <w:ind w:left="709" w:hanging="709"/>
        <w:contextualSpacing w:val="0"/>
        <w:jc w:val="both"/>
        <w:rPr>
          <w:rFonts w:ascii="Times New Roman" w:hAnsi="Times New Roman"/>
          <w:bCs/>
          <w:vanish/>
          <w:lang w:val="ru-RU"/>
        </w:rPr>
      </w:pPr>
    </w:p>
    <w:p w:rsidR="00A2526A" w:rsidRPr="00D637B5" w:rsidRDefault="00A2526A" w:rsidP="009A49CF">
      <w:pPr>
        <w:pStyle w:val="a4"/>
        <w:numPr>
          <w:ilvl w:val="1"/>
          <w:numId w:val="13"/>
        </w:numPr>
        <w:autoSpaceDN w:val="0"/>
        <w:adjustRightInd w:val="0"/>
        <w:snapToGrid w:val="0"/>
        <w:spacing w:after="120"/>
        <w:ind w:left="709" w:hanging="709"/>
        <w:jc w:val="both"/>
        <w:rPr>
          <w:rFonts w:ascii="Times New Roman" w:hAnsi="Times New Roman"/>
          <w:bCs/>
          <w:lang w:val="ru-RU"/>
        </w:rPr>
      </w:pPr>
      <w:r w:rsidRPr="00D637B5">
        <w:rPr>
          <w:rFonts w:ascii="Times New Roman" w:hAnsi="Times New Roman"/>
          <w:bCs/>
          <w:lang w:val="ru-RU"/>
        </w:rPr>
        <w:t xml:space="preserve">Все приложения к </w:t>
      </w:r>
      <w:r w:rsidR="00E13851" w:rsidRPr="00D637B5">
        <w:rPr>
          <w:rFonts w:ascii="Times New Roman" w:hAnsi="Times New Roman"/>
          <w:bCs/>
          <w:lang w:val="ru-RU"/>
        </w:rPr>
        <w:t>Закупочной д</w:t>
      </w:r>
      <w:r w:rsidRPr="00D637B5">
        <w:rPr>
          <w:rFonts w:ascii="Times New Roman" w:hAnsi="Times New Roman"/>
          <w:bCs/>
          <w:lang w:val="ru-RU"/>
        </w:rPr>
        <w:t xml:space="preserve">окументации являются ее составной и неотъемлемой частью. Использование и/или трактовка условий, изложенных в приложениях к </w:t>
      </w:r>
      <w:r w:rsidR="00E13851" w:rsidRPr="00D637B5">
        <w:rPr>
          <w:rFonts w:ascii="Times New Roman" w:hAnsi="Times New Roman"/>
          <w:bCs/>
          <w:lang w:val="ru-RU"/>
        </w:rPr>
        <w:t>Закупочной д</w:t>
      </w:r>
      <w:r w:rsidRPr="00D637B5">
        <w:rPr>
          <w:rFonts w:ascii="Times New Roman" w:hAnsi="Times New Roman"/>
          <w:bCs/>
          <w:lang w:val="ru-RU"/>
        </w:rPr>
        <w:t xml:space="preserve">окументации, не допускаются без учета иных условий </w:t>
      </w:r>
      <w:r w:rsidR="00E13851" w:rsidRPr="00D637B5">
        <w:rPr>
          <w:rFonts w:ascii="Times New Roman" w:hAnsi="Times New Roman"/>
          <w:bCs/>
          <w:lang w:val="ru-RU"/>
        </w:rPr>
        <w:t>д</w:t>
      </w:r>
      <w:r w:rsidRPr="00D637B5">
        <w:rPr>
          <w:rFonts w:ascii="Times New Roman" w:hAnsi="Times New Roman"/>
          <w:bCs/>
          <w:lang w:val="ru-RU"/>
        </w:rPr>
        <w:t>окументации.</w:t>
      </w:r>
    </w:p>
    <w:p w:rsidR="009A49CF" w:rsidRPr="00D637B5" w:rsidRDefault="009A49CF" w:rsidP="009A49CF">
      <w:pPr>
        <w:pStyle w:val="a4"/>
        <w:autoSpaceDN w:val="0"/>
        <w:adjustRightInd w:val="0"/>
        <w:snapToGrid w:val="0"/>
        <w:spacing w:after="120"/>
        <w:ind w:left="709"/>
        <w:jc w:val="both"/>
        <w:rPr>
          <w:rFonts w:ascii="Times New Roman" w:hAnsi="Times New Roman"/>
          <w:bCs/>
          <w:lang w:val="ru-RU"/>
        </w:rPr>
      </w:pPr>
    </w:p>
    <w:p w:rsidR="00A2526A" w:rsidRPr="00083285" w:rsidRDefault="00A2526A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kk-KZ"/>
        </w:rPr>
      </w:pPr>
      <w:r w:rsidRPr="00083285">
        <w:rPr>
          <w:rFonts w:ascii="Times New Roman" w:hAnsi="Times New Roman"/>
          <w:bCs/>
          <w:lang w:val="kk-KZ"/>
        </w:rPr>
        <w:t>Приложение 1 – Техническое задание;</w:t>
      </w:r>
    </w:p>
    <w:p w:rsidR="00A2526A" w:rsidRPr="00083285" w:rsidRDefault="00A2526A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kk-KZ"/>
        </w:rPr>
      </w:pPr>
      <w:r w:rsidRPr="00083285">
        <w:rPr>
          <w:rFonts w:ascii="Times New Roman" w:hAnsi="Times New Roman"/>
          <w:bCs/>
          <w:lang w:val="kk-KZ"/>
        </w:rPr>
        <w:t xml:space="preserve">Приложение 2 – Проект </w:t>
      </w:r>
      <w:r w:rsidRPr="00083285">
        <w:rPr>
          <w:rFonts w:ascii="Times New Roman" w:hAnsi="Times New Roman"/>
          <w:bCs/>
          <w:lang w:val="ru-RU"/>
        </w:rPr>
        <w:t>договора</w:t>
      </w:r>
      <w:r w:rsidRPr="00083285">
        <w:rPr>
          <w:rFonts w:ascii="Times New Roman" w:hAnsi="Times New Roman"/>
          <w:bCs/>
          <w:lang w:val="kk-KZ"/>
        </w:rPr>
        <w:t>;</w:t>
      </w:r>
    </w:p>
    <w:p w:rsidR="00A2526A" w:rsidRPr="00083285" w:rsidRDefault="00A2526A" w:rsidP="00235F86">
      <w:pPr>
        <w:pStyle w:val="a4"/>
        <w:spacing w:after="120"/>
        <w:ind w:left="709"/>
        <w:contextualSpacing w:val="0"/>
        <w:rPr>
          <w:rFonts w:ascii="Times New Roman" w:hAnsi="Times New Roman"/>
          <w:lang w:val="ru-RU"/>
        </w:rPr>
      </w:pPr>
      <w:r w:rsidRPr="00083285">
        <w:rPr>
          <w:rFonts w:ascii="Times New Roman" w:hAnsi="Times New Roman"/>
          <w:bCs/>
          <w:lang w:val="kk-KZ"/>
        </w:rPr>
        <w:t>Приложение 3</w:t>
      </w:r>
      <w:r w:rsidR="00E75C31" w:rsidRPr="00083285">
        <w:rPr>
          <w:rFonts w:ascii="Times New Roman" w:hAnsi="Times New Roman"/>
          <w:lang w:val="ru-RU"/>
        </w:rPr>
        <w:t xml:space="preserve"> </w:t>
      </w:r>
      <w:r w:rsidR="00797026" w:rsidRPr="00083285">
        <w:rPr>
          <w:rFonts w:ascii="Times New Roman" w:hAnsi="Times New Roman"/>
          <w:bCs/>
          <w:lang w:val="kk-KZ"/>
        </w:rPr>
        <w:t>–</w:t>
      </w:r>
      <w:r w:rsidR="00E13851" w:rsidRPr="00083285">
        <w:rPr>
          <w:rFonts w:ascii="Times New Roman" w:hAnsi="Times New Roman"/>
          <w:bCs/>
          <w:lang w:val="kk-KZ"/>
        </w:rPr>
        <w:t xml:space="preserve"> </w:t>
      </w:r>
      <w:r w:rsidR="00E07F2A" w:rsidRPr="00083285">
        <w:rPr>
          <w:rFonts w:ascii="Times New Roman" w:hAnsi="Times New Roman"/>
          <w:bCs/>
          <w:lang w:val="kk-KZ"/>
        </w:rPr>
        <w:t>Квалификационные формы</w:t>
      </w:r>
      <w:r w:rsidRPr="00083285">
        <w:rPr>
          <w:rFonts w:ascii="Times New Roman" w:hAnsi="Times New Roman"/>
          <w:lang w:val="ru-RU"/>
        </w:rPr>
        <w:t>;</w:t>
      </w:r>
    </w:p>
    <w:p w:rsidR="00A2526A" w:rsidRPr="00083285" w:rsidRDefault="00A2526A" w:rsidP="00235F86">
      <w:pPr>
        <w:pStyle w:val="a4"/>
        <w:spacing w:after="120"/>
        <w:ind w:left="709"/>
        <w:contextualSpacing w:val="0"/>
        <w:rPr>
          <w:rFonts w:ascii="Times New Roman" w:hAnsi="Times New Roman"/>
          <w:lang w:val="ru-RU"/>
        </w:rPr>
      </w:pPr>
      <w:r w:rsidRPr="00083285">
        <w:rPr>
          <w:rFonts w:ascii="Times New Roman" w:hAnsi="Times New Roman"/>
          <w:bCs/>
          <w:lang w:val="kk-KZ"/>
        </w:rPr>
        <w:t xml:space="preserve">Приложение 4 </w:t>
      </w:r>
      <w:r w:rsidR="00E07F2A" w:rsidRPr="00083285">
        <w:rPr>
          <w:rFonts w:ascii="Times New Roman" w:hAnsi="Times New Roman"/>
          <w:bCs/>
          <w:lang w:val="kk-KZ"/>
        </w:rPr>
        <w:t>– Форма подачи технического предложения</w:t>
      </w:r>
      <w:r w:rsidRPr="00083285">
        <w:rPr>
          <w:rFonts w:ascii="Times New Roman" w:hAnsi="Times New Roman"/>
          <w:lang w:val="ru-RU"/>
        </w:rPr>
        <w:t>;</w:t>
      </w:r>
    </w:p>
    <w:p w:rsidR="00655EEA" w:rsidRPr="00083285" w:rsidRDefault="00655EEA" w:rsidP="00235F86">
      <w:pPr>
        <w:pStyle w:val="a4"/>
        <w:spacing w:after="120"/>
        <w:ind w:left="709"/>
        <w:contextualSpacing w:val="0"/>
        <w:rPr>
          <w:rFonts w:ascii="Times New Roman" w:hAnsi="Times New Roman"/>
          <w:lang w:val="ru-RU"/>
        </w:rPr>
      </w:pPr>
      <w:r w:rsidRPr="00083285">
        <w:rPr>
          <w:rFonts w:ascii="Times New Roman" w:hAnsi="Times New Roman"/>
          <w:bCs/>
          <w:lang w:val="kk-KZ"/>
        </w:rPr>
        <w:t xml:space="preserve">Приложение 5 </w:t>
      </w:r>
      <w:r w:rsidRPr="00083285">
        <w:rPr>
          <w:rFonts w:ascii="Times New Roman" w:hAnsi="Times New Roman"/>
          <w:lang w:val="ru-RU"/>
        </w:rPr>
        <w:t xml:space="preserve">– </w:t>
      </w:r>
      <w:r w:rsidRPr="00083285">
        <w:rPr>
          <w:rFonts w:ascii="Times New Roman" w:hAnsi="Times New Roman"/>
          <w:bCs/>
          <w:lang w:val="kk-KZ"/>
        </w:rPr>
        <w:t>Форма подачи ценового предложения</w:t>
      </w:r>
      <w:r w:rsidRPr="00083285">
        <w:rPr>
          <w:rFonts w:ascii="Times New Roman" w:hAnsi="Times New Roman"/>
          <w:lang w:val="ru-RU"/>
        </w:rPr>
        <w:t>;</w:t>
      </w:r>
    </w:p>
    <w:p w:rsidR="00A2526A" w:rsidRPr="00D637B5" w:rsidRDefault="00A2526A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  <w:r w:rsidRPr="00083285">
        <w:rPr>
          <w:rFonts w:ascii="Times New Roman" w:hAnsi="Times New Roman"/>
          <w:bCs/>
          <w:lang w:val="ru-RU"/>
        </w:rPr>
        <w:t xml:space="preserve">Приложение </w:t>
      </w:r>
      <w:r w:rsidR="00083285" w:rsidRPr="00083285">
        <w:rPr>
          <w:rFonts w:ascii="Times New Roman" w:hAnsi="Times New Roman"/>
          <w:bCs/>
          <w:lang w:val="ru-RU"/>
        </w:rPr>
        <w:t>6</w:t>
      </w:r>
      <w:r w:rsidRPr="00083285">
        <w:rPr>
          <w:rFonts w:ascii="Times New Roman" w:hAnsi="Times New Roman"/>
          <w:bCs/>
          <w:lang w:val="ru-RU"/>
        </w:rPr>
        <w:t xml:space="preserve"> –</w:t>
      </w:r>
      <w:r w:rsidR="000B5BF7" w:rsidRPr="00083285">
        <w:rPr>
          <w:rFonts w:ascii="Times New Roman" w:hAnsi="Times New Roman"/>
          <w:bCs/>
          <w:lang w:val="ru-RU"/>
        </w:rPr>
        <w:t xml:space="preserve"> К</w:t>
      </w:r>
      <w:r w:rsidR="00E07F2A" w:rsidRPr="00083285">
        <w:rPr>
          <w:rFonts w:ascii="Times New Roman" w:hAnsi="Times New Roman"/>
          <w:bCs/>
          <w:lang w:val="ru-RU"/>
        </w:rPr>
        <w:t>ритерии оценки тендерных предложений</w:t>
      </w:r>
      <w:r w:rsidRPr="00083285">
        <w:rPr>
          <w:rFonts w:ascii="Times New Roman" w:hAnsi="Times New Roman"/>
          <w:bCs/>
          <w:lang w:val="ru-RU"/>
        </w:rPr>
        <w:t>;</w:t>
      </w:r>
    </w:p>
    <w:p w:rsidR="003C202B" w:rsidRPr="00D637B5" w:rsidRDefault="003C202B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919FC" w:rsidRPr="00D637B5" w:rsidRDefault="00A919FC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D26337" w:rsidRDefault="00D26337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  <w:bookmarkStart w:id="180" w:name="_Toc95160251"/>
    </w:p>
    <w:p w:rsidR="00B12FCD" w:rsidRDefault="00B12FCD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</w:p>
    <w:p w:rsidR="00B12FCD" w:rsidRDefault="00B12FCD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</w:p>
    <w:p w:rsidR="00B12FCD" w:rsidRDefault="00B12FCD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</w:p>
    <w:p w:rsidR="00083285" w:rsidRPr="00D637B5" w:rsidRDefault="00083285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</w:p>
    <w:p w:rsidR="003C202B" w:rsidRPr="00D637B5" w:rsidRDefault="003C202B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  <w:r w:rsidRPr="00D637B5">
        <w:rPr>
          <w:rFonts w:eastAsia="Times New Roman"/>
          <w:b/>
          <w:sz w:val="30"/>
          <w:szCs w:val="30"/>
          <w:lang w:val="ru-RU"/>
        </w:rPr>
        <w:lastRenderedPageBreak/>
        <w:t>ЦЕНОВАЯ ЧАСТЬ</w:t>
      </w:r>
      <w:bookmarkEnd w:id="180"/>
    </w:p>
    <w:p w:rsidR="003C202B" w:rsidRPr="00D637B5" w:rsidRDefault="003C202B" w:rsidP="003C202B">
      <w:pPr>
        <w:pStyle w:val="af5"/>
        <w:spacing w:line="240" w:lineRule="auto"/>
        <w:jc w:val="center"/>
        <w:outlineLvl w:val="2"/>
        <w:rPr>
          <w:rFonts w:eastAsia="Times New Roman"/>
          <w:b/>
          <w:sz w:val="30"/>
          <w:szCs w:val="30"/>
          <w:lang w:val="ru-RU"/>
        </w:rPr>
      </w:pPr>
    </w:p>
    <w:tbl>
      <w:tblPr>
        <w:tblW w:w="10344" w:type="dxa"/>
        <w:tblInd w:w="-459" w:type="dxa"/>
        <w:tblLayout w:type="fixed"/>
        <w:tblLook w:val="04A0"/>
      </w:tblPr>
      <w:tblGrid>
        <w:gridCol w:w="567"/>
        <w:gridCol w:w="2976"/>
        <w:gridCol w:w="6801"/>
      </w:tblGrid>
      <w:tr w:rsidR="003C202B" w:rsidRPr="00EC14DE" w:rsidTr="00D1409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81" w:name="_Toc90997623"/>
            <w:bookmarkStart w:id="182" w:name="_Toc95160252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bookmarkEnd w:id="181"/>
            <w:bookmarkEnd w:id="18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83" w:name="_Toc90997624"/>
            <w:bookmarkStart w:id="184" w:name="_Toc95160253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Стартовая цена</w:t>
            </w:r>
            <w:bookmarkEnd w:id="183"/>
            <w:bookmarkEnd w:id="184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85" w:name="_Toc90997625"/>
            <w:bookmarkStart w:id="186" w:name="_Toc95160254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тендера</w:t>
            </w:r>
            <w:bookmarkEnd w:id="185"/>
            <w:bookmarkEnd w:id="186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B12FCD" w:rsidP="00B12FCD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29</w:t>
            </w:r>
            <w:r w:rsidR="00665E9F"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 </w:t>
            </w:r>
            <w:r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525</w:t>
            </w:r>
            <w:r w:rsidR="00665E9F"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 </w:t>
            </w:r>
            <w:r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806</w:t>
            </w:r>
            <w:r w:rsidR="00665E9F"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 </w:t>
            </w:r>
            <w:r w:rsidRPr="00B12FC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688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D6E6B" w:rsidRPr="00B12FC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двадцать девять 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миллиардов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пят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ьсот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двадцать пять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миллион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восемьсот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шесть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тысячи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шестьсот</w:t>
            </w:r>
            <w:r w:rsidR="00665E9F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восемьдесят восемь</w:t>
            </w:r>
            <w:r w:rsidR="002D6E6B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r w:rsidR="00D14099"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D14099"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с учетом НДС</w:t>
            </w:r>
          </w:p>
        </w:tc>
      </w:tr>
      <w:tr w:rsidR="003C202B" w:rsidRPr="00EC14DE" w:rsidTr="00D14099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87" w:name="_Toc90997629"/>
            <w:bookmarkStart w:id="188" w:name="_Toc95160256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bookmarkEnd w:id="187"/>
            <w:bookmarkEnd w:id="188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89" w:name="_Toc90997630"/>
            <w:bookmarkStart w:id="190" w:name="_Toc95160257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Источник финансирования</w:t>
            </w:r>
            <w:bookmarkEnd w:id="189"/>
            <w:bookmarkEnd w:id="190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665E9F" w:rsidP="00B12FCD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За счет средств</w:t>
            </w:r>
            <w:r w:rsid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бюджетной ссуды.</w:t>
            </w: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C202B" w:rsidRPr="00EC14DE" w:rsidTr="00D1409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1" w:name="_Toc90997632"/>
            <w:bookmarkStart w:id="192" w:name="_Toc95160259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bookmarkEnd w:id="191"/>
            <w:bookmarkEnd w:id="19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3" w:name="_Toc90997633"/>
            <w:bookmarkStart w:id="194" w:name="_Toc95160260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Условия оплаты для иностранных и отечественных Участников</w:t>
            </w:r>
            <w:bookmarkEnd w:id="193"/>
            <w:bookmarkEnd w:id="194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14" w:rsidRPr="00A75C14" w:rsidRDefault="00A75C14" w:rsidP="00A75C14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15% авансовый платеж от суммы Договора, в течение 15 календарных,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</w: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 момента получения счёта-фактуры Исполнителя;</w:t>
            </w:r>
          </w:p>
          <w:p w:rsidR="00A75C14" w:rsidRDefault="00A75C14" w:rsidP="00A75C14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80% от суммы - ежемесячно в течение 30-и календарных дней с даты подписания сторонами «Справки счета-фактуры о стоимости выполненных работ (понесенных затрат)» за отчетный период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3C202B" w:rsidRPr="00A75C14" w:rsidRDefault="00A75C14" w:rsidP="00A75C14">
            <w:pPr>
              <w:spacing w:line="264" w:lineRule="auto"/>
              <w:ind w:right="-8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5C1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5%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оставшейся суммы после ввода в эксплуатацию объекта.</w:t>
            </w:r>
          </w:p>
        </w:tc>
      </w:tr>
      <w:tr w:rsidR="003C202B" w:rsidRPr="00B12FCD" w:rsidTr="00D14099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5" w:name="_Toc90997642"/>
            <w:bookmarkStart w:id="196" w:name="_Toc95160269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bookmarkEnd w:id="195"/>
            <w:bookmarkEnd w:id="196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02B" w:rsidRPr="00B12FCD" w:rsidRDefault="003C202B" w:rsidP="00D26337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7" w:name="_Toc90997643"/>
            <w:bookmarkStart w:id="198" w:name="_Toc95160270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Валюта платежа </w:t>
            </w:r>
            <w:bookmarkEnd w:id="197"/>
            <w:bookmarkEnd w:id="198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9" w:name="_Toc90997644"/>
            <w:bookmarkStart w:id="200" w:name="_Toc95160271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UZS</w:t>
            </w:r>
            <w:bookmarkEnd w:id="199"/>
            <w:bookmarkEnd w:id="200"/>
          </w:p>
        </w:tc>
      </w:tr>
      <w:tr w:rsidR="003C202B" w:rsidRPr="00EC14DE" w:rsidTr="00D1409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2D6E6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6570CC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Место выполнения работ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02B" w:rsidRPr="00B12FCD" w:rsidRDefault="00665E9F" w:rsidP="002D6E6B">
            <w:pPr>
              <w:tabs>
                <w:tab w:val="left" w:pos="284"/>
                <w:tab w:val="left" w:pos="337"/>
                <w:tab w:val="left" w:pos="621"/>
                <w:tab w:val="center" w:pos="4677"/>
                <w:tab w:val="right" w:pos="9355"/>
              </w:tabs>
              <w:spacing w:line="256" w:lineRule="auto"/>
              <w:ind w:left="54" w:right="3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Узбекистан, Самаркандская область, Пастдаргомский район.</w:t>
            </w:r>
          </w:p>
        </w:tc>
      </w:tr>
      <w:tr w:rsidR="003C202B" w:rsidRPr="00EC14DE" w:rsidTr="00D14099">
        <w:trPr>
          <w:trHeight w:val="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2D6E6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01" w:name="_Toc90997658"/>
            <w:bookmarkStart w:id="202" w:name="_Toc95160285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Сроки </w:t>
            </w:r>
            <w:r w:rsidR="006570CC" w:rsidRPr="00B12FCD">
              <w:rPr>
                <w:rFonts w:ascii="Times New Roman" w:hAnsi="Times New Roman"/>
                <w:sz w:val="20"/>
                <w:szCs w:val="20"/>
                <w:lang w:val="ru-RU"/>
              </w:rPr>
              <w:t>выполнения работ</w:t>
            </w:r>
            <w:bookmarkEnd w:id="201"/>
            <w:bookmarkEnd w:id="202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02B" w:rsidRPr="00B12FCD" w:rsidRDefault="003C202B" w:rsidP="0081106C">
            <w:pPr>
              <w:tabs>
                <w:tab w:val="left" w:pos="284"/>
                <w:tab w:val="left" w:pos="337"/>
                <w:tab w:val="left" w:pos="621"/>
                <w:tab w:val="center" w:pos="4677"/>
                <w:tab w:val="right" w:pos="9355"/>
              </w:tabs>
              <w:spacing w:line="256" w:lineRule="auto"/>
              <w:ind w:left="54" w:right="3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03" w:name="_Toc90997659"/>
            <w:bookmarkStart w:id="204" w:name="_Toc95160286"/>
            <w:r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Срок </w:t>
            </w:r>
            <w:r w:rsidR="005C0039" w:rsidRPr="00A834A6">
              <w:rPr>
                <w:rFonts w:ascii="Times New Roman" w:hAnsi="Times New Roman"/>
                <w:sz w:val="20"/>
                <w:szCs w:val="20"/>
                <w:lang w:val="ru-RU"/>
              </w:rPr>
              <w:t>выполнения работ</w:t>
            </w:r>
            <w:r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C0039"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81106C" w:rsidRPr="00A834A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 w:rsidR="00A834A6"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календарных</w:t>
            </w:r>
            <w:r w:rsidR="005C0039"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</w:t>
            </w:r>
            <w:bookmarkEnd w:id="203"/>
            <w:bookmarkEnd w:id="204"/>
          </w:p>
        </w:tc>
      </w:tr>
      <w:tr w:rsidR="003C202B" w:rsidRPr="00EC14DE" w:rsidTr="00D1409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2D6E6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05" w:name="_Toc90997661"/>
            <w:bookmarkStart w:id="206" w:name="_Toc95160288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>Срок действия тендерного предложения</w:t>
            </w:r>
            <w:bookmarkEnd w:id="205"/>
            <w:bookmarkEnd w:id="206"/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02B" w:rsidRPr="00B12FCD" w:rsidRDefault="003C202B" w:rsidP="002D6E6B">
            <w:pPr>
              <w:tabs>
                <w:tab w:val="left" w:pos="337"/>
                <w:tab w:val="left" w:pos="621"/>
              </w:tabs>
              <w:autoSpaceDE w:val="0"/>
              <w:autoSpaceDN w:val="0"/>
              <w:adjustRightInd w:val="0"/>
              <w:spacing w:line="256" w:lineRule="auto"/>
              <w:ind w:left="54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07" w:name="_Toc90997662"/>
            <w:bookmarkStart w:id="208" w:name="_Toc95160289"/>
            <w:r w:rsidRPr="00A834A6">
              <w:rPr>
                <w:rFonts w:ascii="Times New Roman" w:hAnsi="Times New Roman"/>
                <w:sz w:val="20"/>
                <w:szCs w:val="20"/>
                <w:lang w:val="ru-RU"/>
              </w:rPr>
              <w:t>Не менее 90</w:t>
            </w:r>
            <w:r w:rsidR="00A834A6" w:rsidRPr="00A83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банковских</w:t>
            </w:r>
            <w:r w:rsidRPr="00B12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с момента окончания приема предложений</w:t>
            </w:r>
            <w:bookmarkEnd w:id="207"/>
            <w:bookmarkEnd w:id="208"/>
          </w:p>
        </w:tc>
      </w:tr>
    </w:tbl>
    <w:p w:rsidR="003C202B" w:rsidRPr="00D637B5" w:rsidRDefault="003C202B" w:rsidP="003C202B">
      <w:pPr>
        <w:pStyle w:val="a4"/>
        <w:ind w:left="709"/>
        <w:rPr>
          <w:rFonts w:ascii="Times New Roman" w:hAnsi="Times New Roman"/>
          <w:bCs/>
          <w:lang w:val="ru-RU"/>
        </w:rPr>
      </w:pPr>
    </w:p>
    <w:p w:rsidR="003C202B" w:rsidRPr="00D637B5" w:rsidRDefault="003C202B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</w:p>
    <w:p w:rsidR="00A75C14" w:rsidRDefault="00A75C14" w:rsidP="00A75C14">
      <w:pPr>
        <w:pStyle w:val="a4"/>
        <w:jc w:val="right"/>
        <w:rPr>
          <w:rFonts w:ascii="Times New Roman" w:hAnsi="Times New Roman"/>
          <w:b/>
          <w:bCs/>
          <w:lang w:val="kk-KZ"/>
        </w:rPr>
      </w:pPr>
      <w:r w:rsidRPr="008F5AC0">
        <w:rPr>
          <w:rFonts w:ascii="Times New Roman" w:hAnsi="Times New Roman"/>
          <w:b/>
          <w:bCs/>
          <w:lang w:val="kk-KZ"/>
        </w:rPr>
        <w:t xml:space="preserve">Приложение 1 </w:t>
      </w:r>
    </w:p>
    <w:p w:rsidR="008F5AC0" w:rsidRPr="008F5AC0" w:rsidRDefault="008F5AC0" w:rsidP="00A75C14">
      <w:pPr>
        <w:pStyle w:val="a4"/>
        <w:jc w:val="right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Закупочной документации</w:t>
      </w:r>
    </w:p>
    <w:p w:rsidR="00A75C14" w:rsidRDefault="00A75C14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  <w:bookmarkStart w:id="209" w:name="_GoBack"/>
      <w:bookmarkEnd w:id="209"/>
    </w:p>
    <w:p w:rsidR="00A75C14" w:rsidRDefault="00A75C14" w:rsidP="00235F86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Заказчик предоставляет техническое задание в отдельном документе.</w:t>
      </w:r>
    </w:p>
    <w:p w:rsidR="00A75C14" w:rsidRDefault="00A75C14" w:rsidP="00187D02">
      <w:pPr>
        <w:spacing w:line="322" w:lineRule="exact"/>
        <w:ind w:left="140" w:right="320"/>
        <w:jc w:val="both"/>
        <w:rPr>
          <w:rFonts w:ascii="Times New Roman" w:hAnsi="Times New Roman"/>
          <w:b/>
          <w:sz w:val="28"/>
          <w:szCs w:val="26"/>
          <w:lang w:val="ru-RU"/>
        </w:rPr>
      </w:pPr>
    </w:p>
    <w:p w:rsidR="00A75C14" w:rsidRPr="008F5AC0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/>
          <w:bCs/>
          <w:lang w:val="kk-KZ"/>
        </w:rPr>
      </w:pPr>
      <w:r w:rsidRPr="008F5AC0">
        <w:rPr>
          <w:rFonts w:ascii="Times New Roman" w:hAnsi="Times New Roman"/>
          <w:b/>
          <w:bCs/>
          <w:lang w:val="kk-KZ"/>
        </w:rPr>
        <w:t>Приложение 2</w:t>
      </w:r>
    </w:p>
    <w:p w:rsidR="008F5AC0" w:rsidRPr="008F5AC0" w:rsidRDefault="008F5AC0" w:rsidP="008F5AC0">
      <w:pPr>
        <w:pStyle w:val="a4"/>
        <w:jc w:val="right"/>
        <w:rPr>
          <w:rFonts w:ascii="Times New Roman" w:hAnsi="Times New Roman"/>
          <w:b/>
          <w:bCs/>
          <w:lang w:val="kk-KZ"/>
        </w:rPr>
      </w:pPr>
      <w:r w:rsidRPr="008F5AC0">
        <w:rPr>
          <w:rFonts w:ascii="Times New Roman" w:hAnsi="Times New Roman"/>
          <w:b/>
          <w:bCs/>
          <w:lang w:val="kk-KZ"/>
        </w:rPr>
        <w:t>Закупочной документации</w:t>
      </w: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right="320"/>
        <w:jc w:val="center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pStyle w:val="a4"/>
        <w:spacing w:after="120"/>
        <w:ind w:left="709"/>
        <w:contextualSpacing w:val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Заказчик предоставляет проект договора в отдельном документе.</w:t>
      </w:r>
    </w:p>
    <w:p w:rsidR="00A75C14" w:rsidRP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ru-RU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Pr="007934CC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7934CC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 </w:t>
      </w:r>
    </w:p>
    <w:p w:rsidR="00A75C14" w:rsidRPr="007934CC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7934CC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к Закупочной документации </w:t>
      </w:r>
    </w:p>
    <w:p w:rsidR="00A75C14" w:rsidRPr="004114C3" w:rsidRDefault="00A75C14" w:rsidP="00A75C14">
      <w:pPr>
        <w:jc w:val="center"/>
        <w:rPr>
          <w:rFonts w:ascii="Times New Roman" w:hAnsi="Times New Roman"/>
          <w:b/>
          <w:lang w:val="ru-RU"/>
        </w:rPr>
      </w:pPr>
    </w:p>
    <w:p w:rsidR="00A75C14" w:rsidRPr="004114C3" w:rsidRDefault="00A75C14" w:rsidP="00A75C1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sz w:val="26"/>
          <w:szCs w:val="26"/>
          <w:lang w:val="ru-RU"/>
        </w:rPr>
        <w:t xml:space="preserve">Критерии квалификационной оценки Участников </w:t>
      </w:r>
    </w:p>
    <w:p w:rsidR="00A75C14" w:rsidRPr="004114C3" w:rsidRDefault="00A75C14" w:rsidP="00A75C1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5C14" w:rsidRDefault="00A75C14" w:rsidP="00A75C14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Квалификационная оценка осуществляется Закупочной комиссией до первого этапа тендера. Для оценки квалификации Участник должен предоставить перечень документов указанные ниже:</w:t>
      </w:r>
    </w:p>
    <w:p w:rsidR="00A75C14" w:rsidRPr="004114C3" w:rsidRDefault="00A75C14" w:rsidP="00A75C14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1. Заявка для участия в тендере (форма №1)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2. Заявление по недопущению коррупционных проявлений (форма №2)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3. Гарантийное письмо (форма №3)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4. Анкета Участника тендера (Форма №4)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5. Свидетельство о государственной регистрации юридического лица;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6. Уставные документы (Учредительный договор / Устав / Положение об организации некоммерческой организации);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7. Подтверждающий документ (справка) об отсутствии задолженности по налогам и другим обязательным платежам в бюджет, оформленный не ранее 10 (десяти) календарных дней до дня подачи документов;</w:t>
      </w:r>
    </w:p>
    <w:p w:rsidR="00A75C14" w:rsidRPr="004114C3" w:rsidRDefault="00A75C14" w:rsidP="00A75C14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8. Финансовая отчетность за последние 2 года (2020-2021гг.);</w:t>
      </w:r>
    </w:p>
    <w:p w:rsidR="00A75C14" w:rsidRPr="004114C3" w:rsidRDefault="00A75C14" w:rsidP="00A75C14">
      <w:pPr>
        <w:spacing w:line="360" w:lineRule="auto"/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A75C14" w:rsidRPr="00EF7504" w:rsidRDefault="00A75C14" w:rsidP="00A75C14">
      <w:pPr>
        <w:ind w:firstLine="540"/>
        <w:rPr>
          <w:rFonts w:ascii="Times New Roman" w:hAnsi="Times New Roman"/>
          <w:b/>
          <w:i/>
          <w:szCs w:val="22"/>
          <w:lang w:val="ru-RU"/>
        </w:rPr>
      </w:pPr>
      <w:r w:rsidRPr="00EF7504">
        <w:rPr>
          <w:rFonts w:ascii="Times New Roman" w:hAnsi="Times New Roman"/>
          <w:b/>
          <w:i/>
          <w:szCs w:val="22"/>
          <w:lang w:val="ru-RU"/>
        </w:rPr>
        <w:t xml:space="preserve">Примечание: </w:t>
      </w:r>
    </w:p>
    <w:p w:rsidR="00A75C14" w:rsidRPr="00EF7504" w:rsidRDefault="00A75C14" w:rsidP="00A75C14">
      <w:pPr>
        <w:ind w:firstLine="540"/>
        <w:jc w:val="both"/>
        <w:rPr>
          <w:rFonts w:ascii="Times New Roman" w:hAnsi="Times New Roman"/>
          <w:b/>
          <w:i/>
          <w:szCs w:val="22"/>
          <w:lang w:val="ru-RU"/>
        </w:rPr>
      </w:pPr>
      <w:r w:rsidRPr="00EF7504">
        <w:rPr>
          <w:rFonts w:ascii="Times New Roman" w:hAnsi="Times New Roman"/>
          <w:b/>
          <w:i/>
          <w:szCs w:val="22"/>
          <w:lang w:val="ru-RU"/>
        </w:rPr>
        <w:t xml:space="preserve">Закупочная комиссия </w:t>
      </w:r>
      <w:r w:rsidRPr="00EF7504">
        <w:rPr>
          <w:rFonts w:ascii="Times New Roman" w:hAnsi="Times New Roman"/>
          <w:b/>
          <w:i/>
          <w:szCs w:val="22"/>
          <w:u w:val="single"/>
          <w:lang w:val="ru-RU"/>
        </w:rPr>
        <w:t>имеет право</w:t>
      </w:r>
      <w:r w:rsidRPr="00EF7504">
        <w:rPr>
          <w:rFonts w:ascii="Times New Roman" w:hAnsi="Times New Roman"/>
          <w:b/>
          <w:i/>
          <w:szCs w:val="22"/>
          <w:lang w:val="ru-RU"/>
        </w:rPr>
        <w:t xml:space="preserve"> дисквалифицировать Участника за несоответствие по любому из вышеперечисленных критериев квалификационной оценки.</w:t>
      </w: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8F5AC0" w:rsidRDefault="008F5AC0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083285" w:rsidRDefault="00083285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№3-1 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Форма № 1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к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приложени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ю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№3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center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НА ФИРМЕННОМ БЛАНКЕ УЧАСТНИКА</w:t>
      </w:r>
    </w:p>
    <w:p w:rsidR="00A75C14" w:rsidRPr="004114C3" w:rsidRDefault="00A75C14" w:rsidP="00A75C14">
      <w:pPr>
        <w:rPr>
          <w:rFonts w:ascii="Times New Roman" w:hAnsi="Times New Roman"/>
          <w:i/>
          <w:lang w:val="ru-RU"/>
        </w:rPr>
      </w:pPr>
    </w:p>
    <w:p w:rsidR="00A75C14" w:rsidRPr="004114C3" w:rsidRDefault="00A75C14" w:rsidP="00A75C14">
      <w:pPr>
        <w:rPr>
          <w:rFonts w:ascii="Times New Roman" w:hAnsi="Times New Roman"/>
          <w:i/>
          <w:lang w:val="ru-RU"/>
        </w:rPr>
      </w:pPr>
    </w:p>
    <w:p w:rsidR="00A75C14" w:rsidRPr="004114C3" w:rsidRDefault="00A75C14" w:rsidP="00A75C14">
      <w:pPr>
        <w:rPr>
          <w:rFonts w:ascii="Times New Roman" w:hAnsi="Times New Roman"/>
          <w:i/>
          <w:lang w:val="ru-RU"/>
        </w:rPr>
      </w:pPr>
      <w:r w:rsidRPr="004114C3">
        <w:rPr>
          <w:rFonts w:ascii="Times New Roman" w:hAnsi="Times New Roman"/>
          <w:i/>
          <w:lang w:val="ru-RU"/>
        </w:rPr>
        <w:t>№:___________</w:t>
      </w:r>
    </w:p>
    <w:p w:rsidR="00A75C14" w:rsidRPr="004114C3" w:rsidRDefault="00A75C14" w:rsidP="00A75C14">
      <w:pPr>
        <w:rPr>
          <w:rFonts w:ascii="Times New Roman" w:hAnsi="Times New Roman"/>
          <w:i/>
          <w:lang w:val="ru-RU"/>
        </w:rPr>
      </w:pPr>
      <w:r w:rsidRPr="004114C3">
        <w:rPr>
          <w:rFonts w:ascii="Times New Roman" w:hAnsi="Times New Roman"/>
          <w:i/>
          <w:lang w:val="ru-RU"/>
        </w:rPr>
        <w:t>Дата: _______</w:t>
      </w:r>
    </w:p>
    <w:p w:rsidR="00A75C14" w:rsidRPr="004114C3" w:rsidRDefault="00A75C14" w:rsidP="00A75C14">
      <w:pPr>
        <w:ind w:left="5670" w:right="-108"/>
        <w:jc w:val="center"/>
        <w:rPr>
          <w:rFonts w:ascii="Times New Roman" w:hAnsi="Times New Roman"/>
          <w:b/>
          <w:bCs/>
          <w:lang w:val="ru-RU"/>
        </w:rPr>
      </w:pPr>
      <w:bookmarkStart w:id="210" w:name="_Hlk76632118"/>
    </w:p>
    <w:p w:rsidR="00A75C14" w:rsidRPr="004114C3" w:rsidRDefault="00A75C14" w:rsidP="00A75C14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4114C3">
        <w:rPr>
          <w:rFonts w:ascii="Times New Roman" w:hAnsi="Times New Roman"/>
          <w:b/>
          <w:bCs/>
          <w:sz w:val="28"/>
          <w:lang w:val="ru-RU"/>
        </w:rPr>
        <w:t>Закупочной комиссии</w:t>
      </w:r>
    </w:p>
    <w:p w:rsidR="00A75C14" w:rsidRPr="004114C3" w:rsidRDefault="00A75C14" w:rsidP="00A75C14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4114C3">
        <w:rPr>
          <w:rFonts w:ascii="Times New Roman" w:hAnsi="Times New Roman"/>
          <w:b/>
          <w:bCs/>
          <w:sz w:val="28"/>
          <w:lang w:val="ru-RU"/>
        </w:rPr>
        <w:t>АО «Самаркандское предприятие территориальных электрических сетей»</w:t>
      </w:r>
    </w:p>
    <w:bookmarkEnd w:id="210"/>
    <w:p w:rsidR="00A75C14" w:rsidRPr="004114C3" w:rsidRDefault="00A75C14" w:rsidP="00A75C14">
      <w:pPr>
        <w:ind w:left="5103"/>
        <w:rPr>
          <w:rFonts w:ascii="Times New Roman" w:hAnsi="Times New Roman"/>
          <w:sz w:val="28"/>
          <w:lang w:val="ru-RU"/>
        </w:rPr>
      </w:pPr>
    </w:p>
    <w:p w:rsidR="00A75C14" w:rsidRPr="007934CC" w:rsidRDefault="00A75C14" w:rsidP="00A75C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4CC">
        <w:rPr>
          <w:rFonts w:ascii="Times New Roman" w:hAnsi="Times New Roman"/>
          <w:b/>
          <w:sz w:val="28"/>
          <w:szCs w:val="28"/>
          <w:lang w:val="ru-RU"/>
        </w:rPr>
        <w:t>Заявка для участия в тендере</w:t>
      </w:r>
    </w:p>
    <w:p w:rsidR="00A75C14" w:rsidRPr="007934CC" w:rsidRDefault="00A75C14" w:rsidP="00A75C14">
      <w:pPr>
        <w:ind w:firstLine="5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C14" w:rsidRPr="007934CC" w:rsidRDefault="00A75C14" w:rsidP="00A75C14">
      <w:pPr>
        <w:spacing w:line="288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934CC">
        <w:rPr>
          <w:rFonts w:ascii="Times New Roman" w:hAnsi="Times New Roman"/>
          <w:sz w:val="28"/>
          <w:szCs w:val="28"/>
          <w:lang w:val="ru-RU"/>
        </w:rPr>
        <w:t xml:space="preserve">Изучив Закупочную документацию по лоту №____ на выполнение работ </w:t>
      </w:r>
      <w:r w:rsidRPr="007934CC">
        <w:rPr>
          <w:rFonts w:ascii="Times New Roman" w:hAnsi="Times New Roman"/>
          <w:i/>
          <w:sz w:val="28"/>
          <w:szCs w:val="28"/>
          <w:lang w:val="ru-RU"/>
        </w:rPr>
        <w:t>(указать наименование предлагаемого товара)</w:t>
      </w:r>
      <w:r w:rsidRPr="007934CC">
        <w:rPr>
          <w:rFonts w:ascii="Times New Roman" w:hAnsi="Times New Roman"/>
          <w:sz w:val="28"/>
          <w:szCs w:val="28"/>
          <w:lang w:val="ru-RU"/>
        </w:rPr>
        <w:t xml:space="preserve">, мы, нижеподписавшиеся </w:t>
      </w:r>
      <w:r w:rsidRPr="007934CC">
        <w:rPr>
          <w:rFonts w:ascii="Times New Roman" w:hAnsi="Times New Roman"/>
          <w:i/>
          <w:iCs/>
          <w:sz w:val="28"/>
          <w:szCs w:val="28"/>
          <w:lang w:val="ru-RU"/>
        </w:rPr>
        <w:t>(наименование Участника тендера)</w:t>
      </w:r>
      <w:r w:rsidRPr="007934CC">
        <w:rPr>
          <w:rFonts w:ascii="Times New Roman" w:hAnsi="Times New Roman"/>
          <w:sz w:val="28"/>
          <w:szCs w:val="28"/>
          <w:lang w:val="ru-RU"/>
        </w:rPr>
        <w:t>, намерены участвовать в тендере в соответствии с Закупочной документацией.</w:t>
      </w:r>
    </w:p>
    <w:p w:rsidR="00A75C14" w:rsidRPr="007934CC" w:rsidRDefault="00A75C14" w:rsidP="00A75C14">
      <w:pPr>
        <w:spacing w:line="288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7934CC">
        <w:rPr>
          <w:rFonts w:ascii="Times New Roman" w:hAnsi="Times New Roman"/>
          <w:sz w:val="28"/>
          <w:szCs w:val="28"/>
          <w:lang w:val="ru-RU"/>
        </w:rPr>
        <w:t>В этой связи направляем следующие документы:</w:t>
      </w:r>
    </w:p>
    <w:p w:rsidR="00A75C14" w:rsidRPr="007934CC" w:rsidRDefault="00A75C14" w:rsidP="00A75C14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34CC">
        <w:rPr>
          <w:rFonts w:ascii="Times New Roman" w:hAnsi="Times New Roman"/>
          <w:sz w:val="28"/>
          <w:szCs w:val="28"/>
          <w:lang w:val="ru-RU"/>
        </w:rPr>
        <w:t>Квалификационные документы согласно перечню требуемых документов</w:t>
      </w:r>
    </w:p>
    <w:p w:rsidR="00A75C14" w:rsidRPr="007934CC" w:rsidRDefault="00A75C14" w:rsidP="00A75C14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7934CC">
        <w:rPr>
          <w:rFonts w:ascii="Times New Roman" w:hAnsi="Times New Roman"/>
          <w:sz w:val="28"/>
          <w:szCs w:val="28"/>
        </w:rPr>
        <w:t>Техническое Предложение</w:t>
      </w: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 xml:space="preserve">Ф.И.О. ответственного лица за подготовку предложения: </w:t>
      </w: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>Контактный телефон/факс: _____________________________</w:t>
      </w: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>Адрес электронной почты: ______________________________</w:t>
      </w:r>
    </w:p>
    <w:p w:rsidR="00A75C14" w:rsidRPr="007934CC" w:rsidRDefault="00A75C14" w:rsidP="00A75C14">
      <w:pPr>
        <w:ind w:left="-180" w:right="-185" w:firstLine="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C14" w:rsidRPr="007934CC" w:rsidRDefault="00A75C14" w:rsidP="00A75C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11" w:name="_Hlk76647298"/>
    </w:p>
    <w:p w:rsidR="00A75C14" w:rsidRPr="007934CC" w:rsidRDefault="00A75C14" w:rsidP="00A75C1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C14" w:rsidRPr="007934CC" w:rsidRDefault="00A75C14" w:rsidP="00A75C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 xml:space="preserve">Ф.И.О. и подпись руководителя </w:t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934CC">
        <w:rPr>
          <w:rFonts w:ascii="Times New Roman" w:hAnsi="Times New Roman"/>
          <w:b/>
          <w:bCs/>
          <w:sz w:val="28"/>
          <w:szCs w:val="28"/>
          <w:lang w:val="ru-RU"/>
        </w:rPr>
        <w:tab/>
        <w:t>М.П.</w:t>
      </w:r>
      <w:bookmarkEnd w:id="211"/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8F5AC0" w:rsidRPr="004114C3" w:rsidRDefault="008F5AC0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ind w:firstLine="540"/>
        <w:rPr>
          <w:rFonts w:ascii="Times New Roman" w:hAnsi="Times New Roman"/>
          <w:b/>
          <w:i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№3-1 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Форма № 2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к приложению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№3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center"/>
        <w:rPr>
          <w:rFonts w:ascii="Times New Roman" w:eastAsiaTheme="minorHAnsi" w:hAnsi="Times New Roman"/>
          <w:iCs/>
          <w:sz w:val="26"/>
          <w:szCs w:val="26"/>
          <w:lang w:val="ru-RU"/>
        </w:rPr>
      </w:pPr>
      <w:bookmarkStart w:id="212" w:name="_Hlk76634330"/>
    </w:p>
    <w:p w:rsidR="00A75C14" w:rsidRPr="004114C3" w:rsidRDefault="00A75C14" w:rsidP="00A75C14">
      <w:pPr>
        <w:spacing w:line="259" w:lineRule="auto"/>
        <w:jc w:val="center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НА ФИРМЕННОМ БЛАНКЕ УЧАСТНИКА</w:t>
      </w:r>
      <w:bookmarkEnd w:id="212"/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№:___________</w:t>
      </w: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Дата: _______</w:t>
      </w: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bCs/>
          <w:sz w:val="26"/>
          <w:szCs w:val="26"/>
          <w:lang w:val="ru-RU"/>
        </w:rPr>
        <w:t>Закупочной комиссии</w:t>
      </w:r>
    </w:p>
    <w:p w:rsidR="00A75C14" w:rsidRPr="004114C3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bCs/>
          <w:sz w:val="26"/>
          <w:szCs w:val="26"/>
          <w:lang w:val="ru-RU"/>
        </w:rPr>
        <w:t>АО «Самаркандское предприятие территориальных электрических сетей»</w:t>
      </w: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center"/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  <w:t>ЗАЯВЛЕНИЕ</w:t>
      </w:r>
    </w:p>
    <w:p w:rsidR="00A75C14" w:rsidRPr="004114C3" w:rsidRDefault="00A75C14" w:rsidP="00A75C14">
      <w:pPr>
        <w:spacing w:line="259" w:lineRule="auto"/>
        <w:jc w:val="center"/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  <w:t>по недопущению коррупционных проявлений</w:t>
      </w: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ind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ab/>
        <w:t>Мы заявляем и берем на себя обязательство, что ни мы, ни кто-либо, включая любые наши подконтрольные организации и аффилированные структуры, из наших директоров, сотрудников, агентов, партнеров по консорциуму, а также субподрядчиков, поставщиков, субпоставщиков, концессионеров, консультантов, субконсультантов, если таковые имеются, действующие от нашего имени с надлежащими полномочиями или с нашего ведома или согласия, или задействованы нами, были или будут вовлечены в любые Запрещенные действия (как определено ниже) в связи с проводимым АО «</w:t>
      </w:r>
      <w:r>
        <w:rPr>
          <w:rFonts w:ascii="Times New Roman" w:eastAsiaTheme="minorHAnsi" w:hAnsi="Times New Roman"/>
          <w:iCs/>
          <w:sz w:val="26"/>
          <w:szCs w:val="26"/>
          <w:lang w:val="ru-RU"/>
        </w:rPr>
        <w:t>Самаркандское ПТЭС</w:t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 xml:space="preserve">» тендером или при выполнении или поставке любых работ, товаров или услуг </w:t>
      </w:r>
      <w:r>
        <w:rPr>
          <w:rFonts w:ascii="Times New Roman" w:eastAsiaTheme="minorHAnsi" w:hAnsi="Times New Roman"/>
          <w:iCs/>
          <w:sz w:val="26"/>
          <w:szCs w:val="26"/>
          <w:lang w:val="ru-RU"/>
        </w:rPr>
        <w:br/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по договорам с АО «</w:t>
      </w:r>
      <w:r>
        <w:rPr>
          <w:rFonts w:ascii="Times New Roman" w:eastAsiaTheme="minorHAnsi" w:hAnsi="Times New Roman"/>
          <w:iCs/>
          <w:sz w:val="26"/>
          <w:szCs w:val="26"/>
          <w:lang w:val="ru-RU"/>
        </w:rPr>
        <w:t>Самаркандское ПТЭС</w:t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», и обязуемся информировать вас о любых случаях таких Запрещенных действий, которые станут известны любому лицу в нашей организации, ответственному за обеспечение соблюдения данного Заявления.</w:t>
      </w:r>
    </w:p>
    <w:p w:rsidR="00A75C14" w:rsidRPr="004114C3" w:rsidRDefault="00A75C14" w:rsidP="00A75C14">
      <w:pPr>
        <w:spacing w:line="259" w:lineRule="auto"/>
        <w:ind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>
        <w:rPr>
          <w:rFonts w:ascii="Times New Roman" w:eastAsiaTheme="minorHAnsi" w:hAnsi="Times New Roman"/>
          <w:iCs/>
          <w:sz w:val="26"/>
          <w:szCs w:val="26"/>
          <w:lang w:val="ru-RU"/>
        </w:rPr>
        <w:tab/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Мы заявляем и берем на себя обязательство, по недопущению следующих Запрещенных действий: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Принуждение: ущемление или причинение вреда, или угрозы, прямо или косвенно причинить ущерб или нанести вред любой стороне или имуществу стороны, чтобы неправомерно влиять на действия стороны;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lastRenderedPageBreak/>
        <w:t>Сговор: договоренность между двумя или более сторонами для достижения ненадлежащих целей, в том числе для влияния ненадлежащим образом на действия другой стороны;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Коррупция: предложение, предоставление, получение или вымогательство, прямо или косвенно, чего-либо, имеющего ценность, для оказания влияния на действия другой стороны ненадлежащим образом;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Мошенничество: действие, включая неправильное представление фактов или искажение, которое сознательно вводит в заблуждение или пытается ввести в заблуждение сторону для получения финансовой или иной выгоды или во избежание исполнения обязательств;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Нецелевое использование средств и ресурсов АО «</w:t>
      </w:r>
      <w:r>
        <w:rPr>
          <w:rFonts w:ascii="Times New Roman" w:eastAsiaTheme="minorHAnsi" w:hAnsi="Times New Roman"/>
          <w:iCs/>
          <w:sz w:val="26"/>
          <w:szCs w:val="26"/>
          <w:lang w:val="ru-RU"/>
        </w:rPr>
        <w:t>Самаркандское ПТЭС</w:t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», совершенное либо преднамеренно, либо за счет халатного обращения;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>Воровство: незаконное присвоение имущества, принадлежащего другой стороне;</w:t>
      </w:r>
    </w:p>
    <w:p w:rsidR="00A75C14" w:rsidRPr="004114C3" w:rsidRDefault="00A75C14" w:rsidP="00A75C14">
      <w:pPr>
        <w:numPr>
          <w:ilvl w:val="0"/>
          <w:numId w:val="39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</w:rPr>
      </w:pPr>
      <w:r w:rsidRPr="004114C3">
        <w:rPr>
          <w:rFonts w:ascii="Times New Roman" w:eastAsiaTheme="minorHAnsi" w:hAnsi="Times New Roman"/>
          <w:iCs/>
          <w:sz w:val="26"/>
          <w:szCs w:val="26"/>
        </w:rPr>
        <w:t>При этом, подтверждаем, что:</w:t>
      </w:r>
    </w:p>
    <w:p w:rsidR="00A75C14" w:rsidRPr="004114C3" w:rsidRDefault="00A75C14" w:rsidP="00A75C14">
      <w:pPr>
        <w:numPr>
          <w:ilvl w:val="0"/>
          <w:numId w:val="40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 xml:space="preserve">  не имеем конфликта интересов с Заказчиком, не имеем близких родственников среди учредителей и/или сотрудников, которые имеют право на принятие решения по выбору исполнителя;</w:t>
      </w:r>
    </w:p>
    <w:p w:rsidR="00A75C14" w:rsidRPr="004114C3" w:rsidRDefault="00A75C14" w:rsidP="00A75C14">
      <w:pPr>
        <w:numPr>
          <w:ilvl w:val="0"/>
          <w:numId w:val="40"/>
        </w:numPr>
        <w:spacing w:line="259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 xml:space="preserve">  не состоим в сговоре с другими участниками с целью искажения цен или результатов тендера.</w:t>
      </w:r>
    </w:p>
    <w:p w:rsidR="00A75C14" w:rsidRPr="004114C3" w:rsidRDefault="00A75C14" w:rsidP="00A75C14">
      <w:pPr>
        <w:spacing w:line="259" w:lineRule="auto"/>
        <w:ind w:firstLine="567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>
        <w:rPr>
          <w:rFonts w:ascii="Times New Roman" w:eastAsiaTheme="minorHAnsi" w:hAnsi="Times New Roman"/>
          <w:iCs/>
          <w:sz w:val="26"/>
          <w:szCs w:val="26"/>
          <w:lang w:val="ru-RU"/>
        </w:rPr>
        <w:tab/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t xml:space="preserve">Также обязуемся соблюдать требования Закона Республики Узбекистан </w:t>
      </w:r>
      <w:r w:rsidRPr="004114C3">
        <w:rPr>
          <w:rFonts w:ascii="Times New Roman" w:eastAsiaTheme="minorHAnsi" w:hAnsi="Times New Roman"/>
          <w:iCs/>
          <w:sz w:val="26"/>
          <w:szCs w:val="26"/>
          <w:lang w:val="ru-RU"/>
        </w:rPr>
        <w:br/>
        <w:t xml:space="preserve">«О государственных закупках» </w:t>
      </w: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  <w:bookmarkStart w:id="213" w:name="_Hlk87368343"/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jc w:val="both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  <w:t xml:space="preserve">Ф.И.О. и подпись руководителя </w:t>
      </w:r>
    </w:p>
    <w:p w:rsidR="00A75C14" w:rsidRPr="004114C3" w:rsidRDefault="00A75C14" w:rsidP="00A75C14">
      <w:pPr>
        <w:spacing w:line="259" w:lineRule="auto"/>
        <w:rPr>
          <w:rFonts w:ascii="Times New Roman" w:eastAsiaTheme="minorHAnsi" w:hAnsi="Times New Roman"/>
          <w:bCs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bCs/>
          <w:iCs/>
          <w:sz w:val="26"/>
          <w:szCs w:val="26"/>
          <w:lang w:val="ru-RU"/>
        </w:rPr>
        <w:t>М.П</w:t>
      </w:r>
      <w:r w:rsidRPr="004114C3">
        <w:rPr>
          <w:rFonts w:ascii="Times New Roman" w:eastAsiaTheme="minorHAnsi" w:hAnsi="Times New Roman"/>
          <w:bCs/>
          <w:iCs/>
          <w:sz w:val="26"/>
          <w:szCs w:val="26"/>
          <w:lang w:val="ru-RU"/>
        </w:rPr>
        <w:t>.</w:t>
      </w:r>
    </w:p>
    <w:bookmarkEnd w:id="213"/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№3-1 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Форма № </w:t>
      </w:r>
      <w:r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3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к 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приложени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ю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№3</w:t>
      </w: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A75C14" w:rsidRDefault="00A75C14" w:rsidP="00A75C14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A75C14" w:rsidRDefault="00A75C14" w:rsidP="00A75C14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A75C14" w:rsidRPr="001324DC" w:rsidRDefault="00A75C14" w:rsidP="00A75C1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24DC">
        <w:rPr>
          <w:rFonts w:ascii="Times New Roman" w:hAnsi="Times New Roman"/>
          <w:sz w:val="26"/>
          <w:szCs w:val="26"/>
          <w:lang w:val="ru-RU"/>
        </w:rPr>
        <w:t>НА ФИРМЕННОМ БЛАНКЕ УЧАСТНИКА</w:t>
      </w:r>
    </w:p>
    <w:p w:rsidR="00A75C14" w:rsidRPr="004114C3" w:rsidRDefault="00A75C14" w:rsidP="00A75C14">
      <w:pPr>
        <w:rPr>
          <w:rFonts w:ascii="Times New Roman" w:hAnsi="Times New Roman"/>
          <w:i/>
          <w:sz w:val="26"/>
          <w:szCs w:val="26"/>
          <w:lang w:val="ru-RU"/>
        </w:rPr>
      </w:pPr>
      <w:r w:rsidRPr="004114C3">
        <w:rPr>
          <w:rFonts w:ascii="Times New Roman" w:hAnsi="Times New Roman"/>
          <w:i/>
          <w:sz w:val="26"/>
          <w:szCs w:val="26"/>
          <w:lang w:val="ru-RU"/>
        </w:rPr>
        <w:t>№:___________</w:t>
      </w:r>
    </w:p>
    <w:p w:rsidR="00A75C14" w:rsidRPr="004114C3" w:rsidRDefault="00A75C14" w:rsidP="00A75C14">
      <w:pPr>
        <w:rPr>
          <w:rFonts w:ascii="Times New Roman" w:hAnsi="Times New Roman"/>
          <w:i/>
          <w:sz w:val="26"/>
          <w:szCs w:val="26"/>
          <w:lang w:val="ru-RU"/>
        </w:rPr>
      </w:pPr>
      <w:r w:rsidRPr="004114C3">
        <w:rPr>
          <w:rFonts w:ascii="Times New Roman" w:hAnsi="Times New Roman"/>
          <w:i/>
          <w:sz w:val="26"/>
          <w:szCs w:val="26"/>
          <w:lang w:val="ru-RU"/>
        </w:rPr>
        <w:t>Дата: _______</w:t>
      </w:r>
    </w:p>
    <w:p w:rsidR="00A75C14" w:rsidRPr="004114C3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bCs/>
          <w:sz w:val="26"/>
          <w:szCs w:val="26"/>
          <w:lang w:val="ru-RU"/>
        </w:rPr>
        <w:t>Закупочной комиссии</w:t>
      </w:r>
    </w:p>
    <w:p w:rsidR="00A75C14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bCs/>
          <w:sz w:val="26"/>
          <w:szCs w:val="26"/>
          <w:lang w:val="ru-RU"/>
        </w:rPr>
        <w:t>АО «Самаркандское предприятие территориальных электрических сетей»</w:t>
      </w:r>
    </w:p>
    <w:p w:rsidR="00A75C14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75C14" w:rsidRPr="004114C3" w:rsidRDefault="00A75C14" w:rsidP="00A75C14">
      <w:pPr>
        <w:ind w:left="5529" w:right="-108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75C14" w:rsidRPr="004114C3" w:rsidRDefault="00A75C14" w:rsidP="00A75C14">
      <w:pPr>
        <w:rPr>
          <w:rFonts w:ascii="Times New Roman" w:hAnsi="Times New Roman"/>
          <w:sz w:val="26"/>
          <w:szCs w:val="26"/>
          <w:lang w:val="ru-RU"/>
        </w:rPr>
      </w:pPr>
    </w:p>
    <w:p w:rsidR="00A75C14" w:rsidRPr="004114C3" w:rsidRDefault="00A75C14" w:rsidP="00A75C14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114C3">
        <w:rPr>
          <w:rFonts w:ascii="Times New Roman" w:hAnsi="Times New Roman"/>
          <w:b/>
          <w:bCs/>
          <w:sz w:val="26"/>
          <w:szCs w:val="26"/>
          <w:lang w:val="ru-RU"/>
        </w:rPr>
        <w:t>ГАРАНТИЙНОЕ ПИСЬМО</w:t>
      </w:r>
    </w:p>
    <w:p w:rsidR="00A75C14" w:rsidRPr="004114C3" w:rsidRDefault="00A75C14" w:rsidP="00A75C14">
      <w:pPr>
        <w:rPr>
          <w:rFonts w:ascii="Times New Roman" w:hAnsi="Times New Roman"/>
          <w:sz w:val="26"/>
          <w:szCs w:val="26"/>
          <w:lang w:val="ru-RU"/>
        </w:rPr>
      </w:pPr>
    </w:p>
    <w:p w:rsidR="00A75C14" w:rsidRPr="004114C3" w:rsidRDefault="00A75C14" w:rsidP="00A75C14">
      <w:pPr>
        <w:ind w:firstLine="708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Настоящим письмом подтверждаем, что компания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114C3">
        <w:rPr>
          <w:rFonts w:ascii="Times New Roman" w:hAnsi="Times New Roman"/>
          <w:sz w:val="26"/>
          <w:szCs w:val="26"/>
          <w:lang w:val="ru-RU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</w:t>
      </w:r>
      <w:r w:rsidRPr="004114C3">
        <w:rPr>
          <w:rFonts w:ascii="Times New Roman" w:hAnsi="Times New Roman"/>
          <w:sz w:val="26"/>
          <w:szCs w:val="26"/>
          <w:lang w:val="ru-RU"/>
        </w:rPr>
        <w:t>:</w:t>
      </w:r>
    </w:p>
    <w:p w:rsidR="00A75C14" w:rsidRDefault="00A75C14" w:rsidP="00A75C14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4114C3">
        <w:rPr>
          <w:rFonts w:ascii="Times New Roman" w:hAnsi="Times New Roman"/>
          <w:i/>
          <w:sz w:val="26"/>
          <w:szCs w:val="26"/>
          <w:lang w:val="ru-RU"/>
        </w:rPr>
        <w:t>(наименование компании)</w:t>
      </w:r>
    </w:p>
    <w:p w:rsidR="00A75C14" w:rsidRPr="004114C3" w:rsidRDefault="00A75C14" w:rsidP="00A75C14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A75C14" w:rsidRPr="004114C3" w:rsidRDefault="00A75C14" w:rsidP="00A75C14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 xml:space="preserve">- не находится в стадии реорганизации, ликвидации или банкротства; </w:t>
      </w:r>
    </w:p>
    <w:p w:rsidR="00A75C14" w:rsidRPr="004114C3" w:rsidRDefault="00A75C14" w:rsidP="00A75C14">
      <w:pPr>
        <w:spacing w:line="36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- не находится в состоянии судебного или арбитражного разбирательства</w:t>
      </w:r>
      <w:r w:rsidRPr="004114C3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A75C14" w:rsidRPr="004114C3" w:rsidRDefault="00A75C14" w:rsidP="00A75C14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iCs/>
          <w:sz w:val="26"/>
          <w:szCs w:val="26"/>
          <w:lang w:val="ru-RU"/>
        </w:rPr>
        <w:t>Кроме того, у компании:</w:t>
      </w:r>
    </w:p>
    <w:p w:rsidR="00A75C14" w:rsidRPr="004114C3" w:rsidRDefault="00A75C14" w:rsidP="00A75C14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- отсутствуют ненадлежащим образом исполненные обязательства по ранее заключенным договорам;</w:t>
      </w:r>
    </w:p>
    <w:p w:rsidR="00A75C14" w:rsidRPr="004114C3" w:rsidRDefault="00A75C14" w:rsidP="00A75C14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114C3">
        <w:rPr>
          <w:rFonts w:ascii="Times New Roman" w:hAnsi="Times New Roman"/>
          <w:sz w:val="26"/>
          <w:szCs w:val="26"/>
          <w:lang w:val="ru-RU"/>
        </w:rPr>
        <w:t>- отсутствует задолженность по уплате налогов и других обязательных платежей.</w:t>
      </w:r>
    </w:p>
    <w:p w:rsidR="00A75C14" w:rsidRDefault="00A75C14" w:rsidP="00A75C1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75C14" w:rsidRPr="001324DC" w:rsidRDefault="00A75C14" w:rsidP="00A75C14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324DC">
        <w:rPr>
          <w:rFonts w:ascii="Times New Roman" w:hAnsi="Times New Roman"/>
          <w:bCs/>
          <w:sz w:val="26"/>
          <w:szCs w:val="26"/>
          <w:lang w:val="ru-RU"/>
        </w:rPr>
        <w:t>Подписи:</w:t>
      </w:r>
    </w:p>
    <w:p w:rsidR="00A75C14" w:rsidRPr="001324DC" w:rsidRDefault="00A75C14" w:rsidP="00A75C14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324DC">
        <w:rPr>
          <w:rFonts w:ascii="Times New Roman" w:hAnsi="Times New Roman"/>
          <w:bCs/>
          <w:sz w:val="26"/>
          <w:szCs w:val="26"/>
          <w:lang w:val="ru-RU"/>
        </w:rPr>
        <w:t>Ф.И.О. руководителя _______________</w:t>
      </w:r>
    </w:p>
    <w:p w:rsidR="00A75C14" w:rsidRPr="001324DC" w:rsidRDefault="00A75C14" w:rsidP="00A75C14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324DC">
        <w:rPr>
          <w:rFonts w:ascii="Times New Roman" w:hAnsi="Times New Roman"/>
          <w:bCs/>
          <w:sz w:val="26"/>
          <w:szCs w:val="26"/>
          <w:lang w:val="ru-RU"/>
        </w:rPr>
        <w:t>Ф.И.О. главного бухгалтера (начальника финансового отдела) ______________</w:t>
      </w:r>
    </w:p>
    <w:p w:rsidR="00A75C14" w:rsidRPr="001324DC" w:rsidRDefault="00A75C14" w:rsidP="00A75C14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324DC">
        <w:rPr>
          <w:rFonts w:ascii="Times New Roman" w:hAnsi="Times New Roman"/>
          <w:bCs/>
          <w:sz w:val="26"/>
          <w:szCs w:val="26"/>
          <w:lang w:val="ru-RU"/>
        </w:rPr>
        <w:lastRenderedPageBreak/>
        <w:t>Ф.И.О. юриста ____________________</w:t>
      </w:r>
    </w:p>
    <w:p w:rsidR="00A75C14" w:rsidRPr="001324DC" w:rsidRDefault="00A75C14" w:rsidP="00A75C14">
      <w:pPr>
        <w:spacing w:line="360" w:lineRule="auto"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1324DC">
        <w:rPr>
          <w:rFonts w:ascii="Times New Roman" w:hAnsi="Times New Roman"/>
          <w:bCs/>
          <w:sz w:val="26"/>
          <w:szCs w:val="26"/>
          <w:lang w:val="ru-RU"/>
        </w:rPr>
        <w:t>Место печати</w:t>
      </w: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№3-1 </w:t>
      </w:r>
    </w:p>
    <w:p w:rsidR="00A75C14" w:rsidRPr="004114C3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Форма № </w:t>
      </w:r>
      <w:r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4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</w:t>
      </w:r>
      <w:r w:rsidR="00525A6B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к приложению</w:t>
      </w:r>
      <w:r w:rsidRPr="004114C3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№3</w:t>
      </w:r>
    </w:p>
    <w:p w:rsidR="00A75C14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Pr="001324DC" w:rsidRDefault="00A75C14" w:rsidP="00A75C14">
      <w:pPr>
        <w:ind w:firstLine="540"/>
        <w:jc w:val="center"/>
        <w:rPr>
          <w:rFonts w:ascii="Times New Roman" w:hAnsi="Times New Roman"/>
          <w:b/>
        </w:rPr>
      </w:pPr>
      <w:r w:rsidRPr="001324DC">
        <w:rPr>
          <w:rFonts w:ascii="Times New Roman" w:hAnsi="Times New Roman"/>
          <w:b/>
        </w:rPr>
        <w:t>АНКЕТА</w:t>
      </w:r>
    </w:p>
    <w:p w:rsidR="00A75C14" w:rsidRDefault="00A75C14" w:rsidP="00A75C14">
      <w:pPr>
        <w:ind w:firstLine="540"/>
        <w:jc w:val="center"/>
        <w:rPr>
          <w:rFonts w:ascii="Times New Roman" w:hAnsi="Times New Roman"/>
          <w:b/>
        </w:rPr>
      </w:pPr>
      <w:r w:rsidRPr="001324DC">
        <w:rPr>
          <w:rFonts w:ascii="Times New Roman" w:hAnsi="Times New Roman"/>
          <w:b/>
        </w:rPr>
        <w:t>УЧАСТНИКА ТЕНДЕРА</w:t>
      </w:r>
    </w:p>
    <w:p w:rsidR="00A75C14" w:rsidRPr="001324DC" w:rsidRDefault="00A75C14" w:rsidP="00A75C14">
      <w:pPr>
        <w:ind w:firstLine="540"/>
        <w:jc w:val="center"/>
        <w:rPr>
          <w:rFonts w:ascii="Times New Roman" w:hAnsi="Times New Roman"/>
          <w:b/>
        </w:rPr>
      </w:pPr>
    </w:p>
    <w:tbl>
      <w:tblPr>
        <w:tblW w:w="10334" w:type="dxa"/>
        <w:tblCellSpacing w:w="28" w:type="dxa"/>
        <w:tblInd w:w="-5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647"/>
        <w:gridCol w:w="910"/>
        <w:gridCol w:w="1099"/>
        <w:gridCol w:w="141"/>
        <w:gridCol w:w="875"/>
        <w:gridCol w:w="3662"/>
      </w:tblGrid>
      <w:tr w:rsidR="00A75C14" w:rsidRPr="001324DC" w:rsidTr="00A75C14">
        <w:trPr>
          <w:cantSplit/>
          <w:trHeight w:val="167"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A75C14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 w:rsidRPr="001324DC">
              <w:rPr>
                <w:rFonts w:ascii="Times New Roman" w:hAnsi="Times New Roman"/>
                <w:b/>
                <w:bCs/>
              </w:rPr>
              <w:t xml:space="preserve">ОБЩИЕ СВЕДЕНИЯ </w:t>
            </w:r>
          </w:p>
        </w:tc>
      </w:tr>
      <w:tr w:rsidR="00A75C14" w:rsidRPr="001324DC" w:rsidTr="00A75C14">
        <w:trPr>
          <w:cantSplit/>
          <w:trHeight w:val="579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Государственный регистрационный номер, дата и место государственной регистрации (перерегистрации)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Для иностранных юридических лиц: регистрационный номер (код), присвоенный уполномоченным органом в государстве регистрации, номер налогоплательщика в государстве регистрации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ИНН (аналогичный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324DC">
              <w:rPr>
                <w:rFonts w:ascii="Times New Roman" w:hAnsi="Times New Roman"/>
                <w:lang w:val="ru-RU"/>
              </w:rPr>
              <w:t>идентификационный номер налогоплательщика)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 xml:space="preserve">Юридический адрес (место регистрации: страна, почтовый индекс, населенный пункт, улица/район, номер здания)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Адрес фактического места нахождения исполнительного органа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1324DC" w:rsidTr="00A75C14">
        <w:trPr>
          <w:cantSplit/>
          <w:trHeight w:val="191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>Номера телефона, факса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</w:p>
        </w:tc>
      </w:tr>
      <w:tr w:rsidR="00A75C14" w:rsidRPr="00EC14DE" w:rsidTr="00A75C14">
        <w:trPr>
          <w:cantSplit/>
          <w:trHeight w:val="191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Адрес электронной почты (при наличии)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Адрес сайта в Интернете (</w:t>
            </w:r>
            <w:r w:rsidRPr="001324DC">
              <w:rPr>
                <w:rFonts w:ascii="Times New Roman" w:hAnsi="Times New Roman"/>
              </w:rPr>
              <w:t>website</w:t>
            </w:r>
            <w:r w:rsidRPr="001324DC">
              <w:rPr>
                <w:rFonts w:ascii="Times New Roman" w:hAnsi="Times New Roman"/>
                <w:lang w:val="ru-RU"/>
              </w:rPr>
              <w:t>) (при наличии)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1324DC" w:rsidTr="00A75C14">
        <w:trPr>
          <w:cantSplit/>
          <w:trHeight w:val="1422"/>
          <w:tblCellSpacing w:w="28" w:type="dxa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>Основной вид деятельности: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</w:p>
        </w:tc>
      </w:tr>
      <w:tr w:rsidR="00A75C14" w:rsidRPr="001324DC" w:rsidTr="00A75C14">
        <w:trPr>
          <w:cantSplit/>
          <w:trHeight w:val="333"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A75C14">
            <w:pPr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  <w:b/>
              </w:rPr>
              <w:t>СВЕДЕНИЯ О СТРУКТУРЕ УПРАВЛЕНИЯ</w:t>
            </w:r>
          </w:p>
        </w:tc>
      </w:tr>
      <w:tr w:rsidR="00A75C14" w:rsidRPr="00EC14DE" w:rsidTr="00A75C1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tblCellSpacing w:w="28" w:type="dxa"/>
        </w:trPr>
        <w:tc>
          <w:tcPr>
            <w:tcW w:w="3563" w:type="dxa"/>
            <w:shd w:val="clear" w:color="auto" w:fill="auto"/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lastRenderedPageBreak/>
              <w:t>Ф.И.О первого руководителя (исполнительного органа)</w:t>
            </w:r>
          </w:p>
        </w:tc>
        <w:tc>
          <w:tcPr>
            <w:tcW w:w="6603" w:type="dxa"/>
            <w:gridSpan w:val="5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ab/>
            </w:r>
          </w:p>
        </w:tc>
      </w:tr>
      <w:tr w:rsidR="00A75C14" w:rsidRPr="00EC14DE" w:rsidTr="00A75C1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tblCellSpacing w:w="28" w:type="dxa"/>
        </w:trPr>
        <w:tc>
          <w:tcPr>
            <w:tcW w:w="3563" w:type="dxa"/>
            <w:shd w:val="clear" w:color="auto" w:fill="auto"/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ИНН (аналогичный идентификационный номер налогоплательщика)</w:t>
            </w:r>
          </w:p>
        </w:tc>
        <w:tc>
          <w:tcPr>
            <w:tcW w:w="6603" w:type="dxa"/>
            <w:gridSpan w:val="5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EC14DE" w:rsidTr="00A75C1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tblCellSpacing w:w="28" w:type="dxa"/>
        </w:trPr>
        <w:tc>
          <w:tcPr>
            <w:tcW w:w="3563" w:type="dxa"/>
            <w:shd w:val="clear" w:color="auto" w:fill="auto"/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Ф.И.О главного бухгалтера (при наличии)</w:t>
            </w:r>
          </w:p>
        </w:tc>
        <w:tc>
          <w:tcPr>
            <w:tcW w:w="6603" w:type="dxa"/>
            <w:gridSpan w:val="5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A75C14" w:rsidRPr="00EC14DE" w:rsidTr="00A75C1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tblCellSpacing w:w="28" w:type="dxa"/>
        </w:trPr>
        <w:tc>
          <w:tcPr>
            <w:tcW w:w="3563" w:type="dxa"/>
            <w:shd w:val="clear" w:color="auto" w:fill="auto"/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ИНН (аналогичный идентификационный номер налогоплательщика)</w:t>
            </w:r>
          </w:p>
        </w:tc>
        <w:tc>
          <w:tcPr>
            <w:tcW w:w="6603" w:type="dxa"/>
            <w:gridSpan w:val="5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A75C14" w:rsidRPr="001324DC" w:rsidTr="00A75C14">
        <w:trPr>
          <w:cantSplit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5C14" w:rsidRPr="001324DC" w:rsidRDefault="00A75C14" w:rsidP="00A75C14">
            <w:pPr>
              <w:numPr>
                <w:ilvl w:val="0"/>
                <w:numId w:val="41"/>
              </w:numPr>
              <w:ind w:left="5" w:hanging="5"/>
              <w:jc w:val="center"/>
              <w:rPr>
                <w:rFonts w:ascii="Times New Roman" w:hAnsi="Times New Roman"/>
                <w:b/>
                <w:iCs/>
                <w:lang w:val="kk-KZ"/>
              </w:rPr>
            </w:pPr>
            <w:r w:rsidRPr="001324DC">
              <w:rPr>
                <w:rFonts w:ascii="Times New Roman" w:hAnsi="Times New Roman"/>
                <w:b/>
                <w:iCs/>
                <w:lang w:val="kk-KZ"/>
              </w:rPr>
              <w:t>СВЕДЕНИЯ ОБ АФИЛЛИРОВАННЫХ КОМПАНИЯХ</w:t>
            </w:r>
          </w:p>
        </w:tc>
      </w:tr>
      <w:tr w:rsidR="00A75C14" w:rsidRPr="001324DC" w:rsidTr="00A75C14">
        <w:trPr>
          <w:cantSplit/>
          <w:trHeight w:val="687"/>
          <w:tblCellSpacing w:w="28" w:type="dxa"/>
        </w:trPr>
        <w:tc>
          <w:tcPr>
            <w:tcW w:w="4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  <w:lang w:val="kk-KZ"/>
              </w:rPr>
            </w:pPr>
            <w:bookmarkStart w:id="214" w:name="_Hlk87538063"/>
            <w:r w:rsidRPr="001324DC">
              <w:rPr>
                <w:rFonts w:ascii="Times New Roman" w:hAnsi="Times New Roman"/>
                <w:b/>
                <w:bCs/>
              </w:rPr>
              <w:t>Наименование компании</w:t>
            </w:r>
          </w:p>
        </w:tc>
        <w:tc>
          <w:tcPr>
            <w:tcW w:w="2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5C14" w:rsidRPr="001324DC" w:rsidRDefault="00A75C14" w:rsidP="00083285">
            <w:pPr>
              <w:ind w:firstLine="12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1324DC">
              <w:rPr>
                <w:rFonts w:ascii="Times New Roman" w:hAnsi="Times New Roman"/>
                <w:b/>
                <w:bCs/>
                <w:lang w:val="ru-RU"/>
              </w:rPr>
              <w:t>ИНН (аналогичный идентификационный номер налогоплательщика)</w:t>
            </w:r>
          </w:p>
        </w:tc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  <w:iCs/>
                <w:lang w:val="kk-KZ"/>
              </w:rPr>
            </w:pPr>
            <w:r w:rsidRPr="001324DC">
              <w:rPr>
                <w:rFonts w:ascii="Times New Roman" w:hAnsi="Times New Roman"/>
                <w:b/>
                <w:bCs/>
              </w:rPr>
              <w:t>Адрес местонахождения</w:t>
            </w:r>
          </w:p>
        </w:tc>
      </w:tr>
      <w:tr w:rsidR="00A75C14" w:rsidRPr="001324DC" w:rsidTr="00A75C14">
        <w:trPr>
          <w:cantSplit/>
          <w:tblCellSpacing w:w="28" w:type="dxa"/>
        </w:trPr>
        <w:tc>
          <w:tcPr>
            <w:tcW w:w="4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A75C14" w:rsidRPr="001324DC" w:rsidTr="00A75C14">
        <w:trPr>
          <w:cantSplit/>
          <w:tblCellSpacing w:w="28" w:type="dxa"/>
        </w:trPr>
        <w:tc>
          <w:tcPr>
            <w:tcW w:w="4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</w:tr>
      <w:bookmarkEnd w:id="214"/>
      <w:tr w:rsidR="00A75C14" w:rsidRPr="001324DC" w:rsidTr="00A75C14">
        <w:trPr>
          <w:cantSplit/>
          <w:tblCellSpacing w:w="28" w:type="dxa"/>
        </w:trPr>
        <w:tc>
          <w:tcPr>
            <w:tcW w:w="4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A75C14" w:rsidRPr="001324DC" w:rsidTr="00A75C14">
        <w:trPr>
          <w:cantSplit/>
          <w:tblCellSpacing w:w="28" w:type="dxa"/>
        </w:trPr>
        <w:tc>
          <w:tcPr>
            <w:tcW w:w="4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>4.</w:t>
            </w:r>
          </w:p>
        </w:tc>
        <w:tc>
          <w:tcPr>
            <w:tcW w:w="2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A75C14" w:rsidRPr="001324DC" w:rsidTr="00A75C14">
        <w:trPr>
          <w:cantSplit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75C14" w:rsidRPr="001324DC" w:rsidRDefault="00A75C14" w:rsidP="00A75C14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 w:rsidRPr="001324DC">
              <w:rPr>
                <w:rFonts w:ascii="Times New Roman" w:hAnsi="Times New Roman"/>
                <w:b/>
                <w:bCs/>
              </w:rPr>
              <w:t>НАРУШЕНИЯ</w:t>
            </w:r>
          </w:p>
        </w:tc>
      </w:tr>
      <w:tr w:rsidR="00A75C14" w:rsidRPr="001324DC" w:rsidTr="00A75C14">
        <w:trPr>
          <w:cantSplit/>
          <w:trHeight w:val="1361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Обвинялись ли или признавались ли виновным Вы или кто-либо из Ваших действующих или бывших должностных лиц, директоров, акционеров или собственников с долей владения компанией более 10% в уголовном преступлении, включая, помимо прочего, мошенничество, налоговые или экономические преступления, отмывание денег, взяточничество или коррупцию?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Да </w:t>
            </w: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Если Вы ответили «да», предоставьте дополнительные сведения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Выносились ли в отношении Вас или ваших действующих или бывших должностных лиц, директоров, акционеров или собственников приговор суда / судебный запрет, административное решение или постановление регулирующего органа о лишении права заниматься хозяйственной деятельностью?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Да </w:t>
            </w: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</w:tr>
      <w:tr w:rsidR="00A75C14" w:rsidRPr="00EC14DE" w:rsidTr="00A75C14">
        <w:trPr>
          <w:cantSplit/>
          <w:trHeight w:val="620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Если Вы ответили «да», предоставьте дополнительные сведения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  <w:lang w:val="ru-RU"/>
              </w:rPr>
              <w:t>Предъявлялись ли Вам или Вашим действующим или бывшим должностным лицам, директорам, акционерам или собственникам судебные или арбитражные иски на сумму свыше 100</w:t>
            </w:r>
            <w:r w:rsidRPr="001324DC">
              <w:rPr>
                <w:rFonts w:ascii="Times New Roman" w:hAnsi="Times New Roman"/>
              </w:rPr>
              <w:t> </w:t>
            </w:r>
            <w:r w:rsidRPr="001324DC">
              <w:rPr>
                <w:rFonts w:ascii="Times New Roman" w:hAnsi="Times New Roman"/>
                <w:lang w:val="ru-RU"/>
              </w:rPr>
              <w:t xml:space="preserve">000 долл. </w:t>
            </w:r>
            <w:r w:rsidRPr="001324DC">
              <w:rPr>
                <w:rFonts w:ascii="Times New Roman" w:hAnsi="Times New Roman"/>
              </w:rPr>
              <w:t>США? 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Да </w:t>
            </w: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</w:tr>
      <w:tr w:rsidR="00A75C14" w:rsidRPr="00EC14DE" w:rsidTr="00A75C14">
        <w:trPr>
          <w:cantSplit/>
          <w:trHeight w:val="588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lastRenderedPageBreak/>
              <w:t>Если Вы ответили «да», предоставьте дополнительные сведения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A75C14">
            <w:pPr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bookmarkStart w:id="215" w:name="_Hlk87540137"/>
            <w:r w:rsidRPr="001324DC">
              <w:rPr>
                <w:rFonts w:ascii="Times New Roman" w:hAnsi="Times New Roman"/>
                <w:b/>
                <w:bCs/>
              </w:rPr>
              <w:t>СРЕДСТВА КОНТРОЛЯ</w:t>
            </w: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Есть ли у Вас письменные политики и процедуры по предотвращению взяточничества и коррупции?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Да </w:t>
            </w: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</w:tr>
      <w:bookmarkEnd w:id="215"/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lang w:val="ru-RU"/>
              </w:rPr>
            </w:pPr>
            <w:r w:rsidRPr="001324DC">
              <w:rPr>
                <w:rFonts w:ascii="Times New Roman" w:hAnsi="Times New Roman"/>
                <w:lang w:val="ru-RU"/>
              </w:rPr>
              <w:t>Есть ли у Вас формальная Комплаенс программа в вашей организации? Есть ли у Вас письменные политики и процедуры в отношении подарков и представительских расходов?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Да </w:t>
            </w:r>
            <w:r w:rsidRPr="001324DC">
              <w:rPr>
                <w:rFonts w:ascii="Segoe UI Symbol" w:hAnsi="Segoe UI Symbol" w:cs="Segoe UI Symbol"/>
                <w:b/>
                <w:bCs/>
              </w:rPr>
              <w:t>☐</w:t>
            </w:r>
            <w:r w:rsidRPr="001324DC">
              <w:rPr>
                <w:rFonts w:ascii="Times New Roman" w:hAnsi="Times New Roman"/>
                <w:b/>
                <w:bCs/>
              </w:rPr>
              <w:t xml:space="preserve"> Нет</w:t>
            </w:r>
          </w:p>
        </w:tc>
      </w:tr>
      <w:tr w:rsidR="00A75C14" w:rsidRPr="00EC14DE" w:rsidTr="00A75C14">
        <w:trPr>
          <w:cantSplit/>
          <w:trHeight w:val="284"/>
          <w:tblCellSpacing w:w="28" w:type="dxa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lang w:val="ru-RU"/>
              </w:rPr>
            </w:pPr>
            <w:r w:rsidRPr="001324DC">
              <w:rPr>
                <w:rFonts w:ascii="Times New Roman" w:hAnsi="Times New Roman"/>
                <w:b/>
                <w:lang w:val="ru-RU"/>
              </w:rPr>
              <w:t>СВЕДЕНИЯ ОБ УПОЛНОМОЧЕННОМ ЛИЦЕ, ЗАПОЛНИВШИМ АНКЕТУ</w:t>
            </w: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>Ф.И.О.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</w:p>
        </w:tc>
      </w:tr>
      <w:tr w:rsidR="00A75C14" w:rsidRPr="001324DC" w:rsidTr="00A75C14">
        <w:trPr>
          <w:cantSplit/>
          <w:trHeight w:val="284"/>
          <w:tblCellSpacing w:w="28" w:type="dxa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</w:rPr>
            </w:pPr>
            <w:r w:rsidRPr="001324DC">
              <w:rPr>
                <w:rFonts w:ascii="Times New Roman" w:hAnsi="Times New Roman"/>
              </w:rPr>
              <w:t xml:space="preserve">Номер контактного телефона 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1324DC" w:rsidRDefault="00A75C14" w:rsidP="00083285">
            <w:pPr>
              <w:ind w:firstLine="54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75C14" w:rsidRPr="001324DC" w:rsidRDefault="00A75C14" w:rsidP="00A75C14">
      <w:pPr>
        <w:ind w:firstLine="540"/>
        <w:rPr>
          <w:rFonts w:ascii="Times New Roman" w:hAnsi="Times New Roman"/>
          <w:b/>
          <w:bCs/>
        </w:rPr>
      </w:pPr>
    </w:p>
    <w:p w:rsidR="00A75C14" w:rsidRPr="00525A6B" w:rsidRDefault="00A75C14" w:rsidP="00A75C14">
      <w:pPr>
        <w:ind w:firstLine="540"/>
        <w:rPr>
          <w:rFonts w:ascii="Times New Roman" w:hAnsi="Times New Roman"/>
          <w:b/>
          <w:bCs/>
          <w:lang w:val="ru-RU"/>
        </w:rPr>
      </w:pPr>
      <w:r w:rsidRPr="00525A6B">
        <w:rPr>
          <w:rFonts w:ascii="Times New Roman" w:hAnsi="Times New Roman"/>
          <w:b/>
          <w:bCs/>
          <w:lang w:val="ru-RU"/>
        </w:rPr>
        <w:t xml:space="preserve">ФИО, Должность ___________________________________ </w:t>
      </w:r>
      <w:r w:rsidRPr="00525A6B">
        <w:rPr>
          <w:rFonts w:ascii="Times New Roman" w:hAnsi="Times New Roman"/>
          <w:b/>
          <w:bCs/>
          <w:lang w:val="ru-RU"/>
        </w:rPr>
        <w:tab/>
      </w:r>
      <w:r w:rsidRPr="00525A6B">
        <w:rPr>
          <w:rFonts w:ascii="Times New Roman" w:hAnsi="Times New Roman"/>
          <w:b/>
          <w:bCs/>
          <w:lang w:val="ru-RU"/>
        </w:rPr>
        <w:tab/>
      </w:r>
      <w:r w:rsidRPr="00525A6B">
        <w:rPr>
          <w:rFonts w:ascii="Times New Roman" w:hAnsi="Times New Roman"/>
          <w:b/>
          <w:bCs/>
          <w:lang w:val="ru-RU"/>
        </w:rPr>
        <w:tab/>
      </w:r>
      <w:r w:rsidRPr="00525A6B">
        <w:rPr>
          <w:rFonts w:ascii="Times New Roman" w:hAnsi="Times New Roman"/>
          <w:b/>
          <w:bCs/>
          <w:lang w:val="ru-RU"/>
        </w:rPr>
        <w:tab/>
      </w:r>
      <w:r w:rsidRPr="00525A6B">
        <w:rPr>
          <w:rFonts w:ascii="Times New Roman" w:hAnsi="Times New Roman"/>
          <w:b/>
          <w:bCs/>
          <w:lang w:val="ru-RU"/>
        </w:rPr>
        <w:tab/>
        <w:t>М.П.</w:t>
      </w: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8F5AC0" w:rsidRDefault="008F5AC0" w:rsidP="00A75C14">
      <w:pPr>
        <w:ind w:firstLine="540"/>
        <w:rPr>
          <w:rFonts w:ascii="Times New Roman" w:hAnsi="Times New Roman"/>
          <w:lang w:val="ru-RU"/>
        </w:rPr>
      </w:pPr>
    </w:p>
    <w:p w:rsidR="008F5AC0" w:rsidRDefault="008F5AC0" w:rsidP="00A75C14">
      <w:pPr>
        <w:ind w:firstLine="540"/>
        <w:rPr>
          <w:rFonts w:ascii="Times New Roman" w:hAnsi="Times New Roman"/>
          <w:lang w:val="ru-RU"/>
        </w:rPr>
      </w:pPr>
    </w:p>
    <w:p w:rsidR="008F5AC0" w:rsidRDefault="008F5AC0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Default="00A75C14" w:rsidP="00A75C14">
      <w:pPr>
        <w:ind w:firstLine="540"/>
        <w:rPr>
          <w:rFonts w:ascii="Times New Roman" w:hAnsi="Times New Roman"/>
          <w:lang w:val="ru-RU"/>
        </w:rPr>
      </w:pPr>
    </w:p>
    <w:p w:rsidR="00A75C14" w:rsidRPr="00083285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083285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№3-1 </w:t>
      </w:r>
    </w:p>
    <w:p w:rsidR="00A75C14" w:rsidRPr="00083285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083285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A75C14" w:rsidRPr="00083285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A75C14" w:rsidRPr="00083285" w:rsidRDefault="00A75C14" w:rsidP="00A75C14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  <w:r w:rsidRPr="00083285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Форма № 5 </w:t>
      </w:r>
      <w:r w:rsidR="00525A6B" w:rsidRPr="00083285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>к приложению</w:t>
      </w:r>
      <w:r w:rsidRPr="00083285"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  <w:t xml:space="preserve"> №3</w:t>
      </w:r>
    </w:p>
    <w:p w:rsidR="00A75C14" w:rsidRPr="00083285" w:rsidRDefault="00A75C14" w:rsidP="00A75C14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A75C14" w:rsidRPr="00083285" w:rsidRDefault="00A75C14" w:rsidP="00A75C14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A75C14" w:rsidRPr="00083285" w:rsidRDefault="00A75C14" w:rsidP="00A75C14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83285">
        <w:rPr>
          <w:rFonts w:ascii="Times New Roman" w:hAnsi="Times New Roman"/>
          <w:b/>
          <w:sz w:val="22"/>
          <w:szCs w:val="22"/>
          <w:lang w:val="ru-RU"/>
        </w:rPr>
        <w:t xml:space="preserve">Информация об опыте выполнения аналогичных работ </w:t>
      </w:r>
    </w:p>
    <w:p w:rsidR="00A75C14" w:rsidRPr="00083285" w:rsidRDefault="00A75C14" w:rsidP="00A75C14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107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1693"/>
        <w:gridCol w:w="2583"/>
        <w:gridCol w:w="2176"/>
        <w:gridCol w:w="1935"/>
        <w:gridCol w:w="1867"/>
      </w:tblGrid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bCs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bCs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проекта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Краткое описание оказанных услуг (технические характеристики,)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bCs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</w:rPr>
              <w:t>Заказчик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Адрес и контактный номер телефона заказчика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14" w:rsidRPr="00083285" w:rsidRDefault="00A75C14" w:rsidP="00083285">
            <w:pPr>
              <w:ind w:firstLine="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8328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Год выполнения работы </w:t>
            </w: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,,,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,,,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5C14" w:rsidRPr="00083285" w:rsidTr="000832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sz w:val="22"/>
                <w:szCs w:val="22"/>
                <w:lang w:val="ru-RU"/>
              </w:rPr>
              <w:t>,,,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4" w:rsidRPr="00083285" w:rsidRDefault="00A75C14" w:rsidP="000832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75C14" w:rsidRPr="00083285" w:rsidRDefault="00A75C14" w:rsidP="00A75C14">
      <w:pPr>
        <w:rPr>
          <w:rFonts w:ascii="Times New Roman" w:hAnsi="Times New Roman"/>
          <w:sz w:val="22"/>
          <w:szCs w:val="22"/>
          <w:lang w:val="ru-RU"/>
        </w:rPr>
      </w:pPr>
    </w:p>
    <w:p w:rsidR="00A75C14" w:rsidRPr="00083285" w:rsidRDefault="00A75C14" w:rsidP="00A75C14">
      <w:pPr>
        <w:spacing w:before="240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75C14" w:rsidRPr="00083285" w:rsidRDefault="00A75C14" w:rsidP="00A75C14">
      <w:pPr>
        <w:tabs>
          <w:tab w:val="left" w:pos="2244"/>
        </w:tabs>
        <w:spacing w:line="288" w:lineRule="auto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83285">
        <w:rPr>
          <w:rFonts w:ascii="Times New Roman" w:hAnsi="Times New Roman"/>
          <w:b/>
          <w:bCs/>
          <w:sz w:val="22"/>
          <w:szCs w:val="22"/>
          <w:lang w:val="ru-RU"/>
        </w:rPr>
        <w:t>Ф.И.О. и подпись руководителя</w:t>
      </w:r>
    </w:p>
    <w:p w:rsidR="00A75C14" w:rsidRPr="00083285" w:rsidRDefault="00A75C14" w:rsidP="00A75C14">
      <w:pPr>
        <w:tabs>
          <w:tab w:val="left" w:pos="2244"/>
        </w:tabs>
        <w:spacing w:line="288" w:lineRule="auto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75C14" w:rsidRPr="007934CC" w:rsidRDefault="00A75C14" w:rsidP="00A75C14">
      <w:pPr>
        <w:tabs>
          <w:tab w:val="left" w:pos="2244"/>
        </w:tabs>
        <w:spacing w:line="288" w:lineRule="auto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83285">
        <w:rPr>
          <w:rFonts w:ascii="Times New Roman" w:hAnsi="Times New Roman"/>
          <w:b/>
          <w:bCs/>
          <w:sz w:val="22"/>
          <w:szCs w:val="22"/>
          <w:lang w:val="ru-RU"/>
        </w:rPr>
        <w:t>М.П.</w:t>
      </w:r>
    </w:p>
    <w:p w:rsidR="00A75C14" w:rsidRDefault="00A75C14" w:rsidP="00A75C14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A75C14" w:rsidRDefault="00A75C14" w:rsidP="00A75C14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525A6B" w:rsidRDefault="00525A6B" w:rsidP="00525A6B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lang w:val="ru-RU"/>
        </w:rPr>
      </w:pPr>
      <w:r w:rsidRPr="00525A6B">
        <w:rPr>
          <w:rFonts w:ascii="Times New Roman" w:eastAsiaTheme="minorHAnsi" w:hAnsi="Times New Roman"/>
          <w:b/>
          <w:iCs/>
          <w:lang w:val="ru-RU"/>
        </w:rPr>
        <w:t>Приложение №4</w:t>
      </w:r>
    </w:p>
    <w:p w:rsidR="00525A6B" w:rsidRPr="00525A6B" w:rsidRDefault="00525A6B" w:rsidP="00525A6B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lang w:val="ru-RU"/>
        </w:rPr>
      </w:pPr>
      <w:r>
        <w:rPr>
          <w:rFonts w:ascii="Times New Roman" w:eastAsiaTheme="minorHAnsi" w:hAnsi="Times New Roman"/>
          <w:b/>
          <w:iCs/>
          <w:lang w:val="ru-RU"/>
        </w:rPr>
        <w:t>Закупочной документации</w:t>
      </w:r>
      <w:r w:rsidRPr="00525A6B">
        <w:rPr>
          <w:rFonts w:ascii="Times New Roman" w:eastAsiaTheme="minorHAnsi" w:hAnsi="Times New Roman"/>
          <w:b/>
          <w:iCs/>
          <w:lang w:val="ru-RU"/>
        </w:rPr>
        <w:t xml:space="preserve"> </w:t>
      </w:r>
    </w:p>
    <w:p w:rsidR="00525A6B" w:rsidRDefault="00525A6B" w:rsidP="00525A6B">
      <w:pPr>
        <w:spacing w:line="259" w:lineRule="auto"/>
        <w:ind w:left="5387"/>
        <w:rPr>
          <w:rFonts w:ascii="Times New Roman" w:eastAsiaTheme="minorHAnsi" w:hAnsi="Times New Roman"/>
          <w:i/>
          <w:iCs/>
          <w:lang w:val="ru-RU"/>
        </w:rPr>
      </w:pPr>
    </w:p>
    <w:p w:rsidR="00525A6B" w:rsidRDefault="00525A6B" w:rsidP="00525A6B">
      <w:pPr>
        <w:spacing w:line="259" w:lineRule="auto"/>
        <w:ind w:left="5387"/>
        <w:rPr>
          <w:rFonts w:ascii="Times New Roman" w:eastAsiaTheme="minorHAnsi" w:hAnsi="Times New Roman"/>
          <w:i/>
          <w:iCs/>
          <w:lang w:val="ru-RU"/>
        </w:rPr>
      </w:pPr>
    </w:p>
    <w:p w:rsidR="00525A6B" w:rsidRPr="00525A6B" w:rsidRDefault="00525A6B" w:rsidP="00525A6B">
      <w:pPr>
        <w:spacing w:line="259" w:lineRule="auto"/>
        <w:ind w:left="5387"/>
        <w:rPr>
          <w:rFonts w:ascii="Times New Roman" w:eastAsiaTheme="minorHAnsi" w:hAnsi="Times New Roman"/>
          <w:i/>
          <w:iCs/>
          <w:lang w:val="ru-RU"/>
        </w:rPr>
      </w:pPr>
    </w:p>
    <w:p w:rsidR="00525A6B" w:rsidRPr="00525A6B" w:rsidRDefault="00525A6B" w:rsidP="00525A6B">
      <w:pPr>
        <w:jc w:val="center"/>
        <w:rPr>
          <w:rFonts w:ascii="Times New Roman" w:hAnsi="Times New Roman"/>
          <w:lang w:val="ru-RU"/>
        </w:rPr>
      </w:pPr>
      <w:r w:rsidRPr="00525A6B">
        <w:rPr>
          <w:rFonts w:ascii="Times New Roman" w:hAnsi="Times New Roman"/>
          <w:lang w:val="ru-RU"/>
        </w:rPr>
        <w:t xml:space="preserve">НА ФИРМЕННОМ БЛАНКЕ УЧАСТНИКА </w:t>
      </w:r>
    </w:p>
    <w:p w:rsidR="00525A6B" w:rsidRPr="00525A6B" w:rsidRDefault="00525A6B" w:rsidP="00525A6B">
      <w:pPr>
        <w:ind w:firstLine="851"/>
        <w:jc w:val="center"/>
        <w:rPr>
          <w:rFonts w:ascii="Times New Roman" w:hAnsi="Times New Roman"/>
          <w:lang w:val="ru-RU"/>
        </w:rPr>
      </w:pPr>
    </w:p>
    <w:p w:rsidR="00525A6B" w:rsidRPr="00525A6B" w:rsidRDefault="00525A6B" w:rsidP="00525A6B">
      <w:pPr>
        <w:rPr>
          <w:rFonts w:ascii="Times New Roman" w:hAnsi="Times New Roman"/>
          <w:i/>
          <w:lang w:val="ru-RU"/>
        </w:rPr>
      </w:pPr>
      <w:r w:rsidRPr="00525A6B">
        <w:rPr>
          <w:rFonts w:ascii="Times New Roman" w:hAnsi="Times New Roman"/>
          <w:i/>
          <w:lang w:val="ru-RU"/>
        </w:rPr>
        <w:t>№:___________</w:t>
      </w:r>
    </w:p>
    <w:p w:rsidR="00525A6B" w:rsidRPr="00525A6B" w:rsidRDefault="00525A6B" w:rsidP="00525A6B">
      <w:pPr>
        <w:rPr>
          <w:rFonts w:ascii="Times New Roman" w:hAnsi="Times New Roman"/>
          <w:i/>
          <w:lang w:val="ru-RU"/>
        </w:rPr>
      </w:pPr>
      <w:r w:rsidRPr="00525A6B">
        <w:rPr>
          <w:rFonts w:ascii="Times New Roman" w:hAnsi="Times New Roman"/>
          <w:i/>
          <w:lang w:val="ru-RU"/>
        </w:rPr>
        <w:t>Дата: _______</w:t>
      </w:r>
    </w:p>
    <w:p w:rsidR="00525A6B" w:rsidRDefault="00525A6B" w:rsidP="00525A6B">
      <w:pPr>
        <w:spacing w:line="288" w:lineRule="auto"/>
        <w:ind w:right="-83" w:firstLine="540"/>
        <w:jc w:val="center"/>
        <w:rPr>
          <w:rFonts w:ascii="Times New Roman" w:hAnsi="Times New Roman"/>
          <w:b/>
          <w:bCs/>
          <w:lang w:val="kk-KZ"/>
        </w:rPr>
      </w:pPr>
    </w:p>
    <w:p w:rsidR="00525A6B" w:rsidRDefault="00525A6B" w:rsidP="00525A6B">
      <w:pPr>
        <w:spacing w:line="288" w:lineRule="auto"/>
        <w:ind w:right="-83" w:firstLine="540"/>
        <w:jc w:val="center"/>
        <w:rPr>
          <w:rFonts w:ascii="Times New Roman" w:hAnsi="Times New Roman"/>
          <w:b/>
          <w:bCs/>
          <w:lang w:val="kk-KZ"/>
        </w:rPr>
      </w:pPr>
    </w:p>
    <w:p w:rsidR="00525A6B" w:rsidRPr="00525A6B" w:rsidRDefault="00525A6B" w:rsidP="00525A6B">
      <w:pPr>
        <w:spacing w:line="288" w:lineRule="auto"/>
        <w:ind w:right="-83" w:firstLine="540"/>
        <w:jc w:val="center"/>
        <w:rPr>
          <w:rFonts w:ascii="Times New Roman" w:eastAsia="MS Mincho" w:hAnsi="Times New Roman"/>
          <w:b/>
          <w:lang w:val="ru-RU"/>
        </w:rPr>
      </w:pPr>
      <w:r w:rsidRPr="00525A6B">
        <w:rPr>
          <w:rFonts w:ascii="Times New Roman" w:hAnsi="Times New Roman"/>
          <w:b/>
          <w:bCs/>
          <w:lang w:val="kk-KZ"/>
        </w:rPr>
        <w:t>ФОРМА ПОДАЧИ ТЕХНИЧЕСКОГО ПРЕДЛОЖЕНИЯ</w:t>
      </w:r>
      <w:r w:rsidRPr="00525A6B">
        <w:rPr>
          <w:rFonts w:ascii="Times New Roman" w:eastAsia="MS Mincho" w:hAnsi="Times New Roman"/>
          <w:b/>
          <w:lang w:val="ru-RU"/>
        </w:rPr>
        <w:t xml:space="preserve"> </w:t>
      </w:r>
    </w:p>
    <w:p w:rsidR="00525A6B" w:rsidRPr="00525A6B" w:rsidRDefault="00525A6B" w:rsidP="00525A6B">
      <w:pPr>
        <w:spacing w:line="288" w:lineRule="auto"/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525A6B">
        <w:rPr>
          <w:rFonts w:ascii="Times New Roman" w:eastAsia="MS Mincho" w:hAnsi="Times New Roman"/>
          <w:lang w:val="ru-RU"/>
        </w:rPr>
        <w:t xml:space="preserve">на поставку </w:t>
      </w:r>
      <w:r w:rsidRPr="00525A6B">
        <w:rPr>
          <w:rFonts w:ascii="Times New Roman" w:eastAsia="MS Mincho" w:hAnsi="Times New Roman"/>
          <w:i/>
          <w:lang w:val="ru-RU"/>
        </w:rPr>
        <w:t>(указать наименование работы)</w:t>
      </w:r>
    </w:p>
    <w:p w:rsidR="00525A6B" w:rsidRDefault="00525A6B" w:rsidP="00525A6B">
      <w:pPr>
        <w:spacing w:line="264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525A6B">
        <w:rPr>
          <w:rFonts w:ascii="Times New Roman" w:hAnsi="Times New Roman"/>
          <w:lang w:val="ru-RU"/>
        </w:rPr>
        <w:t>Изучив Закупочную документацию, мы, нижеподписавшиеся (</w:t>
      </w:r>
      <w:r w:rsidRPr="00525A6B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525A6B">
        <w:rPr>
          <w:rFonts w:ascii="Times New Roman" w:hAnsi="Times New Roman"/>
          <w:lang w:val="ru-RU"/>
        </w:rPr>
        <w:t>), предлагаем к поставке:</w:t>
      </w:r>
    </w:p>
    <w:p w:rsidR="00525A6B" w:rsidRPr="00525A6B" w:rsidRDefault="00525A6B" w:rsidP="00525A6B">
      <w:pPr>
        <w:spacing w:line="264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9"/>
        <w:gridCol w:w="3042"/>
      </w:tblGrid>
      <w:tr w:rsidR="00525A6B" w:rsidRPr="00525A6B" w:rsidTr="00083285">
        <w:tc>
          <w:tcPr>
            <w:tcW w:w="6699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  <w:r w:rsidRPr="00525A6B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3042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525A6B" w:rsidRPr="00525A6B" w:rsidTr="00083285">
        <w:tc>
          <w:tcPr>
            <w:tcW w:w="6699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  <w:r w:rsidRPr="00525A6B"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3042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525A6B" w:rsidRPr="00525A6B" w:rsidTr="00083285">
        <w:tc>
          <w:tcPr>
            <w:tcW w:w="6699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  <w:r w:rsidRPr="00525A6B">
              <w:rPr>
                <w:rFonts w:ascii="Times New Roman" w:hAnsi="Times New Roman"/>
              </w:rPr>
              <w:t>Срок выполнения работ</w:t>
            </w:r>
          </w:p>
        </w:tc>
        <w:tc>
          <w:tcPr>
            <w:tcW w:w="3042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525A6B" w:rsidRPr="00EC14DE" w:rsidTr="00083285">
        <w:tc>
          <w:tcPr>
            <w:tcW w:w="6699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  <w:lang w:val="ru-RU"/>
              </w:rPr>
            </w:pPr>
            <w:r w:rsidRPr="00525A6B">
              <w:rPr>
                <w:rFonts w:ascii="Times New Roman" w:hAnsi="Times New Roman"/>
                <w:lang w:val="ru-RU"/>
              </w:rPr>
              <w:t>Объем и/или срок предоставления гарантий</w:t>
            </w:r>
          </w:p>
        </w:tc>
        <w:tc>
          <w:tcPr>
            <w:tcW w:w="3042" w:type="dxa"/>
            <w:shd w:val="clear" w:color="auto" w:fill="auto"/>
          </w:tcPr>
          <w:p w:rsidR="00525A6B" w:rsidRPr="00525A6B" w:rsidRDefault="00525A6B" w:rsidP="00083285">
            <w:pPr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25A6B" w:rsidRPr="00525A6B" w:rsidRDefault="00525A6B" w:rsidP="00525A6B">
      <w:pPr>
        <w:spacing w:line="264" w:lineRule="auto"/>
        <w:jc w:val="right"/>
        <w:rPr>
          <w:rFonts w:ascii="Times New Roman" w:hAnsi="Times New Roman"/>
          <w:i/>
          <w:lang w:val="ru-RU"/>
        </w:rPr>
      </w:pPr>
      <w:r w:rsidRPr="00525A6B">
        <w:rPr>
          <w:rFonts w:ascii="Times New Roman" w:hAnsi="Times New Roman"/>
          <w:i/>
          <w:lang w:val="ru-RU"/>
        </w:rPr>
        <w:t>- все поля обязательны для заполнения</w:t>
      </w:r>
    </w:p>
    <w:p w:rsidR="00525A6B" w:rsidRPr="00525A6B" w:rsidRDefault="00525A6B" w:rsidP="00525A6B">
      <w:pPr>
        <w:spacing w:line="264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525A6B">
        <w:rPr>
          <w:rFonts w:ascii="Times New Roman" w:hAnsi="Times New Roman"/>
          <w:lang w:val="ru-RU"/>
        </w:rPr>
        <w:t xml:space="preserve">Мы обязуемся выполнить работы по договору, если мы будем объявлены Победителем тендера, в полном соответствии с техническим заданием и данным техническим предложением. </w:t>
      </w:r>
    </w:p>
    <w:p w:rsidR="00525A6B" w:rsidRPr="00525A6B" w:rsidRDefault="00525A6B" w:rsidP="00525A6B">
      <w:pPr>
        <w:spacing w:line="264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525A6B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</w:t>
      </w:r>
      <w:r>
        <w:rPr>
          <w:rFonts w:ascii="Times New Roman" w:hAnsi="Times New Roman"/>
          <w:lang w:val="ru-RU"/>
        </w:rPr>
        <w:br/>
      </w:r>
      <w:r w:rsidRPr="00525A6B">
        <w:rPr>
          <w:rFonts w:ascii="Times New Roman" w:hAnsi="Times New Roman"/>
          <w:lang w:val="ru-RU"/>
        </w:rPr>
        <w:t xml:space="preserve">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>
        <w:rPr>
          <w:rFonts w:ascii="Times New Roman" w:hAnsi="Times New Roman"/>
          <w:lang w:val="ru-RU"/>
        </w:rPr>
        <w:br/>
      </w:r>
      <w:r w:rsidRPr="00525A6B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525A6B" w:rsidRPr="00525A6B" w:rsidRDefault="00525A6B" w:rsidP="00525A6B">
      <w:pPr>
        <w:spacing w:line="264" w:lineRule="auto"/>
        <w:rPr>
          <w:rFonts w:ascii="Times New Roman" w:hAnsi="Times New Roman"/>
          <w:lang w:val="ru-RU"/>
        </w:rPr>
      </w:pPr>
    </w:p>
    <w:p w:rsidR="00525A6B" w:rsidRPr="00525A6B" w:rsidRDefault="00525A6B" w:rsidP="00525A6B">
      <w:pPr>
        <w:spacing w:line="288" w:lineRule="auto"/>
        <w:rPr>
          <w:rFonts w:ascii="Times New Roman" w:hAnsi="Times New Roman"/>
          <w:b/>
          <w:lang w:val="ru-RU"/>
        </w:rPr>
      </w:pP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  <w:t xml:space="preserve"> </w:t>
      </w:r>
    </w:p>
    <w:p w:rsidR="00525A6B" w:rsidRPr="00525A6B" w:rsidRDefault="00525A6B" w:rsidP="00525A6B">
      <w:pPr>
        <w:spacing w:line="288" w:lineRule="auto"/>
        <w:rPr>
          <w:rFonts w:ascii="Times New Roman" w:hAnsi="Times New Roman"/>
          <w:b/>
          <w:lang w:val="ru-RU"/>
        </w:rPr>
      </w:pPr>
      <w:r w:rsidRPr="00525A6B">
        <w:rPr>
          <w:rFonts w:ascii="Times New Roman" w:hAnsi="Times New Roman"/>
          <w:b/>
          <w:lang w:val="ru-RU"/>
        </w:rPr>
        <w:t>Ф.И.О. и подпись руководителя</w:t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</w:r>
      <w:r w:rsidRPr="00525A6B">
        <w:rPr>
          <w:rFonts w:ascii="Times New Roman" w:hAnsi="Times New Roman"/>
          <w:b/>
          <w:lang w:val="ru-RU"/>
        </w:rPr>
        <w:tab/>
        <w:t xml:space="preserve">М.П.  </w:t>
      </w:r>
    </w:p>
    <w:p w:rsidR="00525A6B" w:rsidRPr="00525A6B" w:rsidRDefault="00525A6B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ru-RU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F5AC0" w:rsidRDefault="008F5AC0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525A6B" w:rsidRPr="004F42B5" w:rsidRDefault="00525A6B" w:rsidP="00525A6B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F42B5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Приложение №</w:t>
      </w:r>
      <w:r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5</w:t>
      </w:r>
      <w:r w:rsidRPr="004F42B5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 </w:t>
      </w:r>
    </w:p>
    <w:p w:rsidR="00525A6B" w:rsidRPr="004F42B5" w:rsidRDefault="00525A6B" w:rsidP="00525A6B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4F42B5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>к Закупочной документации</w:t>
      </w:r>
    </w:p>
    <w:p w:rsidR="00525A6B" w:rsidRPr="004F42B5" w:rsidRDefault="00525A6B" w:rsidP="00525A6B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/>
          <w:iCs/>
          <w:sz w:val="26"/>
          <w:szCs w:val="26"/>
          <w:lang w:val="ru-RU"/>
        </w:rPr>
      </w:pPr>
    </w:p>
    <w:p w:rsidR="00525A6B" w:rsidRPr="004F42B5" w:rsidRDefault="00525A6B" w:rsidP="00525A6B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525A6B" w:rsidRPr="004F42B5" w:rsidRDefault="00525A6B" w:rsidP="00525A6B">
      <w:pPr>
        <w:ind w:left="471" w:right="535" w:hanging="10"/>
        <w:jc w:val="center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НА ФИРМЕННОМ БЛАНКЕ УЧАСТНИКА</w:t>
      </w:r>
    </w:p>
    <w:p w:rsidR="00525A6B" w:rsidRPr="004F42B5" w:rsidRDefault="00525A6B" w:rsidP="00525A6B">
      <w:pPr>
        <w:jc w:val="center"/>
        <w:rPr>
          <w:rFonts w:ascii="Times New Roman" w:hAnsi="Times New Roman"/>
          <w:b/>
          <w:lang w:val="ru-RU"/>
        </w:rPr>
      </w:pPr>
      <w:r w:rsidRPr="004F42B5">
        <w:rPr>
          <w:rFonts w:ascii="Times New Roman" w:hAnsi="Times New Roman"/>
          <w:b/>
          <w:lang w:val="ru-RU"/>
        </w:rPr>
        <w:t xml:space="preserve">  </w:t>
      </w:r>
    </w:p>
    <w:p w:rsidR="00525A6B" w:rsidRPr="004F42B5" w:rsidRDefault="00525A6B" w:rsidP="00525A6B">
      <w:pPr>
        <w:jc w:val="center"/>
        <w:rPr>
          <w:rFonts w:ascii="Times New Roman" w:hAnsi="Times New Roman"/>
          <w:b/>
          <w:lang w:val="ru-RU"/>
        </w:rPr>
      </w:pPr>
    </w:p>
    <w:p w:rsidR="00525A6B" w:rsidRPr="004F42B5" w:rsidRDefault="00525A6B" w:rsidP="00525A6B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ru-RU"/>
        </w:rPr>
      </w:pPr>
      <w:r w:rsidRPr="004F42B5">
        <w:rPr>
          <w:rFonts w:ascii="Times New Roman" w:hAnsi="Times New Roman"/>
          <w:b/>
          <w:lang w:val="ru-RU"/>
        </w:rPr>
        <w:t xml:space="preserve">ЦЕНОВОЕ ПРЕДЛОЖЕНИЕ </w:t>
      </w:r>
    </w:p>
    <w:p w:rsidR="00525A6B" w:rsidRPr="004F42B5" w:rsidRDefault="00525A6B" w:rsidP="00525A6B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jc w:val="center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(указать наименование работы )</w:t>
      </w:r>
    </w:p>
    <w:p w:rsidR="00525A6B" w:rsidRPr="004F42B5" w:rsidRDefault="00525A6B" w:rsidP="00525A6B">
      <w:pPr>
        <w:jc w:val="center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jc w:val="center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spacing w:after="7"/>
        <w:ind w:left="576" w:hanging="10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Дата: __________________ (</w:t>
      </w:r>
      <w:r w:rsidRPr="004F42B5">
        <w:rPr>
          <w:rFonts w:ascii="Times New Roman" w:hAnsi="Times New Roman"/>
          <w:i/>
          <w:lang w:val="ru-RU"/>
        </w:rPr>
        <w:t>вписать дату подачи предложения</w:t>
      </w:r>
      <w:r w:rsidRPr="004F42B5">
        <w:rPr>
          <w:rFonts w:ascii="Times New Roman" w:hAnsi="Times New Roman"/>
          <w:lang w:val="ru-RU"/>
        </w:rPr>
        <w:t xml:space="preserve">). </w:t>
      </w:r>
    </w:p>
    <w:p w:rsidR="00525A6B" w:rsidRPr="004F42B5" w:rsidRDefault="00525A6B" w:rsidP="00525A6B">
      <w:pPr>
        <w:spacing w:after="5"/>
        <w:ind w:left="576" w:right="159" w:hanging="10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525A6B" w:rsidRPr="004F42B5" w:rsidRDefault="00525A6B" w:rsidP="00525A6B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525A6B" w:rsidRPr="004F42B5" w:rsidRDefault="00525A6B" w:rsidP="00525A6B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4F42B5">
        <w:rPr>
          <w:rFonts w:ascii="Times New Roman" w:hAnsi="Times New Roman"/>
          <w:b/>
          <w:bCs/>
          <w:sz w:val="28"/>
          <w:lang w:val="ru-RU"/>
        </w:rPr>
        <w:t>Закупочной комиссии</w:t>
      </w:r>
    </w:p>
    <w:p w:rsidR="00525A6B" w:rsidRPr="004F42B5" w:rsidRDefault="00525A6B" w:rsidP="00525A6B">
      <w:pPr>
        <w:ind w:left="5103" w:right="-108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4F42B5">
        <w:rPr>
          <w:rFonts w:ascii="Times New Roman" w:hAnsi="Times New Roman"/>
          <w:b/>
          <w:bCs/>
          <w:sz w:val="28"/>
          <w:lang w:val="ru-RU"/>
        </w:rPr>
        <w:t>АО «Самаркандское предприятие территориальных электрических сетей»</w:t>
      </w:r>
    </w:p>
    <w:p w:rsidR="00525A6B" w:rsidRPr="004F42B5" w:rsidRDefault="00525A6B" w:rsidP="00525A6B">
      <w:pPr>
        <w:spacing w:after="5"/>
        <w:ind w:left="-15" w:right="86" w:firstLine="566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spacing w:after="5"/>
        <w:ind w:left="-15" w:right="86" w:firstLine="566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Мы, нижеподписавшиеся, заявляем, что изучили закупочную документацию в целом и ознакомились с предметом закупки, включая все требования Заказчика.</w:t>
      </w:r>
    </w:p>
    <w:p w:rsidR="00525A6B" w:rsidRPr="004F42B5" w:rsidRDefault="00525A6B" w:rsidP="00525A6B">
      <w:pPr>
        <w:ind w:left="-15" w:firstLine="566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 xml:space="preserve">Проанализировав все требования, предлагаем </w:t>
      </w:r>
      <w:r>
        <w:rPr>
          <w:rFonts w:ascii="Times New Roman" w:hAnsi="Times New Roman"/>
          <w:b/>
          <w:i/>
          <w:iCs/>
          <w:sz w:val="23"/>
          <w:szCs w:val="23"/>
          <w:lang w:val="ru-RU"/>
        </w:rPr>
        <w:t xml:space="preserve">(указать наименование работ) </w:t>
      </w:r>
      <w:r>
        <w:rPr>
          <w:rFonts w:ascii="Times New Roman" w:hAnsi="Times New Roman"/>
          <w:b/>
          <w:i/>
          <w:iCs/>
          <w:sz w:val="23"/>
          <w:szCs w:val="23"/>
          <w:lang w:val="ru-RU"/>
        </w:rPr>
        <w:br/>
      </w:r>
      <w:r w:rsidRPr="004F42B5">
        <w:rPr>
          <w:rFonts w:ascii="Times New Roman" w:hAnsi="Times New Roman"/>
          <w:lang w:val="ru-RU"/>
        </w:rPr>
        <w:t xml:space="preserve">в соответствии с условиями закупочной процедуры и закупочной документации: </w:t>
      </w:r>
    </w:p>
    <w:p w:rsidR="00525A6B" w:rsidRPr="004F42B5" w:rsidRDefault="00525A6B" w:rsidP="00525A6B">
      <w:pPr>
        <w:spacing w:after="5"/>
        <w:ind w:left="-15" w:firstLine="566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Сроки выполнения работ _____________________;</w:t>
      </w:r>
    </w:p>
    <w:p w:rsidR="00525A6B" w:rsidRPr="004F42B5" w:rsidRDefault="00525A6B" w:rsidP="00525A6B">
      <w:pPr>
        <w:ind w:left="-15" w:firstLine="567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>Общая сумма настоящего ценового предложения составляет:</w:t>
      </w:r>
    </w:p>
    <w:p w:rsidR="00525A6B" w:rsidRPr="004F42B5" w:rsidRDefault="00525A6B" w:rsidP="00525A6B">
      <w:pPr>
        <w:pStyle w:val="afff0"/>
        <w:ind w:left="-15" w:right="125" w:firstLine="673"/>
        <w:jc w:val="both"/>
        <w:rPr>
          <w:rFonts w:ascii="Times New Roman" w:eastAsia="Times New Roman" w:hAnsi="Times New Roman"/>
          <w:i/>
          <w:iCs/>
        </w:rPr>
      </w:pPr>
      <w:r w:rsidRPr="004F42B5">
        <w:rPr>
          <w:rFonts w:ascii="Times New Roman" w:eastAsia="Times New Roman" w:hAnsi="Times New Roman"/>
          <w:i/>
          <w:iCs/>
        </w:rPr>
        <w:t xml:space="preserve">__________________ (сумма прописью) сум ___ тийин без учета НДС </w:t>
      </w:r>
    </w:p>
    <w:p w:rsidR="00525A6B" w:rsidRPr="004F42B5" w:rsidRDefault="00525A6B" w:rsidP="00525A6B">
      <w:pPr>
        <w:spacing w:after="5"/>
        <w:ind w:left="-15" w:right="83" w:firstLine="673"/>
        <w:jc w:val="both"/>
        <w:rPr>
          <w:rFonts w:ascii="Times New Roman" w:hAnsi="Times New Roman"/>
          <w:i/>
          <w:lang w:val="ru-RU"/>
        </w:rPr>
      </w:pPr>
      <w:r w:rsidRPr="004F42B5">
        <w:rPr>
          <w:rFonts w:ascii="Times New Roman" w:hAnsi="Times New Roman"/>
          <w:i/>
          <w:iCs/>
          <w:sz w:val="22"/>
          <w:szCs w:val="22"/>
          <w:lang w:val="ru-RU"/>
        </w:rPr>
        <w:t xml:space="preserve">__________________ (сумма прописью) сум </w:t>
      </w:r>
      <w:r w:rsidRPr="004F42B5">
        <w:rPr>
          <w:rFonts w:ascii="Times New Roman" w:hAnsi="Times New Roman"/>
          <w:i/>
          <w:iCs/>
          <w:lang w:val="ru-RU"/>
        </w:rPr>
        <w:t>_</w:t>
      </w:r>
      <w:r w:rsidR="003A6FFB" w:rsidRPr="004F42B5">
        <w:rPr>
          <w:rFonts w:ascii="Times New Roman" w:hAnsi="Times New Roman"/>
          <w:i/>
          <w:iCs/>
          <w:lang w:val="ru-RU"/>
        </w:rPr>
        <w:t>_</w:t>
      </w:r>
      <w:r w:rsidR="003A6FFB" w:rsidRPr="004F42B5">
        <w:rPr>
          <w:rFonts w:ascii="Times New Roman" w:hAnsi="Times New Roman"/>
          <w:i/>
          <w:iCs/>
          <w:sz w:val="22"/>
          <w:szCs w:val="22"/>
          <w:lang w:val="ru-RU"/>
        </w:rPr>
        <w:t xml:space="preserve"> с</w:t>
      </w:r>
      <w:r w:rsidRPr="004F42B5">
        <w:rPr>
          <w:rFonts w:ascii="Times New Roman" w:hAnsi="Times New Roman"/>
          <w:i/>
          <w:iCs/>
          <w:sz w:val="22"/>
          <w:szCs w:val="22"/>
          <w:lang w:val="ru-RU"/>
        </w:rPr>
        <w:t xml:space="preserve"> учетом НДС</w:t>
      </w:r>
    </w:p>
    <w:p w:rsidR="00525A6B" w:rsidRPr="004F42B5" w:rsidRDefault="00525A6B" w:rsidP="00525A6B">
      <w:pPr>
        <w:spacing w:before="120" w:after="120"/>
        <w:ind w:left="-15" w:firstLine="539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lastRenderedPageBreak/>
        <w:t xml:space="preserve">Мы согласны придерживаться положений настоящего предложения в течение </w:t>
      </w:r>
      <w:r>
        <w:rPr>
          <w:rFonts w:ascii="Times New Roman" w:hAnsi="Times New Roman"/>
          <w:lang w:val="ru-RU"/>
        </w:rPr>
        <w:t>90</w:t>
      </w:r>
      <w:r w:rsidRPr="004F42B5">
        <w:rPr>
          <w:rFonts w:ascii="Times New Roman" w:hAnsi="Times New Roman"/>
          <w:lang w:val="ru-RU"/>
        </w:rPr>
        <w:t xml:space="preserve"> дней, начиная с даты, установленной как день окончания приема предложений участников закупочной процедуры. Это предложение будет оставаться для нас обязательным и может быть принято в любой момент до истечения указанного периода. </w:t>
      </w:r>
    </w:p>
    <w:p w:rsidR="00525A6B" w:rsidRPr="004F42B5" w:rsidRDefault="00525A6B" w:rsidP="00525A6B">
      <w:pPr>
        <w:spacing w:after="22"/>
        <w:ind w:left="-15"/>
        <w:jc w:val="both"/>
        <w:rPr>
          <w:rFonts w:ascii="Times New Roman" w:hAnsi="Times New Roman"/>
          <w:lang w:val="ru-RU"/>
        </w:rPr>
      </w:pPr>
    </w:p>
    <w:p w:rsidR="00525A6B" w:rsidRPr="004F42B5" w:rsidRDefault="00525A6B" w:rsidP="00525A6B">
      <w:pPr>
        <w:spacing w:after="5"/>
        <w:ind w:left="-15" w:right="159" w:hanging="10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 xml:space="preserve">Дата: «___» __________20__г.   </w:t>
      </w:r>
    </w:p>
    <w:p w:rsidR="00525A6B" w:rsidRPr="004F42B5" w:rsidRDefault="00525A6B" w:rsidP="00525A6B">
      <w:pPr>
        <w:ind w:left="-15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 xml:space="preserve"> </w:t>
      </w:r>
    </w:p>
    <w:p w:rsidR="00525A6B" w:rsidRPr="004F42B5" w:rsidRDefault="00525A6B" w:rsidP="00525A6B">
      <w:pPr>
        <w:spacing w:after="5"/>
        <w:ind w:left="-15" w:right="159" w:hanging="10"/>
        <w:jc w:val="both"/>
        <w:rPr>
          <w:rFonts w:ascii="Times New Roman" w:hAnsi="Times New Roman"/>
          <w:lang w:val="ru-RU"/>
        </w:rPr>
      </w:pPr>
      <w:r w:rsidRPr="004F42B5">
        <w:rPr>
          <w:rFonts w:ascii="Times New Roman" w:hAnsi="Times New Roman"/>
          <w:lang w:val="ru-RU"/>
        </w:rPr>
        <w:t xml:space="preserve">Ф.И.О. и подпись руководителя или уполномоченного лица </w:t>
      </w:r>
    </w:p>
    <w:p w:rsidR="00525A6B" w:rsidRPr="008F5AC0" w:rsidRDefault="00525A6B" w:rsidP="00525A6B">
      <w:pPr>
        <w:ind w:left="-15"/>
        <w:jc w:val="both"/>
        <w:rPr>
          <w:rFonts w:ascii="Times New Roman" w:hAnsi="Times New Roman"/>
          <w:i/>
          <w:lang w:val="ru-RU"/>
        </w:rPr>
      </w:pPr>
      <w:r w:rsidRPr="008F5AC0">
        <w:rPr>
          <w:rFonts w:ascii="Times New Roman" w:hAnsi="Times New Roman"/>
          <w:lang w:val="ru-RU"/>
        </w:rPr>
        <w:t>Исполнитель: (ФИО) Тел</w:t>
      </w:r>
    </w:p>
    <w:p w:rsidR="00525A6B" w:rsidRPr="008F5AC0" w:rsidRDefault="00525A6B" w:rsidP="00525A6B">
      <w:pPr>
        <w:rPr>
          <w:rFonts w:ascii="Times New Roman" w:hAnsi="Times New Roman"/>
          <w:lang w:val="ru-RU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083285" w:rsidRDefault="00083285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083285" w:rsidRDefault="00083285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8A732C" w:rsidRDefault="008A732C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083285" w:rsidRDefault="00083285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083285" w:rsidRPr="003A6FFB" w:rsidRDefault="00083285" w:rsidP="00083285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3A6FFB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Приложение № 6 </w:t>
      </w:r>
    </w:p>
    <w:p w:rsidR="00083285" w:rsidRPr="003A6FFB" w:rsidRDefault="00083285" w:rsidP="00083285">
      <w:pPr>
        <w:spacing w:line="259" w:lineRule="auto"/>
        <w:ind w:left="5387"/>
        <w:jc w:val="right"/>
        <w:rPr>
          <w:rFonts w:ascii="Times New Roman" w:eastAsiaTheme="minorHAnsi" w:hAnsi="Times New Roman"/>
          <w:b/>
          <w:iCs/>
          <w:sz w:val="26"/>
          <w:szCs w:val="26"/>
          <w:lang w:val="ru-RU"/>
        </w:rPr>
      </w:pPr>
      <w:r w:rsidRPr="003A6FFB">
        <w:rPr>
          <w:rFonts w:ascii="Times New Roman" w:eastAsiaTheme="minorHAnsi" w:hAnsi="Times New Roman"/>
          <w:b/>
          <w:iCs/>
          <w:sz w:val="26"/>
          <w:szCs w:val="26"/>
          <w:lang w:val="ru-RU"/>
        </w:rPr>
        <w:t xml:space="preserve">к Закупочной документации </w:t>
      </w:r>
    </w:p>
    <w:p w:rsidR="00083285" w:rsidRPr="00083285" w:rsidRDefault="00083285" w:rsidP="000832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83285" w:rsidRPr="00083285" w:rsidRDefault="00083285" w:rsidP="000832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  <w:lang w:val="ru-RU"/>
        </w:rPr>
        <w:t xml:space="preserve">КРИТЕРИИ ОЦЕНКИ </w:t>
      </w:r>
    </w:p>
    <w:p w:rsidR="00083285" w:rsidRPr="00083285" w:rsidRDefault="00083285" w:rsidP="000832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  <w:lang w:val="ru-RU"/>
        </w:rPr>
        <w:t>ТЕНДЕРНЫХ ПРЕДЛОЖЕНИЙ УЧАСТНИКОВ</w:t>
      </w:r>
    </w:p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bCs/>
          <w:sz w:val="26"/>
          <w:szCs w:val="26"/>
          <w:lang w:val="ru-RU"/>
        </w:rPr>
      </w:pPr>
    </w:p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</w:rPr>
        <w:t>I</w:t>
      </w:r>
      <w:r w:rsidRPr="00083285">
        <w:rPr>
          <w:rFonts w:ascii="Times New Roman" w:hAnsi="Times New Roman"/>
          <w:b/>
          <w:sz w:val="26"/>
          <w:szCs w:val="26"/>
          <w:lang w:val="ru-RU"/>
        </w:rPr>
        <w:t xml:space="preserve"> Этап: Оценка квалификационный отбор.</w:t>
      </w:r>
    </w:p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083285">
        <w:rPr>
          <w:rFonts w:ascii="Times New Roman" w:hAnsi="Times New Roman"/>
          <w:sz w:val="26"/>
          <w:szCs w:val="26"/>
          <w:lang w:val="ru-RU"/>
        </w:rPr>
        <w:t>Квалификационная оценка осуществляется Ответственным секретарем по согласованию с закупочной комиссией до начала технической оценки предложения. Если требуемая информация не представлена участником, комиссия вправе не допускать его к дальнейшему участию в электронном тендере.</w:t>
      </w:r>
    </w:p>
    <w:p w:rsidR="00083285" w:rsidRPr="00083285" w:rsidRDefault="00083285" w:rsidP="00083285">
      <w:pPr>
        <w:spacing w:line="288" w:lineRule="auto"/>
        <w:ind w:firstLine="539"/>
        <w:jc w:val="center"/>
        <w:rPr>
          <w:rFonts w:ascii="Times New Roman" w:hAnsi="Times New Roman"/>
          <w:iCs/>
          <w:sz w:val="26"/>
          <w:szCs w:val="26"/>
          <w:lang w:val="ru-RU"/>
        </w:rPr>
      </w:pPr>
    </w:p>
    <w:p w:rsidR="00083285" w:rsidRPr="00083285" w:rsidRDefault="00083285" w:rsidP="00083285">
      <w:pPr>
        <w:spacing w:line="288" w:lineRule="auto"/>
        <w:ind w:firstLine="539"/>
        <w:jc w:val="center"/>
        <w:rPr>
          <w:rFonts w:ascii="Times New Roman" w:hAnsi="Times New Roman"/>
          <w:iCs/>
          <w:sz w:val="26"/>
          <w:szCs w:val="26"/>
        </w:rPr>
      </w:pPr>
      <w:r w:rsidRPr="00083285">
        <w:rPr>
          <w:rFonts w:ascii="Times New Roman" w:hAnsi="Times New Roman"/>
          <w:iCs/>
          <w:sz w:val="26"/>
          <w:szCs w:val="26"/>
        </w:rPr>
        <w:t>КРИТЕРИИ КВАЛИФИКАЦИОННОЙ ОЦЕНКИ</w:t>
      </w:r>
    </w:p>
    <w:p w:rsidR="00083285" w:rsidRPr="00083285" w:rsidRDefault="00083285" w:rsidP="00083285">
      <w:pPr>
        <w:spacing w:line="288" w:lineRule="auto"/>
        <w:ind w:firstLine="539"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Style w:val="PlainTable2"/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584"/>
        <w:gridCol w:w="3669"/>
        <w:gridCol w:w="2977"/>
        <w:gridCol w:w="3715"/>
      </w:tblGrid>
      <w:tr w:rsidR="00083285" w:rsidRPr="00083285" w:rsidTr="003A6FFB">
        <w:trPr>
          <w:cnfStyle w:val="100000000000"/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№</w:t>
            </w:r>
          </w:p>
        </w:tc>
        <w:tc>
          <w:tcPr>
            <w:tcW w:w="1676" w:type="pct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83285">
              <w:rPr>
                <w:rFonts w:ascii="Times New Roman" w:hAnsi="Times New Roman"/>
              </w:rPr>
              <w:t>Критери</w:t>
            </w:r>
            <w:r w:rsidRPr="00083285">
              <w:rPr>
                <w:rFonts w:ascii="Times New Roman" w:hAnsi="Times New Roman"/>
                <w:lang w:val="uz-Cyrl-UZ"/>
              </w:rPr>
              <w:t>е</w:t>
            </w:r>
          </w:p>
        </w:tc>
        <w:tc>
          <w:tcPr>
            <w:tcW w:w="1360" w:type="pct"/>
          </w:tcPr>
          <w:p w:rsidR="00083285" w:rsidRPr="00083285" w:rsidRDefault="00083285" w:rsidP="00083285">
            <w:pPr>
              <w:spacing w:line="288" w:lineRule="auto"/>
              <w:ind w:firstLine="8"/>
              <w:jc w:val="center"/>
              <w:rPr>
                <w:rFonts w:ascii="Times New Roman" w:hAnsi="Times New Roman"/>
                <w:lang w:val="uz-Cyrl-UZ"/>
              </w:rPr>
            </w:pPr>
            <w:r w:rsidRPr="00083285">
              <w:rPr>
                <w:rFonts w:ascii="Times New Roman" w:hAnsi="Times New Roman"/>
              </w:rPr>
              <w:t>Оценк</w:t>
            </w:r>
            <w:r w:rsidRPr="00083285">
              <w:rPr>
                <w:rFonts w:ascii="Times New Roman" w:hAnsi="Times New Roman"/>
                <w:lang w:val="uz-Cyrl-UZ"/>
              </w:rPr>
              <w:t>а</w:t>
            </w:r>
          </w:p>
        </w:tc>
        <w:tc>
          <w:tcPr>
            <w:tcW w:w="1697" w:type="pct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Примечание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1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Наличие полного пакета квалификационных документов и предоставление их в установленный срок</w:t>
            </w:r>
          </w:p>
        </w:tc>
        <w:tc>
          <w:tcPr>
            <w:tcW w:w="1360" w:type="pct"/>
          </w:tcPr>
          <w:p w:rsidR="00083285" w:rsidRPr="00083285" w:rsidRDefault="00083285" w:rsidP="00083285">
            <w:pPr>
              <w:spacing w:line="288" w:lineRule="auto"/>
              <w:ind w:firstLine="8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Имеется / Не имеется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представлено не в полном составе, комиссия вправе рассмотреть вопрос дисквалификации.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2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Учрежденные менее чем за 6 месяцев до объявления тендера</w:t>
            </w:r>
          </w:p>
        </w:tc>
        <w:tc>
          <w:tcPr>
            <w:tcW w:w="1360" w:type="pct"/>
          </w:tcPr>
          <w:p w:rsidR="00083285" w:rsidRPr="00083285" w:rsidRDefault="00083285" w:rsidP="00083285">
            <w:pPr>
              <w:spacing w:line="288" w:lineRule="auto"/>
              <w:ind w:firstLine="8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Да / нет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да,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3</w:t>
            </w:r>
          </w:p>
        </w:tc>
        <w:tc>
          <w:tcPr>
            <w:tcW w:w="1676" w:type="pct"/>
          </w:tcPr>
          <w:p w:rsidR="00083285" w:rsidRPr="00083285" w:rsidRDefault="00083285" w:rsidP="00083285">
            <w:pPr>
              <w:spacing w:line="288" w:lineRule="auto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Исполнение обязательств по ранее заключенным договорам с Заказчиком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 xml:space="preserve">Надлежащее / не надлежащее (проводится на основании представленной информации опыта выполнения контрактов </w:t>
            </w:r>
            <w:r w:rsidRPr="00083285">
              <w:rPr>
                <w:rFonts w:ascii="Times New Roman" w:hAnsi="Times New Roman"/>
                <w:lang w:val="ru-RU"/>
              </w:rPr>
              <w:lastRenderedPageBreak/>
              <w:t>аналогичных работ)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lastRenderedPageBreak/>
              <w:t>Если ненадлежащее,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 xml:space="preserve">Представление финансовых показателей участника. </w:t>
            </w:r>
          </w:p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 xml:space="preserve">Участник </w:t>
            </w:r>
            <w:r w:rsidR="003A6FFB">
              <w:rPr>
                <w:rFonts w:ascii="Times New Roman" w:hAnsi="Times New Roman"/>
                <w:lang w:val="ru-RU"/>
              </w:rPr>
              <w:t>тендера</w:t>
            </w:r>
            <w:r w:rsidRPr="00083285">
              <w:rPr>
                <w:rFonts w:ascii="Times New Roman" w:hAnsi="Times New Roman"/>
                <w:lang w:val="ru-RU"/>
              </w:rPr>
              <w:t xml:space="preserve"> должен иметь положительные финансовые показатели </w:t>
            </w:r>
          </w:p>
        </w:tc>
        <w:tc>
          <w:tcPr>
            <w:tcW w:w="1360" w:type="pct"/>
          </w:tcPr>
          <w:p w:rsidR="00083285" w:rsidRPr="00083285" w:rsidRDefault="00083285" w:rsidP="00083285">
            <w:pPr>
              <w:spacing w:line="288" w:lineRule="auto"/>
              <w:ind w:firstLine="8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Есть / нет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 xml:space="preserve">Если не представлено, либо если представленная информация не имеет положительных финансовых показателей, комиссия вправе дисквалифицировать участника. 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5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Да / нет</w:t>
            </w:r>
            <w:r w:rsidR="003A6FFB">
              <w:rPr>
                <w:rFonts w:ascii="Times New Roman" w:hAnsi="Times New Roman"/>
                <w:lang w:val="ru-RU"/>
              </w:rPr>
              <w:t xml:space="preserve"> </w:t>
            </w:r>
            <w:r w:rsidRPr="00083285">
              <w:rPr>
                <w:rFonts w:ascii="Times New Roman" w:hAnsi="Times New Roman"/>
                <w:lang w:val="ru-RU"/>
              </w:rPr>
              <w:t>(проводится на основании гарантийного письма участника)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да,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6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Да / нет</w:t>
            </w:r>
            <w:r w:rsidR="003A6FFB">
              <w:rPr>
                <w:rFonts w:ascii="Times New Roman" w:hAnsi="Times New Roman"/>
                <w:lang w:val="ru-RU"/>
              </w:rPr>
              <w:t xml:space="preserve"> </w:t>
            </w:r>
            <w:r w:rsidRPr="00083285">
              <w:rPr>
                <w:rFonts w:ascii="Times New Roman" w:hAnsi="Times New Roman"/>
                <w:lang w:val="ru-RU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да,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7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Регистрация участника и банка участника в оффшорных зонах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Да / нет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да,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8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Имеется / Не имеется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имеется, то участник дисквалифицируется</w:t>
            </w:r>
          </w:p>
        </w:tc>
      </w:tr>
      <w:tr w:rsidR="00083285" w:rsidRPr="00EC14DE" w:rsidTr="003A6FFB">
        <w:trPr>
          <w:trHeight w:val="284"/>
        </w:trPr>
        <w:tc>
          <w:tcPr>
            <w:tcW w:w="267" w:type="pct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83285">
              <w:rPr>
                <w:rFonts w:ascii="Times New Roman" w:hAnsi="Times New Roman"/>
              </w:rPr>
              <w:t>9</w:t>
            </w:r>
          </w:p>
        </w:tc>
        <w:tc>
          <w:tcPr>
            <w:tcW w:w="1676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Отсутствие задолженности по уплате налогов и других обязательных платежей</w:t>
            </w:r>
          </w:p>
        </w:tc>
        <w:tc>
          <w:tcPr>
            <w:tcW w:w="1360" w:type="pct"/>
          </w:tcPr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Есть / нет</w:t>
            </w:r>
          </w:p>
          <w:p w:rsidR="00083285" w:rsidRPr="00083285" w:rsidRDefault="00083285" w:rsidP="003A6FFB">
            <w:pPr>
              <w:spacing w:line="288" w:lineRule="auto"/>
              <w:ind w:firstLine="8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(проводится на основании гарантийного письма участника и информации от заказчика, а также финансовых данных)</w:t>
            </w:r>
          </w:p>
        </w:tc>
        <w:tc>
          <w:tcPr>
            <w:tcW w:w="1697" w:type="pct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lang w:val="ru-RU"/>
              </w:rPr>
            </w:pPr>
            <w:r w:rsidRPr="00083285">
              <w:rPr>
                <w:rFonts w:ascii="Times New Roman" w:hAnsi="Times New Roman"/>
                <w:lang w:val="ru-RU"/>
              </w:rPr>
              <w:t>Если участник имеет задолженности, комиссия вправе дисквалифицировать участника</w:t>
            </w:r>
          </w:p>
        </w:tc>
      </w:tr>
    </w:tbl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</w:p>
    <w:p w:rsidR="00083285" w:rsidRPr="00083285" w:rsidRDefault="00083285" w:rsidP="00083285">
      <w:pPr>
        <w:spacing w:line="288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  <w:lang w:val="ru-RU"/>
        </w:rPr>
        <w:t>Техническая оценка предложений</w:t>
      </w:r>
    </w:p>
    <w:p w:rsidR="00083285" w:rsidRPr="00083285" w:rsidRDefault="00083285" w:rsidP="003A6FFB">
      <w:pPr>
        <w:spacing w:line="288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083285">
        <w:rPr>
          <w:rFonts w:ascii="Times New Roman" w:hAnsi="Times New Roman"/>
          <w:sz w:val="26"/>
          <w:szCs w:val="26"/>
          <w:lang w:val="ru-RU"/>
        </w:rPr>
        <w:t xml:space="preserve">Сопоставление технических параметров осуществляется на основании документов Технических предложений Участников на предмет их соответствия параметрам, указанным в Техническом задании. </w:t>
      </w:r>
    </w:p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fc"/>
        <w:tblW w:w="11199" w:type="dxa"/>
        <w:tblInd w:w="-885" w:type="dxa"/>
        <w:tblLook w:val="04A0"/>
      </w:tblPr>
      <w:tblGrid>
        <w:gridCol w:w="602"/>
        <w:gridCol w:w="2375"/>
        <w:gridCol w:w="3402"/>
        <w:gridCol w:w="1491"/>
        <w:gridCol w:w="3329"/>
      </w:tblGrid>
      <w:tr w:rsidR="00083285" w:rsidRPr="00083285" w:rsidTr="00083285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375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требования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Подробное описание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Максимум балл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Оценка</w:t>
            </w:r>
          </w:p>
        </w:tc>
      </w:tr>
      <w:tr w:rsidR="00083285" w:rsidRPr="00EC14DE" w:rsidTr="003A6FFB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375" w:type="dxa"/>
            <w:vAlign w:val="center"/>
          </w:tcPr>
          <w:p w:rsidR="00083285" w:rsidRPr="00083285" w:rsidRDefault="003A6FFB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Квалификацион ҳужжатлар</w:t>
            </w:r>
            <w:r w:rsidR="00083285"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Харид қилиш хужжатининг 3-иловасида </w:t>
            </w:r>
            <w:r w:rsidRPr="003A6FFB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(приложение </w:t>
            </w:r>
            <w:r w:rsidRPr="003A6FFB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br/>
              <w:t>№ 3)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кўрсатилган барча хужжатларни тақдим этиш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329" w:type="dxa"/>
            <w:vAlign w:val="center"/>
          </w:tcPr>
          <w:p w:rsidR="00083285" w:rsidRPr="003A6FFB" w:rsidRDefault="003A6FFB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A6FFB">
              <w:rPr>
                <w:rFonts w:ascii="Times New Roman" w:hAnsi="Times New Roman"/>
                <w:sz w:val="26"/>
                <w:szCs w:val="26"/>
                <w:lang w:val="uz-Cyrl-UZ"/>
              </w:rPr>
              <w:t>Квалификацион хужжатларнинг баҳолаш мезонлари асосида баҳоланади</w:t>
            </w:r>
          </w:p>
        </w:tc>
      </w:tr>
      <w:tr w:rsidR="00083285" w:rsidRPr="00083285" w:rsidTr="003A6FFB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375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Ҳавфи юқори бўлган объектларни қуриш фаолияти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Ўзбекистон Республикаси Қурилиш вазирлигининг ҳавфи юқори бўлган объектларни қуриш фаолияти билан шуғулланиш учун руҳсат этувчи лицензияни тақдим этиш. 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Талаб этилган лицензия тақдим этилганда иштирокчига максимум 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10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балл берилади. Агар талаб этилган лицензия тақдим этилмаса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0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 берилади. </w:t>
            </w:r>
          </w:p>
        </w:tc>
      </w:tr>
      <w:tr w:rsidR="00083285" w:rsidRPr="00EC14DE" w:rsidTr="003A6FFB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2</w:t>
            </w:r>
          </w:p>
        </w:tc>
        <w:tc>
          <w:tcPr>
            <w:tcW w:w="2375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Ҳалкаро ISO сертификати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Қурилиш ва лойиҳалаштириш соҳасида камида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 халкаро ISO сертификатини тақдим этиш. 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Хар бир  халкаро 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  <w:t xml:space="preserve">ISO сертификати учун 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5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баллдан берилади</w:t>
            </w:r>
          </w:p>
        </w:tc>
      </w:tr>
      <w:tr w:rsidR="00083285" w:rsidRPr="00EC14DE" w:rsidTr="003A6FFB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375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Қурилиш сохасида электрон рейтинг даражаси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Қурилиш соҳасида рейтинг даражаси камида “С” ва ундан юқори бўлган рейтингни тақдим этиш.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Қурилиш соҳасида рейтинг даражаси камида “С” ва ундан юқори бўлган рейтинг тақдим этилганда максимум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10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 берилади. Агар “С” рейтингидан паст даражадаги рейтинг тақдим этилса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0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 беилади. Иштирокчиларнинг қурилиш соҳасидаги рейтинг даражаси </w:t>
            </w:r>
            <w:hyperlink r:id="rId10" w:history="1">
              <w:r w:rsidRPr="00083285">
                <w:rPr>
                  <w:rStyle w:val="a3"/>
                  <w:rFonts w:ascii="Times New Roman" w:eastAsia="Calibri" w:hAnsi="Times New Roman"/>
                  <w:sz w:val="26"/>
                  <w:szCs w:val="26"/>
                  <w:lang w:val="uz-Cyrl-UZ"/>
                </w:rPr>
                <w:t>https://reyting.mc.uz/</w:t>
              </w:r>
            </w:hyperlink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сайти орқали қўшимча текширилади.</w:t>
            </w:r>
          </w:p>
        </w:tc>
      </w:tr>
      <w:tr w:rsidR="00083285" w:rsidRPr="00EC14DE" w:rsidTr="003A6FFB">
        <w:tc>
          <w:tcPr>
            <w:tcW w:w="602" w:type="dxa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375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Тендер предметига ўҳшаш объектларни қуриш бўйича охирги 3 йиллик иш тажрибаси</w:t>
            </w:r>
          </w:p>
        </w:tc>
        <w:tc>
          <w:tcPr>
            <w:tcW w:w="3402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Тендер иштирокчиси томонидан охирги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йил давомида камида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 ухшаш (аналог) лойиғаларни қурилиши тўғрисида маълумот тақдим этиш. (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Согласно приложении №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3-1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br/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по форме №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5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491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3A6F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Иштирокчи томонидан охирги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йил ичида амалга оширилган ҳар бир лойиҳа учун </w:t>
            </w: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3</w:t>
            </w:r>
            <w:r w:rsidRPr="0008328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балдан берилади.</w:t>
            </w:r>
          </w:p>
        </w:tc>
      </w:tr>
      <w:tr w:rsidR="00083285" w:rsidRPr="00083285" w:rsidTr="003A6FFB">
        <w:tc>
          <w:tcPr>
            <w:tcW w:w="6379" w:type="dxa"/>
            <w:gridSpan w:val="3"/>
            <w:vAlign w:val="center"/>
          </w:tcPr>
          <w:p w:rsidR="00083285" w:rsidRPr="00083285" w:rsidRDefault="00083285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08328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Итого</w:t>
            </w:r>
          </w:p>
        </w:tc>
        <w:tc>
          <w:tcPr>
            <w:tcW w:w="1491" w:type="dxa"/>
            <w:vAlign w:val="center"/>
          </w:tcPr>
          <w:p w:rsidR="00083285" w:rsidRPr="00083285" w:rsidRDefault="003A6FFB" w:rsidP="0008328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54</w:t>
            </w:r>
          </w:p>
        </w:tc>
        <w:tc>
          <w:tcPr>
            <w:tcW w:w="3329" w:type="dxa"/>
            <w:vAlign w:val="center"/>
          </w:tcPr>
          <w:p w:rsidR="00083285" w:rsidRPr="00083285" w:rsidRDefault="00083285" w:rsidP="0008328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sz w:val="26"/>
          <w:szCs w:val="26"/>
          <w:lang w:val="uz-Cyrl-UZ"/>
        </w:rPr>
      </w:pPr>
    </w:p>
    <w:p w:rsidR="00083285" w:rsidRPr="00083285" w:rsidRDefault="00083285" w:rsidP="00083285">
      <w:pPr>
        <w:ind w:firstLine="540"/>
        <w:rPr>
          <w:rFonts w:ascii="Times New Roman" w:hAnsi="Times New Roman"/>
          <w:b/>
          <w:sz w:val="26"/>
          <w:szCs w:val="26"/>
          <w:lang w:val="ru-RU"/>
        </w:rPr>
      </w:pPr>
      <w:r w:rsidRPr="00083285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</w:t>
      </w:r>
      <w:r w:rsidRPr="00083285">
        <w:rPr>
          <w:rFonts w:ascii="Times New Roman" w:hAnsi="Times New Roman"/>
          <w:b/>
          <w:sz w:val="26"/>
          <w:szCs w:val="26"/>
        </w:rPr>
        <w:t>II</w:t>
      </w:r>
      <w:r w:rsidRPr="00083285">
        <w:rPr>
          <w:rFonts w:ascii="Times New Roman" w:hAnsi="Times New Roman"/>
          <w:b/>
          <w:sz w:val="26"/>
          <w:szCs w:val="26"/>
          <w:lang w:val="ru-RU"/>
        </w:rPr>
        <w:t xml:space="preserve"> Этап: Ценовая оценка предложений</w:t>
      </w:r>
    </w:p>
    <w:p w:rsidR="00083285" w:rsidRPr="00083285" w:rsidRDefault="00083285" w:rsidP="00083285">
      <w:pPr>
        <w:spacing w:line="288" w:lineRule="auto"/>
        <w:ind w:firstLine="539"/>
        <w:rPr>
          <w:rFonts w:ascii="Times New Roman" w:hAnsi="Times New Roman"/>
          <w:sz w:val="10"/>
          <w:szCs w:val="10"/>
          <w:lang w:val="ru-RU"/>
        </w:rPr>
      </w:pPr>
    </w:p>
    <w:p w:rsidR="00083285" w:rsidRPr="00083285" w:rsidRDefault="00083285" w:rsidP="00083285">
      <w:pPr>
        <w:spacing w:line="264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083285">
        <w:rPr>
          <w:rFonts w:ascii="Times New Roman" w:hAnsi="Times New Roman"/>
          <w:sz w:val="26"/>
          <w:szCs w:val="26"/>
          <w:lang w:val="ru-RU"/>
        </w:rPr>
        <w:t>Ценовая оценка предложений осуществляется Закупочной комиссией после проведения квалификационной и технической оценки на основании закупочной документации.</w:t>
      </w:r>
    </w:p>
    <w:p w:rsidR="00083285" w:rsidRPr="00083285" w:rsidRDefault="00083285" w:rsidP="00083285">
      <w:pPr>
        <w:spacing w:line="264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083285">
        <w:rPr>
          <w:rFonts w:ascii="Times New Roman" w:hAnsi="Times New Roman"/>
          <w:sz w:val="26"/>
          <w:szCs w:val="26"/>
          <w:lang w:val="ru-RU"/>
        </w:rPr>
        <w:t xml:space="preserve">При участии в тендерных торгах двух и более местных производителей наряду с иностранными поставщиками, местным производителям применяются </w:t>
      </w:r>
      <w:r w:rsidRPr="00083285">
        <w:rPr>
          <w:rFonts w:ascii="Times New Roman" w:hAnsi="Times New Roman"/>
          <w:sz w:val="26"/>
          <w:szCs w:val="26"/>
          <w:lang w:val="ru-RU"/>
        </w:rPr>
        <w:br/>
      </w:r>
      <w:r w:rsidRPr="00083285">
        <w:rPr>
          <w:rFonts w:ascii="Times New Roman" w:hAnsi="Times New Roman"/>
          <w:i/>
          <w:iCs/>
          <w:sz w:val="26"/>
          <w:szCs w:val="26"/>
          <w:lang w:val="ru-RU"/>
        </w:rPr>
        <w:t xml:space="preserve">ценовые преференции </w:t>
      </w:r>
      <w:r w:rsidRPr="00083285">
        <w:rPr>
          <w:rFonts w:ascii="Times New Roman" w:hAnsi="Times New Roman"/>
          <w:sz w:val="26"/>
          <w:szCs w:val="26"/>
          <w:lang w:val="ru-RU"/>
        </w:rPr>
        <w:t>в соответствии с постановлением Кабинета Министров Республики Узбекистан от 29.01.2021 г. № 41.</w:t>
      </w:r>
    </w:p>
    <w:p w:rsidR="00083285" w:rsidRPr="00083285" w:rsidRDefault="00083285" w:rsidP="00083285">
      <w:pPr>
        <w:spacing w:line="264" w:lineRule="auto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083285">
        <w:rPr>
          <w:rFonts w:ascii="Times New Roman" w:hAnsi="Times New Roman"/>
          <w:sz w:val="26"/>
          <w:szCs w:val="26"/>
          <w:lang w:val="ru-RU"/>
        </w:rPr>
        <w:t xml:space="preserve">Оценка ценовой части Участников тендерных торгов осуществляется алгоритмом специального информационного портала </w:t>
      </w:r>
      <w:hyperlink r:id="rId11" w:history="1">
        <w:r w:rsidRPr="00083285">
          <w:rPr>
            <w:rStyle w:val="a3"/>
            <w:rFonts w:ascii="Times New Roman" w:eastAsia="Calibri" w:hAnsi="Times New Roman"/>
            <w:sz w:val="26"/>
            <w:szCs w:val="26"/>
          </w:rPr>
          <w:t>https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  <w:lang w:val="ru-RU"/>
          </w:rPr>
          <w:t>://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</w:rPr>
          <w:t>etender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  <w:lang w:val="ru-RU"/>
          </w:rPr>
          <w:t>.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</w:rPr>
          <w:t>uzex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  <w:lang w:val="ru-RU"/>
          </w:rPr>
          <w:t>.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</w:rPr>
          <w:t>uz</w:t>
        </w:r>
        <w:r w:rsidRPr="00083285">
          <w:rPr>
            <w:rStyle w:val="a3"/>
            <w:rFonts w:ascii="Times New Roman" w:eastAsia="Calibri" w:hAnsi="Times New Roman"/>
            <w:sz w:val="26"/>
            <w:szCs w:val="26"/>
            <w:lang w:val="ru-RU"/>
          </w:rPr>
          <w:t>/</w:t>
        </w:r>
      </w:hyperlink>
      <w:r w:rsidRPr="0008328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83285" w:rsidRPr="00083285" w:rsidRDefault="00083285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ru-RU"/>
        </w:rPr>
      </w:pPr>
    </w:p>
    <w:p w:rsidR="00083285" w:rsidRDefault="00083285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Cs/>
          <w:lang w:val="kk-KZ"/>
        </w:rPr>
      </w:pPr>
    </w:p>
    <w:p w:rsidR="00A75C14" w:rsidRDefault="00A75C14" w:rsidP="00A75C14">
      <w:pPr>
        <w:spacing w:line="322" w:lineRule="exact"/>
        <w:ind w:left="140" w:right="320"/>
        <w:jc w:val="right"/>
        <w:rPr>
          <w:rFonts w:ascii="Times New Roman" w:hAnsi="Times New Roman"/>
          <w:b/>
          <w:sz w:val="28"/>
          <w:szCs w:val="26"/>
          <w:lang w:val="ru-RU"/>
        </w:rPr>
      </w:pPr>
    </w:p>
    <w:sectPr w:rsidR="00A75C14" w:rsidSect="00723053">
      <w:footerReference w:type="default" r:id="rId12"/>
      <w:pgSz w:w="11906" w:h="16838"/>
      <w:pgMar w:top="1134" w:right="851" w:bottom="1134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7A" w:rsidRDefault="0044567A" w:rsidP="00202342">
      <w:r>
        <w:separator/>
      </w:r>
    </w:p>
  </w:endnote>
  <w:endnote w:type="continuationSeparator" w:id="0">
    <w:p w:rsidR="0044567A" w:rsidRDefault="0044567A" w:rsidP="0020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38253271"/>
      <w:docPartObj>
        <w:docPartGallery w:val="Page Numbers (Bottom of Page)"/>
        <w:docPartUnique/>
      </w:docPartObj>
    </w:sdtPr>
    <w:sdtContent>
      <w:p w:rsidR="00EC14DE" w:rsidRPr="00202342" w:rsidRDefault="00EC14DE">
        <w:pPr>
          <w:pStyle w:val="ac"/>
          <w:jc w:val="center"/>
          <w:rPr>
            <w:rFonts w:ascii="Times New Roman" w:hAnsi="Times New Roman"/>
          </w:rPr>
        </w:pPr>
        <w:r w:rsidRPr="00202342">
          <w:rPr>
            <w:rFonts w:ascii="Times New Roman" w:hAnsi="Times New Roman"/>
          </w:rPr>
          <w:fldChar w:fldCharType="begin"/>
        </w:r>
        <w:r w:rsidRPr="00202342">
          <w:rPr>
            <w:rFonts w:ascii="Times New Roman" w:hAnsi="Times New Roman"/>
          </w:rPr>
          <w:instrText>PAGE   \* MERGEFORMAT</w:instrText>
        </w:r>
        <w:r w:rsidRPr="00202342">
          <w:rPr>
            <w:rFonts w:ascii="Times New Roman" w:hAnsi="Times New Roman"/>
          </w:rPr>
          <w:fldChar w:fldCharType="separate"/>
        </w:r>
        <w:r w:rsidR="00086532">
          <w:rPr>
            <w:rFonts w:ascii="Times New Roman" w:hAnsi="Times New Roman"/>
            <w:noProof/>
          </w:rPr>
          <w:t>10</w:t>
        </w:r>
        <w:r w:rsidRPr="00202342">
          <w:rPr>
            <w:rFonts w:ascii="Times New Roman" w:hAnsi="Times New Roman"/>
          </w:rPr>
          <w:fldChar w:fldCharType="end"/>
        </w:r>
      </w:p>
    </w:sdtContent>
  </w:sdt>
  <w:p w:rsidR="00EC14DE" w:rsidRDefault="00EC14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7A" w:rsidRDefault="0044567A" w:rsidP="00202342">
      <w:r>
        <w:separator/>
      </w:r>
    </w:p>
  </w:footnote>
  <w:footnote w:type="continuationSeparator" w:id="0">
    <w:p w:rsidR="0044567A" w:rsidRDefault="0044567A" w:rsidP="0020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72015"/>
    <w:multiLevelType w:val="multilevel"/>
    <w:tmpl w:val="0038B92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62A2D7D"/>
    <w:multiLevelType w:val="hybridMultilevel"/>
    <w:tmpl w:val="9694490C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37145"/>
    <w:multiLevelType w:val="hybridMultilevel"/>
    <w:tmpl w:val="6DE8EF84"/>
    <w:lvl w:ilvl="0" w:tplc="1B526C20">
      <w:start w:val="1"/>
      <w:numFmt w:val="upperRoman"/>
      <w:lvlText w:val="%1."/>
      <w:lvlJc w:val="left"/>
      <w:pPr>
        <w:ind w:left="5540" w:hanging="72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08537F93"/>
    <w:multiLevelType w:val="hybridMultilevel"/>
    <w:tmpl w:val="0894804E"/>
    <w:lvl w:ilvl="0" w:tplc="0000000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9871C2"/>
    <w:multiLevelType w:val="multilevel"/>
    <w:tmpl w:val="FB160840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126CC"/>
    <w:multiLevelType w:val="multilevel"/>
    <w:tmpl w:val="B9C43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1D6EE9"/>
    <w:multiLevelType w:val="hybridMultilevel"/>
    <w:tmpl w:val="5B2AF1F6"/>
    <w:lvl w:ilvl="0" w:tplc="0000000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1CC3"/>
    <w:multiLevelType w:val="hybridMultilevel"/>
    <w:tmpl w:val="1ED40B1A"/>
    <w:lvl w:ilvl="0" w:tplc="00000004">
      <w:start w:val="1"/>
      <w:numFmt w:val="bullet"/>
      <w:lvlText w:val="−"/>
      <w:lvlJc w:val="left"/>
      <w:pPr>
        <w:ind w:left="3905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1FB93A80"/>
    <w:multiLevelType w:val="hybridMultilevel"/>
    <w:tmpl w:val="E0C8DB1E"/>
    <w:lvl w:ilvl="0" w:tplc="0000000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65B73"/>
    <w:multiLevelType w:val="multilevel"/>
    <w:tmpl w:val="4720290A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24438F1"/>
    <w:multiLevelType w:val="multilevel"/>
    <w:tmpl w:val="7F1AAAD4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4907442"/>
    <w:multiLevelType w:val="hybridMultilevel"/>
    <w:tmpl w:val="C9F66DC8"/>
    <w:lvl w:ilvl="0" w:tplc="0000000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92707D6"/>
    <w:multiLevelType w:val="multilevel"/>
    <w:tmpl w:val="1B4EC1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08C1B12"/>
    <w:multiLevelType w:val="hybridMultilevel"/>
    <w:tmpl w:val="538C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79F4"/>
    <w:multiLevelType w:val="hybridMultilevel"/>
    <w:tmpl w:val="24B0F628"/>
    <w:lvl w:ilvl="0" w:tplc="7D76B58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7F3D"/>
    <w:multiLevelType w:val="hybridMultilevel"/>
    <w:tmpl w:val="525C0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281695"/>
    <w:multiLevelType w:val="hybridMultilevel"/>
    <w:tmpl w:val="50FAF4E8"/>
    <w:lvl w:ilvl="0" w:tplc="E3D4CDB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11122"/>
    <w:multiLevelType w:val="hybridMultilevel"/>
    <w:tmpl w:val="07AEDA98"/>
    <w:lvl w:ilvl="0" w:tplc="0000000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08A7A0A"/>
    <w:multiLevelType w:val="hybridMultilevel"/>
    <w:tmpl w:val="32D0B25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292A11"/>
    <w:multiLevelType w:val="hybridMultilevel"/>
    <w:tmpl w:val="79F88476"/>
    <w:lvl w:ilvl="0" w:tplc="7D76B5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520352"/>
    <w:multiLevelType w:val="multilevel"/>
    <w:tmpl w:val="2DD0D6A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AAD573C"/>
    <w:multiLevelType w:val="hybridMultilevel"/>
    <w:tmpl w:val="A7AAD39A"/>
    <w:lvl w:ilvl="0" w:tplc="0000000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BD67386"/>
    <w:multiLevelType w:val="multilevel"/>
    <w:tmpl w:val="44B67356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F237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9454A"/>
    <w:multiLevelType w:val="multilevel"/>
    <w:tmpl w:val="B38EFE36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5240"/>
    <w:multiLevelType w:val="multilevel"/>
    <w:tmpl w:val="0B8E9B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346968"/>
    <w:multiLevelType w:val="multilevel"/>
    <w:tmpl w:val="C9647DC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D7A96"/>
    <w:multiLevelType w:val="hybridMultilevel"/>
    <w:tmpl w:val="E724F74C"/>
    <w:lvl w:ilvl="0" w:tplc="D5F2574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538C"/>
    <w:multiLevelType w:val="hybridMultilevel"/>
    <w:tmpl w:val="D3DAF8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B2782"/>
    <w:multiLevelType w:val="hybridMultilevel"/>
    <w:tmpl w:val="CA64EF34"/>
    <w:lvl w:ilvl="0" w:tplc="00000004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580AE2"/>
    <w:multiLevelType w:val="hybridMultilevel"/>
    <w:tmpl w:val="67FEF110"/>
    <w:lvl w:ilvl="0" w:tplc="0000000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33"/>
  </w:num>
  <w:num w:numId="6">
    <w:abstractNumId w:val="32"/>
  </w:num>
  <w:num w:numId="7">
    <w:abstractNumId w:val="8"/>
  </w:num>
  <w:num w:numId="8">
    <w:abstractNumId w:val="23"/>
  </w:num>
  <w:num w:numId="9">
    <w:abstractNumId w:val="36"/>
  </w:num>
  <w:num w:numId="10">
    <w:abstractNumId w:val="20"/>
  </w:num>
  <w:num w:numId="11">
    <w:abstractNumId w:val="30"/>
  </w:num>
  <w:num w:numId="12">
    <w:abstractNumId w:val="6"/>
  </w:num>
  <w:num w:numId="13">
    <w:abstractNumId w:val="35"/>
  </w:num>
  <w:num w:numId="14">
    <w:abstractNumId w:val="25"/>
  </w:num>
  <w:num w:numId="15">
    <w:abstractNumId w:val="2"/>
  </w:num>
  <w:num w:numId="16">
    <w:abstractNumId w:val="24"/>
  </w:num>
  <w:num w:numId="17">
    <w:abstractNumId w:val="4"/>
  </w:num>
  <w:num w:numId="18">
    <w:abstractNumId w:val="28"/>
  </w:num>
  <w:num w:numId="19">
    <w:abstractNumId w:val="40"/>
  </w:num>
  <w:num w:numId="20">
    <w:abstractNumId w:val="39"/>
  </w:num>
  <w:num w:numId="21">
    <w:abstractNumId w:val="14"/>
  </w:num>
  <w:num w:numId="22">
    <w:abstractNumId w:val="19"/>
  </w:num>
  <w:num w:numId="23">
    <w:abstractNumId w:val="38"/>
  </w:num>
  <w:num w:numId="24">
    <w:abstractNumId w:val="9"/>
  </w:num>
  <w:num w:numId="25">
    <w:abstractNumId w:val="7"/>
  </w:num>
  <w:num w:numId="26">
    <w:abstractNumId w:val="10"/>
  </w:num>
  <w:num w:numId="27">
    <w:abstractNumId w:val="15"/>
  </w:num>
  <w:num w:numId="28">
    <w:abstractNumId w:val="1"/>
  </w:num>
  <w:num w:numId="29">
    <w:abstractNumId w:val="5"/>
  </w:num>
  <w:num w:numId="30">
    <w:abstractNumId w:val="31"/>
  </w:num>
  <w:num w:numId="31">
    <w:abstractNumId w:val="13"/>
  </w:num>
  <w:num w:numId="32">
    <w:abstractNumId w:val="27"/>
  </w:num>
  <w:num w:numId="33">
    <w:abstractNumId w:val="12"/>
  </w:num>
  <w:num w:numId="34">
    <w:abstractNumId w:val="29"/>
  </w:num>
  <w:num w:numId="35">
    <w:abstractNumId w:val="34"/>
  </w:num>
  <w:num w:numId="36">
    <w:abstractNumId w:val="18"/>
  </w:num>
  <w:num w:numId="37">
    <w:abstractNumId w:val="2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9E4"/>
    <w:rsid w:val="000209ED"/>
    <w:rsid w:val="000441C7"/>
    <w:rsid w:val="000456C5"/>
    <w:rsid w:val="00060857"/>
    <w:rsid w:val="00083285"/>
    <w:rsid w:val="00086532"/>
    <w:rsid w:val="00096FB1"/>
    <w:rsid w:val="000A2C7A"/>
    <w:rsid w:val="000A37D7"/>
    <w:rsid w:val="000B5245"/>
    <w:rsid w:val="000B5BF7"/>
    <w:rsid w:val="000B78BC"/>
    <w:rsid w:val="000C1C5F"/>
    <w:rsid w:val="000D561A"/>
    <w:rsid w:val="000E4B25"/>
    <w:rsid w:val="000F25D7"/>
    <w:rsid w:val="000F79DA"/>
    <w:rsid w:val="00116D93"/>
    <w:rsid w:val="0012762C"/>
    <w:rsid w:val="00147652"/>
    <w:rsid w:val="00153171"/>
    <w:rsid w:val="00157C58"/>
    <w:rsid w:val="001641DE"/>
    <w:rsid w:val="00166941"/>
    <w:rsid w:val="001747D7"/>
    <w:rsid w:val="00177FC3"/>
    <w:rsid w:val="00187D02"/>
    <w:rsid w:val="001A46DB"/>
    <w:rsid w:val="001B19AD"/>
    <w:rsid w:val="001B2473"/>
    <w:rsid w:val="001B6534"/>
    <w:rsid w:val="001C0BB4"/>
    <w:rsid w:val="001C2F86"/>
    <w:rsid w:val="001C783C"/>
    <w:rsid w:val="001D1D77"/>
    <w:rsid w:val="001D36FE"/>
    <w:rsid w:val="001D3E43"/>
    <w:rsid w:val="001D647D"/>
    <w:rsid w:val="001F07C0"/>
    <w:rsid w:val="001F3730"/>
    <w:rsid w:val="0020117B"/>
    <w:rsid w:val="00202342"/>
    <w:rsid w:val="002078DD"/>
    <w:rsid w:val="002137D6"/>
    <w:rsid w:val="00230E42"/>
    <w:rsid w:val="00235F86"/>
    <w:rsid w:val="0024425E"/>
    <w:rsid w:val="0025269A"/>
    <w:rsid w:val="00256D02"/>
    <w:rsid w:val="002613A7"/>
    <w:rsid w:val="002700FE"/>
    <w:rsid w:val="00276527"/>
    <w:rsid w:val="00276A22"/>
    <w:rsid w:val="002776A3"/>
    <w:rsid w:val="0028127C"/>
    <w:rsid w:val="00281869"/>
    <w:rsid w:val="00294323"/>
    <w:rsid w:val="00296C97"/>
    <w:rsid w:val="002A059A"/>
    <w:rsid w:val="002B3697"/>
    <w:rsid w:val="002D6E6B"/>
    <w:rsid w:val="002D760C"/>
    <w:rsid w:val="002E45E5"/>
    <w:rsid w:val="002E6FE7"/>
    <w:rsid w:val="002F4B8E"/>
    <w:rsid w:val="002F5D97"/>
    <w:rsid w:val="002F74AC"/>
    <w:rsid w:val="003003D9"/>
    <w:rsid w:val="003036F1"/>
    <w:rsid w:val="00305753"/>
    <w:rsid w:val="00335940"/>
    <w:rsid w:val="003359EF"/>
    <w:rsid w:val="00342F59"/>
    <w:rsid w:val="00347C97"/>
    <w:rsid w:val="003528B2"/>
    <w:rsid w:val="00355726"/>
    <w:rsid w:val="003557E9"/>
    <w:rsid w:val="00355FF9"/>
    <w:rsid w:val="00360ED3"/>
    <w:rsid w:val="003665E9"/>
    <w:rsid w:val="003803BA"/>
    <w:rsid w:val="00380717"/>
    <w:rsid w:val="00391E7F"/>
    <w:rsid w:val="003A159D"/>
    <w:rsid w:val="003A4B7C"/>
    <w:rsid w:val="003A6FFB"/>
    <w:rsid w:val="003B2011"/>
    <w:rsid w:val="003C202B"/>
    <w:rsid w:val="003D642D"/>
    <w:rsid w:val="003E3124"/>
    <w:rsid w:val="003E4A1A"/>
    <w:rsid w:val="00400E3B"/>
    <w:rsid w:val="0040703E"/>
    <w:rsid w:val="00411EEA"/>
    <w:rsid w:val="00413036"/>
    <w:rsid w:val="0041335A"/>
    <w:rsid w:val="00415C73"/>
    <w:rsid w:val="004218B8"/>
    <w:rsid w:val="0042248C"/>
    <w:rsid w:val="004225AC"/>
    <w:rsid w:val="00422615"/>
    <w:rsid w:val="00431223"/>
    <w:rsid w:val="00444A9D"/>
    <w:rsid w:val="0044567A"/>
    <w:rsid w:val="00451CA7"/>
    <w:rsid w:val="0045777F"/>
    <w:rsid w:val="00461A6F"/>
    <w:rsid w:val="00466C41"/>
    <w:rsid w:val="004801EE"/>
    <w:rsid w:val="0049034E"/>
    <w:rsid w:val="00490798"/>
    <w:rsid w:val="00491256"/>
    <w:rsid w:val="00493B5A"/>
    <w:rsid w:val="00495B45"/>
    <w:rsid w:val="004B31D5"/>
    <w:rsid w:val="004C2E4F"/>
    <w:rsid w:val="004D122C"/>
    <w:rsid w:val="004E11A4"/>
    <w:rsid w:val="004F1E18"/>
    <w:rsid w:val="004F2234"/>
    <w:rsid w:val="004F461D"/>
    <w:rsid w:val="005004FC"/>
    <w:rsid w:val="00511D5E"/>
    <w:rsid w:val="00525A6B"/>
    <w:rsid w:val="00525E6D"/>
    <w:rsid w:val="00554D1C"/>
    <w:rsid w:val="005555A4"/>
    <w:rsid w:val="005607A9"/>
    <w:rsid w:val="00562987"/>
    <w:rsid w:val="00564B06"/>
    <w:rsid w:val="0057490C"/>
    <w:rsid w:val="00574B1C"/>
    <w:rsid w:val="00576208"/>
    <w:rsid w:val="005809E4"/>
    <w:rsid w:val="00585E86"/>
    <w:rsid w:val="005933FA"/>
    <w:rsid w:val="00593F34"/>
    <w:rsid w:val="005969C4"/>
    <w:rsid w:val="005A4BDD"/>
    <w:rsid w:val="005C0039"/>
    <w:rsid w:val="005C63CF"/>
    <w:rsid w:val="005E174F"/>
    <w:rsid w:val="005F6F0A"/>
    <w:rsid w:val="006168B3"/>
    <w:rsid w:val="006218C8"/>
    <w:rsid w:val="00622AF8"/>
    <w:rsid w:val="00625589"/>
    <w:rsid w:val="00632611"/>
    <w:rsid w:val="0064542B"/>
    <w:rsid w:val="00655EEA"/>
    <w:rsid w:val="006570CC"/>
    <w:rsid w:val="00662B25"/>
    <w:rsid w:val="00663925"/>
    <w:rsid w:val="00665E9F"/>
    <w:rsid w:val="006709F6"/>
    <w:rsid w:val="006770BA"/>
    <w:rsid w:val="00687835"/>
    <w:rsid w:val="006953D4"/>
    <w:rsid w:val="0069747A"/>
    <w:rsid w:val="006D309A"/>
    <w:rsid w:val="006F1057"/>
    <w:rsid w:val="00700AB8"/>
    <w:rsid w:val="00701BEB"/>
    <w:rsid w:val="007040CF"/>
    <w:rsid w:val="00707DED"/>
    <w:rsid w:val="00711953"/>
    <w:rsid w:val="00715D44"/>
    <w:rsid w:val="00715D84"/>
    <w:rsid w:val="00723053"/>
    <w:rsid w:val="00732C84"/>
    <w:rsid w:val="00734970"/>
    <w:rsid w:val="007451D6"/>
    <w:rsid w:val="007454A7"/>
    <w:rsid w:val="00751DDA"/>
    <w:rsid w:val="00751F99"/>
    <w:rsid w:val="00767D62"/>
    <w:rsid w:val="00773A26"/>
    <w:rsid w:val="00780E98"/>
    <w:rsid w:val="00782E73"/>
    <w:rsid w:val="00790F17"/>
    <w:rsid w:val="00797026"/>
    <w:rsid w:val="007B63B7"/>
    <w:rsid w:val="007D0023"/>
    <w:rsid w:val="007F19AB"/>
    <w:rsid w:val="007F7ED7"/>
    <w:rsid w:val="008050FC"/>
    <w:rsid w:val="0080620E"/>
    <w:rsid w:val="0081106C"/>
    <w:rsid w:val="008148A1"/>
    <w:rsid w:val="00817118"/>
    <w:rsid w:val="00833B79"/>
    <w:rsid w:val="00837268"/>
    <w:rsid w:val="00841A30"/>
    <w:rsid w:val="00846C8B"/>
    <w:rsid w:val="00857E74"/>
    <w:rsid w:val="00867258"/>
    <w:rsid w:val="00870836"/>
    <w:rsid w:val="008731F8"/>
    <w:rsid w:val="00876DF4"/>
    <w:rsid w:val="00892DAA"/>
    <w:rsid w:val="008932B4"/>
    <w:rsid w:val="0089555D"/>
    <w:rsid w:val="008A1077"/>
    <w:rsid w:val="008A6971"/>
    <w:rsid w:val="008A732C"/>
    <w:rsid w:val="008B2DCA"/>
    <w:rsid w:val="008B2DEC"/>
    <w:rsid w:val="008C181A"/>
    <w:rsid w:val="008C2041"/>
    <w:rsid w:val="008C579F"/>
    <w:rsid w:val="008D55C3"/>
    <w:rsid w:val="008E2352"/>
    <w:rsid w:val="008E4A57"/>
    <w:rsid w:val="008E601D"/>
    <w:rsid w:val="008F5AC0"/>
    <w:rsid w:val="00901C72"/>
    <w:rsid w:val="009052AF"/>
    <w:rsid w:val="00906DFE"/>
    <w:rsid w:val="00923F68"/>
    <w:rsid w:val="009259F4"/>
    <w:rsid w:val="0093050D"/>
    <w:rsid w:val="009316B8"/>
    <w:rsid w:val="00943F36"/>
    <w:rsid w:val="009468BB"/>
    <w:rsid w:val="009514D8"/>
    <w:rsid w:val="00953714"/>
    <w:rsid w:val="009603E0"/>
    <w:rsid w:val="00964B01"/>
    <w:rsid w:val="009715D9"/>
    <w:rsid w:val="009826F8"/>
    <w:rsid w:val="009836FD"/>
    <w:rsid w:val="009874D3"/>
    <w:rsid w:val="00991C1E"/>
    <w:rsid w:val="00992ABE"/>
    <w:rsid w:val="009A1F94"/>
    <w:rsid w:val="009A49CF"/>
    <w:rsid w:val="009B1D6F"/>
    <w:rsid w:val="009B4AF9"/>
    <w:rsid w:val="009B6C6F"/>
    <w:rsid w:val="009F236B"/>
    <w:rsid w:val="00A0518F"/>
    <w:rsid w:val="00A13B2F"/>
    <w:rsid w:val="00A20A35"/>
    <w:rsid w:val="00A24B6A"/>
    <w:rsid w:val="00A2526A"/>
    <w:rsid w:val="00A305B1"/>
    <w:rsid w:val="00A41797"/>
    <w:rsid w:val="00A54A79"/>
    <w:rsid w:val="00A60584"/>
    <w:rsid w:val="00A6287E"/>
    <w:rsid w:val="00A630A6"/>
    <w:rsid w:val="00A75C14"/>
    <w:rsid w:val="00A80A98"/>
    <w:rsid w:val="00A81FCE"/>
    <w:rsid w:val="00A834A6"/>
    <w:rsid w:val="00A87F5F"/>
    <w:rsid w:val="00A919FC"/>
    <w:rsid w:val="00A93DCC"/>
    <w:rsid w:val="00A94F96"/>
    <w:rsid w:val="00AB230D"/>
    <w:rsid w:val="00AC2D7C"/>
    <w:rsid w:val="00AC3904"/>
    <w:rsid w:val="00AD4679"/>
    <w:rsid w:val="00AE18E6"/>
    <w:rsid w:val="00AE2B50"/>
    <w:rsid w:val="00AF7E4A"/>
    <w:rsid w:val="00B0112D"/>
    <w:rsid w:val="00B01AB0"/>
    <w:rsid w:val="00B024ED"/>
    <w:rsid w:val="00B10B1B"/>
    <w:rsid w:val="00B12FCD"/>
    <w:rsid w:val="00B2303C"/>
    <w:rsid w:val="00B332E2"/>
    <w:rsid w:val="00B3523E"/>
    <w:rsid w:val="00B51499"/>
    <w:rsid w:val="00B71EFA"/>
    <w:rsid w:val="00B72F91"/>
    <w:rsid w:val="00B7300E"/>
    <w:rsid w:val="00B81E9C"/>
    <w:rsid w:val="00B93171"/>
    <w:rsid w:val="00B964B9"/>
    <w:rsid w:val="00BA710E"/>
    <w:rsid w:val="00BC0BD7"/>
    <w:rsid w:val="00BD0FCA"/>
    <w:rsid w:val="00BD4608"/>
    <w:rsid w:val="00BE1F3D"/>
    <w:rsid w:val="00BF1529"/>
    <w:rsid w:val="00C03A7B"/>
    <w:rsid w:val="00C04DE6"/>
    <w:rsid w:val="00C04F0B"/>
    <w:rsid w:val="00C240E5"/>
    <w:rsid w:val="00C35FD6"/>
    <w:rsid w:val="00C46924"/>
    <w:rsid w:val="00C50B6E"/>
    <w:rsid w:val="00C52897"/>
    <w:rsid w:val="00C5337E"/>
    <w:rsid w:val="00C56C21"/>
    <w:rsid w:val="00CB248B"/>
    <w:rsid w:val="00CB7119"/>
    <w:rsid w:val="00CC12E4"/>
    <w:rsid w:val="00CD2632"/>
    <w:rsid w:val="00CD7FDC"/>
    <w:rsid w:val="00CE55CA"/>
    <w:rsid w:val="00CE6404"/>
    <w:rsid w:val="00CE77A1"/>
    <w:rsid w:val="00CF1B4F"/>
    <w:rsid w:val="00D00325"/>
    <w:rsid w:val="00D0778F"/>
    <w:rsid w:val="00D14099"/>
    <w:rsid w:val="00D16D66"/>
    <w:rsid w:val="00D206A3"/>
    <w:rsid w:val="00D2207D"/>
    <w:rsid w:val="00D22F18"/>
    <w:rsid w:val="00D26337"/>
    <w:rsid w:val="00D27ABC"/>
    <w:rsid w:val="00D4761C"/>
    <w:rsid w:val="00D47FF8"/>
    <w:rsid w:val="00D54717"/>
    <w:rsid w:val="00D55BA4"/>
    <w:rsid w:val="00D637B5"/>
    <w:rsid w:val="00D65574"/>
    <w:rsid w:val="00D75110"/>
    <w:rsid w:val="00D75182"/>
    <w:rsid w:val="00D81367"/>
    <w:rsid w:val="00D8171F"/>
    <w:rsid w:val="00D821A6"/>
    <w:rsid w:val="00D826A4"/>
    <w:rsid w:val="00D83862"/>
    <w:rsid w:val="00D851A0"/>
    <w:rsid w:val="00DA42DB"/>
    <w:rsid w:val="00DB47DE"/>
    <w:rsid w:val="00DC2DA3"/>
    <w:rsid w:val="00DD54E3"/>
    <w:rsid w:val="00DE1363"/>
    <w:rsid w:val="00DE2B17"/>
    <w:rsid w:val="00DE3249"/>
    <w:rsid w:val="00DE3525"/>
    <w:rsid w:val="00E03294"/>
    <w:rsid w:val="00E06A55"/>
    <w:rsid w:val="00E07F2A"/>
    <w:rsid w:val="00E124AF"/>
    <w:rsid w:val="00E13851"/>
    <w:rsid w:val="00E17FC9"/>
    <w:rsid w:val="00E212D9"/>
    <w:rsid w:val="00E24891"/>
    <w:rsid w:val="00E26C83"/>
    <w:rsid w:val="00E32AA2"/>
    <w:rsid w:val="00E34C60"/>
    <w:rsid w:val="00E4398D"/>
    <w:rsid w:val="00E4725A"/>
    <w:rsid w:val="00E628DD"/>
    <w:rsid w:val="00E72A39"/>
    <w:rsid w:val="00E73534"/>
    <w:rsid w:val="00E75256"/>
    <w:rsid w:val="00E75A01"/>
    <w:rsid w:val="00E75C31"/>
    <w:rsid w:val="00E8063A"/>
    <w:rsid w:val="00E97230"/>
    <w:rsid w:val="00E97ECC"/>
    <w:rsid w:val="00EA7E4A"/>
    <w:rsid w:val="00EB2524"/>
    <w:rsid w:val="00EB63EC"/>
    <w:rsid w:val="00EB73E5"/>
    <w:rsid w:val="00EC052F"/>
    <w:rsid w:val="00EC14DE"/>
    <w:rsid w:val="00EC4E97"/>
    <w:rsid w:val="00ED747D"/>
    <w:rsid w:val="00EE111A"/>
    <w:rsid w:val="00EE24BC"/>
    <w:rsid w:val="00EE3A37"/>
    <w:rsid w:val="00EF39B2"/>
    <w:rsid w:val="00F0251E"/>
    <w:rsid w:val="00F03292"/>
    <w:rsid w:val="00F04052"/>
    <w:rsid w:val="00F232A4"/>
    <w:rsid w:val="00F274D4"/>
    <w:rsid w:val="00F40000"/>
    <w:rsid w:val="00F41CB7"/>
    <w:rsid w:val="00F57E78"/>
    <w:rsid w:val="00F6094B"/>
    <w:rsid w:val="00F8609A"/>
    <w:rsid w:val="00F96B6D"/>
    <w:rsid w:val="00FA0F9A"/>
    <w:rsid w:val="00FB1EF8"/>
    <w:rsid w:val="00FB52FC"/>
    <w:rsid w:val="00FB6131"/>
    <w:rsid w:val="00FC2345"/>
    <w:rsid w:val="00FD4F73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E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5809E4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7D6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767D6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D6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67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D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67D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67D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67D6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809E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580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9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7D62"/>
    <w:rPr>
      <w:rFonts w:ascii="Cambria" w:eastAsia="Calibri" w:hAnsi="Cambria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767D6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7D62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67D6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67D62"/>
    <w:rPr>
      <w:rFonts w:ascii="Cambria" w:eastAsia="Times New Roman" w:hAnsi="Cambria" w:cs="Times New Roman"/>
      <w:b/>
      <w:bCs/>
    </w:rPr>
  </w:style>
  <w:style w:type="character" w:customStyle="1" w:styleId="70">
    <w:name w:val="Заголовок 7 Знак"/>
    <w:basedOn w:val="a0"/>
    <w:link w:val="7"/>
    <w:rsid w:val="00767D62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67D62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67D62"/>
    <w:rPr>
      <w:rFonts w:ascii="Cambria" w:eastAsia="Calibri" w:hAnsi="Cambria" w:cs="Times New Roman"/>
    </w:rPr>
  </w:style>
  <w:style w:type="paragraph" w:customStyle="1" w:styleId="11">
    <w:name w:val="Название1"/>
    <w:basedOn w:val="a"/>
    <w:next w:val="a"/>
    <w:link w:val="a5"/>
    <w:qFormat/>
    <w:rsid w:val="00767D6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5">
    <w:name w:val="Название Знак"/>
    <w:link w:val="11"/>
    <w:locked/>
    <w:rsid w:val="00767D62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6">
    <w:name w:val="Subtitle"/>
    <w:aliases w:val="ТЗ 4"/>
    <w:basedOn w:val="a"/>
    <w:next w:val="a"/>
    <w:link w:val="a7"/>
    <w:qFormat/>
    <w:rsid w:val="00767D62"/>
    <w:pPr>
      <w:spacing w:after="60"/>
      <w:jc w:val="center"/>
      <w:outlineLvl w:val="1"/>
    </w:pPr>
    <w:rPr>
      <w:rFonts w:eastAsia="Calibri"/>
    </w:rPr>
  </w:style>
  <w:style w:type="character" w:customStyle="1" w:styleId="SubtitleChar">
    <w:name w:val="Subtitle Char"/>
    <w:aliases w:val="ТЗ 4 Char"/>
    <w:basedOn w:val="a0"/>
    <w:rsid w:val="00767D62"/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aliases w:val="ТЗ 4 Знак"/>
    <w:link w:val="a6"/>
    <w:locked/>
    <w:rsid w:val="00767D62"/>
    <w:rPr>
      <w:rFonts w:ascii="Cambria" w:eastAsia="Calibri" w:hAnsi="Cambria" w:cs="Times New Roman"/>
      <w:sz w:val="24"/>
      <w:szCs w:val="24"/>
    </w:rPr>
  </w:style>
  <w:style w:type="character" w:styleId="a8">
    <w:name w:val="Strong"/>
    <w:qFormat/>
    <w:rsid w:val="00767D62"/>
    <w:rPr>
      <w:rFonts w:cs="Times New Roman"/>
      <w:b/>
      <w:bCs/>
    </w:rPr>
  </w:style>
  <w:style w:type="character" w:styleId="a9">
    <w:name w:val="Emphasis"/>
    <w:qFormat/>
    <w:rsid w:val="00767D62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"/>
    <w:rsid w:val="00767D62"/>
    <w:rPr>
      <w:szCs w:val="32"/>
    </w:rPr>
  </w:style>
  <w:style w:type="paragraph" w:customStyle="1" w:styleId="ListParagraph3">
    <w:name w:val="List Paragraph3"/>
    <w:basedOn w:val="a"/>
    <w:qFormat/>
    <w:rsid w:val="00767D62"/>
    <w:pPr>
      <w:ind w:left="720"/>
      <w:contextualSpacing/>
    </w:pPr>
  </w:style>
  <w:style w:type="paragraph" w:customStyle="1" w:styleId="Quote1">
    <w:name w:val="Quote1"/>
    <w:basedOn w:val="a"/>
    <w:next w:val="a"/>
    <w:link w:val="QuoteChar"/>
    <w:rsid w:val="00767D62"/>
    <w:rPr>
      <w:i/>
    </w:rPr>
  </w:style>
  <w:style w:type="character" w:customStyle="1" w:styleId="QuoteChar">
    <w:name w:val="Quote Char"/>
    <w:link w:val="Quote1"/>
    <w:locked/>
    <w:rsid w:val="00767D62"/>
    <w:rPr>
      <w:rFonts w:ascii="Cambria" w:eastAsia="Times New Roman" w:hAnsi="Cambria" w:cs="Times New Roman"/>
      <w:i/>
      <w:sz w:val="24"/>
      <w:szCs w:val="24"/>
    </w:rPr>
  </w:style>
  <w:style w:type="paragraph" w:customStyle="1" w:styleId="IntenseQuote1">
    <w:name w:val="Intense Quote1"/>
    <w:basedOn w:val="a"/>
    <w:next w:val="a"/>
    <w:link w:val="IntenseQuoteChar"/>
    <w:rsid w:val="00767D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767D62"/>
    <w:rPr>
      <w:rFonts w:ascii="Cambria" w:eastAsia="Times New Roman" w:hAnsi="Cambria" w:cs="Times New Roman"/>
      <w:b/>
      <w:i/>
      <w:sz w:val="24"/>
    </w:rPr>
  </w:style>
  <w:style w:type="character" w:customStyle="1" w:styleId="SubtleEmphasis1">
    <w:name w:val="Subtle Emphasis1"/>
    <w:rsid w:val="00767D62"/>
    <w:rPr>
      <w:i/>
      <w:color w:val="5A5A5A"/>
    </w:rPr>
  </w:style>
  <w:style w:type="character" w:customStyle="1" w:styleId="IntenseEmphasis1">
    <w:name w:val="Intense Emphasis1"/>
    <w:rsid w:val="00767D62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767D62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767D62"/>
    <w:rPr>
      <w:rFonts w:cs="Times New Roman"/>
      <w:b/>
      <w:sz w:val="24"/>
      <w:u w:val="single"/>
    </w:rPr>
  </w:style>
  <w:style w:type="character" w:customStyle="1" w:styleId="BookTitle1">
    <w:name w:val="Book Title1"/>
    <w:rsid w:val="00767D62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"/>
    <w:link w:val="ab"/>
    <w:rsid w:val="00767D6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767D6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767D6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67D62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e">
    <w:name w:val="page number"/>
    <w:rsid w:val="00767D62"/>
    <w:rPr>
      <w:rFonts w:cs="Times New Roman"/>
    </w:rPr>
  </w:style>
  <w:style w:type="paragraph" w:customStyle="1" w:styleId="12">
    <w:name w:val="Абзац списка1"/>
    <w:aliases w:val="Абзац списка2,List_Paragraph,Multilevel para_II,List Paragraph1,List Paragraph (numbered (a)),Numbered list"/>
    <w:basedOn w:val="a"/>
    <w:link w:val="af"/>
    <w:qFormat/>
    <w:rsid w:val="00767D62"/>
    <w:pPr>
      <w:ind w:left="720"/>
      <w:contextualSpacing/>
    </w:pPr>
  </w:style>
  <w:style w:type="paragraph" w:styleId="af0">
    <w:name w:val="Balloon Text"/>
    <w:basedOn w:val="a"/>
    <w:link w:val="af1"/>
    <w:rsid w:val="00767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67D62"/>
    <w:rPr>
      <w:rFonts w:ascii="Tahoma" w:eastAsia="Times New Roman" w:hAnsi="Tahoma" w:cs="Tahoma"/>
      <w:sz w:val="16"/>
      <w:szCs w:val="16"/>
    </w:rPr>
  </w:style>
  <w:style w:type="paragraph" w:styleId="af2">
    <w:name w:val="Block Text"/>
    <w:basedOn w:val="a"/>
    <w:rsid w:val="00767D6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3">
    <w:name w:val="Body Text Indent"/>
    <w:basedOn w:val="a"/>
    <w:link w:val="af4"/>
    <w:rsid w:val="00767D6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4">
    <w:name w:val="Основной текст с отступом Знак"/>
    <w:basedOn w:val="a0"/>
    <w:link w:val="af3"/>
    <w:rsid w:val="00767D62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1">
    <w:name w:val="Body Text Indent 2"/>
    <w:basedOn w:val="a"/>
    <w:link w:val="22"/>
    <w:rsid w:val="00767D6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2">
    <w:name w:val="Основной текст с отступом 2 Знак"/>
    <w:basedOn w:val="a0"/>
    <w:link w:val="21"/>
    <w:rsid w:val="00767D62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5">
    <w:name w:val="Body Text"/>
    <w:basedOn w:val="a"/>
    <w:link w:val="af6"/>
    <w:rsid w:val="00767D6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6">
    <w:name w:val="Основной текст Знак"/>
    <w:basedOn w:val="a0"/>
    <w:link w:val="af5"/>
    <w:rsid w:val="00767D62"/>
    <w:rPr>
      <w:rFonts w:ascii="Times New Roman" w:eastAsia="Calibri" w:hAnsi="Times New Roman" w:cs="Times New Roman"/>
      <w:sz w:val="24"/>
      <w:szCs w:val="20"/>
    </w:rPr>
  </w:style>
  <w:style w:type="paragraph" w:styleId="af7">
    <w:name w:val="footnote text"/>
    <w:basedOn w:val="a"/>
    <w:link w:val="af8"/>
    <w:rsid w:val="00767D62"/>
    <w:rPr>
      <w:rFonts w:ascii="Times New Roman" w:eastAsia="Calibri" w:hAnsi="Times New Roman"/>
      <w:sz w:val="20"/>
      <w:szCs w:val="20"/>
      <w:lang w:val="en-GB"/>
    </w:rPr>
  </w:style>
  <w:style w:type="character" w:customStyle="1" w:styleId="af8">
    <w:name w:val="Текст сноски Знак"/>
    <w:basedOn w:val="a0"/>
    <w:link w:val="af7"/>
    <w:rsid w:val="00767D6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9">
    <w:name w:val="footnote reference"/>
    <w:rsid w:val="00767D62"/>
    <w:rPr>
      <w:vertAlign w:val="superscript"/>
    </w:rPr>
  </w:style>
  <w:style w:type="paragraph" w:styleId="31">
    <w:name w:val="Body Text Indent 3"/>
    <w:basedOn w:val="a"/>
    <w:link w:val="32"/>
    <w:rsid w:val="00767D6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767D62"/>
    <w:rPr>
      <w:rFonts w:ascii="Times New Roman" w:eastAsia="Calibri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767D6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4">
    <w:name w:val="Основной текст 2 Знак"/>
    <w:basedOn w:val="a0"/>
    <w:link w:val="23"/>
    <w:rsid w:val="00767D62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a">
    <w:name w:val="FollowedHyperlink"/>
    <w:rsid w:val="00767D62"/>
    <w:rPr>
      <w:color w:val="800080"/>
      <w:u w:val="single"/>
    </w:rPr>
  </w:style>
  <w:style w:type="paragraph" w:styleId="afb">
    <w:name w:val="annotation text"/>
    <w:basedOn w:val="a"/>
    <w:link w:val="afc"/>
    <w:rsid w:val="00767D6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767D6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767D62"/>
    <w:rPr>
      <w:b/>
      <w:bCs/>
    </w:rPr>
  </w:style>
  <w:style w:type="character" w:customStyle="1" w:styleId="afe">
    <w:name w:val="Тема примечания Знак"/>
    <w:basedOn w:val="afc"/>
    <w:link w:val="afd"/>
    <w:rsid w:val="00767D6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uiPriority w:val="99"/>
    <w:rsid w:val="00767D6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767D62"/>
  </w:style>
  <w:style w:type="paragraph" w:styleId="aff0">
    <w:name w:val="endnote text"/>
    <w:basedOn w:val="a"/>
    <w:link w:val="aff1"/>
    <w:semiHidden/>
    <w:rsid w:val="00767D6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767D62"/>
    <w:rPr>
      <w:rFonts w:ascii="Cambria" w:eastAsia="Times New Roman" w:hAnsi="Cambria" w:cs="Times New Roman"/>
      <w:sz w:val="20"/>
      <w:szCs w:val="20"/>
    </w:rPr>
  </w:style>
  <w:style w:type="character" w:styleId="aff2">
    <w:name w:val="endnote reference"/>
    <w:rsid w:val="00767D62"/>
    <w:rPr>
      <w:vertAlign w:val="superscript"/>
    </w:rPr>
  </w:style>
  <w:style w:type="character" w:customStyle="1" w:styleId="FontStyle25">
    <w:name w:val="Font Style25"/>
    <w:rsid w:val="00767D62"/>
    <w:rPr>
      <w:rFonts w:ascii="Arial" w:hAnsi="Arial"/>
      <w:sz w:val="16"/>
    </w:rPr>
  </w:style>
  <w:style w:type="paragraph" w:customStyle="1" w:styleId="font5">
    <w:name w:val="font5"/>
    <w:basedOn w:val="a"/>
    <w:rsid w:val="00767D6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767D6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767D6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767D6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767D6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767D6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767D6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767D6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767D6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767D6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767D6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767D6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767D6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767D6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767D6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767D6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767D6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767D6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767D6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767D6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767D6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767D6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767D6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767D6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767D6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767D6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767D6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767D6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767D6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767D6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rsid w:val="00767D62"/>
    <w:pPr>
      <w:ind w:left="240"/>
    </w:pPr>
  </w:style>
  <w:style w:type="paragraph" w:styleId="33">
    <w:name w:val="toc 3"/>
    <w:basedOn w:val="a"/>
    <w:next w:val="a"/>
    <w:autoRedefine/>
    <w:uiPriority w:val="39"/>
    <w:rsid w:val="00767D62"/>
    <w:pPr>
      <w:ind w:left="480"/>
    </w:pPr>
  </w:style>
  <w:style w:type="paragraph" w:styleId="13">
    <w:name w:val="toc 1"/>
    <w:basedOn w:val="a"/>
    <w:next w:val="a"/>
    <w:autoRedefine/>
    <w:uiPriority w:val="39"/>
    <w:rsid w:val="00DC2DA3"/>
    <w:pPr>
      <w:tabs>
        <w:tab w:val="right" w:leader="dot" w:pos="9345"/>
      </w:tabs>
      <w:spacing w:after="12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767D62"/>
    <w:rPr>
      <w:shd w:val="clear" w:color="auto" w:fill="FFFF00"/>
    </w:rPr>
  </w:style>
  <w:style w:type="character" w:customStyle="1" w:styleId="toc-link">
    <w:name w:val="toc-link"/>
    <w:rsid w:val="00767D62"/>
  </w:style>
  <w:style w:type="character" w:customStyle="1" w:styleId="numbering">
    <w:name w:val="numbering"/>
    <w:rsid w:val="00767D62"/>
  </w:style>
  <w:style w:type="character" w:customStyle="1" w:styleId="bullet-symbols">
    <w:name w:val="bullet-symbols"/>
    <w:rsid w:val="00767D62"/>
  </w:style>
  <w:style w:type="character" w:customStyle="1" w:styleId="numbering-symbols">
    <w:name w:val="numbering-symbols"/>
    <w:rsid w:val="00767D62"/>
  </w:style>
  <w:style w:type="character" w:customStyle="1" w:styleId="aff3">
    <w:name w:val="Символ сноски"/>
    <w:rsid w:val="00767D62"/>
  </w:style>
  <w:style w:type="character" w:customStyle="1" w:styleId="aff4">
    <w:name w:val="Символы концевой сноски"/>
    <w:rsid w:val="00767D62"/>
  </w:style>
  <w:style w:type="paragraph" w:styleId="aff5">
    <w:name w:val="Title"/>
    <w:basedOn w:val="a"/>
    <w:next w:val="af5"/>
    <w:link w:val="14"/>
    <w:qFormat/>
    <w:rsid w:val="00767D6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4">
    <w:name w:val="Название Знак1"/>
    <w:basedOn w:val="a0"/>
    <w:link w:val="aff5"/>
    <w:rsid w:val="00767D62"/>
    <w:rPr>
      <w:rFonts w:ascii="Liberation Sans" w:eastAsia="Times New Roman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6">
    <w:name w:val="List"/>
    <w:basedOn w:val="af5"/>
    <w:rsid w:val="00767D6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767D6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5">
    <w:name w:val="Указатель1"/>
    <w:basedOn w:val="a"/>
    <w:rsid w:val="00767D6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767D62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767D62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customStyle="1" w:styleId="sect-default">
    <w:name w:val="sect-default"/>
    <w:rsid w:val="00767D62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767D6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767D6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767D62"/>
    <w:pPr>
      <w:numPr>
        <w:numId w:val="0"/>
      </w:numPr>
    </w:pPr>
  </w:style>
  <w:style w:type="paragraph" w:customStyle="1" w:styleId="sect2">
    <w:name w:val="sect2"/>
    <w:basedOn w:val="sect-default"/>
    <w:rsid w:val="00767D6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767D6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767D62"/>
    <w:pPr>
      <w:numPr>
        <w:ilvl w:val="3"/>
        <w:numId w:val="2"/>
      </w:numPr>
      <w:outlineLvl w:val="3"/>
    </w:pPr>
  </w:style>
  <w:style w:type="paragraph" w:customStyle="1" w:styleId="16">
    <w:name w:val="Название1"/>
    <w:rsid w:val="00767D62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7">
    <w:name w:val="Название объекта1"/>
    <w:rsid w:val="00767D62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767D62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767D62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767D62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767D62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767D62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767D62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767D62"/>
    <w:pPr>
      <w:numPr>
        <w:numId w:val="0"/>
      </w:numPr>
    </w:pPr>
  </w:style>
  <w:style w:type="paragraph" w:customStyle="1" w:styleId="toc-level-1">
    <w:name w:val="toc-level-1"/>
    <w:basedOn w:val="index"/>
    <w:rsid w:val="00767D6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767D6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767D62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767D62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val="ru-RU" w:eastAsia="zh-CN" w:bidi="hi-IN"/>
    </w:rPr>
  </w:style>
  <w:style w:type="paragraph" w:customStyle="1" w:styleId="admonitiontext">
    <w:name w:val="admonitiontext"/>
    <w:rsid w:val="00767D62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767D62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767D62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767D6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767D62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767D6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literalblock">
    <w:name w:val="literalblock"/>
    <w:rsid w:val="00767D62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exampleblock">
    <w:name w:val="exampleblock"/>
    <w:rsid w:val="00767D62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767D62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767D6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preamble">
    <w:name w:val="preamble"/>
    <w:rsid w:val="00767D62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8">
    <w:name w:val="Нижний колонтитул1"/>
    <w:rsid w:val="00767D6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767D62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8">
    <w:name w:val="Содержимое таблицы"/>
    <w:basedOn w:val="a"/>
    <w:rsid w:val="00767D6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76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767D62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9">
    <w:name w:val="????"/>
    <w:rsid w:val="00767D62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9">
    <w:name w:val="ТЗ1"/>
    <w:basedOn w:val="1"/>
    <w:link w:val="1a"/>
    <w:autoRedefine/>
    <w:rsid w:val="00767D62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767D62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a0"/>
    <w:semiHidden/>
    <w:rsid w:val="00767D62"/>
    <w:rPr>
      <w:rFonts w:ascii="Cambria" w:eastAsia="Times New Roman" w:hAnsi="Cambria" w:cs="Times New Roman"/>
      <w:sz w:val="16"/>
      <w:szCs w:val="16"/>
    </w:rPr>
  </w:style>
  <w:style w:type="character" w:customStyle="1" w:styleId="35">
    <w:name w:val="Основной текст 3 Знак"/>
    <w:link w:val="34"/>
    <w:locked/>
    <w:rsid w:val="00767D62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1a">
    <w:name w:val="ТЗ1 Знак"/>
    <w:link w:val="19"/>
    <w:locked/>
    <w:rsid w:val="00767D62"/>
    <w:rPr>
      <w:rFonts w:ascii="Times New Roman" w:eastAsia="Calibri" w:hAnsi="Times New Roman" w:cs="Times New Roman"/>
      <w:b/>
      <w:bCs/>
      <w:caps/>
      <w:sz w:val="24"/>
      <w:szCs w:val="20"/>
      <w:lang w:val="ru-RU" w:eastAsia="ru-RU"/>
    </w:rPr>
  </w:style>
  <w:style w:type="paragraph" w:customStyle="1" w:styleId="affa">
    <w:name w:val="абзац"/>
    <w:basedOn w:val="a"/>
    <w:rsid w:val="00767D62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767D62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767D62"/>
  </w:style>
  <w:style w:type="paragraph" w:customStyle="1" w:styleId="fr2">
    <w:name w:val="fr2"/>
    <w:basedOn w:val="a"/>
    <w:rsid w:val="00767D62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paragraph" w:customStyle="1" w:styleId="normal10">
    <w:name w:val="normal1"/>
    <w:basedOn w:val="a"/>
    <w:rsid w:val="00767D6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">
    <w:name w:val="Абзац списка Знак"/>
    <w:aliases w:val="List_Paragraph Знак,Multilevel para_II Знак,List Paragraph1 Знак,List Paragraph (numbered (a)) Знак,Numbered list Знак,Абзац списка1 Знак"/>
    <w:link w:val="12"/>
    <w:rsid w:val="00767D62"/>
    <w:rPr>
      <w:rFonts w:ascii="Cambria" w:eastAsia="Times New Roman" w:hAnsi="Cambria" w:cs="Times New Roman"/>
      <w:sz w:val="24"/>
      <w:szCs w:val="24"/>
    </w:rPr>
  </w:style>
  <w:style w:type="table" w:styleId="affc">
    <w:name w:val="Table Grid"/>
    <w:basedOn w:val="a1"/>
    <w:uiPriority w:val="39"/>
    <w:rsid w:val="0076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rsid w:val="00767D62"/>
    <w:rPr>
      <w:sz w:val="16"/>
      <w:szCs w:val="16"/>
    </w:rPr>
  </w:style>
  <w:style w:type="paragraph" w:customStyle="1" w:styleId="61">
    <w:name w:val="Знак Знак6"/>
    <w:basedOn w:val="a"/>
    <w:rsid w:val="00767D62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767D62"/>
  </w:style>
  <w:style w:type="paragraph" w:customStyle="1" w:styleId="Normal2">
    <w:name w:val="Normal2"/>
    <w:link w:val="Normal"/>
    <w:rsid w:val="00767D62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Normal2"/>
    <w:rsid w:val="00767D62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fe">
    <w:name w:val="Plain Text"/>
    <w:basedOn w:val="a"/>
    <w:link w:val="afff"/>
    <w:rsid w:val="00767D62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">
    <w:name w:val="Текст Знак"/>
    <w:basedOn w:val="a0"/>
    <w:link w:val="affe"/>
    <w:rsid w:val="00767D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f0">
    <w:name w:val="No Spacing"/>
    <w:link w:val="afff1"/>
    <w:uiPriority w:val="1"/>
    <w:qFormat/>
    <w:rsid w:val="00767D6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f1">
    <w:name w:val="Без интервала Знак"/>
    <w:link w:val="afff0"/>
    <w:uiPriority w:val="1"/>
    <w:rsid w:val="00767D62"/>
    <w:rPr>
      <w:rFonts w:ascii="Calibri" w:eastAsia="Calibri" w:hAnsi="Calibri" w:cs="Times New Roman"/>
      <w:lang w:val="ru-RU"/>
    </w:rPr>
  </w:style>
  <w:style w:type="paragraph" w:customStyle="1" w:styleId="110">
    <w:name w:val="Знак Знак1 Знак Знак Знак Знак Знак Знак1 Знак"/>
    <w:basedOn w:val="a"/>
    <w:rsid w:val="00767D62"/>
    <w:rPr>
      <w:rFonts w:ascii="Verdana" w:hAnsi="Verdana" w:cs="Verdana"/>
      <w:sz w:val="20"/>
      <w:szCs w:val="20"/>
    </w:rPr>
  </w:style>
  <w:style w:type="paragraph" w:customStyle="1" w:styleId="1c">
    <w:name w:val="Обычный1"/>
    <w:rsid w:val="00767D62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6">
    <w:name w:val="Style6"/>
    <w:basedOn w:val="a"/>
    <w:rsid w:val="00767D6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767D62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767D62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767D6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767D62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767D6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767D62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767D62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767D62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767D6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767D6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767D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767D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767D62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767D6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767D62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767D62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767D62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767D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767D6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767D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67D6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767D62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767D6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767D6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767D6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767D62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767D62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767D62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767D62"/>
  </w:style>
  <w:style w:type="character" w:customStyle="1" w:styleId="apple-converted-space">
    <w:name w:val="apple-converted-space"/>
    <w:rsid w:val="00767D62"/>
  </w:style>
  <w:style w:type="character" w:customStyle="1" w:styleId="150">
    <w:name w:val="Знак Знак15"/>
    <w:rsid w:val="00767D62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767D62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767D62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76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81">
    <w:name w:val="Знак Знак8"/>
    <w:rsid w:val="00767D62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767D6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767D62"/>
  </w:style>
  <w:style w:type="paragraph" w:customStyle="1" w:styleId="CharChar1">
    <w:name w:val="Char Char1"/>
    <w:basedOn w:val="a"/>
    <w:rsid w:val="00767D62"/>
    <w:rPr>
      <w:rFonts w:ascii="Verdana" w:hAnsi="Verdana"/>
      <w:sz w:val="20"/>
      <w:szCs w:val="20"/>
    </w:rPr>
  </w:style>
  <w:style w:type="character" w:customStyle="1" w:styleId="71">
    <w:name w:val="Знак Знак7"/>
    <w:rsid w:val="00767D62"/>
    <w:rPr>
      <w:sz w:val="24"/>
      <w:szCs w:val="24"/>
      <w:lang w:bidi="ar-SA"/>
    </w:rPr>
  </w:style>
  <w:style w:type="character" w:customStyle="1" w:styleId="52">
    <w:name w:val="Знак Знак5"/>
    <w:rsid w:val="00767D62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767D62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767D62"/>
    <w:rPr>
      <w:shd w:val="clear" w:color="auto" w:fill="FFFFFF"/>
    </w:rPr>
  </w:style>
  <w:style w:type="character" w:customStyle="1" w:styleId="atn">
    <w:name w:val="atn"/>
    <w:rsid w:val="00767D62"/>
  </w:style>
  <w:style w:type="character" w:customStyle="1" w:styleId="s1">
    <w:name w:val="s1"/>
    <w:rsid w:val="00767D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767D62"/>
  </w:style>
  <w:style w:type="character" w:customStyle="1" w:styleId="afff4">
    <w:name w:val="Основной текст_"/>
    <w:rsid w:val="00767D62"/>
    <w:rPr>
      <w:rFonts w:ascii="Arial" w:hAnsi="Arial" w:cs="Arial"/>
      <w:spacing w:val="-4"/>
      <w:sz w:val="17"/>
      <w:szCs w:val="17"/>
      <w:u w:val="none"/>
    </w:rPr>
  </w:style>
  <w:style w:type="character" w:customStyle="1" w:styleId="36">
    <w:name w:val="Основной текст (3)_"/>
    <w:link w:val="37"/>
    <w:rsid w:val="00767D62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767D62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767D62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67D6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42">
    <w:name w:val="Основной текст (4)"/>
    <w:basedOn w:val="a"/>
    <w:link w:val="41"/>
    <w:rsid w:val="00767D6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54">
    <w:name w:val="Основной текст (5)"/>
    <w:basedOn w:val="a"/>
    <w:link w:val="53"/>
    <w:rsid w:val="00767D62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67D6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F0251E"/>
    <w:rPr>
      <w:color w:val="605E5C"/>
      <w:shd w:val="clear" w:color="auto" w:fill="E1DFDD"/>
    </w:rPr>
  </w:style>
  <w:style w:type="paragraph" w:styleId="afff5">
    <w:name w:val="TOC Heading"/>
    <w:basedOn w:val="1"/>
    <w:next w:val="a"/>
    <w:uiPriority w:val="39"/>
    <w:unhideWhenUsed/>
    <w:qFormat/>
    <w:rsid w:val="003A4B7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afff6">
    <w:name w:val="Revision"/>
    <w:hidden/>
    <w:uiPriority w:val="99"/>
    <w:semiHidden/>
    <w:rsid w:val="0049079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table" w:customStyle="1" w:styleId="PlainTable2">
    <w:name w:val="Plain Table 2"/>
    <w:basedOn w:val="a1"/>
    <w:uiPriority w:val="42"/>
    <w:rsid w:val="000832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ender.uzex.u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yting.mc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ender.uzex.u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9615-93EA-4C1E-A952-86B32C5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7118</Words>
  <Characters>40574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BB.Latipov</dc:creator>
  <cp:lastModifiedBy>DEFENDER</cp:lastModifiedBy>
  <cp:revision>4</cp:revision>
  <cp:lastPrinted>2022-09-29T06:30:00Z</cp:lastPrinted>
  <dcterms:created xsi:type="dcterms:W3CDTF">2022-10-21T10:30:00Z</dcterms:created>
  <dcterms:modified xsi:type="dcterms:W3CDTF">2022-10-21T10:40:00Z</dcterms:modified>
</cp:coreProperties>
</file>