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Arial" w:hAnsi="Arial" w:cs="Arial"/>
          <w:sz w:val="18"/>
          <w:szCs w:val="18"/>
        </w:rPr>
      </w:pPr>
      <w:bookmarkStart w:id="0" w:name="_GoBack"/>
      <w:bookmarkEnd w:id="0"/>
      <w:r>
        <w:rPr>
          <w:rFonts w:ascii="Arial" w:hAnsi="Arial" w:cs="Arial"/>
          <w:sz w:val="18"/>
          <w:szCs w:val="18"/>
        </w:rPr>
        <w:t>Ш А Р Т Н О М А  №</w:t>
      </w:r>
      <w:r>
        <w:rPr>
          <w:rFonts w:ascii="Arial" w:hAnsi="Arial" w:cs="Arial"/>
          <w:sz w:val="18"/>
          <w:szCs w:val="18"/>
          <w:lang w:val="uz-Cyrl-UZ"/>
        </w:rPr>
        <w:t xml:space="preserve"> </w:t>
      </w:r>
      <w:r>
        <w:rPr>
          <w:rFonts w:ascii="Arial" w:hAnsi="Arial" w:cs="Arial"/>
          <w:sz w:val="18"/>
          <w:szCs w:val="18"/>
        </w:rPr>
        <w:t xml:space="preserve">  </w:t>
      </w:r>
    </w:p>
    <w:p>
      <w:pPr>
        <w:spacing w:after="0"/>
        <w:rPr>
          <w:rFonts w:ascii="Arial" w:hAnsi="Arial" w:cs="Arial"/>
          <w:sz w:val="16"/>
          <w:szCs w:val="16"/>
          <w:lang w:val="uz-Cyrl-UZ"/>
        </w:rPr>
      </w:pPr>
      <w:r>
        <w:rPr>
          <w:rFonts w:ascii="Arial" w:hAnsi="Arial" w:cs="Arial"/>
          <w:sz w:val="16"/>
          <w:szCs w:val="16"/>
          <w:lang w:val="uz-Cyrl-UZ"/>
        </w:rPr>
        <w:t>Мархамат  туман.                                                                                                                                                            «_______» сентябр 2022 й</w:t>
      </w:r>
    </w:p>
    <w:p>
      <w:pPr>
        <w:spacing w:after="0"/>
        <w:rPr>
          <w:rFonts w:ascii="Arial" w:hAnsi="Arial" w:cs="Arial"/>
          <w:sz w:val="16"/>
          <w:szCs w:val="16"/>
          <w:lang w:val="uz-Cyrl-UZ"/>
        </w:rPr>
      </w:pPr>
    </w:p>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Бундан   буён  «БУЮРТМАЧИ»  деб аталувчи  Мактабгача  таълим  булими  номидан  низом асосида  фаолият олиб борувчи  рахбари                                             бир  томондан  ва  бундан буён «ЕТКАЗИБ  БЕРУВЧИ»  деб аталувчи </w:t>
      </w:r>
      <w:r>
        <w:rPr>
          <w:rFonts w:ascii="Arial" w:hAnsi="Arial" w:cs="Arial"/>
          <w:b/>
          <w:sz w:val="16"/>
          <w:szCs w:val="16"/>
          <w:lang w:val="uz-Cyrl-UZ"/>
        </w:rPr>
        <w:t xml:space="preserve">“                                                      ” </w:t>
      </w:r>
      <w:r>
        <w:rPr>
          <w:rFonts w:ascii="Arial" w:hAnsi="Arial" w:cs="Arial"/>
          <w:sz w:val="16"/>
          <w:szCs w:val="16"/>
          <w:lang w:val="uz-Cyrl-UZ"/>
        </w:rPr>
        <w:t xml:space="preserve">   номидан  низом асосида фаолият  олиб  борувчи рахбари                                                     бошка  томондан,  ушбу контрактни  куйидагилар  тугрисида  туздилар.</w:t>
      </w:r>
    </w:p>
    <w:p>
      <w:pPr>
        <w:spacing w:after="0"/>
        <w:rPr>
          <w:rFonts w:ascii="Arial" w:hAnsi="Arial" w:cs="Arial"/>
          <w:sz w:val="16"/>
          <w:szCs w:val="16"/>
          <w:lang w:val="uz-Cyrl-UZ"/>
        </w:rPr>
      </w:pPr>
    </w:p>
    <w:p>
      <w:pPr>
        <w:spacing w:after="0"/>
        <w:rPr>
          <w:rFonts w:ascii="Arial" w:hAnsi="Arial" w:cs="Arial"/>
          <w:b/>
          <w:sz w:val="16"/>
          <w:szCs w:val="16"/>
          <w:lang w:val="uz-Cyrl-UZ"/>
        </w:rPr>
      </w:pPr>
      <w:r>
        <w:rPr>
          <w:rFonts w:ascii="Arial" w:hAnsi="Arial" w:cs="Arial"/>
          <w:b/>
          <w:sz w:val="16"/>
          <w:szCs w:val="16"/>
          <w:lang w:val="uz-Cyrl-UZ"/>
        </w:rPr>
        <w:t xml:space="preserve">                                                                                                   1.КОНТРАКТ  ПРЕДМЕТИ</w:t>
      </w:r>
    </w:p>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1.1  Ушбу    контрактга    асосан    Буюртмачи    товарни     қабул     қилади    ва  тулайди.  Етказиб  берувчи  эса қуйидаги  шартларга  мувофиқ  етказиб  беради:</w:t>
      </w:r>
    </w:p>
    <w:p>
      <w:pPr>
        <w:spacing w:after="0"/>
        <w:rPr>
          <w:rFonts w:ascii="Arial" w:hAnsi="Arial" w:cs="Arial"/>
          <w:sz w:val="16"/>
          <w:szCs w:val="16"/>
          <w:lang w:val="uz-Cyrl-UZ"/>
        </w:rPr>
      </w:pPr>
    </w:p>
    <w:tbl>
      <w:tblPr>
        <w:tblStyle w:val="3"/>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3071"/>
        <w:gridCol w:w="979"/>
        <w:gridCol w:w="1005"/>
        <w:gridCol w:w="1230"/>
        <w:gridCol w:w="184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0" w:type="dxa"/>
          </w:tcPr>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w:t>
            </w:r>
          </w:p>
        </w:tc>
        <w:tc>
          <w:tcPr>
            <w:tcW w:w="3071" w:type="dxa"/>
          </w:tcPr>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Товарларнинг  номи</w:t>
            </w:r>
          </w:p>
        </w:tc>
        <w:tc>
          <w:tcPr>
            <w:tcW w:w="979" w:type="dxa"/>
          </w:tcPr>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Лот</w:t>
            </w:r>
          </w:p>
          <w:p>
            <w:pPr>
              <w:spacing w:after="0"/>
              <w:rPr>
                <w:rFonts w:ascii="Arial" w:hAnsi="Arial" w:cs="Arial"/>
                <w:sz w:val="16"/>
                <w:szCs w:val="16"/>
                <w:lang w:val="uz-Cyrl-UZ"/>
              </w:rPr>
            </w:pPr>
            <w:r>
              <w:rPr>
                <w:rFonts w:ascii="Arial" w:hAnsi="Arial" w:cs="Arial"/>
                <w:sz w:val="16"/>
                <w:szCs w:val="16"/>
                <w:lang w:val="uz-Cyrl-UZ"/>
              </w:rPr>
              <w:t>раками</w:t>
            </w:r>
          </w:p>
        </w:tc>
        <w:tc>
          <w:tcPr>
            <w:tcW w:w="1005" w:type="dxa"/>
          </w:tcPr>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Улчов</w:t>
            </w:r>
          </w:p>
          <w:p>
            <w:pPr>
              <w:spacing w:after="0"/>
              <w:rPr>
                <w:rFonts w:ascii="Arial" w:hAnsi="Arial" w:cs="Arial"/>
                <w:sz w:val="16"/>
                <w:szCs w:val="16"/>
                <w:lang w:val="uz-Cyrl-UZ"/>
              </w:rPr>
            </w:pPr>
            <w:r>
              <w:rPr>
                <w:rFonts w:ascii="Arial" w:hAnsi="Arial" w:cs="Arial"/>
                <w:sz w:val="16"/>
                <w:szCs w:val="16"/>
                <w:lang w:val="uz-Cyrl-UZ"/>
              </w:rPr>
              <w:t>бирлиги</w:t>
            </w:r>
          </w:p>
        </w:tc>
        <w:tc>
          <w:tcPr>
            <w:tcW w:w="1230" w:type="dxa"/>
          </w:tcPr>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Микдори</w:t>
            </w:r>
          </w:p>
        </w:tc>
        <w:tc>
          <w:tcPr>
            <w:tcW w:w="1845" w:type="dxa"/>
          </w:tcPr>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Бирлик махсулот </w:t>
            </w:r>
          </w:p>
          <w:p>
            <w:pPr>
              <w:spacing w:after="0"/>
              <w:rPr>
                <w:rFonts w:ascii="Arial" w:hAnsi="Arial" w:cs="Arial"/>
                <w:sz w:val="16"/>
                <w:szCs w:val="16"/>
                <w:lang w:val="uz-Cyrl-UZ"/>
              </w:rPr>
            </w:pPr>
            <w:r>
              <w:rPr>
                <w:rFonts w:ascii="Arial" w:hAnsi="Arial" w:cs="Arial"/>
                <w:sz w:val="16"/>
                <w:szCs w:val="16"/>
                <w:lang w:val="uz-Cyrl-UZ"/>
              </w:rPr>
              <w:t>нархи</w:t>
            </w:r>
          </w:p>
        </w:tc>
        <w:tc>
          <w:tcPr>
            <w:tcW w:w="1755" w:type="dxa"/>
          </w:tcPr>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Умумий суммаси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rPr>
                <w:rFonts w:ascii="Arial" w:hAnsi="Arial" w:cs="Arial"/>
                <w:sz w:val="16"/>
                <w:szCs w:val="16"/>
                <w:lang w:val="uz-Cyrl-UZ"/>
              </w:rPr>
            </w:pPr>
            <w:r>
              <w:rPr>
                <w:rFonts w:ascii="Arial" w:hAnsi="Arial" w:cs="Arial"/>
                <w:sz w:val="16"/>
                <w:szCs w:val="16"/>
                <w:lang w:val="uz-Cyrl-UZ"/>
              </w:rPr>
              <w:t>1.</w:t>
            </w:r>
          </w:p>
        </w:tc>
        <w:tc>
          <w:tcPr>
            <w:tcW w:w="3071" w:type="dxa"/>
          </w:tcPr>
          <w:p>
            <w:pPr>
              <w:spacing w:after="0"/>
              <w:rPr>
                <w:rFonts w:ascii="Arial" w:hAnsi="Arial" w:cs="Arial"/>
                <w:sz w:val="16"/>
                <w:szCs w:val="16"/>
                <w:lang w:val="uz-Cyrl-UZ"/>
              </w:rPr>
            </w:pPr>
            <w:r>
              <w:rPr>
                <w:rFonts w:ascii="Arial" w:hAnsi="Arial" w:cs="Arial"/>
                <w:sz w:val="16"/>
                <w:szCs w:val="16"/>
                <w:lang w:val="uz-Cyrl-UZ"/>
              </w:rPr>
              <w:t>Комплект постельного белья детский</w:t>
            </w:r>
          </w:p>
        </w:tc>
        <w:tc>
          <w:tcPr>
            <w:tcW w:w="979" w:type="dxa"/>
          </w:tcPr>
          <w:p>
            <w:pPr>
              <w:spacing w:after="0"/>
              <w:rPr>
                <w:rFonts w:ascii="Arial" w:hAnsi="Arial" w:cs="Arial"/>
                <w:sz w:val="16"/>
                <w:szCs w:val="16"/>
                <w:lang w:val="uz-Cyrl-UZ"/>
              </w:rPr>
            </w:pPr>
          </w:p>
        </w:tc>
        <w:tc>
          <w:tcPr>
            <w:tcW w:w="1005" w:type="dxa"/>
          </w:tcPr>
          <w:p>
            <w:pPr>
              <w:spacing w:after="0"/>
              <w:rPr>
                <w:rFonts w:ascii="Arial" w:hAnsi="Arial" w:cs="Arial"/>
                <w:sz w:val="16"/>
                <w:szCs w:val="16"/>
                <w:lang w:val="uz-Cyrl-UZ"/>
              </w:rPr>
            </w:pPr>
            <w:r>
              <w:rPr>
                <w:rFonts w:ascii="Arial" w:hAnsi="Arial" w:cs="Arial"/>
                <w:sz w:val="16"/>
                <w:szCs w:val="16"/>
                <w:lang w:val="uz-Cyrl-UZ"/>
              </w:rPr>
              <w:t>дона</w:t>
            </w:r>
          </w:p>
        </w:tc>
        <w:tc>
          <w:tcPr>
            <w:tcW w:w="1230" w:type="dxa"/>
          </w:tcPr>
          <w:p>
            <w:pPr>
              <w:spacing w:after="0"/>
              <w:rPr>
                <w:rFonts w:ascii="Arial" w:hAnsi="Arial" w:cs="Arial"/>
                <w:sz w:val="16"/>
                <w:szCs w:val="16"/>
                <w:lang w:val="uz-Cyrl-UZ"/>
              </w:rPr>
            </w:pPr>
          </w:p>
        </w:tc>
        <w:tc>
          <w:tcPr>
            <w:tcW w:w="1845" w:type="dxa"/>
          </w:tcPr>
          <w:p>
            <w:pPr>
              <w:spacing w:after="0"/>
              <w:rPr>
                <w:rFonts w:ascii="Arial" w:hAnsi="Arial" w:cs="Arial"/>
                <w:sz w:val="16"/>
                <w:szCs w:val="16"/>
                <w:lang w:val="uz-Cyrl-UZ"/>
              </w:rPr>
            </w:pPr>
          </w:p>
        </w:tc>
        <w:tc>
          <w:tcPr>
            <w:tcW w:w="1755" w:type="dxa"/>
          </w:tcPr>
          <w:p>
            <w:pPr>
              <w:spacing w:after="0"/>
              <w:rPr>
                <w:rFonts w:ascii="Arial" w:hAnsi="Arial" w:cs="Arial"/>
                <w:sz w:val="16"/>
                <w:szCs w:val="16"/>
                <w:lang w:val="uz-Cyrl-U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0" w:type="dxa"/>
          </w:tcPr>
          <w:p>
            <w:pPr>
              <w:spacing w:after="0"/>
              <w:rPr>
                <w:rFonts w:ascii="Arial" w:hAnsi="Arial" w:cs="Arial"/>
                <w:sz w:val="16"/>
                <w:szCs w:val="16"/>
                <w:lang w:val="uz-Cyrl-UZ"/>
              </w:rPr>
            </w:pPr>
          </w:p>
        </w:tc>
        <w:tc>
          <w:tcPr>
            <w:tcW w:w="3071" w:type="dxa"/>
          </w:tcPr>
          <w:p>
            <w:pPr>
              <w:spacing w:after="0"/>
              <w:rPr>
                <w:rFonts w:ascii="Arial" w:hAnsi="Arial" w:cs="Arial"/>
                <w:sz w:val="16"/>
                <w:szCs w:val="16"/>
                <w:lang w:val="uz-Cyrl-UZ"/>
              </w:rPr>
            </w:pPr>
            <w:r>
              <w:rPr>
                <w:rFonts w:ascii="Arial" w:hAnsi="Arial" w:cs="Arial"/>
                <w:sz w:val="16"/>
                <w:szCs w:val="16"/>
                <w:lang w:val="uz-Cyrl-UZ"/>
              </w:rPr>
              <w:t>Жами:</w:t>
            </w:r>
          </w:p>
        </w:tc>
        <w:tc>
          <w:tcPr>
            <w:tcW w:w="979" w:type="dxa"/>
          </w:tcPr>
          <w:p>
            <w:pPr>
              <w:spacing w:after="0"/>
              <w:rPr>
                <w:rFonts w:ascii="Arial" w:hAnsi="Arial" w:cs="Arial"/>
                <w:sz w:val="16"/>
                <w:szCs w:val="16"/>
                <w:lang w:val="uz-Cyrl-UZ"/>
              </w:rPr>
            </w:pPr>
          </w:p>
        </w:tc>
        <w:tc>
          <w:tcPr>
            <w:tcW w:w="1005" w:type="dxa"/>
          </w:tcPr>
          <w:p>
            <w:pPr>
              <w:spacing w:after="0"/>
              <w:rPr>
                <w:rFonts w:ascii="Arial" w:hAnsi="Arial" w:cs="Arial"/>
                <w:sz w:val="16"/>
                <w:szCs w:val="16"/>
                <w:lang w:val="uz-Cyrl-UZ"/>
              </w:rPr>
            </w:pPr>
          </w:p>
        </w:tc>
        <w:tc>
          <w:tcPr>
            <w:tcW w:w="1230" w:type="dxa"/>
          </w:tcPr>
          <w:p>
            <w:pPr>
              <w:spacing w:after="0"/>
              <w:rPr>
                <w:rFonts w:ascii="Arial" w:hAnsi="Arial" w:cs="Arial"/>
                <w:sz w:val="16"/>
                <w:szCs w:val="16"/>
                <w:lang w:val="uz-Cyrl-UZ"/>
              </w:rPr>
            </w:pPr>
          </w:p>
        </w:tc>
        <w:tc>
          <w:tcPr>
            <w:tcW w:w="1845" w:type="dxa"/>
          </w:tcPr>
          <w:p>
            <w:pPr>
              <w:spacing w:after="0"/>
              <w:rPr>
                <w:rFonts w:ascii="Arial" w:hAnsi="Arial" w:cs="Arial"/>
                <w:sz w:val="16"/>
                <w:szCs w:val="16"/>
                <w:lang w:val="uz-Cyrl-UZ"/>
              </w:rPr>
            </w:pPr>
          </w:p>
        </w:tc>
        <w:tc>
          <w:tcPr>
            <w:tcW w:w="1755" w:type="dxa"/>
          </w:tcPr>
          <w:p>
            <w:pPr>
              <w:spacing w:after="0"/>
              <w:rPr>
                <w:rFonts w:ascii="Arial" w:hAnsi="Arial" w:cs="Arial"/>
                <w:sz w:val="16"/>
                <w:szCs w:val="16"/>
                <w:lang w:val="uz-Cyrl-UZ"/>
              </w:rPr>
            </w:pPr>
          </w:p>
        </w:tc>
      </w:tr>
    </w:tbl>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1.2. Шартноманинг  умумий  суммаси                                (_______________________________________________________) сум.</w:t>
      </w:r>
    </w:p>
    <w:p>
      <w:pPr>
        <w:spacing w:after="0"/>
        <w:rPr>
          <w:rFonts w:ascii="Arial" w:hAnsi="Arial" w:cs="Arial"/>
          <w:sz w:val="16"/>
          <w:szCs w:val="16"/>
          <w:lang w:val="uz-Cyrl-UZ"/>
        </w:rPr>
      </w:pPr>
    </w:p>
    <w:p>
      <w:pPr>
        <w:spacing w:after="0"/>
        <w:rPr>
          <w:rFonts w:ascii="Arial" w:hAnsi="Arial" w:cs="Arial"/>
          <w:b/>
          <w:sz w:val="16"/>
          <w:szCs w:val="16"/>
          <w:lang w:val="uz-Cyrl-UZ"/>
        </w:rPr>
      </w:pPr>
      <w:r>
        <w:rPr>
          <w:rFonts w:ascii="Arial" w:hAnsi="Arial" w:cs="Arial"/>
          <w:sz w:val="16"/>
          <w:szCs w:val="16"/>
          <w:lang w:val="uz-Cyrl-UZ"/>
        </w:rPr>
        <w:t xml:space="preserve">                                                                      </w:t>
      </w:r>
      <w:r>
        <w:rPr>
          <w:rFonts w:ascii="Arial" w:hAnsi="Arial" w:cs="Arial"/>
          <w:b/>
          <w:sz w:val="16"/>
          <w:szCs w:val="16"/>
          <w:lang w:val="uz-Cyrl-UZ"/>
        </w:rPr>
        <w:t>2. ЕТКАЗИБ БЕРИШ ВА ХИСОБ-КИТОБЛАР ШАРТЛАРИ</w:t>
      </w:r>
    </w:p>
    <w:p>
      <w:pPr>
        <w:spacing w:after="0"/>
        <w:rPr>
          <w:rFonts w:ascii="Arial" w:hAnsi="Arial" w:cs="Arial"/>
          <w:sz w:val="16"/>
          <w:szCs w:val="16"/>
          <w:lang w:val="uz-Cyrl-UZ"/>
        </w:rPr>
      </w:pPr>
      <w:r>
        <w:rPr>
          <w:rFonts w:ascii="Arial" w:hAnsi="Arial" w:cs="Arial"/>
          <w:sz w:val="16"/>
          <w:szCs w:val="16"/>
          <w:lang w:val="uz-Cyrl-UZ"/>
        </w:rPr>
        <w:t xml:space="preserve">            2.1.  «Буюртмачи»  мазкур  контрактни  газначилик  булинмасида  руйхатга  олинган    кундан  бошлаб   5   календарь    куни    ичида  конунчиликка     мувофик     контракт    умумий     суммасидан    30 %  микдорида    (шартнома  суммасидан 30%  микдорида)    олдиндан тулаш    мажбуриятини     олади,      колган    70%   ни    товарни    олгандан    сунг    10    календар  куни  ичида  кабул    килиш-топшириш    далолатномаси,  хисоб-фактура  ва  в.б.  асосида  тулайди.</w:t>
      </w:r>
    </w:p>
    <w:p>
      <w:pPr>
        <w:spacing w:after="0"/>
        <w:rPr>
          <w:rFonts w:ascii="Arial" w:hAnsi="Arial" w:cs="Arial"/>
          <w:sz w:val="16"/>
          <w:szCs w:val="16"/>
          <w:lang w:val="uz-Cyrl-UZ"/>
        </w:rPr>
      </w:pPr>
      <w:r>
        <w:rPr>
          <w:rFonts w:ascii="Arial" w:hAnsi="Arial" w:cs="Arial"/>
          <w:sz w:val="16"/>
          <w:szCs w:val="16"/>
          <w:lang w:val="uz-Cyrl-UZ"/>
        </w:rPr>
        <w:t xml:space="preserve">            2.2.   «Етказиб  берувчи»  аванс  маблаглари  Етказиб  берувчининг  тегишли  хисобварағига  келиб  тушган  вактдан  бошлаб 10  календар  куни  ичида  товарни  етказиб  бериш  мажбуриятини  олади.</w:t>
      </w:r>
    </w:p>
    <w:p>
      <w:pPr>
        <w:spacing w:after="0"/>
        <w:rPr>
          <w:rFonts w:ascii="Arial" w:hAnsi="Arial" w:cs="Arial"/>
          <w:sz w:val="16"/>
          <w:szCs w:val="16"/>
          <w:lang w:val="uz-Cyrl-UZ"/>
        </w:rPr>
      </w:pPr>
      <w:r>
        <w:rPr>
          <w:rFonts w:ascii="Arial" w:hAnsi="Arial" w:cs="Arial"/>
          <w:sz w:val="16"/>
          <w:szCs w:val="16"/>
          <w:lang w:val="uz-Cyrl-UZ"/>
        </w:rPr>
        <w:t xml:space="preserve">            2.3.   “Етказиб  берувчи”  амалдаги  ГОСТ  га  мувофик  товарни  етказиб  бериши  шарт.</w:t>
      </w:r>
    </w:p>
    <w:p>
      <w:pPr>
        <w:spacing w:after="0"/>
        <w:rPr>
          <w:rFonts w:ascii="Arial" w:hAnsi="Arial" w:cs="Arial"/>
          <w:sz w:val="16"/>
          <w:szCs w:val="16"/>
          <w:lang w:val="uz-Cyrl-UZ"/>
        </w:rPr>
      </w:pPr>
      <w:r>
        <w:rPr>
          <w:rFonts w:ascii="Arial" w:hAnsi="Arial" w:cs="Arial"/>
          <w:sz w:val="16"/>
          <w:szCs w:val="16"/>
          <w:lang w:val="uz-Cyrl-UZ"/>
        </w:rPr>
        <w:t xml:space="preserve">            2.4.   “Буюртмачи”   товарларни  кабул  килишда  “Етказиб   берувчи”    иштиро кида    олинаётган    товарларнинг    туликлигини    ва  сифатини  шартномада  кузда  тутилган  бошка  талабларга  мувофиклигини  текшириши  шарт.</w:t>
      </w:r>
    </w:p>
    <w:p>
      <w:pPr>
        <w:spacing w:after="0"/>
        <w:rPr>
          <w:rFonts w:ascii="Arial" w:hAnsi="Arial" w:cs="Arial"/>
          <w:sz w:val="16"/>
          <w:szCs w:val="16"/>
          <w:lang w:val="uz-Cyrl-UZ"/>
        </w:rPr>
      </w:pPr>
      <w:r>
        <w:rPr>
          <w:rFonts w:ascii="Arial" w:hAnsi="Arial" w:cs="Arial"/>
          <w:sz w:val="16"/>
          <w:szCs w:val="16"/>
          <w:lang w:val="uz-Cyrl-UZ"/>
        </w:rPr>
        <w:t xml:space="preserve">            2.5.   Агар    мазкур    контракт билан  бошка  холлар  кузда   тутилмаган  булса,  товарларни  ташиш  ва    тушириш  буйича     барча  харажатлар  Етказиб  берувчи  хисобидан  амалга  оширилади.</w:t>
      </w:r>
    </w:p>
    <w:p>
      <w:pPr>
        <w:spacing w:after="0"/>
        <w:rPr>
          <w:rFonts w:ascii="Arial" w:hAnsi="Arial" w:cs="Arial"/>
          <w:sz w:val="16"/>
          <w:szCs w:val="16"/>
          <w:lang w:val="uz-Cyrl-UZ"/>
        </w:rPr>
      </w:pPr>
      <w:r>
        <w:rPr>
          <w:rFonts w:ascii="Arial" w:hAnsi="Arial" w:cs="Arial"/>
          <w:sz w:val="16"/>
          <w:szCs w:val="16"/>
          <w:lang w:val="uz-Cyrl-UZ"/>
        </w:rPr>
        <w:t xml:space="preserve">            2.6.   Буюртмачининг  розилигига  кура  товар  муддатидан  олдин  етказиб  берилиши  мумкин.</w:t>
      </w:r>
    </w:p>
    <w:p>
      <w:pPr>
        <w:spacing w:after="0"/>
        <w:rPr>
          <w:rFonts w:ascii="Arial" w:hAnsi="Arial" w:cs="Arial"/>
          <w:sz w:val="16"/>
          <w:szCs w:val="16"/>
          <w:lang w:val="uz-Cyrl-UZ"/>
        </w:rPr>
      </w:pPr>
      <w:r>
        <w:rPr>
          <w:rFonts w:ascii="Arial" w:hAnsi="Arial" w:cs="Arial"/>
          <w:sz w:val="16"/>
          <w:szCs w:val="16"/>
          <w:lang w:val="uz-Cyrl-UZ"/>
        </w:rPr>
        <w:t xml:space="preserve">            2.7.   Етказиб  берилган  товар  бевосита  Буюртмачининг  масъул  ходимлари  томонидан   далолатнома   буйича  кабул   килинади  ва  унда  етказиб   берилган   товарларнинг  микдори,  унинг  сифати  курсатилади.</w:t>
      </w:r>
    </w:p>
    <w:p>
      <w:pPr>
        <w:spacing w:after="0"/>
        <w:rPr>
          <w:rFonts w:ascii="Arial" w:hAnsi="Arial" w:cs="Arial"/>
          <w:sz w:val="16"/>
          <w:szCs w:val="16"/>
          <w:lang w:val="uz-Cyrl-UZ"/>
        </w:rPr>
      </w:pPr>
      <w:r>
        <w:rPr>
          <w:rFonts w:ascii="Arial" w:hAnsi="Arial" w:cs="Arial"/>
          <w:sz w:val="16"/>
          <w:szCs w:val="16"/>
          <w:lang w:val="uz-Cyrl-UZ"/>
        </w:rPr>
        <w:t xml:space="preserve">            2.8.    Мазкур   контракда   кузда  тутилган   товарларни  етказиб  бериш,  мазкур  контракга  мувофик   амалга  ошири лади.</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3. ТОМОНЛАРНИНГ  ХУКУК  ВА  МАЖБУРИЯТЛАРИ</w:t>
      </w:r>
    </w:p>
    <w:p>
      <w:pPr>
        <w:spacing w:after="0"/>
        <w:jc w:val="center"/>
        <w:rPr>
          <w:rFonts w:ascii="Arial" w:hAnsi="Arial" w:cs="Arial"/>
          <w:b/>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3.1.   Буюртмачининг  хукуклари:</w:t>
      </w:r>
    </w:p>
    <w:p>
      <w:pPr>
        <w:spacing w:after="0"/>
        <w:rPr>
          <w:rFonts w:ascii="Arial" w:hAnsi="Arial" w:cs="Arial"/>
          <w:sz w:val="16"/>
          <w:szCs w:val="16"/>
          <w:lang w:val="uz-Cyrl-UZ"/>
        </w:rPr>
      </w:pPr>
      <w:r>
        <w:rPr>
          <w:rFonts w:ascii="Arial" w:hAnsi="Arial" w:cs="Arial"/>
          <w:sz w:val="16"/>
          <w:szCs w:val="16"/>
          <w:lang w:val="uz-Cyrl-UZ"/>
        </w:rPr>
        <w:t xml:space="preserve">            Етказиб    берувчидан    Контрактни    бажариш  учун   зарур   булган  давлат   стандартлари  ва  бошка  меъёрий  хужжатлар  билан  таъминлашни  талаб  килиш;</w:t>
      </w:r>
    </w:p>
    <w:p>
      <w:pPr>
        <w:spacing w:after="0"/>
        <w:rPr>
          <w:rFonts w:ascii="Arial" w:hAnsi="Arial" w:cs="Arial"/>
          <w:sz w:val="16"/>
          <w:szCs w:val="16"/>
          <w:lang w:val="uz-Cyrl-UZ"/>
        </w:rPr>
      </w:pPr>
      <w:r>
        <w:rPr>
          <w:rFonts w:ascii="Arial" w:hAnsi="Arial" w:cs="Arial"/>
          <w:sz w:val="16"/>
          <w:szCs w:val="16"/>
          <w:lang w:val="uz-Cyrl-UZ"/>
        </w:rPr>
        <w:t xml:space="preserve">            Буюртмачи хисобидан товарлар  ташиб келтирилганда. Етказиб  берувчидан  транспорт  харажжатларини   коллаб  беришни  талаб</w:t>
      </w:r>
    </w:p>
    <w:p>
      <w:pPr>
        <w:spacing w:after="0"/>
        <w:rPr>
          <w:rFonts w:ascii="Arial" w:hAnsi="Arial" w:cs="Arial"/>
          <w:sz w:val="16"/>
          <w:szCs w:val="16"/>
          <w:lang w:val="uz-Cyrl-UZ"/>
        </w:rPr>
      </w:pPr>
      <w:r>
        <w:rPr>
          <w:rFonts w:ascii="Arial" w:hAnsi="Arial" w:cs="Arial"/>
          <w:sz w:val="16"/>
          <w:szCs w:val="16"/>
          <w:lang w:val="uz-Cyrl-UZ"/>
        </w:rPr>
        <w:t>килиш  агар  мазкур  контрактнинг  шартларида  бошка  холлар  белгиланмаган  булса;</w:t>
      </w:r>
    </w:p>
    <w:p>
      <w:pPr>
        <w:spacing w:after="0"/>
        <w:rPr>
          <w:rFonts w:ascii="Arial" w:hAnsi="Arial" w:cs="Arial"/>
          <w:sz w:val="16"/>
          <w:szCs w:val="16"/>
          <w:lang w:val="uz-Cyrl-UZ"/>
        </w:rPr>
      </w:pPr>
      <w:r>
        <w:rPr>
          <w:rFonts w:ascii="Arial" w:hAnsi="Arial" w:cs="Arial"/>
          <w:sz w:val="16"/>
          <w:szCs w:val="16"/>
          <w:lang w:val="uz-Cyrl-UZ"/>
        </w:rPr>
        <w:t xml:space="preserve">             Етказиб  берувчидан  жойлаштирилган  буюртманомага  кура  мазкур  контрактга  мувофик  тегишли  сифат,   ассортимент   буйича  товарларни  етказиб  беришни  талаб  килиш;</w:t>
      </w:r>
    </w:p>
    <w:p>
      <w:pPr>
        <w:spacing w:after="0"/>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Сифатсиз  товар  етказиб  бери лганда  уз  ихтиёрига  кура  куйидагилардан  бирини  талаб  килиш:</w:t>
      </w:r>
    </w:p>
    <w:p>
      <w:pPr>
        <w:spacing w:after="0"/>
        <w:rPr>
          <w:rFonts w:ascii="Arial" w:hAnsi="Arial" w:cs="Arial"/>
          <w:sz w:val="16"/>
          <w:szCs w:val="16"/>
          <w:lang w:val="uz-Cyrl-UZ"/>
        </w:rPr>
      </w:pPr>
      <w:r>
        <w:rPr>
          <w:rFonts w:ascii="Arial" w:hAnsi="Arial" w:cs="Arial"/>
          <w:sz w:val="16"/>
          <w:szCs w:val="16"/>
          <w:lang w:val="uz-Cyrl-UZ"/>
        </w:rPr>
        <w:t xml:space="preserve">             -тегишли  сифатдаги  шунга  ухшаш  товар  билан  алмаштириб  бериш;</w:t>
      </w:r>
    </w:p>
    <w:p>
      <w:pPr>
        <w:spacing w:after="0"/>
        <w:rPr>
          <w:rFonts w:ascii="Arial" w:hAnsi="Arial" w:cs="Arial"/>
          <w:sz w:val="16"/>
          <w:szCs w:val="16"/>
          <w:lang w:val="uz-Cyrl-UZ"/>
        </w:rPr>
      </w:pPr>
      <w:r>
        <w:rPr>
          <w:rFonts w:ascii="Arial" w:hAnsi="Arial" w:cs="Arial"/>
          <w:sz w:val="16"/>
          <w:szCs w:val="16"/>
          <w:lang w:val="uz-Cyrl-UZ"/>
        </w:rPr>
        <w:t xml:space="preserve">             -камчиликларн и  бегараз  бартарф  этиш;</w:t>
      </w:r>
    </w:p>
    <w:p>
      <w:pPr>
        <w:spacing w:after="0"/>
        <w:rPr>
          <w:rFonts w:ascii="Arial" w:hAnsi="Arial" w:cs="Arial"/>
          <w:sz w:val="16"/>
          <w:szCs w:val="16"/>
          <w:lang w:val="uz-Cyrl-UZ"/>
        </w:rPr>
      </w:pPr>
      <w:r>
        <w:rPr>
          <w:rFonts w:ascii="Arial" w:hAnsi="Arial" w:cs="Arial"/>
          <w:sz w:val="16"/>
          <w:szCs w:val="16"/>
          <w:lang w:val="uz-Cyrl-UZ"/>
        </w:rPr>
        <w:t xml:space="preserve">             -Етказиб  берувчидан  мазкур  контракт  шартларини   бажармаган лиги    ёки   тегишли    даражада    бажармаганлиги   натижасида  етказилган  зарарни  коплаб  беришни  талаб  килиш.</w:t>
      </w:r>
    </w:p>
    <w:p>
      <w:pPr>
        <w:spacing w:after="0"/>
        <w:rPr>
          <w:rFonts w:ascii="Arial" w:hAnsi="Arial" w:cs="Arial"/>
          <w:sz w:val="16"/>
          <w:szCs w:val="16"/>
          <w:lang w:val="uz-Cyrl-UZ"/>
        </w:rPr>
      </w:pPr>
      <w:r>
        <w:rPr>
          <w:rFonts w:ascii="Arial" w:hAnsi="Arial" w:cs="Arial"/>
          <w:sz w:val="16"/>
          <w:szCs w:val="16"/>
          <w:lang w:val="uz-Cyrl-UZ"/>
        </w:rPr>
        <w:t xml:space="preserve">             3.2.  Буюртмачининг  мажбуриятлари:</w:t>
      </w:r>
    </w:p>
    <w:p>
      <w:pPr>
        <w:spacing w:after="0"/>
        <w:rPr>
          <w:rFonts w:ascii="Arial" w:hAnsi="Arial" w:cs="Arial"/>
          <w:sz w:val="16"/>
          <w:szCs w:val="16"/>
          <w:lang w:val="uz-Cyrl-UZ"/>
        </w:rPr>
      </w:pPr>
      <w:r>
        <w:rPr>
          <w:rFonts w:ascii="Arial" w:hAnsi="Arial" w:cs="Arial"/>
          <w:sz w:val="16"/>
          <w:szCs w:val="16"/>
          <w:lang w:val="uz-Cyrl-UZ"/>
        </w:rPr>
        <w:t xml:space="preserve">             -товарларнинг  кийматини  мазкур  контрактда  белгиланган нархда  ва  муддатда  тулаш.</w:t>
      </w:r>
    </w:p>
    <w:p>
      <w:pPr>
        <w:spacing w:after="0"/>
        <w:rPr>
          <w:rFonts w:ascii="Arial" w:hAnsi="Arial" w:cs="Arial"/>
          <w:sz w:val="16"/>
          <w:szCs w:val="16"/>
          <w:lang w:val="uz-Cyrl-UZ"/>
        </w:rPr>
      </w:pPr>
      <w:r>
        <w:rPr>
          <w:rFonts w:ascii="Arial" w:hAnsi="Arial" w:cs="Arial"/>
          <w:sz w:val="16"/>
          <w:szCs w:val="16"/>
          <w:lang w:val="uz-Cyrl-UZ"/>
        </w:rPr>
        <w:t xml:space="preserve">             3.3   Етказиб  берувчи  куйидаги  хукукларга  эга:</w:t>
      </w:r>
    </w:p>
    <w:p>
      <w:pPr>
        <w:spacing w:after="0"/>
        <w:rPr>
          <w:rFonts w:ascii="Arial" w:hAnsi="Arial" w:cs="Arial"/>
          <w:sz w:val="16"/>
          <w:szCs w:val="16"/>
          <w:lang w:val="uz-Cyrl-UZ"/>
        </w:rPr>
      </w:pPr>
      <w:r>
        <w:rPr>
          <w:rFonts w:ascii="Arial" w:hAnsi="Arial" w:cs="Arial"/>
          <w:sz w:val="16"/>
          <w:szCs w:val="16"/>
          <w:lang w:val="uz-Cyrl-UZ"/>
        </w:rPr>
        <w:t xml:space="preserve">             -  “Буюртмачидан”     олдиндан      тулов   ва     етказиб    берилган    товарлар    учун     якуний     хисоб  -  китобларни    Узбекистон  Республикасинин г  амалдаги  конунчилигида  кузда  тутилган  тартибда  ва хажмларда  амалга  оширишни  талаб  килиш;</w:t>
      </w:r>
    </w:p>
    <w:p>
      <w:pPr>
        <w:spacing w:after="0"/>
        <w:rPr>
          <w:rFonts w:ascii="Arial" w:hAnsi="Arial" w:cs="Arial"/>
          <w:sz w:val="16"/>
          <w:szCs w:val="16"/>
          <w:lang w:val="uz-Cyrl-UZ"/>
        </w:rPr>
      </w:pPr>
      <w:r>
        <w:rPr>
          <w:rFonts w:ascii="Arial" w:hAnsi="Arial" w:cs="Arial"/>
          <w:sz w:val="16"/>
          <w:szCs w:val="16"/>
          <w:lang w:val="uz-Cyrl-UZ"/>
        </w:rPr>
        <w:t xml:space="preserve">             -Буюртмачидан     шартнома     шартларига     мувофик    етказиб    берилган    товарларни    асоссиз    равишда   кабул   килмаслик  натижасида  етказилган   зарарларни  коплаб  беришни  талаб килиш.  </w:t>
      </w:r>
    </w:p>
    <w:p>
      <w:pPr>
        <w:spacing w:after="0"/>
        <w:rPr>
          <w:rFonts w:ascii="Arial" w:hAnsi="Arial" w:cs="Arial"/>
          <w:sz w:val="16"/>
          <w:szCs w:val="16"/>
          <w:lang w:val="uz-Cyrl-UZ"/>
        </w:rPr>
      </w:pPr>
      <w:r>
        <w:rPr>
          <w:rFonts w:ascii="Arial" w:hAnsi="Arial" w:cs="Arial"/>
          <w:sz w:val="16"/>
          <w:szCs w:val="16"/>
          <w:lang w:val="uz-Cyrl-UZ"/>
        </w:rPr>
        <w:t xml:space="preserve">             3.4.  Етказиб  берувчининг  мажбуриятлари:</w:t>
      </w:r>
    </w:p>
    <w:p>
      <w:pPr>
        <w:spacing w:after="0"/>
        <w:rPr>
          <w:rFonts w:ascii="Arial" w:hAnsi="Arial" w:cs="Arial"/>
          <w:sz w:val="16"/>
          <w:szCs w:val="16"/>
          <w:lang w:val="uz-Cyrl-UZ"/>
        </w:rPr>
      </w:pPr>
      <w:r>
        <w:rPr>
          <w:rFonts w:ascii="Arial" w:hAnsi="Arial" w:cs="Arial"/>
          <w:sz w:val="16"/>
          <w:szCs w:val="16"/>
          <w:lang w:val="uz-Cyrl-UZ"/>
        </w:rPr>
        <w:t xml:space="preserve">             -Буюртмачига  товарларни  мазкур  контракга  мувофик  белгиланган  муддатда, микдорда  ва сифатда  етказиб  бериш;</w:t>
      </w:r>
    </w:p>
    <w:p>
      <w:pPr>
        <w:spacing w:after="0"/>
        <w:rPr>
          <w:rFonts w:ascii="Arial" w:hAnsi="Arial" w:cs="Arial"/>
          <w:sz w:val="16"/>
          <w:szCs w:val="16"/>
          <w:lang w:val="uz-Cyrl-UZ"/>
        </w:rPr>
      </w:pPr>
      <w:r>
        <w:rPr>
          <w:rFonts w:ascii="Arial" w:hAnsi="Arial" w:cs="Arial"/>
          <w:sz w:val="16"/>
          <w:szCs w:val="16"/>
          <w:lang w:val="uz-Cyrl-UZ"/>
        </w:rPr>
        <w:t xml:space="preserve">             -агар   товарларни   етказиб   бериш   жараёнида   Етказиб   берувчи   контракт   шартлари   ва   меъёрлардан   ва   ёки  Узбекистон  Республикасининг  амалдаги  конунчилигида  четга  чикишга  йук  куйган  холларда  Буюрмачининг  талаби   буйича   3-кун   муддат   ичида  барча  аникланган  камчиликларни  бегараз  бартараф  этиш.</w:t>
      </w:r>
    </w:p>
    <w:p>
      <w:pPr>
        <w:spacing w:after="0"/>
        <w:rPr>
          <w:rFonts w:ascii="Arial" w:hAnsi="Arial" w:cs="Arial"/>
          <w:sz w:val="16"/>
          <w:szCs w:val="16"/>
          <w:lang w:val="uz-Cyrl-UZ"/>
        </w:rPr>
      </w:pPr>
      <w:r>
        <w:rPr>
          <w:rFonts w:ascii="Arial" w:hAnsi="Arial" w:cs="Arial"/>
          <w:sz w:val="16"/>
          <w:szCs w:val="16"/>
          <w:lang w:val="uz-Cyrl-UZ"/>
        </w:rPr>
        <w:t xml:space="preserve">             3.5.  Мазкур  контракт  белгиларган  тартибда  мазкур  контракт  шартлари  ва  талаблари  ва Узбекистон   Республикаси  амалдаги  конунчилигига  мувофик  ижро  этилиши  шарт.</w:t>
      </w:r>
    </w:p>
    <w:p>
      <w:pPr>
        <w:spacing w:after="0"/>
        <w:rPr>
          <w:rFonts w:ascii="Arial" w:hAnsi="Arial" w:cs="Arial"/>
          <w:sz w:val="16"/>
          <w:szCs w:val="16"/>
          <w:lang w:val="uz-Cyrl-UZ"/>
        </w:rPr>
      </w:pPr>
      <w:r>
        <w:rPr>
          <w:rFonts w:ascii="Arial" w:hAnsi="Arial" w:cs="Arial"/>
          <w:sz w:val="16"/>
          <w:szCs w:val="16"/>
          <w:lang w:val="uz-Cyrl-UZ"/>
        </w:rPr>
        <w:t xml:space="preserve">             3.6.   Томонлар   уз   зиммаларига  олган   барча   мажюуриятларнинг     ижросини   таъминлаган   такдирда   контракт   бажарилган  хисобланади.</w:t>
      </w:r>
    </w:p>
    <w:p>
      <w:pPr>
        <w:spacing w:after="0"/>
        <w:rPr>
          <w:rFonts w:ascii="Arial" w:hAnsi="Arial" w:cs="Arial"/>
          <w:sz w:val="16"/>
          <w:szCs w:val="16"/>
          <w:lang w:val="uz-Cyrl-UZ"/>
        </w:rPr>
      </w:pPr>
      <w:r>
        <w:rPr>
          <w:rFonts w:ascii="Arial" w:hAnsi="Arial" w:cs="Arial"/>
          <w:sz w:val="16"/>
          <w:szCs w:val="16"/>
          <w:lang w:val="uz-Cyrl-UZ"/>
        </w:rPr>
        <w:t xml:space="preserve">             </w:t>
      </w:r>
    </w:p>
    <w:p>
      <w:pPr>
        <w:spacing w:after="0"/>
        <w:jc w:val="center"/>
        <w:rPr>
          <w:rFonts w:ascii="Arial" w:hAnsi="Arial" w:cs="Arial"/>
          <w:b/>
          <w:sz w:val="16"/>
          <w:szCs w:val="16"/>
          <w:lang w:val="uz-Cyrl-UZ"/>
        </w:rPr>
      </w:pPr>
    </w:p>
    <w:p>
      <w:pPr>
        <w:spacing w:after="0"/>
        <w:jc w:val="center"/>
        <w:rPr>
          <w:rFonts w:ascii="Arial" w:hAnsi="Arial" w:cs="Arial"/>
          <w:b/>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4.ТОМОНЛАРНИНГ  ЖАВОБГАРЛИКЛАРИ</w:t>
      </w:r>
    </w:p>
    <w:p>
      <w:pPr>
        <w:spacing w:after="0"/>
        <w:rPr>
          <w:rFonts w:ascii="Arial" w:hAnsi="Arial" w:cs="Arial"/>
          <w:sz w:val="16"/>
          <w:szCs w:val="16"/>
          <w:lang w:val="uz-Cyrl-UZ"/>
        </w:rPr>
      </w:pPr>
      <w:r>
        <w:rPr>
          <w:rFonts w:ascii="Arial" w:hAnsi="Arial" w:cs="Arial"/>
          <w:sz w:val="16"/>
          <w:szCs w:val="16"/>
          <w:lang w:val="uz-Cyrl-UZ"/>
        </w:rPr>
        <w:t xml:space="preserve">             4.1.  Буюртмачи:</w:t>
      </w:r>
    </w:p>
    <w:p>
      <w:pPr>
        <w:spacing w:after="0"/>
        <w:rPr>
          <w:rFonts w:ascii="Arial" w:hAnsi="Arial" w:cs="Arial"/>
          <w:sz w:val="16"/>
          <w:szCs w:val="16"/>
          <w:lang w:val="uz-Cyrl-UZ"/>
        </w:rPr>
      </w:pPr>
      <w:r>
        <w:rPr>
          <w:rFonts w:ascii="Arial" w:hAnsi="Arial" w:cs="Arial"/>
          <w:sz w:val="16"/>
          <w:szCs w:val="16"/>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(уз  муддатида    олинмаган)    товарлар  кийматининг  5 фоизи   микдорида,  тез   бузиладиган    товарлар буйича   эса   10    фоиз   микдорида  жарима  тулайди.</w:t>
      </w:r>
    </w:p>
    <w:p>
      <w:pPr>
        <w:spacing w:after="0"/>
        <w:rPr>
          <w:rFonts w:ascii="Arial" w:hAnsi="Arial" w:cs="Arial"/>
          <w:sz w:val="16"/>
          <w:szCs w:val="16"/>
          <w:lang w:val="uz-Cyrl-UZ"/>
        </w:rPr>
      </w:pPr>
      <w:r>
        <w:rPr>
          <w:rFonts w:ascii="Arial" w:hAnsi="Arial" w:cs="Arial"/>
          <w:sz w:val="16"/>
          <w:szCs w:val="16"/>
          <w:lang w:val="uz-Cyrl-UZ"/>
        </w:rPr>
        <w:t xml:space="preserve">             -Товарлар танлаб  олинмаган  (олиш  асоссиз  рад  этилган)  холларда,  етказиб  берувчи  жарима    ундиришдан    ташкари,   ушбу  товарлар  мавжудлигининг  кафолатларини  такдим  этган  холда,    танлаб  олинмаган  (уз  муддатида    олинмаган)    товарлаб    киймати  тўланишини  талаб  килишга  хаклидир.</w:t>
      </w:r>
    </w:p>
    <w:p>
      <w:pPr>
        <w:spacing w:after="0"/>
        <w:rPr>
          <w:rFonts w:ascii="Arial" w:hAnsi="Arial" w:cs="Arial"/>
          <w:sz w:val="16"/>
          <w:szCs w:val="16"/>
          <w:lang w:val="uz-Cyrl-UZ"/>
        </w:rPr>
      </w:pPr>
      <w:r>
        <w:rPr>
          <w:rFonts w:ascii="Arial" w:hAnsi="Arial" w:cs="Arial"/>
          <w:sz w:val="16"/>
          <w:szCs w:val="16"/>
          <w:lang w:val="uz-Cyrl-UZ"/>
        </w:rPr>
        <w:t xml:space="preserve">             -Тўлов  талабномаси  акцептини  асоссиз   равишда    бутунлай  ёки  кисман    рад    этганлик,    шунингдек  хисоб-китобнинг  бошка  шаклларида  товарлар  хакини  тўлашдан  бош  тортганлик   (ғазначилик   органларига  тўлов  топширикномасини  такдим  килмаганлик  ва ҳоказо)  учун  буюртмачи  махсулот  етказиб  берувчига  ўзи  тўлашни  рад  этган  ёки  бош  тортган    сумманинг    15    фоизи    микдорида  жарима   тўлайди.</w:t>
      </w:r>
    </w:p>
    <w:p>
      <w:pPr>
        <w:spacing w:after="0"/>
        <w:rPr>
          <w:rFonts w:ascii="Arial" w:hAnsi="Arial" w:cs="Arial"/>
          <w:sz w:val="16"/>
          <w:szCs w:val="16"/>
          <w:lang w:val="uz-Cyrl-UZ"/>
        </w:rPr>
      </w:pPr>
      <w:r>
        <w:rPr>
          <w:rFonts w:ascii="Arial" w:hAnsi="Arial" w:cs="Arial"/>
          <w:sz w:val="16"/>
          <w:szCs w:val="16"/>
          <w:lang w:val="uz-Cyrl-UZ"/>
        </w:rPr>
        <w:t xml:space="preserve">             -Етказиб  берилган  товарлар  хакини  ўз  вактида  тўламаганлик  учун  буюртмачи  етказиб  берувчига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pPr>
        <w:spacing w:after="0"/>
        <w:rPr>
          <w:rFonts w:ascii="Arial" w:hAnsi="Arial" w:cs="Arial"/>
          <w:sz w:val="16"/>
          <w:szCs w:val="16"/>
          <w:lang w:val="uz-Cyrl-UZ"/>
        </w:rPr>
      </w:pPr>
      <w:r>
        <w:rPr>
          <w:rFonts w:ascii="Arial" w:hAnsi="Arial" w:cs="Arial"/>
          <w:sz w:val="16"/>
          <w:szCs w:val="16"/>
          <w:lang w:val="uz-Cyrl-UZ"/>
        </w:rPr>
        <w:t xml:space="preserve">             4.2.  Етказиб  берувчи:</w:t>
      </w:r>
    </w:p>
    <w:p>
      <w:pPr>
        <w:spacing w:after="0"/>
        <w:rPr>
          <w:rFonts w:ascii="Arial" w:hAnsi="Arial" w:cs="Arial"/>
          <w:sz w:val="16"/>
          <w:szCs w:val="16"/>
          <w:lang w:val="uz-Cyrl-UZ"/>
        </w:rPr>
      </w:pPr>
      <w:r>
        <w:rPr>
          <w:rFonts w:ascii="Arial" w:hAnsi="Arial" w:cs="Arial"/>
          <w:sz w:val="16"/>
          <w:szCs w:val="16"/>
          <w:lang w:val="uz-Cyrl-UZ"/>
        </w:rPr>
        <w:t xml:space="preserve">             - микдор, сифот,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мувофиклиги;</w:t>
      </w:r>
    </w:p>
    <w:p>
      <w:pPr>
        <w:spacing w:after="0"/>
        <w:rPr>
          <w:rFonts w:ascii="Arial" w:hAnsi="Arial" w:cs="Arial"/>
          <w:sz w:val="16"/>
          <w:szCs w:val="16"/>
          <w:lang w:val="uz-Cyrl-UZ"/>
        </w:rPr>
      </w:pPr>
      <w:r>
        <w:rPr>
          <w:rFonts w:ascii="Arial" w:hAnsi="Arial" w:cs="Arial"/>
          <w:sz w:val="16"/>
          <w:szCs w:val="16"/>
          <w:lang w:val="uz-Cyrl-UZ"/>
        </w:rPr>
        <w:t xml:space="preserve">             - шартнома  шартларининг  бошка  бузилишлари;</w:t>
      </w:r>
    </w:p>
    <w:p>
      <w:pPr>
        <w:spacing w:after="0"/>
        <w:rPr>
          <w:rFonts w:ascii="Arial" w:hAnsi="Arial" w:cs="Arial"/>
          <w:sz w:val="16"/>
          <w:szCs w:val="16"/>
          <w:lang w:val="uz-Cyrl-UZ"/>
        </w:rPr>
      </w:pPr>
      <w:r>
        <w:rPr>
          <w:rFonts w:ascii="Arial" w:hAnsi="Arial" w:cs="Arial"/>
          <w:sz w:val="16"/>
          <w:szCs w:val="16"/>
          <w:lang w:val="uz-Cyrl-UZ"/>
        </w:rPr>
        <w:t xml:space="preserve">             - тузилган  контракт  шартларининг  бажарилмаганлиги  учун  жавоб  беради;</w:t>
      </w:r>
    </w:p>
    <w:p>
      <w:pPr>
        <w:spacing w:after="0"/>
        <w:rPr>
          <w:rFonts w:ascii="Arial" w:hAnsi="Arial" w:cs="Arial"/>
          <w:sz w:val="16"/>
          <w:szCs w:val="16"/>
          <w:lang w:val="uz-Cyrl-UZ"/>
        </w:rPr>
      </w:pPr>
      <w:r>
        <w:rPr>
          <w:rFonts w:ascii="Arial" w:hAnsi="Arial" w:cs="Arial"/>
          <w:sz w:val="16"/>
          <w:szCs w:val="16"/>
          <w:lang w:val="uz-Cyrl-UZ"/>
        </w:rPr>
        <w:t xml:space="preserve">             - Агар  етказиб  берилган   товарлар    сифати,    ассортименти  ва    нави    бўйича    стандартлар,  техник  шартлар,    намуналарга (эталонларга)  конун  хужжатларида  ёки  хўжалик  шартномасида  белгиларган  бошка  мажбурий  шартларга  мос  келмаса, сотиб  олувчи  (буюртмачи)   товарларни    кабул  килиш  хамда  уларнинг  хакини  тўлашни  рад  этиб,  етказиб  берувчидан    сифати,  ассортименти    ва нави  лозим  даражада  бўлмаган  товарлар  кийматининг  20  фоизи   микдорида   жарима   ундириб   олишга,  агар   товарлар  хаки  тўлаб  кўйилган  бўлса,  тўланган  суммани  белгиланган  тартибда  кайтаришни   талаб   килишга   хаклидир.   Сифати ,   ассортименти   ва   нави  лозим   даражада   бўлмаган   товарлар   етказиб   берганлик  учун   жарима  етказиб  берувчидан  акцептсиз  тартибда  ундириб  олинади.</w:t>
      </w:r>
    </w:p>
    <w:p>
      <w:pPr>
        <w:spacing w:after="0"/>
        <w:rPr>
          <w:rFonts w:ascii="Arial" w:hAnsi="Arial" w:cs="Arial"/>
          <w:sz w:val="16"/>
          <w:szCs w:val="16"/>
          <w:lang w:val="uz-Cyrl-UZ"/>
        </w:rPr>
      </w:pPr>
      <w:r>
        <w:rPr>
          <w:rFonts w:ascii="Arial" w:hAnsi="Arial" w:cs="Arial"/>
          <w:sz w:val="16"/>
          <w:szCs w:val="16"/>
          <w:lang w:val="uz-Cyrl-UZ"/>
        </w:rPr>
        <w:t xml:space="preserve">             - Товарларни   етказиб   бериш   муддатлари   кечиктириб    юборилган,   тўлик  етказиб  берилмаган,  товар  еткзиб  берувчи  сотиб  олувчига   (буюртмачига)   кечиктирилган  хар  бир  кун  учун  мажбурият  бажарилмаган  кисмининг  0,5  фоизи  микдорида  пеня  тўлайди,  бирок  бунда  пенянинг    умумий  суммаси    етказиб    берилмаган    товарлар,    бажарилмаган    ишлар  ёки    кўрсатилмаган    хизматлар  бахосининг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тўлик  етказиб  бермаслик,  окибатида  етказилган  зарарн и  коплашдан  озод  этмайди.</w:t>
      </w:r>
    </w:p>
    <w:p>
      <w:pPr>
        <w:spacing w:after="0"/>
        <w:rPr>
          <w:rFonts w:ascii="Arial" w:hAnsi="Arial" w:cs="Arial"/>
          <w:sz w:val="16"/>
          <w:szCs w:val="16"/>
          <w:lang w:val="uz-Cyrl-UZ"/>
        </w:rPr>
      </w:pPr>
      <w:r>
        <w:rPr>
          <w:rFonts w:ascii="Arial" w:hAnsi="Arial" w:cs="Arial"/>
          <w:sz w:val="16"/>
          <w:szCs w:val="16"/>
          <w:lang w:val="uz-Cyrl-UZ"/>
        </w:rPr>
        <w:t xml:space="preserve">             - Марка  белгиси  кўйилмаган  ёки  лозим    даражада  маркировка   килинмаган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кийматининг   5   фоизи   микдорида   жарима   тўлайди.   Товарлар    кабул  килингандан    кейин   яна   жўнатилиши   ёки   сакланиши   керак   бўлган   холларда   сотиб   олувчи   (буюртмачи)   жарима   ундиришдан  ташкари,  ўз  кучи билан,  лекин   етказиб   берувчи   хисобидан   товарларни   ўрашга   ва   идишларга   жойлашга,   ёхуд   бир   шахардаги  етказиб  берувчидан  товарларни  ўраб  бериш  ёки  идишларга  жойлаб  беришни  талаб  килишга  хаклидир.</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5.НИЗОЛАРНИ  ХАЛ  ЭТИШ  ТАРТИБИ</w:t>
      </w:r>
    </w:p>
    <w:p>
      <w:pPr>
        <w:spacing w:after="0"/>
        <w:jc w:val="center"/>
        <w:rPr>
          <w:rFonts w:ascii="Arial" w:hAnsi="Arial" w:cs="Arial"/>
          <w:b/>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5.1.Келишмовчиликлар  ва  бахслар  келиб  чиккан  такдирда,  томонлар,  коидаги  кўра,  мустакил  равишда  уларни  судгача  хал  этиш  чораларини  кўрадилар.</w:t>
      </w:r>
    </w:p>
    <w:p>
      <w:pPr>
        <w:spacing w:after="0"/>
        <w:rPr>
          <w:rFonts w:ascii="Arial" w:hAnsi="Arial" w:cs="Arial"/>
          <w:sz w:val="16"/>
          <w:szCs w:val="16"/>
          <w:lang w:val="uz-Cyrl-UZ"/>
        </w:rPr>
      </w:pPr>
      <w:r>
        <w:rPr>
          <w:rFonts w:ascii="Arial" w:hAnsi="Arial" w:cs="Arial"/>
          <w:sz w:val="16"/>
          <w:szCs w:val="16"/>
          <w:lang w:val="uz-Cyrl-UZ"/>
        </w:rPr>
        <w:t xml:space="preserve">              5.2.  Томонлар    келишмовчилик    ва   бахсларни   хал   этиш   учун   бевосита   иқтисодий   судига   мурожаат   килишга    хаклидир.</w:t>
      </w:r>
    </w:p>
    <w:p>
      <w:pPr>
        <w:spacing w:after="0"/>
        <w:rPr>
          <w:rFonts w:ascii="Arial" w:hAnsi="Arial" w:cs="Arial"/>
          <w:sz w:val="16"/>
          <w:szCs w:val="16"/>
          <w:lang w:val="uz-Cyrl-UZ"/>
        </w:rPr>
      </w:pPr>
      <w:r>
        <w:rPr>
          <w:rFonts w:ascii="Arial" w:hAnsi="Arial" w:cs="Arial"/>
          <w:sz w:val="16"/>
          <w:szCs w:val="16"/>
          <w:lang w:val="uz-Cyrl-UZ"/>
        </w:rPr>
        <w:t xml:space="preserve">              5.3.  Томонлар  иқтисодий  судига  мурожаат  килган  такдирда,  суд  иши  даъвогар  жойлашган  манзилдаги  иқтисодий  судида  кўриб  чикилади.</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6. ФОРС-МАЖОР</w:t>
      </w:r>
    </w:p>
    <w:p>
      <w:pPr>
        <w:spacing w:after="0"/>
        <w:jc w:val="center"/>
        <w:rPr>
          <w:rFonts w:ascii="Arial" w:hAnsi="Arial" w:cs="Arial"/>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6.1.  Ушбу   шартномага   асосан   мажбуриятларни    бажарилмаслигини   холатлари   енгиб   бўлмайдиган  кучлар   (форс-мажор)  холатлар  натижасида  вужудга  келганда  томонлар  ўз  мажбуриятларини  бажармасликдан  кисман  ёки  тўлик  озод  бўладилар.</w:t>
      </w:r>
    </w:p>
    <w:p>
      <w:pPr>
        <w:spacing w:after="0"/>
        <w:rPr>
          <w:rFonts w:ascii="Arial" w:hAnsi="Arial" w:cs="Arial"/>
          <w:sz w:val="16"/>
          <w:szCs w:val="16"/>
          <w:lang w:val="uz-Cyrl-UZ"/>
        </w:rPr>
      </w:pPr>
      <w:r>
        <w:rPr>
          <w:rFonts w:ascii="Arial" w:hAnsi="Arial" w:cs="Arial"/>
          <w:sz w:val="16"/>
          <w:szCs w:val="16"/>
          <w:lang w:val="uz-Cyrl-UZ"/>
        </w:rPr>
        <w:t xml:space="preserve">               6.2.   Енгиб   бўлмайдиган  кучлар  (форс-мажор)  холатларида  томонларнинг  иродаси  ва фаолиятига  боғлик  бўлмаган   табият  ходисалари   (зилзила,   кўчки,  бўрон,   курғокчилик    ва   бошкалар)   ёки   ижтимоий-иктисодий   холатлар   (уриш  холати,  камал,  давлат  манфаатларини  кўзлаб    импорт  ва    экспортни    такиклаш  ва    бошкалар)    сабабли  юзага  келган   шароитларда    томонларга   кабул  килинган  мажбуриятларни  бажариш  имконини бермайдиган  фавкулодда,  олдини  олиб  бўлмайдиган  ва  кутилмаган  холатлар  киради.</w:t>
      </w:r>
    </w:p>
    <w:p>
      <w:pPr>
        <w:spacing w:after="0"/>
        <w:rPr>
          <w:rFonts w:ascii="Arial" w:hAnsi="Arial" w:cs="Arial"/>
          <w:sz w:val="16"/>
          <w:szCs w:val="16"/>
          <w:lang w:val="uz-Cyrl-UZ"/>
        </w:rPr>
      </w:pPr>
      <w:r>
        <w:rPr>
          <w:rFonts w:ascii="Arial" w:hAnsi="Arial" w:cs="Arial"/>
          <w:sz w:val="16"/>
          <w:szCs w:val="16"/>
          <w:lang w:val="uz-Cyrl-UZ"/>
        </w:rPr>
        <w:t xml:space="preserve">               6.3.  Шартнома  томонларидан  кайси  бири  учун   мажбуриятларини    енгиб    бўлмайдиган    кучлар    (форс-мажор)    холатлари  сабабли  бажармаслик  маълум  бўлса,  дархол  иккинчи  томонга  бу  хакда  10  кун  ичида  ушбу  холатлар  харакати  сабабини  далиллар  билан  такдим  этиши  лозим.</w:t>
      </w:r>
    </w:p>
    <w:p>
      <w:pPr>
        <w:spacing w:after="0"/>
        <w:rPr>
          <w:rFonts w:ascii="Arial" w:hAnsi="Arial" w:cs="Arial"/>
          <w:sz w:val="16"/>
          <w:szCs w:val="16"/>
          <w:lang w:val="uz-Cyrl-UZ"/>
        </w:rPr>
      </w:pPr>
      <w:r>
        <w:rPr>
          <w:rFonts w:ascii="Arial" w:hAnsi="Arial" w:cs="Arial"/>
          <w:sz w:val="16"/>
          <w:szCs w:val="16"/>
          <w:lang w:val="uz-Cyrl-UZ"/>
        </w:rPr>
        <w:t xml:space="preserve">               6.4.  Шартномага  асосан  мажбуриятларни  ижро  килиш  муддати  ушбу  енгиб  бўлмайдиган    кучлар    (форс-мажор)    холатлар  давом   этиш   муддатига   кадар   узайтирилади.   Агар   енгиб   бўлмайдиган  кучлар (форс-мажор)   таъсири  60  кундан   ортикрок   давом  килса,  томонлар  ташабуссига  биноан  шартнома  бекор  килиниши  мумкун.</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7.БОШҚА  ШАРТЛАР</w:t>
      </w:r>
    </w:p>
    <w:p>
      <w:pPr>
        <w:spacing w:after="0"/>
        <w:jc w:val="center"/>
        <w:rPr>
          <w:rFonts w:ascii="Arial" w:hAnsi="Arial" w:cs="Arial"/>
          <w:b/>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7.1.   Ушбу  шартномада  томонларнинг  кўзда  тутилмаган  ўзаро  муносабатлари  Ўзбекистон  Республикаси    конунлари    билан   тартибга  солинади. </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8.КОНТРАКТНИНГ  АМАЛ  ҚИЛИШ  МУДДАТИ</w:t>
      </w:r>
    </w:p>
    <w:p>
      <w:pPr>
        <w:spacing w:after="0"/>
        <w:jc w:val="center"/>
        <w:rPr>
          <w:rFonts w:ascii="Arial" w:hAnsi="Arial" w:cs="Arial"/>
          <w:b/>
          <w:sz w:val="16"/>
          <w:szCs w:val="16"/>
          <w:lang w:val="uz-Cyrl-UZ"/>
        </w:rPr>
      </w:pPr>
    </w:p>
    <w:p>
      <w:pPr>
        <w:spacing w:after="0"/>
        <w:rPr>
          <w:rFonts w:ascii="Arial" w:hAnsi="Arial" w:cs="Arial"/>
          <w:sz w:val="16"/>
          <w:szCs w:val="16"/>
          <w:lang w:val="uz-Cyrl-UZ"/>
        </w:rPr>
      </w:pPr>
      <w:r>
        <w:rPr>
          <w:rFonts w:ascii="Arial" w:hAnsi="Arial" w:cs="Arial"/>
          <w:sz w:val="16"/>
          <w:szCs w:val="16"/>
          <w:lang w:val="uz-Cyrl-UZ"/>
        </w:rPr>
        <w:t xml:space="preserve">               8.1.   Мазкур     контракт     ғазначилик     бўлинмаларида      мажбурий    рўйхатга    олинган    кундан    бошлаб    кучга   киради  ва  2022 й.  “31”  декабригача  амал  килади.</w:t>
      </w:r>
    </w:p>
    <w:p>
      <w:pPr>
        <w:spacing w:after="0"/>
        <w:rPr>
          <w:rFonts w:ascii="Arial" w:hAnsi="Arial" w:cs="Arial"/>
          <w:sz w:val="16"/>
          <w:szCs w:val="16"/>
          <w:lang w:val="uz-Cyrl-UZ"/>
        </w:rPr>
      </w:pPr>
      <w:r>
        <w:rPr>
          <w:rFonts w:ascii="Arial" w:hAnsi="Arial" w:cs="Arial"/>
          <w:sz w:val="16"/>
          <w:szCs w:val="16"/>
          <w:lang w:val="uz-Cyrl-UZ"/>
        </w:rPr>
        <w:t xml:space="preserve">               8.2.  Контрактнинг     амал     килиши    бир    томоннинг    ташабуссига    кўра   ой  (бир)    давомида   бошка  томонга  ёзма   ариза  тоаширган    кундан     бошлаб,    барча    ўзаро    хисоб-китоблар    тугаганлиги    муддатидан    аввал    тўхталиши     мумкун. Томонлар  ўз  зиммаларига  олган  барча  мажбуриятларнинг  бажарилишини  таъминлаган  холларда  контракт  бажарилган  хисобланади.</w:t>
      </w:r>
    </w:p>
    <w:p>
      <w:pPr>
        <w:spacing w:after="0"/>
        <w:rPr>
          <w:rFonts w:ascii="Arial" w:hAnsi="Arial" w:cs="Arial"/>
          <w:sz w:val="16"/>
          <w:szCs w:val="16"/>
          <w:lang w:val="uz-Cyrl-UZ"/>
        </w:rPr>
      </w:pPr>
      <w:r>
        <w:rPr>
          <w:rFonts w:ascii="Arial" w:hAnsi="Arial" w:cs="Arial"/>
          <w:sz w:val="16"/>
          <w:szCs w:val="16"/>
          <w:lang w:val="uz-Cyrl-UZ"/>
        </w:rPr>
        <w:t xml:space="preserve">               8.3.   Контрактнинг  амал  килиш  муддатини  тугаши  томонларни  жавобгарликдан  озод  килмайди.</w:t>
      </w:r>
    </w:p>
    <w:p>
      <w:pPr>
        <w:spacing w:after="0"/>
        <w:rPr>
          <w:rFonts w:ascii="Arial" w:hAnsi="Arial" w:cs="Arial"/>
          <w:sz w:val="16"/>
          <w:szCs w:val="16"/>
          <w:lang w:val="uz-Cyrl-UZ"/>
        </w:rPr>
      </w:pPr>
    </w:p>
    <w:p>
      <w:pPr>
        <w:spacing w:after="0"/>
        <w:jc w:val="center"/>
        <w:rPr>
          <w:rFonts w:ascii="Arial" w:hAnsi="Arial" w:cs="Arial"/>
          <w:b/>
          <w:sz w:val="16"/>
          <w:szCs w:val="16"/>
          <w:lang w:val="uz-Cyrl-UZ"/>
        </w:rPr>
      </w:pPr>
      <w:r>
        <w:rPr>
          <w:rFonts w:ascii="Arial" w:hAnsi="Arial" w:cs="Arial"/>
          <w:b/>
          <w:sz w:val="16"/>
          <w:szCs w:val="16"/>
          <w:lang w:val="uz-Cyrl-UZ"/>
        </w:rPr>
        <w:t>9.ЮРИДИК  МАНЗИЛЛАРИ  ВА  РЕКВИЗИТЛАРИ</w:t>
      </w:r>
    </w:p>
    <w:p>
      <w:pPr>
        <w:spacing w:after="0"/>
        <w:jc w:val="center"/>
        <w:rPr>
          <w:rFonts w:ascii="Arial" w:hAnsi="Arial" w:cs="Arial"/>
          <w:b/>
          <w:sz w:val="16"/>
          <w:szCs w:val="16"/>
          <w:lang w:val="uz-Cyrl-UZ"/>
        </w:rPr>
      </w:pPr>
    </w:p>
    <w:p>
      <w:pPr>
        <w:spacing w:after="0"/>
        <w:jc w:val="center"/>
        <w:rPr>
          <w:rFonts w:ascii="Arial" w:hAnsi="Arial" w:cs="Arial"/>
          <w:b/>
          <w:sz w:val="16"/>
          <w:szCs w:val="16"/>
          <w:lang w:val="uz-Cyrl-UZ"/>
        </w:rPr>
      </w:pPr>
    </w:p>
    <w:p>
      <w:pPr>
        <w:spacing w:after="0"/>
        <w:rPr>
          <w:rFonts w:ascii="Arial" w:hAnsi="Arial" w:cs="Arial"/>
          <w:sz w:val="18"/>
          <w:szCs w:val="18"/>
          <w:lang w:val="uz-Cyrl-UZ"/>
        </w:rPr>
      </w:pPr>
      <w:r>
        <w:rPr>
          <w:rFonts w:ascii="Arial" w:hAnsi="Arial" w:cs="Arial"/>
          <w:sz w:val="18"/>
          <w:szCs w:val="18"/>
          <w:lang w:val="uz-Cyrl-UZ"/>
        </w:rPr>
        <w:t>“Етказиб  берувчи”                                                                                                   “Буюртмачи”</w:t>
      </w:r>
    </w:p>
    <w:p>
      <w:pPr>
        <w:spacing w:after="0"/>
        <w:rPr>
          <w:rFonts w:ascii="Arial" w:hAnsi="Arial" w:cs="Arial"/>
          <w:sz w:val="18"/>
          <w:szCs w:val="18"/>
          <w:lang w:val="uz-Cyrl-UZ"/>
        </w:rPr>
      </w:pPr>
      <w:r>
        <w:rPr>
          <w:rFonts w:ascii="Arial" w:hAnsi="Arial" w:cs="Arial"/>
          <w:b/>
          <w:sz w:val="16"/>
          <w:szCs w:val="16"/>
          <w:lang w:val="uz-Cyrl-UZ"/>
        </w:rPr>
        <w:t>“                                                                 ”</w:t>
      </w:r>
      <w:r>
        <w:rPr>
          <w:rFonts w:ascii="Arial" w:hAnsi="Arial" w:cs="Arial"/>
          <w:sz w:val="16"/>
          <w:szCs w:val="16"/>
          <w:lang w:val="uz-Cyrl-UZ"/>
        </w:rPr>
        <w:t xml:space="preserve"> </w:t>
      </w:r>
      <w:r>
        <w:rPr>
          <w:rFonts w:ascii="Arial" w:hAnsi="Arial" w:cs="Arial"/>
          <w:sz w:val="18"/>
          <w:szCs w:val="18"/>
          <w:lang w:val="uz-Cyrl-UZ"/>
        </w:rPr>
        <w:t xml:space="preserve">                                                                      </w:t>
      </w:r>
      <w:r>
        <w:rPr>
          <w:sz w:val="20"/>
          <w:szCs w:val="20"/>
          <w:lang w:val="uz-Cyrl-UZ"/>
        </w:rPr>
        <w:t>Номи:Мархамат туман МТБ</w:t>
      </w:r>
    </w:p>
    <w:p>
      <w:pPr>
        <w:spacing w:after="0"/>
        <w:rPr>
          <w:rFonts w:ascii="Arial" w:hAnsi="Arial" w:cs="Arial"/>
          <w:sz w:val="18"/>
          <w:szCs w:val="18"/>
        </w:rPr>
      </w:pPr>
      <w:r>
        <w:rPr>
          <w:rFonts w:ascii="Arial" w:hAnsi="Arial" w:cs="Arial"/>
          <w:sz w:val="18"/>
          <w:szCs w:val="18"/>
          <w:lang w:val="uz-Cyrl-UZ"/>
        </w:rPr>
        <w:t xml:space="preserve">Манзил:                                                            </w:t>
      </w:r>
      <w:r>
        <w:rPr>
          <w:rFonts w:ascii="Arial" w:hAnsi="Arial" w:cs="Arial"/>
          <w:sz w:val="18"/>
          <w:szCs w:val="18"/>
        </w:rPr>
        <w:t xml:space="preserve">                                                          </w:t>
      </w:r>
      <w:r>
        <w:rPr>
          <w:sz w:val="20"/>
          <w:szCs w:val="20"/>
        </w:rPr>
        <w:t>Манзили: Мархамат тумани Шомат МФЙ</w:t>
      </w:r>
    </w:p>
    <w:p>
      <w:pPr>
        <w:spacing w:after="0"/>
        <w:rPr>
          <w:sz w:val="20"/>
          <w:szCs w:val="20"/>
        </w:rPr>
      </w:pPr>
      <w:r>
        <w:rPr>
          <w:rFonts w:ascii="Arial" w:hAnsi="Arial" w:cs="Arial"/>
          <w:sz w:val="18"/>
          <w:szCs w:val="18"/>
          <w:lang w:val="uz-Cyrl-UZ"/>
        </w:rPr>
        <w:t xml:space="preserve">Тел :                        </w:t>
      </w:r>
      <w:r>
        <w:rPr>
          <w:sz w:val="20"/>
          <w:szCs w:val="20"/>
        </w:rPr>
        <w:t xml:space="preserve">                                          </w:t>
      </w:r>
      <w:r>
        <w:rPr>
          <w:sz w:val="20"/>
          <w:szCs w:val="20"/>
          <w:lang w:val="uz-Cyrl-UZ"/>
        </w:rPr>
        <w:t xml:space="preserve">                            </w:t>
      </w:r>
      <w:r>
        <w:rPr>
          <w:sz w:val="20"/>
          <w:szCs w:val="20"/>
        </w:rPr>
        <w:t xml:space="preserve">                                        Тел./факс </w:t>
      </w:r>
    </w:p>
    <w:p>
      <w:pPr>
        <w:spacing w:after="0"/>
        <w:rPr>
          <w:rFonts w:ascii="Arial" w:hAnsi="Arial" w:cs="Arial"/>
          <w:sz w:val="18"/>
          <w:szCs w:val="18"/>
          <w:lang w:val="uz-Cyrl-UZ"/>
        </w:rPr>
      </w:pPr>
      <w:r>
        <w:rPr>
          <w:rFonts w:ascii="Arial" w:hAnsi="Arial" w:cs="Arial"/>
          <w:sz w:val="18"/>
          <w:szCs w:val="18"/>
          <w:lang w:val="uz-Cyrl-UZ"/>
        </w:rPr>
        <w:t xml:space="preserve">х/р:                                                                                                                              </w:t>
      </w:r>
      <w:r>
        <w:rPr>
          <w:bCs/>
          <w:sz w:val="20"/>
          <w:szCs w:val="20"/>
        </w:rPr>
        <w:t>ШХВ:</w:t>
      </w:r>
      <w:r>
        <w:rPr>
          <w:sz w:val="20"/>
          <w:szCs w:val="20"/>
        </w:rPr>
        <w:t xml:space="preserve"> 100022860032277091100251020</w:t>
      </w:r>
    </w:p>
    <w:p>
      <w:pPr>
        <w:spacing w:after="0"/>
        <w:rPr>
          <w:rFonts w:ascii="Arial" w:hAnsi="Arial" w:cs="Arial"/>
          <w:sz w:val="18"/>
          <w:szCs w:val="18"/>
          <w:lang w:val="uz-Cyrl-UZ"/>
        </w:rPr>
      </w:pPr>
      <w:r>
        <w:rPr>
          <w:rFonts w:ascii="Arial" w:hAnsi="Arial" w:cs="Arial"/>
          <w:sz w:val="18"/>
          <w:szCs w:val="18"/>
          <w:lang w:val="uz-Cyrl-UZ"/>
        </w:rPr>
        <w:t xml:space="preserve">МФО:                ИНН: </w:t>
      </w:r>
      <w:r>
        <w:rPr>
          <w:rFonts w:ascii="Arial" w:hAnsi="Arial" w:cs="Arial"/>
          <w:sz w:val="18"/>
          <w:szCs w:val="18"/>
          <w:u w:val="single"/>
          <w:lang w:val="uz-Cyrl-UZ"/>
        </w:rPr>
        <w:t xml:space="preserve">                             </w:t>
      </w:r>
      <w:r>
        <w:rPr>
          <w:rFonts w:ascii="Arial" w:hAnsi="Arial" w:cs="Arial"/>
          <w:sz w:val="18"/>
          <w:szCs w:val="18"/>
          <w:lang w:val="uz-Cyrl-UZ"/>
        </w:rPr>
        <w:t xml:space="preserve">                                                                    </w:t>
      </w:r>
      <w:r>
        <w:rPr>
          <w:sz w:val="20"/>
          <w:szCs w:val="20"/>
        </w:rPr>
        <w:t>СТИР: 305155325,  ХХТУТ:85100</w:t>
      </w:r>
    </w:p>
    <w:p>
      <w:pPr>
        <w:spacing w:after="0"/>
        <w:rPr>
          <w:rFonts w:ascii="Arial" w:hAnsi="Arial" w:cs="Arial"/>
          <w:sz w:val="18"/>
          <w:szCs w:val="18"/>
          <w:lang w:val="uz-Cyrl-UZ"/>
        </w:rPr>
      </w:pPr>
      <w:r>
        <w:rPr>
          <w:rFonts w:ascii="Arial" w:hAnsi="Arial" w:cs="Arial"/>
          <w:sz w:val="18"/>
          <w:szCs w:val="18"/>
          <w:lang w:val="uz-Cyrl-UZ"/>
        </w:rPr>
        <w:t xml:space="preserve">Банк  номи:  </w:t>
      </w:r>
      <w:r>
        <w:rPr>
          <w:rFonts w:ascii="Arial" w:hAnsi="Arial" w:cs="Arial"/>
          <w:sz w:val="18"/>
          <w:szCs w:val="18"/>
          <w:u w:val="single"/>
          <w:lang w:val="uz-Cyrl-UZ"/>
        </w:rPr>
        <w:t xml:space="preserve">                                                        </w:t>
      </w:r>
      <w:r>
        <w:rPr>
          <w:rFonts w:ascii="Arial" w:hAnsi="Arial" w:cs="Arial"/>
          <w:sz w:val="18"/>
          <w:szCs w:val="18"/>
          <w:lang w:val="uz-Cyrl-UZ"/>
        </w:rPr>
        <w:t xml:space="preserve">                                                      </w:t>
      </w:r>
      <w:r>
        <w:rPr>
          <w:sz w:val="20"/>
          <w:szCs w:val="20"/>
        </w:rPr>
        <w:t>Ўзбекистон Республикаси молия вазирлиги</w:t>
      </w:r>
    </w:p>
    <w:p>
      <w:pPr>
        <w:spacing w:after="0"/>
        <w:rPr>
          <w:rFonts w:ascii="Arial" w:hAnsi="Arial" w:cs="Arial"/>
          <w:sz w:val="18"/>
          <w:szCs w:val="18"/>
          <w:lang w:val="uz-Cyrl-UZ"/>
        </w:rPr>
      </w:pPr>
      <w:r>
        <w:rPr>
          <w:rFonts w:ascii="Arial" w:hAnsi="Arial" w:cs="Arial"/>
          <w:sz w:val="18"/>
          <w:szCs w:val="18"/>
          <w:lang w:val="uz-Cyrl-UZ"/>
        </w:rPr>
        <w:t xml:space="preserve">                                                                                                                                    </w:t>
      </w:r>
      <w:r>
        <w:rPr>
          <w:sz w:val="20"/>
          <w:szCs w:val="20"/>
          <w:lang w:val="uz-Cyrl-UZ"/>
        </w:rPr>
        <w:t>Ғазначилиги Ягона ғазна ҳисоб варағи</w:t>
      </w:r>
    </w:p>
    <w:p>
      <w:pPr>
        <w:spacing w:after="0"/>
        <w:rPr>
          <w:rFonts w:ascii="Arial" w:hAnsi="Arial" w:cs="Arial"/>
          <w:sz w:val="18"/>
          <w:szCs w:val="18"/>
          <w:lang w:val="uz-Cyrl-UZ"/>
        </w:rPr>
      </w:pPr>
      <w:r>
        <w:rPr>
          <w:rFonts w:ascii="Arial" w:hAnsi="Arial" w:cs="Arial"/>
          <w:sz w:val="18"/>
          <w:szCs w:val="18"/>
          <w:lang w:val="uz-Cyrl-UZ"/>
        </w:rPr>
        <w:t xml:space="preserve">                                                                                                                                    </w:t>
      </w:r>
      <w:r>
        <w:rPr>
          <w:sz w:val="20"/>
          <w:szCs w:val="20"/>
          <w:lang w:val="uz-Cyrl-UZ"/>
        </w:rPr>
        <w:t>Ғазна х/р : 2340 2000 3001 0000 1010</w:t>
      </w:r>
    </w:p>
    <w:p>
      <w:pPr>
        <w:spacing w:after="0"/>
        <w:rPr>
          <w:rFonts w:ascii="Arial" w:hAnsi="Arial" w:cs="Arial"/>
          <w:sz w:val="18"/>
          <w:szCs w:val="18"/>
          <w:lang w:val="uz-Cyrl-UZ"/>
        </w:rPr>
      </w:pPr>
      <w:r>
        <w:rPr>
          <w:rFonts w:ascii="Arial" w:hAnsi="Arial" w:cs="Arial"/>
          <w:sz w:val="18"/>
          <w:szCs w:val="18"/>
          <w:lang w:val="uz-Cyrl-UZ"/>
        </w:rPr>
        <w:t xml:space="preserve">                                                                                                                                    </w:t>
      </w:r>
      <w:r>
        <w:rPr>
          <w:sz w:val="20"/>
          <w:szCs w:val="20"/>
          <w:lang w:val="uz-Cyrl-UZ"/>
        </w:rPr>
        <w:t>МБ ББХККМ  Тошкент шахар</w:t>
      </w:r>
    </w:p>
    <w:p>
      <w:pPr>
        <w:spacing w:after="0"/>
        <w:rPr>
          <w:rFonts w:ascii="Arial" w:hAnsi="Arial" w:cs="Arial"/>
          <w:sz w:val="18"/>
          <w:szCs w:val="18"/>
          <w:lang w:val="uz-Cyrl-UZ"/>
        </w:rPr>
      </w:pPr>
      <w:r>
        <w:rPr>
          <w:rFonts w:ascii="Arial" w:hAnsi="Arial" w:cs="Arial"/>
          <w:sz w:val="18"/>
          <w:szCs w:val="18"/>
          <w:lang w:val="uz-Cyrl-UZ"/>
        </w:rPr>
        <w:t xml:space="preserve">                                                                                                                                    </w:t>
      </w:r>
      <w:r>
        <w:rPr>
          <w:sz w:val="20"/>
          <w:szCs w:val="20"/>
        </w:rPr>
        <w:t>МФО: 00014,  СТИР: 201122919</w:t>
      </w:r>
      <w:r>
        <w:rPr>
          <w:rFonts w:ascii="Arial" w:hAnsi="Arial" w:cs="Arial"/>
          <w:sz w:val="18"/>
          <w:szCs w:val="18"/>
          <w:lang w:val="uz-Cyrl-UZ"/>
        </w:rPr>
        <w:t xml:space="preserve">                                                                                                              </w:t>
      </w:r>
    </w:p>
    <w:p>
      <w:pPr>
        <w:spacing w:after="0"/>
        <w:rPr>
          <w:rFonts w:ascii="Arial" w:hAnsi="Arial" w:cs="Arial"/>
          <w:sz w:val="18"/>
          <w:szCs w:val="18"/>
          <w:lang w:val="uz-Cyrl-UZ"/>
        </w:rPr>
      </w:pPr>
    </w:p>
    <w:p>
      <w:pPr>
        <w:spacing w:after="0"/>
        <w:rPr>
          <w:rFonts w:ascii="Arial" w:hAnsi="Arial" w:cs="Arial"/>
          <w:sz w:val="18"/>
          <w:szCs w:val="18"/>
          <w:lang w:val="uz-Cyrl-UZ"/>
        </w:rPr>
      </w:pPr>
    </w:p>
    <w:p>
      <w:pPr>
        <w:spacing w:after="0"/>
        <w:rPr>
          <w:rFonts w:ascii="Arial" w:hAnsi="Arial" w:cs="Arial"/>
          <w:sz w:val="18"/>
          <w:szCs w:val="18"/>
          <w:lang w:val="uz-Cyrl-UZ"/>
        </w:rPr>
      </w:pPr>
    </w:p>
    <w:p>
      <w:pPr>
        <w:spacing w:after="0"/>
        <w:rPr>
          <w:rFonts w:ascii="Arial" w:hAnsi="Arial" w:cs="Arial"/>
          <w:sz w:val="18"/>
          <w:szCs w:val="18"/>
          <w:lang w:val="uz-Cyrl-UZ"/>
        </w:rPr>
      </w:pPr>
      <w:r>
        <w:rPr>
          <w:rFonts w:ascii="Arial" w:hAnsi="Arial" w:cs="Arial"/>
          <w:sz w:val="18"/>
          <w:szCs w:val="18"/>
          <w:lang w:val="uz-Cyrl-UZ"/>
        </w:rPr>
        <w:t xml:space="preserve"> Рахбар _____________                                                                                            Рахбар _____________     </w:t>
      </w:r>
    </w:p>
    <w:p>
      <w:pPr>
        <w:spacing w:after="0"/>
        <w:rPr>
          <w:rFonts w:ascii="Arial" w:hAnsi="Arial" w:cs="Arial"/>
          <w:sz w:val="18"/>
          <w:szCs w:val="18"/>
          <w:lang w:val="uz-Cyrl-UZ"/>
        </w:rPr>
      </w:pPr>
      <w:r>
        <w:rPr>
          <w:rFonts w:ascii="Arial" w:hAnsi="Arial" w:cs="Arial"/>
          <w:sz w:val="18"/>
          <w:szCs w:val="18"/>
          <w:lang w:val="uz-Cyrl-UZ"/>
        </w:rPr>
        <w:t xml:space="preserve">            </w:t>
      </w:r>
    </w:p>
    <w:p>
      <w:pPr>
        <w:spacing w:after="0"/>
        <w:rPr>
          <w:rFonts w:ascii="Arial" w:hAnsi="Arial" w:cs="Arial"/>
          <w:sz w:val="18"/>
          <w:szCs w:val="18"/>
          <w:lang w:val="uz-Cyrl-UZ"/>
        </w:rPr>
      </w:pPr>
    </w:p>
    <w:p>
      <w:pPr>
        <w:spacing w:after="0"/>
        <w:rPr>
          <w:rFonts w:ascii="Arial" w:hAnsi="Arial" w:cs="Arial"/>
          <w:sz w:val="18"/>
          <w:szCs w:val="18"/>
          <w:lang w:val="uz-Cyrl-UZ"/>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37"/>
    <w:rsid w:val="000A1D31"/>
    <w:rsid w:val="000B416B"/>
    <w:rsid w:val="001F2C29"/>
    <w:rsid w:val="001F7B67"/>
    <w:rsid w:val="00221F0F"/>
    <w:rsid w:val="00255762"/>
    <w:rsid w:val="00280C6A"/>
    <w:rsid w:val="002A7706"/>
    <w:rsid w:val="00324A74"/>
    <w:rsid w:val="003854D8"/>
    <w:rsid w:val="003A5AFF"/>
    <w:rsid w:val="00437A5C"/>
    <w:rsid w:val="00481791"/>
    <w:rsid w:val="004C3C5D"/>
    <w:rsid w:val="004E2B19"/>
    <w:rsid w:val="00523605"/>
    <w:rsid w:val="0053477E"/>
    <w:rsid w:val="00540C06"/>
    <w:rsid w:val="00591309"/>
    <w:rsid w:val="005C0E52"/>
    <w:rsid w:val="005E3150"/>
    <w:rsid w:val="00696D45"/>
    <w:rsid w:val="006B3ABB"/>
    <w:rsid w:val="006B4739"/>
    <w:rsid w:val="006C4257"/>
    <w:rsid w:val="006E41E3"/>
    <w:rsid w:val="006F768F"/>
    <w:rsid w:val="0074707C"/>
    <w:rsid w:val="007A62B9"/>
    <w:rsid w:val="007A737C"/>
    <w:rsid w:val="00802496"/>
    <w:rsid w:val="00812990"/>
    <w:rsid w:val="0083099B"/>
    <w:rsid w:val="00831612"/>
    <w:rsid w:val="00861429"/>
    <w:rsid w:val="00876F61"/>
    <w:rsid w:val="008B16E0"/>
    <w:rsid w:val="009522D8"/>
    <w:rsid w:val="00952FE3"/>
    <w:rsid w:val="009803AC"/>
    <w:rsid w:val="00991DB5"/>
    <w:rsid w:val="00A72A99"/>
    <w:rsid w:val="00AF32C1"/>
    <w:rsid w:val="00B30885"/>
    <w:rsid w:val="00C83F3D"/>
    <w:rsid w:val="00D06137"/>
    <w:rsid w:val="00D07D85"/>
    <w:rsid w:val="00D46700"/>
    <w:rsid w:val="00DF3AFD"/>
    <w:rsid w:val="00E624E0"/>
    <w:rsid w:val="00E9160B"/>
    <w:rsid w:val="00E91745"/>
    <w:rsid w:val="00EC3939"/>
    <w:rsid w:val="00ED72B8"/>
    <w:rsid w:val="00EE3EB4"/>
    <w:rsid w:val="00EE6D30"/>
    <w:rsid w:val="00F24684"/>
    <w:rsid w:val="00FC00AC"/>
    <w:rsid w:val="00FD2FFE"/>
    <w:rsid w:val="62CD57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3693-B20F-484A-8E16-BE147D998700}">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3</Pages>
  <Words>2271</Words>
  <Characters>12947</Characters>
  <Lines>107</Lines>
  <Paragraphs>30</Paragraphs>
  <TotalTime>157</TotalTime>
  <ScaleCrop>false</ScaleCrop>
  <LinksUpToDate>false</LinksUpToDate>
  <CharactersWithSpaces>15188</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2022-08-01T04:24:00Z</dcterms:created>
  <dc:creator>User</dc:creator>
  <cp:lastModifiedBy>intelTech</cp:lastModifiedBy>
  <cp:lastPrinted>2022-08-24T10:41:00Z</cp:lastPrinted>
  <dcterms:modified xsi:type="dcterms:W3CDTF">2022-10-25T02:43:22Z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F014F9D6DA9344BCB5511270BDB4C85E</vt:lpwstr>
  </property>
</Properties>
</file>