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292904" w:rsidRDefault="00292904" w:rsidP="00292904">
      <w:pPr>
        <w:spacing w:after="0" w:line="240" w:lineRule="auto"/>
        <w:ind w:firstLine="708"/>
        <w:rPr>
          <w:rFonts w:ascii="Times New Roman" w:hAnsi="Times New Roman"/>
          <w:sz w:val="24"/>
          <w:szCs w:val="24"/>
        </w:rPr>
      </w:pPr>
      <w:r>
        <w:rPr>
          <w:rFonts w:ascii="Times New Roman" w:hAnsi="Times New Roman"/>
          <w:sz w:val="24"/>
          <w:szCs w:val="24"/>
          <w:lang w:val="uz-Cyrl-UZ"/>
        </w:rPr>
        <w:t xml:space="preserve"> ”Теку</w:t>
      </w:r>
      <w:proofErr w:type="spellStart"/>
      <w:r>
        <w:rPr>
          <w:rFonts w:ascii="Times New Roman" w:hAnsi="Times New Roman"/>
          <w:sz w:val="24"/>
          <w:szCs w:val="24"/>
        </w:rPr>
        <w:t>щего</w:t>
      </w:r>
      <w:proofErr w:type="spellEnd"/>
      <w:r>
        <w:rPr>
          <w:rFonts w:ascii="Times New Roman" w:hAnsi="Times New Roman"/>
          <w:sz w:val="24"/>
          <w:szCs w:val="24"/>
          <w:lang w:val="uz-Cyrl-UZ"/>
        </w:rPr>
        <w:t xml:space="preserve"> ремонта внутренного автодорога”  “ </w:t>
      </w:r>
      <w:proofErr w:type="spellStart"/>
      <w:r>
        <w:rPr>
          <w:rFonts w:ascii="Times New Roman" w:hAnsi="Times New Roman"/>
          <w:sz w:val="24"/>
          <w:szCs w:val="24"/>
        </w:rPr>
        <w:t>Мунаввара</w:t>
      </w:r>
      <w:proofErr w:type="spellEnd"/>
      <w:r>
        <w:rPr>
          <w:rFonts w:ascii="Times New Roman" w:hAnsi="Times New Roman"/>
          <w:sz w:val="24"/>
          <w:szCs w:val="24"/>
        </w:rPr>
        <w:t xml:space="preserve"> жоме </w:t>
      </w:r>
      <w:proofErr w:type="spellStart"/>
      <w:r>
        <w:rPr>
          <w:rFonts w:ascii="Times New Roman" w:hAnsi="Times New Roman"/>
          <w:sz w:val="24"/>
          <w:szCs w:val="24"/>
        </w:rPr>
        <w:t>масжид</w:t>
      </w:r>
      <w:proofErr w:type="spellEnd"/>
      <w:r>
        <w:rPr>
          <w:rFonts w:ascii="Times New Roman" w:hAnsi="Times New Roman"/>
          <w:sz w:val="24"/>
          <w:szCs w:val="24"/>
          <w:lang w:val="uz-Cyrl-UZ"/>
        </w:rPr>
        <w:t>”</w:t>
      </w:r>
      <w:r>
        <w:rPr>
          <w:rFonts w:ascii="Times New Roman" w:hAnsi="Times New Roman"/>
          <w:sz w:val="24"/>
          <w:szCs w:val="24"/>
        </w:rPr>
        <w:t>и</w:t>
      </w:r>
      <w:r>
        <w:rPr>
          <w:rFonts w:ascii="Times New Roman" w:hAnsi="Times New Roman"/>
          <w:sz w:val="24"/>
          <w:szCs w:val="24"/>
          <w:lang w:val="uz-Cyrl-UZ"/>
        </w:rPr>
        <w:t xml:space="preserve"> </w:t>
      </w:r>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ксой</w:t>
      </w:r>
      <w:proofErr w:type="spellEnd"/>
      <w:r>
        <w:rPr>
          <w:rFonts w:ascii="Times New Roman" w:hAnsi="Times New Roman"/>
          <w:sz w:val="24"/>
          <w:szCs w:val="24"/>
        </w:rPr>
        <w:t xml:space="preserve"> МФЙ </w:t>
      </w:r>
      <w:r>
        <w:rPr>
          <w:rFonts w:ascii="Times New Roman" w:hAnsi="Times New Roman"/>
          <w:sz w:val="24"/>
          <w:szCs w:val="24"/>
          <w:lang w:val="uz-Cyrl-UZ"/>
        </w:rPr>
        <w:t>Нишанского района  протежённости -</w:t>
      </w:r>
      <w:r>
        <w:rPr>
          <w:rFonts w:ascii="Times New Roman" w:hAnsi="Times New Roman"/>
          <w:sz w:val="24"/>
          <w:szCs w:val="24"/>
        </w:rPr>
        <w:t>3</w:t>
      </w:r>
      <w:r>
        <w:rPr>
          <w:rFonts w:ascii="Times New Roman" w:hAnsi="Times New Roman"/>
          <w:sz w:val="24"/>
          <w:szCs w:val="24"/>
          <w:lang w:val="uz-Cyrl-UZ"/>
        </w:rPr>
        <w:t>.378 км АО “Талимарджанская ТЭС ”</w:t>
      </w:r>
      <w:r>
        <w:rPr>
          <w:rFonts w:ascii="Times New Roman" w:hAnsi="Times New Roman"/>
          <w:sz w:val="24"/>
          <w:szCs w:val="24"/>
        </w:rPr>
        <w:t xml:space="preserve">  </w:t>
      </w:r>
    </w:p>
    <w:p w:rsidR="00F66626" w:rsidRPr="00356D81" w:rsidRDefault="00542395" w:rsidP="002A069C">
      <w:pPr>
        <w:spacing w:after="0" w:line="240" w:lineRule="auto"/>
        <w:rPr>
          <w:rFonts w:ascii="Times New Roman" w:hAnsi="Times New Roman"/>
          <w:color w:val="000000" w:themeColor="text1"/>
          <w:sz w:val="23"/>
          <w:szCs w:val="23"/>
        </w:rPr>
      </w:pPr>
      <w:proofErr w:type="spellStart"/>
      <w:r w:rsidRPr="00356D81">
        <w:rPr>
          <w:rFonts w:ascii="Times New Roman" w:hAnsi="Times New Roman"/>
          <w:color w:val="000000" w:themeColor="text1"/>
        </w:rPr>
        <w:t>п.Нуристан</w:t>
      </w:r>
      <w:proofErr w:type="spellEnd"/>
      <w:r w:rsidRPr="00356D81">
        <w:rPr>
          <w:rFonts w:ascii="Times New Roman" w:hAnsi="Times New Roman"/>
          <w:color w:val="000000" w:themeColor="text1"/>
        </w:rPr>
        <w:t>.</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кционерное общество «</w:t>
      </w:r>
      <w:proofErr w:type="spellStart"/>
      <w:r w:rsidR="0088469A" w:rsidRPr="00356D81">
        <w:rPr>
          <w:rFonts w:ascii="Times New Roman" w:hAnsi="Times New Roman"/>
          <w:b/>
          <w:sz w:val="23"/>
          <w:szCs w:val="23"/>
        </w:rPr>
        <w:t>Талимарджанская</w:t>
      </w:r>
      <w:proofErr w:type="spellEnd"/>
      <w:r w:rsidR="0088469A" w:rsidRPr="00356D81">
        <w:rPr>
          <w:rFonts w:ascii="Times New Roman" w:hAnsi="Times New Roman"/>
          <w:b/>
          <w:sz w:val="23"/>
          <w:szCs w:val="23"/>
        </w:rPr>
        <w:t xml:space="preserve"> тепловая </w:t>
      </w:r>
      <w:proofErr w:type="spellStart"/>
      <w:r w:rsidR="0088469A" w:rsidRPr="00356D81">
        <w:rPr>
          <w:rFonts w:ascii="Times New Roman" w:hAnsi="Times New Roman"/>
          <w:b/>
          <w:sz w:val="23"/>
          <w:szCs w:val="23"/>
        </w:rPr>
        <w:t>электро</w:t>
      </w:r>
      <w:proofErr w:type="spellEnd"/>
      <w:r w:rsidR="0088469A" w:rsidRPr="00356D81">
        <w:rPr>
          <w:rFonts w:ascii="Times New Roman" w:hAnsi="Times New Roman"/>
          <w:b/>
          <w:sz w:val="23"/>
          <w:szCs w:val="23"/>
        </w:rPr>
        <w:t xml:space="preserve"> станция</w:t>
      </w:r>
      <w:proofErr w:type="gramStart"/>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w:t>
      </w:r>
      <w:proofErr w:type="gramEnd"/>
      <w:r w:rsidR="00953BE6">
        <w:rPr>
          <w:rFonts w:ascii="Times New Roman" w:hAnsi="Times New Roman"/>
          <w:sz w:val="23"/>
          <w:szCs w:val="23"/>
        </w:rPr>
        <w:t xml:space="preserve">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proofErr w:type="gramStart"/>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w:t>
      </w:r>
      <w:proofErr w:type="gramEnd"/>
      <w:r w:rsidR="00F66626" w:rsidRPr="00356D81">
        <w:rPr>
          <w:rFonts w:ascii="Times New Roman" w:hAnsi="Times New Roman"/>
          <w:b/>
          <w:bCs/>
          <w:spacing w:val="-2"/>
          <w:sz w:val="24"/>
          <w:szCs w:val="24"/>
        </w:rPr>
        <w:t>.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292904" w:rsidRDefault="006012EA" w:rsidP="00292904">
      <w:pPr>
        <w:spacing w:after="0" w:line="240" w:lineRule="auto"/>
        <w:ind w:firstLine="708"/>
        <w:rPr>
          <w:rFonts w:ascii="Times New Roman" w:hAnsi="Times New Roman"/>
          <w:sz w:val="24"/>
          <w:szCs w:val="24"/>
          <w:lang w:val="uz-Cyrl-UZ"/>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F66626" w:rsidRPr="006012EA">
        <w:rPr>
          <w:rFonts w:ascii="Times New Roman" w:hAnsi="Times New Roman"/>
          <w:sz w:val="24"/>
          <w:szCs w:val="24"/>
        </w:rPr>
        <w:t>«Заказчика»</w:t>
      </w:r>
      <w:r w:rsidR="005970F9" w:rsidRPr="006012EA">
        <w:rPr>
          <w:rFonts w:ascii="Times New Roman" w:hAnsi="Times New Roman"/>
          <w:sz w:val="24"/>
          <w:szCs w:val="24"/>
        </w:rPr>
        <w:t xml:space="preserve"> </w:t>
      </w:r>
      <w:proofErr w:type="gramStart"/>
      <w:r w:rsidR="00292904">
        <w:rPr>
          <w:rFonts w:ascii="Times New Roman" w:hAnsi="Times New Roman"/>
          <w:sz w:val="24"/>
          <w:szCs w:val="24"/>
        </w:rPr>
        <w:t>на</w:t>
      </w:r>
      <w:r w:rsidR="00292904">
        <w:rPr>
          <w:rFonts w:ascii="Times New Roman" w:hAnsi="Times New Roman"/>
          <w:sz w:val="24"/>
          <w:szCs w:val="24"/>
          <w:lang w:val="uz-Cyrl-UZ"/>
        </w:rPr>
        <w:t xml:space="preserve"> ”Теку</w:t>
      </w:r>
      <w:proofErr w:type="spellStart"/>
      <w:r w:rsidR="00292904">
        <w:rPr>
          <w:rFonts w:ascii="Times New Roman" w:hAnsi="Times New Roman"/>
          <w:sz w:val="24"/>
          <w:szCs w:val="24"/>
        </w:rPr>
        <w:t>щего</w:t>
      </w:r>
      <w:proofErr w:type="spellEnd"/>
      <w:proofErr w:type="gramEnd"/>
      <w:r w:rsidR="00292904">
        <w:rPr>
          <w:rFonts w:ascii="Times New Roman" w:hAnsi="Times New Roman"/>
          <w:sz w:val="24"/>
          <w:szCs w:val="24"/>
          <w:lang w:val="uz-Cyrl-UZ"/>
        </w:rPr>
        <w:t xml:space="preserve"> ремонта внутренного автодорога”  “ </w:t>
      </w:r>
      <w:proofErr w:type="spellStart"/>
      <w:r w:rsidR="00292904">
        <w:rPr>
          <w:rFonts w:ascii="Times New Roman" w:hAnsi="Times New Roman"/>
          <w:sz w:val="24"/>
          <w:szCs w:val="24"/>
        </w:rPr>
        <w:t>Мунаввара</w:t>
      </w:r>
      <w:proofErr w:type="spellEnd"/>
      <w:r w:rsidR="00292904">
        <w:rPr>
          <w:rFonts w:ascii="Times New Roman" w:hAnsi="Times New Roman"/>
          <w:sz w:val="24"/>
          <w:szCs w:val="24"/>
        </w:rPr>
        <w:t xml:space="preserve"> жоме </w:t>
      </w:r>
      <w:proofErr w:type="spellStart"/>
      <w:r w:rsidR="00292904">
        <w:rPr>
          <w:rFonts w:ascii="Times New Roman" w:hAnsi="Times New Roman"/>
          <w:sz w:val="24"/>
          <w:szCs w:val="24"/>
        </w:rPr>
        <w:t>масжид</w:t>
      </w:r>
      <w:proofErr w:type="spellEnd"/>
      <w:r w:rsidR="00292904">
        <w:rPr>
          <w:rFonts w:ascii="Times New Roman" w:hAnsi="Times New Roman"/>
          <w:sz w:val="24"/>
          <w:szCs w:val="24"/>
          <w:lang w:val="uz-Cyrl-UZ"/>
        </w:rPr>
        <w:t>”</w:t>
      </w:r>
      <w:r w:rsidR="00292904">
        <w:rPr>
          <w:rFonts w:ascii="Times New Roman" w:hAnsi="Times New Roman"/>
          <w:sz w:val="24"/>
          <w:szCs w:val="24"/>
        </w:rPr>
        <w:t>и</w:t>
      </w:r>
      <w:r w:rsidR="00292904">
        <w:rPr>
          <w:rFonts w:ascii="Times New Roman" w:hAnsi="Times New Roman"/>
          <w:sz w:val="24"/>
          <w:szCs w:val="24"/>
          <w:lang w:val="uz-Cyrl-UZ"/>
        </w:rPr>
        <w:t xml:space="preserve"> </w:t>
      </w:r>
      <w:r w:rsidR="00292904">
        <w:rPr>
          <w:rFonts w:ascii="Times New Roman" w:hAnsi="Times New Roman"/>
          <w:sz w:val="24"/>
          <w:szCs w:val="24"/>
        </w:rPr>
        <w:t xml:space="preserve"> К</w:t>
      </w:r>
      <w:r w:rsidR="00292904">
        <w:rPr>
          <w:rFonts w:ascii="Times New Roman" w:hAnsi="Times New Roman"/>
          <w:sz w:val="24"/>
          <w:szCs w:val="24"/>
          <w:lang w:val="uz-Cyrl-UZ"/>
        </w:rPr>
        <w:t>ў</w:t>
      </w:r>
      <w:proofErr w:type="spellStart"/>
      <w:r w:rsidR="00292904">
        <w:rPr>
          <w:rFonts w:ascii="Times New Roman" w:hAnsi="Times New Roman"/>
          <w:sz w:val="24"/>
          <w:szCs w:val="24"/>
        </w:rPr>
        <w:t>ксой</w:t>
      </w:r>
      <w:proofErr w:type="spellEnd"/>
      <w:r w:rsidR="00292904">
        <w:rPr>
          <w:rFonts w:ascii="Times New Roman" w:hAnsi="Times New Roman"/>
          <w:sz w:val="24"/>
          <w:szCs w:val="24"/>
        </w:rPr>
        <w:t xml:space="preserve"> МФЙ </w:t>
      </w:r>
      <w:r w:rsidR="00292904">
        <w:rPr>
          <w:rFonts w:ascii="Times New Roman" w:hAnsi="Times New Roman"/>
          <w:sz w:val="24"/>
          <w:szCs w:val="24"/>
          <w:lang w:val="uz-Cyrl-UZ"/>
        </w:rPr>
        <w:t>Нишанского района  протежённости -</w:t>
      </w:r>
      <w:r w:rsidR="00292904">
        <w:rPr>
          <w:rFonts w:ascii="Times New Roman" w:hAnsi="Times New Roman"/>
          <w:sz w:val="24"/>
          <w:szCs w:val="24"/>
        </w:rPr>
        <w:t>3</w:t>
      </w:r>
      <w:r w:rsidR="00292904">
        <w:rPr>
          <w:rFonts w:ascii="Times New Roman" w:hAnsi="Times New Roman"/>
          <w:sz w:val="24"/>
          <w:szCs w:val="24"/>
          <w:lang w:val="uz-Cyrl-UZ"/>
        </w:rPr>
        <w:t xml:space="preserve">.378 км </w:t>
      </w:r>
    </w:p>
    <w:p w:rsidR="00292904" w:rsidRDefault="00292904" w:rsidP="00292904">
      <w:pPr>
        <w:spacing w:after="0" w:line="240" w:lineRule="auto"/>
        <w:rPr>
          <w:rFonts w:ascii="Times New Roman" w:hAnsi="Times New Roman"/>
          <w:sz w:val="24"/>
          <w:szCs w:val="24"/>
        </w:rPr>
      </w:pPr>
      <w:r>
        <w:rPr>
          <w:rFonts w:ascii="Times New Roman" w:hAnsi="Times New Roman"/>
          <w:sz w:val="24"/>
          <w:szCs w:val="24"/>
          <w:lang w:val="uz-Cyrl-UZ"/>
        </w:rPr>
        <w:tab/>
        <w:t xml:space="preserve">                          АО “Талимарджанская ТЭС ”</w:t>
      </w:r>
      <w:r>
        <w:rPr>
          <w:rFonts w:ascii="Times New Roman" w:hAnsi="Times New Roman"/>
          <w:sz w:val="24"/>
          <w:szCs w:val="24"/>
        </w:rPr>
        <w:t xml:space="preserve">  </w:t>
      </w:r>
    </w:p>
    <w:p w:rsidR="00055672" w:rsidRPr="006012EA" w:rsidRDefault="00055672" w:rsidP="00292904">
      <w:pPr>
        <w:spacing w:after="0" w:line="240" w:lineRule="auto"/>
        <w:rPr>
          <w:rFonts w:ascii="Times New Roman" w:hAnsi="Times New Roman"/>
          <w:bCs/>
          <w:sz w:val="24"/>
          <w:szCs w:val="24"/>
        </w:rPr>
      </w:pPr>
    </w:p>
    <w:p w:rsidR="004E6570" w:rsidRPr="0000048E" w:rsidRDefault="002A069C" w:rsidP="002A069C">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 и КМК.</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sidR="00197280">
        <w:rPr>
          <w:rFonts w:ascii="Times New Roman" w:hAnsi="Times New Roman"/>
          <w:sz w:val="24"/>
          <w:szCs w:val="24"/>
        </w:rPr>
        <w:t xml:space="preserve"> </w:t>
      </w:r>
      <w:r w:rsidR="005030A5">
        <w:rPr>
          <w:rFonts w:ascii="Times New Roman" w:hAnsi="Times New Roman"/>
          <w:sz w:val="24"/>
          <w:szCs w:val="24"/>
        </w:rPr>
        <w:t>______________</w:t>
      </w:r>
      <w:bookmarkStart w:id="0" w:name="_GoBack"/>
      <w:bookmarkEnd w:id="0"/>
      <w:r w:rsidR="008638AC" w:rsidRPr="00BF35DE">
        <w:rPr>
          <w:rFonts w:ascii="Times New Roman" w:hAnsi="Times New Roman"/>
          <w:sz w:val="24"/>
          <w:szCs w:val="24"/>
        </w:rPr>
        <w:t xml:space="preserve"> </w:t>
      </w:r>
      <w:r w:rsidR="00BF35DE">
        <w:rPr>
          <w:rFonts w:ascii="Times New Roman" w:hAnsi="Times New Roman"/>
          <w:sz w:val="24"/>
          <w:szCs w:val="24"/>
        </w:rPr>
        <w:t xml:space="preserve"> </w:t>
      </w:r>
      <w:proofErr w:type="spellStart"/>
      <w:r w:rsidR="00BF35DE">
        <w:rPr>
          <w:rFonts w:ascii="Times New Roman" w:hAnsi="Times New Roman"/>
          <w:sz w:val="24"/>
          <w:szCs w:val="24"/>
        </w:rPr>
        <w:t>сум</w:t>
      </w:r>
      <w:proofErr w:type="spellEnd"/>
      <w:r w:rsidR="00BF35DE">
        <w:rPr>
          <w:rFonts w:ascii="Times New Roman" w:hAnsi="Times New Roman"/>
          <w:sz w:val="24"/>
          <w:szCs w:val="24"/>
        </w:rPr>
        <w:t xml:space="preserve"> </w:t>
      </w:r>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 xml:space="preserve">КМК и </w:t>
      </w:r>
      <w:proofErr w:type="gramStart"/>
      <w:r w:rsidR="00E958E7">
        <w:rPr>
          <w:rFonts w:ascii="Times New Roman" w:hAnsi="Times New Roman"/>
          <w:sz w:val="24"/>
          <w:szCs w:val="24"/>
          <w:lang w:val="uz-Cyrl-UZ"/>
        </w:rPr>
        <w:t>ШНК</w:t>
      </w:r>
      <w:r w:rsidR="00934D91">
        <w:rPr>
          <w:rFonts w:ascii="Times New Roman" w:hAnsi="Times New Roman"/>
          <w:sz w:val="24"/>
          <w:szCs w:val="24"/>
        </w:rPr>
        <w:t xml:space="preserve">  </w:t>
      </w:r>
      <w:r w:rsidRPr="00356D81">
        <w:rPr>
          <w:rFonts w:ascii="Times New Roman" w:hAnsi="Times New Roman"/>
          <w:sz w:val="24"/>
          <w:szCs w:val="24"/>
        </w:rPr>
        <w:t>и</w:t>
      </w:r>
      <w:proofErr w:type="gramEnd"/>
      <w:r w:rsidRPr="00356D81">
        <w:rPr>
          <w:rFonts w:ascii="Times New Roman" w:hAnsi="Times New Roman"/>
          <w:sz w:val="24"/>
          <w:szCs w:val="24"/>
        </w:rPr>
        <w:t xml:space="preserve">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proofErr w:type="gramStart"/>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w:t>
      </w:r>
      <w:proofErr w:type="gramEnd"/>
      <w:r w:rsidRPr="00356D81">
        <w:rPr>
          <w:rFonts w:ascii="Times New Roman" w:hAnsi="Times New Roman"/>
          <w:sz w:val="24"/>
          <w:szCs w:val="24"/>
        </w:rPr>
        <w:t xml:space="preserve">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w:t>
      </w:r>
      <w:proofErr w:type="gramStart"/>
      <w:r w:rsidR="00AD3DCB">
        <w:rPr>
          <w:rFonts w:ascii="Times New Roman" w:hAnsi="Times New Roman"/>
          <w:sz w:val="24"/>
          <w:szCs w:val="24"/>
        </w:rPr>
        <w:t xml:space="preserve">выполненных </w:t>
      </w:r>
      <w:r w:rsidRPr="00356D81">
        <w:rPr>
          <w:rFonts w:ascii="Times New Roman" w:hAnsi="Times New Roman"/>
          <w:sz w:val="24"/>
          <w:szCs w:val="24"/>
        </w:rPr>
        <w:t xml:space="preserve"> в</w:t>
      </w:r>
      <w:proofErr w:type="gramEnd"/>
      <w:r w:rsidRPr="00356D81">
        <w:rPr>
          <w:rFonts w:ascii="Times New Roman" w:hAnsi="Times New Roman"/>
          <w:sz w:val="24"/>
          <w:szCs w:val="24"/>
        </w:rPr>
        <w:t xml:space="preserve">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t>4.2</w:t>
      </w:r>
      <w:r w:rsidR="008E10C2">
        <w:rPr>
          <w:rFonts w:ascii="Times New Roman" w:hAnsi="Times New Roman"/>
          <w:b/>
          <w:bCs/>
          <w:sz w:val="24"/>
          <w:szCs w:val="24"/>
        </w:rPr>
        <w:t xml:space="preserve"> </w:t>
      </w:r>
      <w:proofErr w:type="gramStart"/>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w:t>
      </w:r>
      <w:proofErr w:type="gramEnd"/>
      <w:r w:rsidR="008E10C2">
        <w:rPr>
          <w:rFonts w:ascii="Times New Roman" w:hAnsi="Times New Roman"/>
          <w:bCs/>
          <w:sz w:val="24"/>
          <w:szCs w:val="24"/>
        </w:rPr>
        <w:t xml:space="preserve">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w:t>
      </w:r>
      <w:r w:rsidR="001E7D7B">
        <w:rPr>
          <w:rFonts w:ascii="Times New Roman" w:hAnsi="Times New Roman"/>
          <w:sz w:val="24"/>
          <w:szCs w:val="24"/>
        </w:rPr>
        <w:lastRenderedPageBreak/>
        <w:t xml:space="preserve">оборудования, соблюдать меры пожарной безопасности, техники безопасности и требования нормативных документов по охране окружающей среды и </w:t>
      </w:r>
      <w:proofErr w:type="spellStart"/>
      <w:r w:rsidR="001E7D7B">
        <w:rPr>
          <w:rFonts w:ascii="Times New Roman" w:hAnsi="Times New Roman"/>
          <w:sz w:val="24"/>
          <w:szCs w:val="24"/>
        </w:rPr>
        <w:t>промсанитарии</w:t>
      </w:r>
      <w:proofErr w:type="spellEnd"/>
      <w:r w:rsidR="001E7D7B">
        <w:rPr>
          <w:rFonts w:ascii="Times New Roman" w:hAnsi="Times New Roman"/>
          <w:sz w:val="24"/>
          <w:szCs w:val="24"/>
        </w:rPr>
        <w:t xml:space="preserve">.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сторонних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 xml:space="preserve">работ на объекте «Заказчика» только по согласованию с «Заказчиком». Затраты, связанные с командированием персонала, «Подрядчик» включает в акты выполненных </w:t>
      </w:r>
      <w:proofErr w:type="gramStart"/>
      <w:r w:rsidR="00356D81" w:rsidRPr="00356D81">
        <w:rPr>
          <w:rFonts w:ascii="Times New Roman" w:hAnsi="Times New Roman"/>
          <w:sz w:val="24"/>
          <w:szCs w:val="24"/>
        </w:rPr>
        <w:t>работ,  а</w:t>
      </w:r>
      <w:proofErr w:type="gramEnd"/>
      <w:r w:rsidR="00356D81" w:rsidRPr="00356D81">
        <w:rPr>
          <w:rFonts w:ascii="Times New Roman" w:hAnsi="Times New Roman"/>
          <w:sz w:val="24"/>
          <w:szCs w:val="24"/>
        </w:rPr>
        <w:t xml:space="preserve">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00F66626" w:rsidRPr="00356D81">
        <w:rPr>
          <w:rFonts w:ascii="Times New Roman" w:hAnsi="Times New Roman"/>
          <w:sz w:val="24"/>
          <w:szCs w:val="24"/>
        </w:rPr>
        <w:t>Подрядчиком»  по</w:t>
      </w:r>
      <w:proofErr w:type="gramEnd"/>
      <w:r w:rsidR="00F66626" w:rsidRPr="00356D81">
        <w:rPr>
          <w:rFonts w:ascii="Times New Roman" w:hAnsi="Times New Roman"/>
          <w:sz w:val="24"/>
          <w:szCs w:val="24"/>
        </w:rPr>
        <w:t xml:space="preserve">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00F66626" w:rsidRPr="00356D81">
        <w:rPr>
          <w:rFonts w:ascii="Times New Roman" w:hAnsi="Times New Roman"/>
          <w:sz w:val="24"/>
          <w:szCs w:val="24"/>
        </w:rPr>
        <w:t>невыставление</w:t>
      </w:r>
      <w:proofErr w:type="spellEnd"/>
      <w:r w:rsidR="00F66626"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proofErr w:type="gramStart"/>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w:t>
      </w:r>
      <w:proofErr w:type="gramEnd"/>
      <w:r w:rsidR="00F66626" w:rsidRPr="00356D81">
        <w:rPr>
          <w:rFonts w:ascii="Times New Roman" w:hAnsi="Times New Roman"/>
          <w:sz w:val="24"/>
          <w:szCs w:val="24"/>
        </w:rPr>
        <w:t xml:space="preserve">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w:t>
      </w:r>
      <w:r w:rsidR="00F66626" w:rsidRPr="00356D81">
        <w:rPr>
          <w:rFonts w:ascii="Times New Roman" w:hAnsi="Times New Roman"/>
          <w:sz w:val="24"/>
          <w:szCs w:val="24"/>
        </w:rPr>
        <w:lastRenderedPageBreak/>
        <w:t>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w:t>
      </w:r>
      <w:r w:rsidRPr="00E958E7">
        <w:rPr>
          <w:rFonts w:ascii="Times New Roman" w:hAnsi="Times New Roman"/>
          <w:iCs/>
          <w:color w:val="282828"/>
          <w:sz w:val="26"/>
          <w:szCs w:val="26"/>
          <w:shd w:val="clear" w:color="auto" w:fill="FFFFFF"/>
        </w:rPr>
        <w:lastRenderedPageBreak/>
        <w:t>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w:t>
      </w:r>
      <w:proofErr w:type="gramStart"/>
      <w:r w:rsidR="0095023C" w:rsidRPr="00E958E7">
        <w:rPr>
          <w:rFonts w:ascii="Times New Roman" w:hAnsi="Times New Roman"/>
          <w:b/>
          <w:sz w:val="24"/>
          <w:szCs w:val="24"/>
        </w:rPr>
        <w:t xml:space="preserve">Я  </w:t>
      </w:r>
      <w:r w:rsidR="00DA654F" w:rsidRPr="00E958E7">
        <w:rPr>
          <w:rFonts w:ascii="Times New Roman" w:hAnsi="Times New Roman"/>
          <w:b/>
          <w:sz w:val="24"/>
          <w:szCs w:val="24"/>
          <w:lang w:val="uz-Cyrl-UZ"/>
        </w:rPr>
        <w:t>10</w:t>
      </w:r>
      <w:proofErr w:type="gramEnd"/>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1</w:t>
      </w:r>
      <w:proofErr w:type="gramEnd"/>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w:t>
      </w:r>
      <w:proofErr w:type="gramStart"/>
      <w:r w:rsidR="0095023C" w:rsidRPr="00E958E7">
        <w:rPr>
          <w:rFonts w:ascii="Times New Roman" w:hAnsi="Times New Roman"/>
          <w:sz w:val="24"/>
          <w:szCs w:val="24"/>
        </w:rPr>
        <w:t>одна  из</w:t>
      </w:r>
      <w:proofErr w:type="gramEnd"/>
      <w:r w:rsidR="0095023C" w:rsidRPr="00E958E7">
        <w:rPr>
          <w:rFonts w:ascii="Times New Roman" w:hAnsi="Times New Roman"/>
          <w:sz w:val="24"/>
          <w:szCs w:val="24"/>
        </w:rPr>
        <w:t xml:space="preserve">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 xml:space="preserve">нения и дополнения к настоящему контракту </w:t>
      </w:r>
      <w:proofErr w:type="gramStart"/>
      <w:r w:rsidR="0095023C" w:rsidRPr="00E958E7">
        <w:rPr>
          <w:rFonts w:ascii="Times New Roman" w:hAnsi="Times New Roman"/>
          <w:sz w:val="24"/>
          <w:szCs w:val="24"/>
        </w:rPr>
        <w:t>действительны  лишь</w:t>
      </w:r>
      <w:proofErr w:type="gramEnd"/>
      <w:r w:rsidR="0095023C" w:rsidRPr="00E958E7">
        <w:rPr>
          <w:rFonts w:ascii="Times New Roman" w:hAnsi="Times New Roman"/>
          <w:sz w:val="24"/>
          <w:szCs w:val="24"/>
        </w:rPr>
        <w:t xml:space="preserve">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2</w:t>
      </w:r>
      <w:proofErr w:type="gramEnd"/>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firstRow="0" w:lastRow="0" w:firstColumn="0" w:lastColumn="0" w:noHBand="0" w:noVBand="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proofErr w:type="gramStart"/>
      <w:r w:rsidRPr="00E958E7">
        <w:rPr>
          <w:rFonts w:ascii="Times New Roman" w:hAnsi="Times New Roman"/>
          <w:b/>
          <w:sz w:val="23"/>
          <w:szCs w:val="23"/>
        </w:rPr>
        <w:t>ЗАКАЗЧИК:</w:t>
      </w:r>
      <w:r w:rsidRPr="00E958E7">
        <w:rPr>
          <w:rFonts w:ascii="Times New Roman" w:hAnsi="Times New Roman"/>
          <w:b/>
          <w:sz w:val="23"/>
          <w:szCs w:val="23"/>
        </w:rPr>
        <w:tab/>
      </w:r>
      <w:proofErr w:type="gramEnd"/>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1D" w:rsidRDefault="008F361D" w:rsidP="00E74E0F">
      <w:pPr>
        <w:spacing w:after="0" w:line="240" w:lineRule="auto"/>
      </w:pPr>
      <w:r>
        <w:separator/>
      </w:r>
    </w:p>
  </w:endnote>
  <w:endnote w:type="continuationSeparator" w:id="0">
    <w:p w:rsidR="008F361D" w:rsidRDefault="008F361D"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0F" w:rsidRDefault="00E74E0F">
    <w:pPr>
      <w:pStyle w:val="ae"/>
    </w:pPr>
    <w:proofErr w:type="gramStart"/>
    <w:r>
      <w:t>ЗАКАЗЧИК:</w:t>
    </w:r>
    <w:r>
      <w:tab/>
    </w:r>
    <w:proofErr w:type="gramEnd"/>
    <w:r>
      <w:t xml:space="preserve">                                                             ПОДРЯДЧИК:</w:t>
    </w:r>
  </w:p>
  <w:p w:rsidR="00E74E0F" w:rsidRDefault="00E74E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1D" w:rsidRDefault="008F361D" w:rsidP="00E74E0F">
      <w:pPr>
        <w:spacing w:after="0" w:line="240" w:lineRule="auto"/>
      </w:pPr>
      <w:r>
        <w:separator/>
      </w:r>
    </w:p>
  </w:footnote>
  <w:footnote w:type="continuationSeparator" w:id="0">
    <w:p w:rsidR="008F361D" w:rsidRDefault="008F361D" w:rsidP="00E74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66EA"/>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8364D"/>
    <w:rsid w:val="00184B8A"/>
    <w:rsid w:val="0019017F"/>
    <w:rsid w:val="00197280"/>
    <w:rsid w:val="001A0A63"/>
    <w:rsid w:val="001A1AFE"/>
    <w:rsid w:val="001A4C69"/>
    <w:rsid w:val="001A5FEB"/>
    <w:rsid w:val="001B5375"/>
    <w:rsid w:val="001B6241"/>
    <w:rsid w:val="001C27BC"/>
    <w:rsid w:val="001C39DC"/>
    <w:rsid w:val="001D117A"/>
    <w:rsid w:val="001E0244"/>
    <w:rsid w:val="001E3446"/>
    <w:rsid w:val="001E7D7B"/>
    <w:rsid w:val="001F642B"/>
    <w:rsid w:val="00202CF7"/>
    <w:rsid w:val="002038F0"/>
    <w:rsid w:val="00207D20"/>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2904"/>
    <w:rsid w:val="0029587C"/>
    <w:rsid w:val="002972F6"/>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555B"/>
    <w:rsid w:val="003B5A13"/>
    <w:rsid w:val="003C35BE"/>
    <w:rsid w:val="003C62BD"/>
    <w:rsid w:val="003C6F3E"/>
    <w:rsid w:val="003D0431"/>
    <w:rsid w:val="003D1637"/>
    <w:rsid w:val="003D3F69"/>
    <w:rsid w:val="003F0308"/>
    <w:rsid w:val="003F694C"/>
    <w:rsid w:val="004016B8"/>
    <w:rsid w:val="00402C6D"/>
    <w:rsid w:val="00404B75"/>
    <w:rsid w:val="00410DD9"/>
    <w:rsid w:val="00423293"/>
    <w:rsid w:val="004319F9"/>
    <w:rsid w:val="00457294"/>
    <w:rsid w:val="00462213"/>
    <w:rsid w:val="00466CCC"/>
    <w:rsid w:val="00472978"/>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30A5"/>
    <w:rsid w:val="00504069"/>
    <w:rsid w:val="0052719A"/>
    <w:rsid w:val="00530002"/>
    <w:rsid w:val="00530696"/>
    <w:rsid w:val="00533771"/>
    <w:rsid w:val="00533C75"/>
    <w:rsid w:val="00534FE9"/>
    <w:rsid w:val="00542395"/>
    <w:rsid w:val="005552EE"/>
    <w:rsid w:val="00572218"/>
    <w:rsid w:val="00573261"/>
    <w:rsid w:val="0057385D"/>
    <w:rsid w:val="005801C3"/>
    <w:rsid w:val="00586802"/>
    <w:rsid w:val="00586A5E"/>
    <w:rsid w:val="005914FC"/>
    <w:rsid w:val="0059583C"/>
    <w:rsid w:val="005970F9"/>
    <w:rsid w:val="005A0EE2"/>
    <w:rsid w:val="005A5A7F"/>
    <w:rsid w:val="005B17A3"/>
    <w:rsid w:val="005B18E1"/>
    <w:rsid w:val="005C08BE"/>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10DDB"/>
    <w:rsid w:val="00610E7C"/>
    <w:rsid w:val="00611B88"/>
    <w:rsid w:val="00622B7A"/>
    <w:rsid w:val="00625329"/>
    <w:rsid w:val="0062793A"/>
    <w:rsid w:val="00627991"/>
    <w:rsid w:val="006279A6"/>
    <w:rsid w:val="00647281"/>
    <w:rsid w:val="00656565"/>
    <w:rsid w:val="00676207"/>
    <w:rsid w:val="0069123A"/>
    <w:rsid w:val="00691BA2"/>
    <w:rsid w:val="006A2337"/>
    <w:rsid w:val="006A7F2F"/>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68F0"/>
    <w:rsid w:val="007A755C"/>
    <w:rsid w:val="007B5852"/>
    <w:rsid w:val="007E6DF1"/>
    <w:rsid w:val="007E797B"/>
    <w:rsid w:val="007E7A68"/>
    <w:rsid w:val="007F1471"/>
    <w:rsid w:val="007F5B71"/>
    <w:rsid w:val="00807E72"/>
    <w:rsid w:val="00810B37"/>
    <w:rsid w:val="00814362"/>
    <w:rsid w:val="00814A0F"/>
    <w:rsid w:val="00814DC5"/>
    <w:rsid w:val="00822261"/>
    <w:rsid w:val="008276D6"/>
    <w:rsid w:val="00846DF6"/>
    <w:rsid w:val="008523B4"/>
    <w:rsid w:val="008560CC"/>
    <w:rsid w:val="008569DD"/>
    <w:rsid w:val="00861505"/>
    <w:rsid w:val="00861A21"/>
    <w:rsid w:val="008638AC"/>
    <w:rsid w:val="00864BC1"/>
    <w:rsid w:val="0086554A"/>
    <w:rsid w:val="0086565C"/>
    <w:rsid w:val="00873D89"/>
    <w:rsid w:val="00881217"/>
    <w:rsid w:val="00883A21"/>
    <w:rsid w:val="0088469A"/>
    <w:rsid w:val="00897DF4"/>
    <w:rsid w:val="008A156B"/>
    <w:rsid w:val="008A3797"/>
    <w:rsid w:val="008A3E27"/>
    <w:rsid w:val="008A7072"/>
    <w:rsid w:val="008C6163"/>
    <w:rsid w:val="008C6DED"/>
    <w:rsid w:val="008D0158"/>
    <w:rsid w:val="008D741D"/>
    <w:rsid w:val="008E102F"/>
    <w:rsid w:val="008E10C2"/>
    <w:rsid w:val="008F17CD"/>
    <w:rsid w:val="008F361D"/>
    <w:rsid w:val="00906992"/>
    <w:rsid w:val="00910151"/>
    <w:rsid w:val="00914A84"/>
    <w:rsid w:val="00917F40"/>
    <w:rsid w:val="009309AF"/>
    <w:rsid w:val="00931279"/>
    <w:rsid w:val="00934D91"/>
    <w:rsid w:val="00935E5F"/>
    <w:rsid w:val="009364C1"/>
    <w:rsid w:val="0095023C"/>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41EB"/>
    <w:rsid w:val="009E5113"/>
    <w:rsid w:val="009E6ED8"/>
    <w:rsid w:val="009F6C57"/>
    <w:rsid w:val="00A011CC"/>
    <w:rsid w:val="00A068D0"/>
    <w:rsid w:val="00A1689B"/>
    <w:rsid w:val="00A202AF"/>
    <w:rsid w:val="00A21FBE"/>
    <w:rsid w:val="00A23D75"/>
    <w:rsid w:val="00A3037E"/>
    <w:rsid w:val="00A329D4"/>
    <w:rsid w:val="00A52C2E"/>
    <w:rsid w:val="00A52DB1"/>
    <w:rsid w:val="00A63482"/>
    <w:rsid w:val="00A7110C"/>
    <w:rsid w:val="00A712A2"/>
    <w:rsid w:val="00A72826"/>
    <w:rsid w:val="00A73944"/>
    <w:rsid w:val="00A830BB"/>
    <w:rsid w:val="00A92E63"/>
    <w:rsid w:val="00A976E2"/>
    <w:rsid w:val="00AA48DE"/>
    <w:rsid w:val="00AA6E10"/>
    <w:rsid w:val="00AB352B"/>
    <w:rsid w:val="00AC5789"/>
    <w:rsid w:val="00AD3DCB"/>
    <w:rsid w:val="00AD45A3"/>
    <w:rsid w:val="00AE73BF"/>
    <w:rsid w:val="00AF73F3"/>
    <w:rsid w:val="00B05A42"/>
    <w:rsid w:val="00B102F7"/>
    <w:rsid w:val="00B10435"/>
    <w:rsid w:val="00B1130D"/>
    <w:rsid w:val="00B164C0"/>
    <w:rsid w:val="00B168ED"/>
    <w:rsid w:val="00B22C07"/>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3E82"/>
    <w:rsid w:val="00BB78D2"/>
    <w:rsid w:val="00BC0CCA"/>
    <w:rsid w:val="00BC1595"/>
    <w:rsid w:val="00BD0AF5"/>
    <w:rsid w:val="00BE5C97"/>
    <w:rsid w:val="00BF35DE"/>
    <w:rsid w:val="00BF5408"/>
    <w:rsid w:val="00C0017C"/>
    <w:rsid w:val="00C02373"/>
    <w:rsid w:val="00C0570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0D1A"/>
    <w:rsid w:val="00D8266A"/>
    <w:rsid w:val="00D86986"/>
    <w:rsid w:val="00D90DEB"/>
    <w:rsid w:val="00D91752"/>
    <w:rsid w:val="00D935B7"/>
    <w:rsid w:val="00D93ED3"/>
    <w:rsid w:val="00D95488"/>
    <w:rsid w:val="00DA1E46"/>
    <w:rsid w:val="00DA654F"/>
    <w:rsid w:val="00DB1107"/>
    <w:rsid w:val="00DB3C7A"/>
    <w:rsid w:val="00DC0AAE"/>
    <w:rsid w:val="00DC4DBE"/>
    <w:rsid w:val="00DD2AC5"/>
    <w:rsid w:val="00DE2FB4"/>
    <w:rsid w:val="00DE3E09"/>
    <w:rsid w:val="00DF0887"/>
    <w:rsid w:val="00DF08C6"/>
    <w:rsid w:val="00DF2695"/>
    <w:rsid w:val="00DF6814"/>
    <w:rsid w:val="00E07AF8"/>
    <w:rsid w:val="00E1054A"/>
    <w:rsid w:val="00E30750"/>
    <w:rsid w:val="00E43D41"/>
    <w:rsid w:val="00E463CD"/>
    <w:rsid w:val="00E508D5"/>
    <w:rsid w:val="00E55F1A"/>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6214"/>
    <w:rsid w:val="00EB7CD8"/>
    <w:rsid w:val="00ED0126"/>
    <w:rsid w:val="00EE23BE"/>
    <w:rsid w:val="00EE45F5"/>
    <w:rsid w:val="00EE6721"/>
    <w:rsid w:val="00EE6E07"/>
    <w:rsid w:val="00EF59F8"/>
    <w:rsid w:val="00F01693"/>
    <w:rsid w:val="00F02F3F"/>
    <w:rsid w:val="00F07839"/>
    <w:rsid w:val="00F26019"/>
    <w:rsid w:val="00F36F3C"/>
    <w:rsid w:val="00F42576"/>
    <w:rsid w:val="00F44057"/>
    <w:rsid w:val="00F4463C"/>
    <w:rsid w:val="00F56D3E"/>
    <w:rsid w:val="00F5780A"/>
    <w:rsid w:val="00F57FD2"/>
    <w:rsid w:val="00F61520"/>
    <w:rsid w:val="00F662E8"/>
    <w:rsid w:val="00F66626"/>
    <w:rsid w:val="00F7142B"/>
    <w:rsid w:val="00F71AF7"/>
    <w:rsid w:val="00F75AB1"/>
    <w:rsid w:val="00F872F6"/>
    <w:rsid w:val="00F94C86"/>
    <w:rsid w:val="00F972F4"/>
    <w:rsid w:val="00F9740A"/>
    <w:rsid w:val="00F97F76"/>
    <w:rsid w:val="00FA2620"/>
    <w:rsid w:val="00FA350B"/>
    <w:rsid w:val="00FA3C65"/>
    <w:rsid w:val="00FA44C5"/>
    <w:rsid w:val="00FA7F23"/>
    <w:rsid w:val="00FB5057"/>
    <w:rsid w:val="00FB5D7C"/>
    <w:rsid w:val="00FC0ADC"/>
    <w:rsid w:val="00FC3C99"/>
    <w:rsid w:val="00FC3D0E"/>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F114F-A987-4B5C-8B49-3CEF29E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4766">
      <w:bodyDiv w:val="1"/>
      <w:marLeft w:val="0"/>
      <w:marRight w:val="0"/>
      <w:marTop w:val="0"/>
      <w:marBottom w:val="0"/>
      <w:divBdr>
        <w:top w:val="none" w:sz="0" w:space="0" w:color="auto"/>
        <w:left w:val="none" w:sz="0" w:space="0" w:color="auto"/>
        <w:bottom w:val="none" w:sz="0" w:space="0" w:color="auto"/>
        <w:right w:val="none" w:sz="0" w:space="0" w:color="auto"/>
      </w:divBdr>
    </w:div>
    <w:div w:id="559052500">
      <w:bodyDiv w:val="1"/>
      <w:marLeft w:val="0"/>
      <w:marRight w:val="0"/>
      <w:marTop w:val="0"/>
      <w:marBottom w:val="0"/>
      <w:divBdr>
        <w:top w:val="none" w:sz="0" w:space="0" w:color="auto"/>
        <w:left w:val="none" w:sz="0" w:space="0" w:color="auto"/>
        <w:bottom w:val="none" w:sz="0" w:space="0" w:color="auto"/>
        <w:right w:val="none" w:sz="0" w:space="0" w:color="auto"/>
      </w:divBdr>
    </w:div>
    <w:div w:id="1231694725">
      <w:bodyDiv w:val="1"/>
      <w:marLeft w:val="0"/>
      <w:marRight w:val="0"/>
      <w:marTop w:val="0"/>
      <w:marBottom w:val="0"/>
      <w:divBdr>
        <w:top w:val="none" w:sz="0" w:space="0" w:color="auto"/>
        <w:left w:val="none" w:sz="0" w:space="0" w:color="auto"/>
        <w:bottom w:val="none" w:sz="0" w:space="0" w:color="auto"/>
        <w:right w:val="none" w:sz="0" w:space="0" w:color="auto"/>
      </w:divBdr>
    </w:div>
    <w:div w:id="1498882965">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admin</cp:lastModifiedBy>
  <cp:revision>26</cp:revision>
  <cp:lastPrinted>2021-03-15T12:31:00Z</cp:lastPrinted>
  <dcterms:created xsi:type="dcterms:W3CDTF">2022-07-15T04:59:00Z</dcterms:created>
  <dcterms:modified xsi:type="dcterms:W3CDTF">2022-10-25T10:43:00Z</dcterms:modified>
</cp:coreProperties>
</file>