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B7F13" w14:textId="0B104684" w:rsidR="00210D48" w:rsidRDefault="00210D48" w:rsidP="00210D48">
      <w:pPr>
        <w:pStyle w:val="af6"/>
        <w:spacing w:line="228" w:lineRule="auto"/>
        <w:jc w:val="center"/>
        <w:rPr>
          <w:rFonts w:ascii="Times New Roman" w:hAnsi="Times New Roman"/>
          <w:b/>
          <w:lang w:val="ru-RU"/>
        </w:rPr>
      </w:pPr>
      <w:r>
        <w:rPr>
          <w:rFonts w:ascii="Times New Roman" w:hAnsi="Times New Roman"/>
          <w:b/>
          <w:lang w:val="ru-RU"/>
        </w:rPr>
        <w:t>Маҳаллий савдо иштирокчилари учун шартнома лойиҳаси</w:t>
      </w:r>
    </w:p>
    <w:p w14:paraId="2876C3C3" w14:textId="77777777" w:rsidR="00210D48" w:rsidRDefault="00210D48" w:rsidP="00210D48">
      <w:pPr>
        <w:pStyle w:val="af6"/>
        <w:spacing w:line="228" w:lineRule="auto"/>
        <w:jc w:val="center"/>
        <w:rPr>
          <w:rFonts w:ascii="Times New Roman" w:hAnsi="Times New Roman" w:cs="Times New Roman"/>
          <w:b/>
          <w:sz w:val="26"/>
          <w:lang w:val="ru-RU" w:eastAsia="ru-RU"/>
        </w:rPr>
      </w:pPr>
      <w:r>
        <w:rPr>
          <w:rFonts w:ascii="Times New Roman" w:hAnsi="Times New Roman" w:cs="Times New Roman"/>
          <w:b/>
          <w:sz w:val="26"/>
          <w:lang w:val="ru-RU" w:eastAsia="ru-RU"/>
        </w:rPr>
        <w:t>ШАРТНОМА № _____</w:t>
      </w:r>
    </w:p>
    <w:p w14:paraId="6F40CABB" w14:textId="77777777" w:rsidR="00210D48" w:rsidRDefault="00210D48" w:rsidP="00210D48">
      <w:pPr>
        <w:spacing w:line="228" w:lineRule="auto"/>
        <w:ind w:firstLine="720"/>
        <w:rPr>
          <w:rFonts w:ascii="Times New Roman" w:hAnsi="Times New Roman"/>
          <w:sz w:val="10"/>
          <w:szCs w:val="28"/>
          <w:lang w:val="ru-RU" w:eastAsia="ru-RU"/>
        </w:rPr>
      </w:pPr>
    </w:p>
    <w:p w14:paraId="23AE5F4C" w14:textId="74B1F8A1" w:rsidR="00210D48" w:rsidRDefault="00747EA9" w:rsidP="00210D48">
      <w:pPr>
        <w:spacing w:line="228" w:lineRule="auto"/>
        <w:rPr>
          <w:rFonts w:ascii="Times New Roman" w:hAnsi="Times New Roman"/>
          <w:sz w:val="26"/>
          <w:szCs w:val="28"/>
          <w:lang w:val="ru-RU" w:eastAsia="ru-RU"/>
        </w:rPr>
      </w:pPr>
      <w:r>
        <w:rPr>
          <w:rFonts w:ascii="Times New Roman" w:hAnsi="Times New Roman"/>
          <w:sz w:val="26"/>
          <w:szCs w:val="28"/>
          <w:lang w:val="ru-RU" w:eastAsia="ru-RU"/>
        </w:rPr>
        <w:t xml:space="preserve">Фарғона </w:t>
      </w:r>
      <w:r w:rsidR="00210D48">
        <w:rPr>
          <w:rFonts w:ascii="Times New Roman" w:hAnsi="Times New Roman"/>
          <w:sz w:val="26"/>
          <w:szCs w:val="28"/>
          <w:lang w:val="ru-RU" w:eastAsia="ru-RU"/>
        </w:rPr>
        <w:tab/>
      </w:r>
      <w:r w:rsidR="00210D48">
        <w:rPr>
          <w:rFonts w:ascii="Times New Roman" w:hAnsi="Times New Roman"/>
          <w:sz w:val="26"/>
          <w:szCs w:val="28"/>
          <w:lang w:val="ru-RU" w:eastAsia="ru-RU"/>
        </w:rPr>
        <w:tab/>
        <w:t xml:space="preserve"> </w:t>
      </w:r>
      <w:r w:rsidR="00210D48">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210D48">
        <w:rPr>
          <w:rFonts w:ascii="Times New Roman" w:hAnsi="Times New Roman"/>
          <w:sz w:val="26"/>
          <w:szCs w:val="28"/>
          <w:u w:val="single"/>
          <w:lang w:val="ru-RU" w:eastAsia="ru-RU"/>
        </w:rPr>
        <w:t>“__”____ ______20</w:t>
      </w:r>
      <w:r w:rsidR="00EC3789">
        <w:rPr>
          <w:rFonts w:ascii="Times New Roman" w:hAnsi="Times New Roman"/>
          <w:sz w:val="26"/>
          <w:szCs w:val="28"/>
          <w:u w:val="single"/>
          <w:lang w:eastAsia="ru-RU"/>
        </w:rPr>
        <w:t>22</w:t>
      </w:r>
      <w:bookmarkStart w:id="0" w:name="_GoBack"/>
      <w:bookmarkEnd w:id="0"/>
      <w:r w:rsidR="00210D48">
        <w:rPr>
          <w:rFonts w:ascii="Times New Roman" w:hAnsi="Times New Roman"/>
          <w:sz w:val="26"/>
          <w:szCs w:val="28"/>
          <w:u w:val="single"/>
          <w:lang w:val="ru-RU" w:eastAsia="ru-RU"/>
        </w:rPr>
        <w:t>_</w:t>
      </w:r>
    </w:p>
    <w:p w14:paraId="738AA7B8" w14:textId="77777777" w:rsidR="00210D48" w:rsidRDefault="00210D48" w:rsidP="00210D48">
      <w:pPr>
        <w:spacing w:line="228" w:lineRule="auto"/>
        <w:ind w:firstLine="720"/>
        <w:jc w:val="both"/>
        <w:rPr>
          <w:rFonts w:ascii="Times New Roman" w:hAnsi="Times New Roman"/>
          <w:sz w:val="10"/>
          <w:szCs w:val="28"/>
          <w:lang w:val="ru-RU" w:eastAsia="ru-RU"/>
        </w:rPr>
      </w:pPr>
    </w:p>
    <w:p w14:paraId="29513821" w14:textId="77777777" w:rsidR="00210D48" w:rsidRDefault="00210D48" w:rsidP="00210D48">
      <w:pPr>
        <w:spacing w:line="228" w:lineRule="auto"/>
        <w:ind w:firstLine="720"/>
        <w:jc w:val="both"/>
        <w:rPr>
          <w:rFonts w:ascii="Times New Roman" w:hAnsi="Times New Roman"/>
          <w:sz w:val="10"/>
          <w:szCs w:val="28"/>
          <w:lang w:val="ru-RU" w:eastAsia="ru-RU"/>
        </w:rPr>
      </w:pPr>
    </w:p>
    <w:p w14:paraId="2BE30E40" w14:textId="53163257" w:rsidR="00210D48" w:rsidRDefault="003E019F" w:rsidP="00210D48">
      <w:pPr>
        <w:spacing w:line="228" w:lineRule="auto"/>
        <w:ind w:firstLine="708"/>
        <w:jc w:val="both"/>
        <w:rPr>
          <w:rFonts w:ascii="Times New Roman" w:hAnsi="Times New Roman"/>
          <w:sz w:val="26"/>
          <w:szCs w:val="28"/>
          <w:lang w:val="ru-RU" w:eastAsia="ru-RU"/>
        </w:rPr>
      </w:pPr>
      <w:r>
        <w:rPr>
          <w:rFonts w:ascii="Times New Roman" w:hAnsi="Times New Roman"/>
          <w:sz w:val="26"/>
          <w:szCs w:val="28"/>
          <w:u w:val="single"/>
          <w:lang w:val="ru-RU" w:eastAsia="ru-RU"/>
        </w:rPr>
        <w:t>Кукон шахар Мактабгача таълим</w:t>
      </w:r>
      <w:r w:rsidR="00444292">
        <w:rPr>
          <w:rFonts w:ascii="Times New Roman" w:hAnsi="Times New Roman"/>
          <w:sz w:val="26"/>
          <w:szCs w:val="28"/>
          <w:u w:val="single"/>
          <w:lang w:val="ru-RU" w:eastAsia="ru-RU"/>
        </w:rPr>
        <w:t xml:space="preserve"> булими</w:t>
      </w:r>
      <w:r w:rsidR="00210D48">
        <w:rPr>
          <w:rFonts w:ascii="Times New Roman" w:hAnsi="Times New Roman"/>
          <w:sz w:val="26"/>
          <w:szCs w:val="28"/>
          <w:lang w:val="ru-RU" w:eastAsia="ru-RU"/>
        </w:rPr>
        <w:t xml:space="preserve"> </w:t>
      </w:r>
      <w:r w:rsidR="00FE229A">
        <w:rPr>
          <w:rFonts w:ascii="Times New Roman" w:hAnsi="Times New Roman"/>
          <w:sz w:val="26"/>
          <w:szCs w:val="28"/>
          <w:lang w:val="ru-RU" w:eastAsia="ru-RU"/>
        </w:rPr>
        <w:t>(</w:t>
      </w:r>
      <w:r w:rsidR="00210D48">
        <w:rPr>
          <w:rFonts w:ascii="Times New Roman" w:hAnsi="Times New Roman"/>
          <w:sz w:val="26"/>
          <w:szCs w:val="28"/>
          <w:lang w:val="ru-RU" w:eastAsia="ru-RU"/>
        </w:rPr>
        <w:t>бундан кейин "</w:t>
      </w:r>
      <w:r w:rsidR="000733CC">
        <w:rPr>
          <w:rFonts w:ascii="Times New Roman" w:hAnsi="Times New Roman"/>
          <w:sz w:val="26"/>
          <w:szCs w:val="28"/>
          <w:lang w:val="ru-RU" w:eastAsia="ru-RU"/>
        </w:rPr>
        <w:t>Буюртмачи</w:t>
      </w:r>
      <w:r w:rsidR="00210D48">
        <w:rPr>
          <w:rFonts w:ascii="Times New Roman" w:hAnsi="Times New Roman"/>
          <w:sz w:val="26"/>
          <w:szCs w:val="28"/>
          <w:lang w:val="ru-RU" w:eastAsia="ru-RU"/>
        </w:rPr>
        <w:t>" деб юритилади</w:t>
      </w:r>
      <w:r w:rsidR="00FE229A">
        <w:rPr>
          <w:rFonts w:ascii="Times New Roman" w:hAnsi="Times New Roman"/>
          <w:sz w:val="26"/>
          <w:szCs w:val="28"/>
          <w:lang w:val="ru-RU" w:eastAsia="ru-RU"/>
        </w:rPr>
        <w:t>)</w:t>
      </w:r>
      <w:r w:rsidR="007E5357">
        <w:rPr>
          <w:rFonts w:ascii="Times New Roman" w:hAnsi="Times New Roman"/>
          <w:sz w:val="26"/>
          <w:szCs w:val="28"/>
          <w:lang w:val="ru-RU" w:eastAsia="ru-RU"/>
        </w:rPr>
        <w:t xml:space="preserve"> номидан </w:t>
      </w:r>
      <w:r>
        <w:rPr>
          <w:rFonts w:ascii="Times New Roman" w:hAnsi="Times New Roman"/>
          <w:sz w:val="26"/>
          <w:szCs w:val="28"/>
          <w:lang w:val="ru-RU" w:eastAsia="ru-RU"/>
        </w:rPr>
        <w:t>МТБ</w:t>
      </w:r>
      <w:r w:rsidR="00747EA9">
        <w:rPr>
          <w:rFonts w:ascii="Times New Roman" w:hAnsi="Times New Roman"/>
          <w:sz w:val="26"/>
          <w:szCs w:val="28"/>
          <w:lang w:val="ru-RU" w:eastAsia="ru-RU"/>
        </w:rPr>
        <w:t xml:space="preserve"> мудири</w:t>
      </w:r>
      <w:r w:rsidR="00210D48">
        <w:rPr>
          <w:rFonts w:ascii="Times New Roman" w:hAnsi="Times New Roman"/>
          <w:sz w:val="26"/>
          <w:szCs w:val="28"/>
          <w:lang w:val="ru-RU" w:eastAsia="ru-RU"/>
        </w:rPr>
        <w:t xml:space="preserve"> </w:t>
      </w:r>
      <w:r>
        <w:rPr>
          <w:rFonts w:ascii="Times New Roman" w:hAnsi="Times New Roman"/>
          <w:sz w:val="26"/>
          <w:szCs w:val="28"/>
          <w:lang w:val="ru-RU" w:eastAsia="ru-RU"/>
        </w:rPr>
        <w:t>И.Мирзаева</w:t>
      </w:r>
      <w:r w:rsidR="00210D48">
        <w:rPr>
          <w:rFonts w:ascii="Times New Roman" w:hAnsi="Times New Roman"/>
          <w:sz w:val="26"/>
          <w:szCs w:val="28"/>
          <w:lang w:val="ru-RU" w:eastAsia="ru-RU"/>
        </w:rPr>
        <w:t xml:space="preserve"> </w:t>
      </w:r>
      <w:r w:rsidR="00FE229A">
        <w:rPr>
          <w:rFonts w:ascii="Times New Roman" w:hAnsi="Times New Roman"/>
          <w:sz w:val="26"/>
          <w:szCs w:val="28"/>
          <w:lang w:val="ru-RU" w:eastAsia="ru-RU"/>
        </w:rPr>
        <w:t>жамият</w:t>
      </w:r>
      <w:r w:rsidR="00210D48">
        <w:rPr>
          <w:rFonts w:ascii="Times New Roman" w:hAnsi="Times New Roman"/>
          <w:sz w:val="26"/>
          <w:szCs w:val="28"/>
          <w:lang w:val="ru-RU" w:eastAsia="ru-RU"/>
        </w:rPr>
        <w:t xml:space="preserve"> Устави асосида иш юритувчи</w:t>
      </w:r>
      <w:r w:rsidR="00FE229A">
        <w:rPr>
          <w:rFonts w:ascii="Times New Roman" w:hAnsi="Times New Roman"/>
          <w:sz w:val="26"/>
          <w:szCs w:val="28"/>
          <w:lang w:val="ru-RU" w:eastAsia="ru-RU"/>
        </w:rPr>
        <w:t>,</w:t>
      </w:r>
      <w:r w:rsidR="00210D48">
        <w:rPr>
          <w:rFonts w:ascii="Times New Roman" w:hAnsi="Times New Roman"/>
          <w:sz w:val="26"/>
          <w:szCs w:val="28"/>
          <w:lang w:val="ru-RU" w:eastAsia="ru-RU"/>
        </w:rPr>
        <w:t xml:space="preserve"> </w:t>
      </w:r>
      <w:r w:rsidR="00FE229A">
        <w:rPr>
          <w:rFonts w:ascii="Times New Roman" w:hAnsi="Times New Roman"/>
          <w:sz w:val="26"/>
          <w:szCs w:val="28"/>
          <w:lang w:val="ru-RU" w:eastAsia="ru-RU"/>
        </w:rPr>
        <w:t>бир</w:t>
      </w:r>
      <w:r w:rsidR="00210D48">
        <w:rPr>
          <w:rFonts w:ascii="Times New Roman" w:hAnsi="Times New Roman"/>
          <w:sz w:val="26"/>
          <w:szCs w:val="28"/>
          <w:lang w:val="ru-RU" w:eastAsia="ru-RU"/>
        </w:rPr>
        <w:t xml:space="preserve"> томонд</w:t>
      </w:r>
      <w:r w:rsidR="00FE229A">
        <w:rPr>
          <w:rFonts w:ascii="Times New Roman" w:hAnsi="Times New Roman"/>
          <w:sz w:val="26"/>
          <w:szCs w:val="28"/>
          <w:lang w:val="ru-RU" w:eastAsia="ru-RU"/>
        </w:rPr>
        <w:t>ан</w:t>
      </w:r>
      <w:r w:rsidR="00210D48">
        <w:rPr>
          <w:rFonts w:ascii="Times New Roman" w:hAnsi="Times New Roman"/>
          <w:sz w:val="26"/>
          <w:szCs w:val="28"/>
          <w:lang w:val="ru-RU" w:eastAsia="ru-RU"/>
        </w:rPr>
        <w:t xml:space="preserve">, Устав асосида иш юритувчи </w:t>
      </w:r>
      <w:r w:rsidR="00FE229A">
        <w:rPr>
          <w:rFonts w:ascii="Times New Roman" w:hAnsi="Times New Roman"/>
          <w:sz w:val="26"/>
          <w:szCs w:val="28"/>
          <w:lang w:val="ru-RU" w:eastAsia="ru-RU"/>
        </w:rPr>
        <w:t xml:space="preserve"> </w:t>
      </w:r>
      <w:r w:rsidR="00210D48">
        <w:rPr>
          <w:rFonts w:ascii="Times New Roman" w:hAnsi="Times New Roman"/>
          <w:sz w:val="26"/>
          <w:szCs w:val="28"/>
          <w:lang w:val="ru-RU" w:eastAsia="ru-RU"/>
        </w:rPr>
        <w:t xml:space="preserve">____________________________ вакили бўлган, бундан кейин "Пудратчи" деб аталадиган ___________________, </w:t>
      </w:r>
      <w:r w:rsidR="00E02141">
        <w:rPr>
          <w:rFonts w:ascii="Times New Roman" w:hAnsi="Times New Roman"/>
          <w:sz w:val="26"/>
          <w:szCs w:val="28"/>
          <w:lang w:val="ru-RU" w:eastAsia="ru-RU"/>
        </w:rPr>
        <w:t>иккинчи</w:t>
      </w:r>
      <w:r w:rsidR="00210D48">
        <w:rPr>
          <w:rFonts w:ascii="Times New Roman" w:hAnsi="Times New Roman"/>
          <w:sz w:val="26"/>
          <w:szCs w:val="28"/>
          <w:lang w:val="ru-RU" w:eastAsia="ru-RU"/>
        </w:rPr>
        <w:t xml:space="preserve"> томондан,қуйидаги</w:t>
      </w:r>
      <w:r w:rsidR="00E02141" w:rsidRPr="00E02141">
        <w:rPr>
          <w:rFonts w:ascii="Times New Roman" w:hAnsi="Times New Roman"/>
          <w:sz w:val="26"/>
          <w:szCs w:val="28"/>
          <w:lang w:val="ru-RU" w:eastAsia="ru-RU"/>
        </w:rPr>
        <w:t xml:space="preserve"> </w:t>
      </w:r>
      <w:r w:rsidR="00E02141">
        <w:rPr>
          <w:rFonts w:ascii="Times New Roman" w:hAnsi="Times New Roman"/>
          <w:sz w:val="26"/>
          <w:szCs w:val="28"/>
          <w:lang w:val="ru-RU" w:eastAsia="ru-RU"/>
        </w:rPr>
        <w:t xml:space="preserve">шартномани туздилар </w:t>
      </w:r>
      <w:r w:rsidR="00210D48">
        <w:rPr>
          <w:rFonts w:ascii="Times New Roman" w:hAnsi="Times New Roman"/>
          <w:sz w:val="26"/>
          <w:szCs w:val="28"/>
          <w:lang w:val="ru-RU" w:eastAsia="ru-RU"/>
        </w:rPr>
        <w:t>:</w:t>
      </w:r>
    </w:p>
    <w:p w14:paraId="40A672EF" w14:textId="77777777" w:rsidR="00210D48" w:rsidRDefault="00210D48" w:rsidP="00210D48">
      <w:pPr>
        <w:spacing w:line="228" w:lineRule="auto"/>
        <w:ind w:firstLine="720"/>
        <w:jc w:val="both"/>
        <w:rPr>
          <w:rFonts w:ascii="Times New Roman" w:hAnsi="Times New Roman"/>
          <w:sz w:val="10"/>
          <w:szCs w:val="16"/>
          <w:lang w:val="ru-RU" w:eastAsia="ru-RU"/>
        </w:rPr>
      </w:pPr>
    </w:p>
    <w:p w14:paraId="4C9411D1" w14:textId="00008758"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Шартнома ма</w:t>
      </w:r>
      <w:r w:rsidR="00E02141">
        <w:rPr>
          <w:rFonts w:ascii="Times New Roman" w:hAnsi="Times New Roman"/>
          <w:b/>
          <w:sz w:val="26"/>
          <w:szCs w:val="28"/>
          <w:lang w:val="ru-RU" w:eastAsia="ru-RU"/>
        </w:rPr>
        <w:t>змуни</w:t>
      </w:r>
    </w:p>
    <w:p w14:paraId="677C5458"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1.1. "Пудратчи" лойиҳани ишлаб чиқиш, </w:t>
      </w:r>
      <w:r w:rsidR="007E5357">
        <w:rPr>
          <w:rFonts w:ascii="Times New Roman" w:hAnsi="Times New Roman"/>
          <w:sz w:val="26"/>
          <w:szCs w:val="28"/>
          <w:lang w:val="ru-RU" w:eastAsia="ru-RU"/>
        </w:rPr>
        <w:t>экспертизадан ўтказиш,</w:t>
      </w:r>
      <w:r>
        <w:rPr>
          <w:rFonts w:ascii="Times New Roman" w:hAnsi="Times New Roman"/>
          <w:sz w:val="26"/>
          <w:szCs w:val="28"/>
          <w:lang w:val="ru-RU" w:eastAsia="ru-RU"/>
        </w:rPr>
        <w:t>ускуналар етказиб бериш, қурилиш-монтаж ишларини бажариш, синовлар ўтказиш ва жорий этиш</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мажбуриятини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олади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ушбу шартноманинг ажралмас қисми бўлган 1-иловага мувофиқ фойдаланишга топширилиши (</w:t>
      </w:r>
      <w:r w:rsidR="007E5357">
        <w:rPr>
          <w:rFonts w:ascii="Times New Roman" w:hAnsi="Times New Roman"/>
          <w:sz w:val="26"/>
          <w:szCs w:val="28"/>
          <w:lang w:val="ru-RU" w:eastAsia="ru-RU"/>
        </w:rPr>
        <w:t>тайёр холда қуриш</w:t>
      </w:r>
      <w:r>
        <w:rPr>
          <w:rFonts w:ascii="Times New Roman" w:hAnsi="Times New Roman"/>
          <w:sz w:val="26"/>
          <w:szCs w:val="28"/>
          <w:lang w:val="ru-RU" w:eastAsia="ru-RU"/>
        </w:rPr>
        <w:t xml:space="preserve"> асосида).</w:t>
      </w:r>
    </w:p>
    <w:p w14:paraId="27BC9082"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1.2. "Пудратчи" Буюртмачи билан келишилган ҳолда, маҳсулотни муддатидан олдин ёки қисмларга бўлиб жўнатиш ҳуқуқига эга.</w:t>
      </w:r>
    </w:p>
    <w:p w14:paraId="08008B38"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1.3. Етказиб берилаётган маҳсулот сифати стандартлаштириш бўйича меъёрий ҳужжатлар (ГОСТ, ЎзДСт, Тс ва бошқалар) талабларига, “Харидор”нинг техник талабларига ва томонлар томонидан тасдиқланган </w:t>
      </w:r>
      <w:r w:rsidR="007E5357">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шунингдек, бошқа талабларга жавоб бериши керак. Ўзбекистон Республикасида етказиб бериладиган маҳсулотлар учун белгиланган нормалар ва қоидалар</w:t>
      </w:r>
      <w:r w:rsidR="007E5357">
        <w:rPr>
          <w:rFonts w:ascii="Times New Roman" w:hAnsi="Times New Roman"/>
          <w:sz w:val="26"/>
          <w:szCs w:val="28"/>
          <w:lang w:val="ru-RU" w:eastAsia="ru-RU"/>
        </w:rPr>
        <w:t>га асосан</w:t>
      </w:r>
      <w:r>
        <w:rPr>
          <w:rFonts w:ascii="Times New Roman" w:hAnsi="Times New Roman"/>
          <w:sz w:val="26"/>
          <w:szCs w:val="28"/>
          <w:lang w:val="ru-RU" w:eastAsia="ru-RU"/>
        </w:rPr>
        <w:t>.</w:t>
      </w:r>
    </w:p>
    <w:p w14:paraId="17E99B78" w14:textId="77777777" w:rsidR="00210D48" w:rsidRDefault="00210D48" w:rsidP="00210D48">
      <w:pPr>
        <w:spacing w:line="228" w:lineRule="auto"/>
        <w:ind w:firstLine="720"/>
        <w:jc w:val="both"/>
        <w:rPr>
          <w:rFonts w:ascii="Times New Roman" w:hAnsi="Times New Roman"/>
          <w:sz w:val="10"/>
          <w:szCs w:val="16"/>
          <w:lang w:val="ru-RU" w:eastAsia="ru-RU"/>
        </w:rPr>
      </w:pPr>
    </w:p>
    <w:p w14:paraId="77FDFFF1" w14:textId="77777777"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Шартноманинг умумий қиймати ва тўлов шартлари</w:t>
      </w:r>
    </w:p>
    <w:p w14:paraId="6650A6FA"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2.1. Ушбу шартноманинг умумий қиймати ________________________________________________________________ сўмни ташкил этади.</w:t>
      </w:r>
    </w:p>
    <w:p w14:paraId="3F22AA59" w14:textId="77777777" w:rsidR="00210D48" w:rsidRDefault="00210D48" w:rsidP="00210D48">
      <w:pPr>
        <w:spacing w:line="228" w:lineRule="auto"/>
        <w:ind w:firstLine="720"/>
        <w:jc w:val="center"/>
        <w:rPr>
          <w:rFonts w:ascii="Times New Roman" w:hAnsi="Times New Roman"/>
          <w:sz w:val="20"/>
          <w:szCs w:val="28"/>
          <w:lang w:val="ru-RU" w:eastAsia="ru-RU"/>
        </w:rPr>
      </w:pPr>
      <w:r>
        <w:rPr>
          <w:rFonts w:ascii="Times New Roman" w:hAnsi="Times New Roman"/>
          <w:sz w:val="20"/>
          <w:szCs w:val="28"/>
          <w:lang w:val="ru-RU" w:eastAsia="ru-RU"/>
        </w:rPr>
        <w:t>(сум</w:t>
      </w:r>
      <w:r w:rsidR="007E5357">
        <w:rPr>
          <w:rFonts w:ascii="Times New Roman" w:hAnsi="Times New Roman"/>
          <w:sz w:val="20"/>
          <w:szCs w:val="28"/>
          <w:lang w:val="ru-RU" w:eastAsia="ru-RU"/>
        </w:rPr>
        <w:t>м</w:t>
      </w:r>
      <w:r>
        <w:rPr>
          <w:rFonts w:ascii="Times New Roman" w:hAnsi="Times New Roman"/>
          <w:sz w:val="20"/>
          <w:szCs w:val="28"/>
          <w:lang w:val="ru-RU" w:eastAsia="ru-RU"/>
        </w:rPr>
        <w:t>а</w:t>
      </w:r>
      <w:r w:rsidR="007E5357">
        <w:rPr>
          <w:rFonts w:ascii="Times New Roman" w:hAnsi="Times New Roman"/>
          <w:sz w:val="20"/>
          <w:szCs w:val="28"/>
          <w:lang w:val="ru-RU" w:eastAsia="ru-RU"/>
        </w:rPr>
        <w:t>си ёзув билан</w:t>
      </w:r>
      <w:r>
        <w:rPr>
          <w:rFonts w:ascii="Times New Roman" w:hAnsi="Times New Roman"/>
          <w:sz w:val="20"/>
          <w:szCs w:val="28"/>
          <w:lang w:val="ru-RU" w:eastAsia="ru-RU"/>
        </w:rPr>
        <w:t>)</w:t>
      </w:r>
    </w:p>
    <w:p w14:paraId="2FEDF6E5"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2.2. Етказиб берилаётган маҳсулотларнинг нархлари якуний ҳис</w:t>
      </w:r>
      <w:r w:rsidR="007E5357">
        <w:rPr>
          <w:rFonts w:ascii="Times New Roman" w:hAnsi="Times New Roman"/>
          <w:sz w:val="26"/>
          <w:szCs w:val="28"/>
          <w:lang w:val="ru-RU" w:eastAsia="ru-RU"/>
        </w:rPr>
        <w:t>обланади ва томонлар шартнома тў</w:t>
      </w:r>
      <w:r>
        <w:rPr>
          <w:rFonts w:ascii="Times New Roman" w:hAnsi="Times New Roman"/>
          <w:sz w:val="26"/>
          <w:szCs w:val="28"/>
          <w:lang w:val="ru-RU" w:eastAsia="ru-RU"/>
        </w:rPr>
        <w:t xml:space="preserve">лиқ бажарилгунга қадар </w:t>
      </w:r>
      <w:r w:rsidR="007E5357">
        <w:rPr>
          <w:rFonts w:ascii="Times New Roman" w:hAnsi="Times New Roman"/>
          <w:sz w:val="26"/>
          <w:szCs w:val="28"/>
          <w:lang w:val="ru-RU" w:eastAsia="ru-RU"/>
        </w:rPr>
        <w:t>ў</w:t>
      </w:r>
      <w:r>
        <w:rPr>
          <w:rFonts w:ascii="Times New Roman" w:hAnsi="Times New Roman"/>
          <w:sz w:val="26"/>
          <w:szCs w:val="28"/>
          <w:lang w:val="ru-RU" w:eastAsia="ru-RU"/>
        </w:rPr>
        <w:t>згартирилиши мумкин эмас.</w:t>
      </w:r>
    </w:p>
    <w:p w14:paraId="57256B82"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 Маҳсулотлар учун тўловлар "Харидор" ва "Сотувчи" ўртасида дастлабки ва кейинги тўлов йўли билан амалга оширилади.</w:t>
      </w:r>
    </w:p>
    <w:p w14:paraId="519A3C88" w14:textId="77777777" w:rsidR="00210D48" w:rsidRDefault="00210D48" w:rsidP="00210D48">
      <w:pPr>
        <w:spacing w:line="228" w:lineRule="auto"/>
        <w:ind w:firstLine="720"/>
        <w:jc w:val="both"/>
        <w:rPr>
          <w:rFonts w:ascii="Times New Roman" w:hAnsi="Times New Roman"/>
          <w:lang w:val="ru-RU" w:eastAsia="ru-RU"/>
        </w:rPr>
      </w:pPr>
      <w:r>
        <w:rPr>
          <w:rFonts w:ascii="Times New Roman" w:hAnsi="Times New Roman"/>
          <w:sz w:val="26"/>
          <w:szCs w:val="28"/>
          <w:lang w:val="ru-RU" w:eastAsia="ru-RU"/>
        </w:rPr>
        <w:t>2.3.1</w:t>
      </w:r>
      <w:r>
        <w:rPr>
          <w:rFonts w:ascii="Times New Roman" w:hAnsi="Times New Roman"/>
          <w:sz w:val="26"/>
          <w:szCs w:val="26"/>
          <w:lang w:val="ru-RU" w:eastAsia="ru-RU"/>
        </w:rPr>
        <w:t>.</w:t>
      </w:r>
      <w:r w:rsidR="007E5357">
        <w:rPr>
          <w:rFonts w:ascii="Times New Roman" w:hAnsi="Times New Roman"/>
          <w:sz w:val="26"/>
          <w:szCs w:val="26"/>
          <w:lang w:val="ru-RU" w:eastAsia="ru-RU"/>
        </w:rPr>
        <w:t>У</w:t>
      </w:r>
      <w:r>
        <w:rPr>
          <w:rFonts w:ascii="Times New Roman" w:hAnsi="Times New Roman"/>
          <w:color w:val="000000"/>
          <w:sz w:val="26"/>
          <w:szCs w:val="26"/>
          <w:lang w:val="ru-RU"/>
        </w:rPr>
        <w:t>мумий қийматининг 30% миқдорида аванс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лови, қолган 70%ни лойиҳани амалга ошириш даврида бир неча б</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либ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лаш (Томонларнинг келишувига к</w:t>
      </w:r>
      <w:r w:rsidR="007E5357">
        <w:rPr>
          <w:rFonts w:ascii="Times New Roman" w:hAnsi="Times New Roman"/>
          <w:color w:val="000000"/>
          <w:sz w:val="26"/>
          <w:szCs w:val="26"/>
          <w:lang w:val="ru-RU"/>
        </w:rPr>
        <w:t>ў</w:t>
      </w:r>
      <w:r>
        <w:rPr>
          <w:rFonts w:ascii="Times New Roman" w:hAnsi="Times New Roman"/>
          <w:color w:val="000000"/>
          <w:sz w:val="26"/>
          <w:szCs w:val="26"/>
          <w:lang w:val="ru-RU"/>
        </w:rPr>
        <w:t>ра).</w:t>
      </w:r>
    </w:p>
    <w:p w14:paraId="2511133C"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2.3.2. Ҳақиқий етказиб берилган маҳсулот учун кейинги тўлов тақдим этилган счёт-фактуралар бўйича “Буюртмачи” ва “Пудратчи” ўртасида имзоланган қабул қилиш далолатномаси ва бажарилган ишлар далолатномалари тузилгандан кейин 15 (ўн беш) банк куни ичида амалга оширилади.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амалга оширилган аванс тўлови суммасини чегириб ташлашни ҳисобга олган ҳолда.</w:t>
      </w:r>
    </w:p>
    <w:p w14:paraId="1B1BB8DE"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2.3.3. Кейинги тўлов учун қуйидаги ҳужжатлар асос бўлади:</w:t>
      </w:r>
    </w:p>
    <w:p w14:paraId="118FEED9"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ҳисоб-фактура, "Буюртмачи" ва "Пудратчи" ўртасида имзоланган бажарилган ишлар далолатномалари.</w:t>
      </w:r>
      <w:bookmarkStart w:id="1" w:name="_Hlk106297170"/>
    </w:p>
    <w:bookmarkEnd w:id="1"/>
    <w:p w14:paraId="59CAB846"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2.3.4. Ўзаро ҳисоб-китоблардан сўнг, шунингдек шартнома муддати тугагандан сўнг, солиштириш далолатномаси тузилади.</w:t>
      </w:r>
    </w:p>
    <w:p w14:paraId="510C2D2C" w14:textId="77777777" w:rsidR="00210D48" w:rsidRDefault="00210D48" w:rsidP="00210D48">
      <w:pPr>
        <w:spacing w:line="228" w:lineRule="auto"/>
        <w:ind w:firstLine="720"/>
        <w:jc w:val="both"/>
        <w:rPr>
          <w:rFonts w:ascii="Times New Roman" w:hAnsi="Times New Roman"/>
          <w:sz w:val="10"/>
          <w:szCs w:val="16"/>
          <w:lang w:val="ru-RU" w:eastAsia="ru-RU"/>
        </w:rPr>
      </w:pPr>
    </w:p>
    <w:p w14:paraId="5B2DBF5C" w14:textId="77777777"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шартлари ва шартлари</w:t>
      </w:r>
    </w:p>
    <w:p w14:paraId="0513061D"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3.1. Маҳсулотларни етказиб бериш муддати спе</w:t>
      </w:r>
      <w:r w:rsidR="007E5357">
        <w:rPr>
          <w:rFonts w:ascii="Times New Roman" w:hAnsi="Times New Roman"/>
          <w:sz w:val="26"/>
          <w:szCs w:val="28"/>
          <w:lang w:val="ru-RU" w:eastAsia="ru-RU"/>
        </w:rPr>
        <w:t>ц</w:t>
      </w:r>
      <w:r>
        <w:rPr>
          <w:rFonts w:ascii="Times New Roman" w:hAnsi="Times New Roman"/>
          <w:sz w:val="26"/>
          <w:szCs w:val="28"/>
          <w:lang w:val="ru-RU" w:eastAsia="ru-RU"/>
        </w:rPr>
        <w:t>ифика</w:t>
      </w:r>
      <w:r w:rsidR="007E5357">
        <w:rPr>
          <w:rFonts w:ascii="Times New Roman" w:hAnsi="Times New Roman"/>
          <w:sz w:val="26"/>
          <w:szCs w:val="28"/>
          <w:lang w:val="ru-RU" w:eastAsia="ru-RU"/>
        </w:rPr>
        <w:t>ц</w:t>
      </w:r>
      <w:r>
        <w:rPr>
          <w:rFonts w:ascii="Times New Roman" w:hAnsi="Times New Roman"/>
          <w:sz w:val="26"/>
          <w:szCs w:val="28"/>
          <w:lang w:val="ru-RU" w:eastAsia="ru-RU"/>
        </w:rPr>
        <w:t xml:space="preserve">ияда (1-илова) кўрсатилган бўлиб, унда "Пудратчи" ўз кучлари ва воситалари билан маҳсулотни </w:t>
      </w:r>
      <w:r>
        <w:rPr>
          <w:rFonts w:ascii="Times New Roman" w:hAnsi="Times New Roman"/>
          <w:sz w:val="26"/>
          <w:szCs w:val="28"/>
          <w:lang w:val="ru-RU" w:eastAsia="ru-RU"/>
        </w:rPr>
        <w:lastRenderedPageBreak/>
        <w:t>қуйидаги манзилда жойлашган "Буюртмачи" омборига этказиб беришга мажбурдир: _______________________________________________________________________.</w:t>
      </w:r>
    </w:p>
    <w:p w14:paraId="45DE4A45" w14:textId="77777777" w:rsidR="007E5357" w:rsidRDefault="007E5357" w:rsidP="00210D48">
      <w:pPr>
        <w:spacing w:line="228" w:lineRule="auto"/>
        <w:ind w:firstLine="720"/>
        <w:jc w:val="both"/>
        <w:rPr>
          <w:rFonts w:ascii="Times New Roman" w:hAnsi="Times New Roman"/>
          <w:sz w:val="26"/>
          <w:szCs w:val="28"/>
          <w:lang w:val="ru-RU" w:eastAsia="ru-RU"/>
        </w:rPr>
      </w:pPr>
    </w:p>
    <w:p w14:paraId="7BD41AB2"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3.2. Етказиб бериш санаси маҳсулотлар "Буюртмачи" манзилига келиб тушган куни ҳисобланади.</w:t>
      </w:r>
    </w:p>
    <w:p w14:paraId="13111282" w14:textId="77777777" w:rsidR="00210D48" w:rsidRDefault="00210D48" w:rsidP="00210D48">
      <w:pPr>
        <w:spacing w:line="232" w:lineRule="auto"/>
        <w:ind w:firstLine="720"/>
        <w:jc w:val="both"/>
        <w:rPr>
          <w:rFonts w:ascii="Times New Roman" w:hAnsi="Times New Roman"/>
          <w:sz w:val="10"/>
          <w:szCs w:val="16"/>
          <w:lang w:val="ru-RU" w:eastAsia="ru-RU"/>
        </w:rPr>
      </w:pPr>
    </w:p>
    <w:p w14:paraId="10FFB1D0" w14:textId="77777777"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ва қабул қилиш тартиби</w:t>
      </w:r>
    </w:p>
    <w:p w14:paraId="3C552EF6"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4.1. Маҳсулотларга эгалик ҳуқуқи "Буюртмачи" ва "Пудратчи" ўртасида имзоланган бажарилган ишлар далолатномалари ва счёт-фактуралар тайёрланиб, имзолангандан сўнг, ҳақиқий топшириш вақтида "Буюртмачи"га ўтади.</w:t>
      </w:r>
    </w:p>
    <w:p w14:paraId="2AF76843"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4.2. Маҳсулотларни сифат ва миқдор бўйича қабул қилиш стандартлаштириш бўйича меъёрий ҳужжатлар (ГОСТ, ЎзДСт, Тс ва бошқалар), шунингдек, маҳсулот етказиб бериш вақтида амалда бўлган бошқа меъёрий ҳужжатлар талабларига мувофиқ амалга оширилади.  Ҳажми ва ўлчами маълумотларига кўра, этказиб бериладиган маҳсулотлар "</w:t>
      </w:r>
      <w:r w:rsidR="00415869">
        <w:rPr>
          <w:rFonts w:ascii="Times New Roman" w:hAnsi="Times New Roman"/>
          <w:sz w:val="26"/>
          <w:szCs w:val="28"/>
          <w:lang w:val="ru-RU" w:eastAsia="ru-RU"/>
        </w:rPr>
        <w:t>Буюртмачи</w:t>
      </w:r>
      <w:r>
        <w:rPr>
          <w:rFonts w:ascii="Times New Roman" w:hAnsi="Times New Roman"/>
          <w:sz w:val="26"/>
          <w:szCs w:val="28"/>
          <w:lang w:val="ru-RU" w:eastAsia="ru-RU"/>
        </w:rPr>
        <w:t>" нинг талабларига жавоб бериши керак.</w:t>
      </w:r>
    </w:p>
    <w:p w14:paraId="7067A475" w14:textId="77777777" w:rsidR="00210D48" w:rsidRDefault="00210D48" w:rsidP="00210D48">
      <w:pPr>
        <w:spacing w:line="232" w:lineRule="auto"/>
        <w:ind w:firstLine="720"/>
        <w:jc w:val="both"/>
        <w:rPr>
          <w:rFonts w:ascii="Times New Roman" w:hAnsi="Times New Roman"/>
          <w:sz w:val="10"/>
          <w:szCs w:val="16"/>
          <w:lang w:val="ru-RU" w:eastAsia="ru-RU"/>
        </w:rPr>
      </w:pPr>
    </w:p>
    <w:p w14:paraId="531D1FB4" w14:textId="77777777" w:rsidR="00210D48" w:rsidRDefault="00210D48" w:rsidP="00210D48">
      <w:pPr>
        <w:spacing w:line="232" w:lineRule="auto"/>
        <w:ind w:firstLine="720"/>
        <w:jc w:val="both"/>
        <w:rPr>
          <w:rFonts w:ascii="Times New Roman" w:hAnsi="Times New Roman"/>
          <w:sz w:val="10"/>
          <w:szCs w:val="28"/>
          <w:lang w:val="ru-RU" w:eastAsia="ru-RU"/>
        </w:rPr>
      </w:pPr>
    </w:p>
    <w:p w14:paraId="1F561854" w14:textId="77777777"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Томонларнинг мулкий жавобгарлиги ва маҳсулот сифати</w:t>
      </w:r>
    </w:p>
    <w:p w14:paraId="44F0237C" w14:textId="77777777" w:rsidR="00210D48" w:rsidRDefault="00210D48" w:rsidP="00210D48">
      <w:pPr>
        <w:spacing w:line="232" w:lineRule="auto"/>
        <w:jc w:val="both"/>
        <w:rPr>
          <w:rFonts w:ascii="Times New Roman" w:hAnsi="Times New Roman"/>
          <w:sz w:val="26"/>
          <w:szCs w:val="28"/>
          <w:lang w:val="ru-RU" w:eastAsia="ru-RU"/>
        </w:rPr>
      </w:pPr>
      <w:r>
        <w:rPr>
          <w:rFonts w:ascii="Times New Roman" w:hAnsi="Times New Roman"/>
          <w:sz w:val="26"/>
          <w:szCs w:val="28"/>
          <w:lang w:val="ru-RU" w:eastAsia="ru-RU"/>
        </w:rPr>
        <w:t>5.1. Етказиб беришда кечикиш, маҳсулот кам етказиб бериш ҳолатларида “Пудратчи” “Буюртмачи”га кечиктирилган ҳар бир кун (байрам ва дам олиш кунлари бундан мустасно) учун мажбуриятнинг бажарилмаган қисмининг 0,5 фоизи миқдорида пеня тўлайди, лекин жами жарима миқдори етказиб берилмаган маҳсулот қийматининг 50 фоизидан ошмаслиги керак.</w:t>
      </w:r>
    </w:p>
    <w:p w14:paraId="4B8E2523" w14:textId="77777777" w:rsidR="00210D48" w:rsidRDefault="00210D48" w:rsidP="00210D48">
      <w:pPr>
        <w:numPr>
          <w:ilvl w:val="12"/>
          <w:numId w:val="0"/>
        </w:num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5.2. Етказиб берилган маҳсулот учун тўлов ўз вақтида амалга оширилмаган тақдирда, “Буюртмачи” “Пудратчи”га кечиктирилган ҳар бир банк куни учун муддати ўтказиб юборилган тўлов суммасининг 0,4 фоизи миқдорида, лекин сумманинг 50 фоизидан кўп бўлмаган миқдорда пеня тўлайди. муддати ўтган тўловдан.</w:t>
      </w:r>
    </w:p>
    <w:p w14:paraId="2733886F"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5.3. Агар этказиб бериладиган маҳсулотлар 1.3-бандда кўрсатилган талабларга жавоб бермаса. ушбу шартнома бўйича "</w:t>
      </w:r>
      <w:r w:rsidR="00E021B2">
        <w:rPr>
          <w:rFonts w:ascii="Times New Roman" w:hAnsi="Times New Roman"/>
          <w:sz w:val="26"/>
          <w:szCs w:val="28"/>
          <w:lang w:val="ru-RU" w:eastAsia="ru-RU"/>
        </w:rPr>
        <w:t>Буюртмачи</w:t>
      </w:r>
      <w:r>
        <w:rPr>
          <w:rFonts w:ascii="Times New Roman" w:hAnsi="Times New Roman"/>
          <w:sz w:val="26"/>
          <w:szCs w:val="28"/>
          <w:lang w:val="ru-RU" w:eastAsia="ru-RU"/>
        </w:rPr>
        <w:t>" қуйидаги ҳуқуқларга эга:</w:t>
      </w:r>
    </w:p>
    <w:p w14:paraId="7F05C03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маҳсулотларни қабул қилиш ва тўлашдан бош тортиш;</w:t>
      </w:r>
    </w:p>
    <w:p w14:paraId="1AAB2F0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маҳсулот учун ҳақ тўланган бўлса, маҳсулотни сифатлисига алмаштиришни ёки тўланган суммани қайтаришни талаб қилиш, шунингдек "Сотувчи"дан сифатсиз маҳсулот таннархининг 20 фоизи миқдорида жарима ундириш.</w:t>
      </w:r>
    </w:p>
    <w:p w14:paraId="3437287C"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5.4. Мажбуриятлар лозим даражада бажарилмаган тақдирда жарима ва пеняларни т</w:t>
      </w:r>
      <w:r w:rsidR="00E021B2">
        <w:rPr>
          <w:rFonts w:ascii="Times New Roman" w:hAnsi="Times New Roman"/>
          <w:sz w:val="26"/>
          <w:szCs w:val="28"/>
          <w:lang w:val="ru-RU" w:eastAsia="ru-RU"/>
        </w:rPr>
        <w:t>ў</w:t>
      </w:r>
      <w:r>
        <w:rPr>
          <w:rFonts w:ascii="Times New Roman" w:hAnsi="Times New Roman"/>
          <w:sz w:val="26"/>
          <w:szCs w:val="28"/>
          <w:lang w:val="ru-RU" w:eastAsia="ru-RU"/>
        </w:rPr>
        <w:t>лаш томонларни шартнома б</w:t>
      </w:r>
      <w:r w:rsidR="00E021B2">
        <w:rPr>
          <w:rFonts w:ascii="Times New Roman" w:hAnsi="Times New Roman"/>
          <w:sz w:val="26"/>
          <w:szCs w:val="28"/>
          <w:lang w:val="ru-RU" w:eastAsia="ru-RU"/>
        </w:rPr>
        <w:t>ў</w:t>
      </w:r>
      <w:r>
        <w:rPr>
          <w:rFonts w:ascii="Times New Roman" w:hAnsi="Times New Roman"/>
          <w:sz w:val="26"/>
          <w:szCs w:val="28"/>
          <w:lang w:val="ru-RU" w:eastAsia="ru-RU"/>
        </w:rPr>
        <w:t>йича мажбуриятларни бажаришдан озод этмайди.</w:t>
      </w:r>
    </w:p>
    <w:p w14:paraId="4318DED6"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5.5. “Пудратчи” Ўзбекистон Республикасининг амалдаги қонунчилигига мувофиқ, спе</w:t>
      </w:r>
      <w:r w:rsidR="00E021B2">
        <w:rPr>
          <w:rFonts w:ascii="Times New Roman" w:hAnsi="Times New Roman"/>
          <w:sz w:val="26"/>
          <w:szCs w:val="28"/>
          <w:lang w:val="ru-RU" w:eastAsia="ru-RU"/>
        </w:rPr>
        <w:t>ц</w:t>
      </w:r>
      <w:r>
        <w:rPr>
          <w:rFonts w:ascii="Times New Roman" w:hAnsi="Times New Roman"/>
          <w:sz w:val="26"/>
          <w:szCs w:val="28"/>
          <w:lang w:val="ru-RU" w:eastAsia="ru-RU"/>
        </w:rPr>
        <w:t>ифика</w:t>
      </w:r>
      <w:r w:rsidR="00E021B2">
        <w:rPr>
          <w:rFonts w:ascii="Times New Roman" w:hAnsi="Times New Roman"/>
          <w:sz w:val="26"/>
          <w:szCs w:val="28"/>
          <w:lang w:val="ru-RU" w:eastAsia="ru-RU"/>
        </w:rPr>
        <w:t>ц</w:t>
      </w:r>
      <w:r>
        <w:rPr>
          <w:rFonts w:ascii="Times New Roman" w:hAnsi="Times New Roman"/>
          <w:sz w:val="26"/>
          <w:szCs w:val="28"/>
          <w:lang w:val="ru-RU" w:eastAsia="ru-RU"/>
        </w:rPr>
        <w:t>ияга мувофиқ (1-илова) товарларга кийиш (фойдаланиш) учун кафолат муддатларини тақдим этади.</w:t>
      </w:r>
    </w:p>
    <w:p w14:paraId="2C297DA7"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color w:val="000000"/>
          <w:sz w:val="28"/>
          <w:szCs w:val="28"/>
          <w:lang w:val="ru-RU"/>
        </w:rPr>
        <w:t>5.6 Тендер ғолиби тузилаётган шартноманинг умумий миқдоридан 1% миқдорида шартнома мажбуриятларини бажариш кафолатини тақдим этади.</w:t>
      </w:r>
    </w:p>
    <w:p w14:paraId="4EC63533" w14:textId="77777777" w:rsidR="00210D48" w:rsidRDefault="00210D48" w:rsidP="00210D48">
      <w:pPr>
        <w:numPr>
          <w:ilvl w:val="12"/>
          <w:numId w:val="0"/>
        </w:numPr>
        <w:spacing w:line="249" w:lineRule="auto"/>
        <w:ind w:firstLine="720"/>
        <w:jc w:val="both"/>
        <w:rPr>
          <w:rFonts w:ascii="Times New Roman" w:hAnsi="Times New Roman"/>
          <w:sz w:val="10"/>
          <w:szCs w:val="16"/>
          <w:lang w:val="ru-RU" w:eastAsia="ru-RU"/>
        </w:rPr>
      </w:pPr>
    </w:p>
    <w:p w14:paraId="24F3D4F3" w14:textId="77777777" w:rsidR="00210D48" w:rsidRDefault="00210D48" w:rsidP="00210D48">
      <w:pPr>
        <w:spacing w:line="249" w:lineRule="auto"/>
        <w:ind w:left="360"/>
        <w:jc w:val="center"/>
        <w:rPr>
          <w:rFonts w:ascii="Times New Roman" w:hAnsi="Times New Roman"/>
          <w:b/>
          <w:sz w:val="26"/>
          <w:szCs w:val="28"/>
          <w:lang w:val="ru-RU" w:eastAsia="ru-RU"/>
        </w:rPr>
      </w:pPr>
      <w:r>
        <w:rPr>
          <w:rFonts w:ascii="Times New Roman" w:hAnsi="Times New Roman"/>
          <w:b/>
          <w:sz w:val="26"/>
          <w:szCs w:val="28"/>
          <w:lang w:val="ru-RU" w:eastAsia="ru-RU"/>
        </w:rPr>
        <w:t>6. Даъволар</w:t>
      </w:r>
    </w:p>
    <w:p w14:paraId="393D2593"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6.1. Норматив стандартлаштириш ҳужжатлари (ГОСТ, ЎзДСт, Тс ва бошқалар) талабларига</w:t>
      </w:r>
      <w:r w:rsidR="00415869">
        <w:rPr>
          <w:rFonts w:ascii="Times New Roman" w:hAnsi="Times New Roman"/>
          <w:sz w:val="26"/>
          <w:szCs w:val="28"/>
          <w:lang w:val="ru-RU" w:eastAsia="ru-RU"/>
        </w:rPr>
        <w:t xml:space="preserve"> асосан </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Буюртмачи</w:t>
      </w:r>
      <w:r>
        <w:rPr>
          <w:rFonts w:ascii="Times New Roman" w:hAnsi="Times New Roman"/>
          <w:sz w:val="26"/>
          <w:szCs w:val="28"/>
          <w:lang w:val="ru-RU" w:eastAsia="ru-RU"/>
        </w:rPr>
        <w:t xml:space="preserve">”нинг техник талабларига ва тасдиқланган </w:t>
      </w:r>
      <w:r w:rsidR="00415869">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мувофиқ бўлмаган тақдирда етказиб берилаётган </w:t>
      </w:r>
      <w:r>
        <w:rPr>
          <w:rFonts w:ascii="Times New Roman" w:hAnsi="Times New Roman"/>
          <w:sz w:val="26"/>
          <w:szCs w:val="28"/>
          <w:lang w:val="ru-RU" w:eastAsia="ru-RU"/>
        </w:rPr>
        <w:lastRenderedPageBreak/>
        <w:t xml:space="preserve">маҳсулот сифати бўйича даъволар берилиши мумкин. </w:t>
      </w:r>
      <w:r w:rsidR="00415869">
        <w:rPr>
          <w:rFonts w:ascii="Times New Roman" w:hAnsi="Times New Roman"/>
          <w:sz w:val="26"/>
          <w:szCs w:val="28"/>
          <w:lang w:val="ru-RU" w:eastAsia="ru-RU"/>
        </w:rPr>
        <w:t xml:space="preserve">Шунингдек </w:t>
      </w:r>
      <w:r>
        <w:rPr>
          <w:rFonts w:ascii="Times New Roman" w:hAnsi="Times New Roman"/>
          <w:sz w:val="26"/>
          <w:szCs w:val="28"/>
          <w:lang w:val="ru-RU" w:eastAsia="ru-RU"/>
        </w:rPr>
        <w:t>ишлаб чиқарувчининг техник ҳужжатларида тавсифланган техник хусусиятлар</w:t>
      </w:r>
      <w:r w:rsidR="00415869">
        <w:rPr>
          <w:rFonts w:ascii="Times New Roman" w:hAnsi="Times New Roman"/>
          <w:sz w:val="26"/>
          <w:szCs w:val="28"/>
          <w:lang w:val="ru-RU" w:eastAsia="ru-RU"/>
        </w:rPr>
        <w:t xml:space="preserve"> мос келмаса</w:t>
      </w:r>
      <w:r>
        <w:rPr>
          <w:rFonts w:ascii="Times New Roman" w:hAnsi="Times New Roman"/>
          <w:sz w:val="26"/>
          <w:szCs w:val="28"/>
          <w:lang w:val="ru-RU" w:eastAsia="ru-RU"/>
        </w:rPr>
        <w:t>.</w:t>
      </w:r>
    </w:p>
    <w:p w14:paraId="79D75430"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 "Буюртмачи" "Пудратчи" га эскириш (фойдаланиш) кафолат муддати давомида маҳсулот сифати бўйича даъвони эълон қилишга ҳақли.</w:t>
      </w:r>
    </w:p>
    <w:p w14:paraId="54C5A2D5"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6.2.1. Белгиланган кафолат муддати давомида, фойдаланиш шартларига кўра, маҳсулот кейинги фойдаланиш учун яроқсиз бўлиб қолса ёки сифат талабларига жавоб бермаса, "Пудратчи" ўз ҳисобидан ишлаб чиқаришни ўз зиммасига олади:</w:t>
      </w:r>
    </w:p>
    <w:p w14:paraId="3D04A6B6"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биринчи ярмида ишламай қолган маҳсулотларни тўлиқ алмаштириш;</w:t>
      </w:r>
    </w:p>
    <w:p w14:paraId="767C6C14"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иккинчи ярмида ишламай қолган маҳсулотларни тўлиқ таъмирлаш ва талабларга мувофиқ сифатли ҳолатга келтириш.</w:t>
      </w:r>
    </w:p>
    <w:p w14:paraId="1E4B44E9"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6.2.2. Сифатсиз маҳсулот ёки эскириш (фойдаланиш)нинг кафолат муддатидан ўтмаган маҳсулотлар аниқланган тақдирда, “Буюртмачи” вакили “Пудратчи”ни ёзма равишда фойдаланиш мумкин бўлган алоқа шакли (факс ёки бошқа алоқа орқали) орқали хабардор қилиши шарт. </w:t>
      </w:r>
      <w:r w:rsidR="00415869">
        <w:rPr>
          <w:rFonts w:ascii="Times New Roman" w:hAnsi="Times New Roman"/>
          <w:sz w:val="26"/>
          <w:szCs w:val="28"/>
          <w:lang w:val="ru-RU" w:eastAsia="ru-RU"/>
        </w:rPr>
        <w:t>) қўшма рекултивац</w:t>
      </w:r>
      <w:r>
        <w:rPr>
          <w:rFonts w:ascii="Times New Roman" w:hAnsi="Times New Roman"/>
          <w:sz w:val="26"/>
          <w:szCs w:val="28"/>
          <w:lang w:val="ru-RU" w:eastAsia="ru-RU"/>
        </w:rPr>
        <w:t>ия актини чиқариш санасини белгилаш тўғрисида. Рекултива</w:t>
      </w:r>
      <w:r w:rsidR="00415869">
        <w:rPr>
          <w:rFonts w:ascii="Times New Roman" w:hAnsi="Times New Roman"/>
          <w:sz w:val="26"/>
          <w:szCs w:val="28"/>
          <w:lang w:val="ru-RU" w:eastAsia="ru-RU"/>
        </w:rPr>
        <w:t>ц</w:t>
      </w:r>
      <w:r>
        <w:rPr>
          <w:rFonts w:ascii="Times New Roman" w:hAnsi="Times New Roman"/>
          <w:sz w:val="26"/>
          <w:szCs w:val="28"/>
          <w:lang w:val="ru-RU" w:eastAsia="ru-RU"/>
        </w:rPr>
        <w:t>ия актини биргаликда бажариш санаси "Пудратчи" ёзма равишда хабардор қилинган кундан бошлаб 10 кундан ортиқ бўлмаган муддатга белгиланиши керак.</w:t>
      </w:r>
    </w:p>
    <w:p w14:paraId="489F6C0C"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Хабарда қуйидагилар кўрсатилиши керак:</w:t>
      </w:r>
    </w:p>
    <w:p w14:paraId="2700D430"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биргаликда текширилиши керак бўлган маҳсулотларнинг номи ва миқдори, рақами, санаси ва жўнатувчининг шартли номи;</w:t>
      </w:r>
    </w:p>
    <w:p w14:paraId="65D9086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маҳсулот сифати билан аниқланган асосий камчиликлар;</w:t>
      </w:r>
    </w:p>
    <w:p w14:paraId="5223745D"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фойдаланиш муддати;</w:t>
      </w:r>
    </w:p>
    <w:p w14:paraId="3533E8AE"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"Пудратчи" вакилининг келиш санаси ва жойи (шу жумладан </w:t>
      </w:r>
      <w:r w:rsidR="00415869">
        <w:rPr>
          <w:rFonts w:ascii="Times New Roman" w:hAnsi="Times New Roman"/>
          <w:sz w:val="26"/>
          <w:szCs w:val="28"/>
          <w:lang w:val="ru-RU" w:eastAsia="ru-RU"/>
        </w:rPr>
        <w:t xml:space="preserve">етиб келишгача кетган </w:t>
      </w:r>
      <w:r>
        <w:rPr>
          <w:rFonts w:ascii="Times New Roman" w:hAnsi="Times New Roman"/>
          <w:sz w:val="26"/>
          <w:szCs w:val="28"/>
          <w:lang w:val="ru-RU" w:eastAsia="ru-RU"/>
        </w:rPr>
        <w:t>вақти</w:t>
      </w:r>
      <w:r w:rsidR="00415869">
        <w:rPr>
          <w:rFonts w:ascii="Times New Roman" w:hAnsi="Times New Roman"/>
          <w:sz w:val="26"/>
          <w:szCs w:val="28"/>
          <w:lang w:val="ru-RU" w:eastAsia="ru-RU"/>
        </w:rPr>
        <w:t xml:space="preserve"> билан</w:t>
      </w:r>
      <w:r>
        <w:rPr>
          <w:rFonts w:ascii="Times New Roman" w:hAnsi="Times New Roman"/>
          <w:sz w:val="26"/>
          <w:szCs w:val="28"/>
          <w:lang w:val="ru-RU" w:eastAsia="ru-RU"/>
        </w:rPr>
        <w:t>).</w:t>
      </w:r>
    </w:p>
    <w:p w14:paraId="23722D56"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6.2.3. Агар “Пудратчи” вакили “Буюртмачи” вакилининг чақирувига белгиланган муддатда келмаса, текшириш ва рўйхатдан ўтказиш мустақил экспертиза ёки мустақил ташкилот вакилининг хоҳишига кўра </w:t>
      </w:r>
      <w:r w:rsidR="00415869">
        <w:rPr>
          <w:rFonts w:ascii="Times New Roman" w:hAnsi="Times New Roman"/>
          <w:sz w:val="26"/>
          <w:szCs w:val="28"/>
          <w:lang w:val="ru-RU" w:eastAsia="ru-RU"/>
        </w:rPr>
        <w:t xml:space="preserve">«Пудратчи» </w:t>
      </w:r>
      <w:r>
        <w:rPr>
          <w:rFonts w:ascii="Times New Roman" w:hAnsi="Times New Roman"/>
          <w:sz w:val="26"/>
          <w:szCs w:val="28"/>
          <w:lang w:val="ru-RU" w:eastAsia="ru-RU"/>
        </w:rPr>
        <w:t>иштироки</w:t>
      </w:r>
      <w:r w:rsidR="00415869">
        <w:rPr>
          <w:rFonts w:ascii="Times New Roman" w:hAnsi="Times New Roman"/>
          <w:sz w:val="26"/>
          <w:szCs w:val="28"/>
          <w:lang w:val="ru-RU" w:eastAsia="ru-RU"/>
        </w:rPr>
        <w:t>сиз</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 xml:space="preserve">бир томонлама </w:t>
      </w:r>
      <w:r>
        <w:rPr>
          <w:rFonts w:ascii="Times New Roman" w:hAnsi="Times New Roman"/>
          <w:sz w:val="26"/>
          <w:szCs w:val="28"/>
          <w:lang w:val="ru-RU" w:eastAsia="ru-RU"/>
        </w:rPr>
        <w:t xml:space="preserve">амалга оширилади. </w:t>
      </w:r>
    </w:p>
    <w:p w14:paraId="6E41F2B6"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6.2.4. Бир томонлама тартибда “Буюртмачи” вакили қуйидаги ҳолларда ҳам текшириш ва шикоят далолатномасини тузиш ҳуқуқига эга:</w:t>
      </w:r>
    </w:p>
    <w:p w14:paraId="73093257"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"Пудратчи" вакили белгиланган вақтда келмаса;</w:t>
      </w:r>
    </w:p>
    <w:p w14:paraId="42DD281E"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хабарномани жавобсиз қолдириш;</w:t>
      </w:r>
    </w:p>
    <w:p w14:paraId="3958F21F"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мустақил ташкилот мавжуд бўлмаганда, шунингдек юқорида кўрсатилган ташкилотлар вакилларини тайинлаш рад этилган ёки келмаган тақдирда.</w:t>
      </w:r>
    </w:p>
    <w:p w14:paraId="244D6655"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Бунда </w:t>
      </w:r>
      <w:r w:rsidR="00415869">
        <w:rPr>
          <w:rFonts w:ascii="Times New Roman" w:hAnsi="Times New Roman"/>
          <w:sz w:val="26"/>
          <w:szCs w:val="28"/>
          <w:lang w:val="ru-RU" w:eastAsia="ru-RU"/>
        </w:rPr>
        <w:t>рекламация</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далолатномаси</w:t>
      </w:r>
      <w:r>
        <w:rPr>
          <w:rFonts w:ascii="Times New Roman" w:hAnsi="Times New Roman"/>
          <w:sz w:val="26"/>
          <w:szCs w:val="28"/>
          <w:lang w:val="ru-RU" w:eastAsia="ru-RU"/>
        </w:rPr>
        <w:t xml:space="preserve"> ижрога қабул қилинган ҳисобланади.</w:t>
      </w:r>
    </w:p>
    <w:p w14:paraId="485B80E7"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6.3. Агар “Буюртмачи” томонидан қабул қилингандан сўнг етказиб берилаётган маҳсулот миқдори ёки сифати бўйича номувофиқлик аниқланса, “Пудратчи” 15 (ўн беш) банк куни ичида етишмаётган маҳсулотни етказиб беришга ёки сифатсиз маҳсулотларни ўз ҳисобидан алмаштиришга мажбу</w:t>
      </w:r>
      <w:r w:rsidR="00C20539">
        <w:rPr>
          <w:rFonts w:ascii="Times New Roman" w:hAnsi="Times New Roman"/>
          <w:sz w:val="26"/>
          <w:szCs w:val="28"/>
          <w:lang w:val="ru-RU" w:eastAsia="ru-RU"/>
        </w:rPr>
        <w:t xml:space="preserve">рдир. </w:t>
      </w:r>
    </w:p>
    <w:p w14:paraId="796CF655"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6433019B"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7. Низоларни ҳал қилиш</w:t>
      </w:r>
    </w:p>
    <w:p w14:paraId="13D17259"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7.1. “Буюртмачи” ва “Пудратчи” ўртасидаги ушбу шартнома билан боғлиқ барча низолар ва келишмовчиликлар томонлар </w:t>
      </w:r>
      <w:r w:rsidR="00C20539">
        <w:rPr>
          <w:rFonts w:ascii="Times New Roman" w:hAnsi="Times New Roman"/>
          <w:sz w:val="26"/>
          <w:szCs w:val="28"/>
          <w:lang w:val="ru-RU" w:eastAsia="ru-RU"/>
        </w:rPr>
        <w:t>билан</w:t>
      </w:r>
      <w:r>
        <w:rPr>
          <w:rFonts w:ascii="Times New Roman" w:hAnsi="Times New Roman"/>
          <w:sz w:val="26"/>
          <w:szCs w:val="28"/>
          <w:lang w:val="ru-RU" w:eastAsia="ru-RU"/>
        </w:rPr>
        <w:t xml:space="preserve"> музокаралар йўли билан ҳал қилиниши керак. Томонлар ўзаро келишувга эриша олмасалар, ушбу шартномадан </w:t>
      </w:r>
      <w:r>
        <w:rPr>
          <w:rFonts w:ascii="Times New Roman" w:hAnsi="Times New Roman"/>
          <w:sz w:val="26"/>
          <w:szCs w:val="28"/>
          <w:lang w:val="ru-RU" w:eastAsia="ru-RU"/>
        </w:rPr>
        <w:lastRenderedPageBreak/>
        <w:t>ёки у билан боғлиқ барча низолар ва келишмовчиликлар “Буюртмачи” ташкилот жойлашган ердаги хўжалик суди томонидан кўриб чиқилиши керак.</w:t>
      </w:r>
    </w:p>
    <w:p w14:paraId="651C8E68"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13900FF7"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8. Форс-мажор ҳолатлари</w:t>
      </w:r>
    </w:p>
    <w:p w14:paraId="18C12497" w14:textId="77777777" w:rsidR="00210D48" w:rsidRDefault="00210D48" w:rsidP="00210D48">
      <w:pPr>
        <w:spacing w:line="254" w:lineRule="auto"/>
        <w:jc w:val="both"/>
        <w:rPr>
          <w:rFonts w:ascii="Times New Roman" w:hAnsi="Times New Roman"/>
          <w:sz w:val="26"/>
          <w:szCs w:val="28"/>
          <w:lang w:val="ru-RU" w:eastAsia="ru-RU"/>
        </w:rPr>
      </w:pPr>
      <w:r>
        <w:rPr>
          <w:rFonts w:ascii="Times New Roman" w:hAnsi="Times New Roman"/>
          <w:sz w:val="26"/>
          <w:szCs w:val="28"/>
          <w:lang w:val="ru-RU" w:eastAsia="ru-RU"/>
        </w:rPr>
        <w:t>8.1. Агар бу ёнғин, сув тошқини, зилзи</w:t>
      </w:r>
      <w:r w:rsidR="00C20539">
        <w:rPr>
          <w:rFonts w:ascii="Times New Roman" w:hAnsi="Times New Roman"/>
          <w:sz w:val="26"/>
          <w:szCs w:val="28"/>
          <w:lang w:val="ru-RU" w:eastAsia="ru-RU"/>
        </w:rPr>
        <w:t>ла, уруш, блокада ва бошқа умумэ</w:t>
      </w:r>
      <w:r>
        <w:rPr>
          <w:rFonts w:ascii="Times New Roman" w:hAnsi="Times New Roman"/>
          <w:sz w:val="26"/>
          <w:szCs w:val="28"/>
          <w:lang w:val="ru-RU" w:eastAsia="ru-RU"/>
        </w:rPr>
        <w:t>ътироф этилган форс-мажор ҳолатлари натижасида юзага келган бўлса, томонлар ушбу шартнома бўйича мажбуриятларни қисман ёки тўлиқ бажармаганлик учун жавобгарликдан озод қилинадилар. форс-мажор ҳолатларида томонлар бундай ҳолатлар юзага келганлиги тўғрисида тегишли органлар томонидан берилган ушбу ҳолатларни тасдиқловчи ҳужжатларни тақдим этган ҳолда бир-бирларини ёзма равишда хабардор қилишлари шарт.</w:t>
      </w:r>
    </w:p>
    <w:p w14:paraId="44A56EA0"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1991CBB1"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9. Шартноманинг амал қилиш муддати</w:t>
      </w:r>
    </w:p>
    <w:p w14:paraId="093FF76E"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9.1. Мазкур шартнома томонлар имзолаган пайтдан эътиборан (бюджет ташкилоти учун Ўзбекистон Республикаси Молия вазирлиги Ғазначилигида рўйхатдан ўтказилган пайтдан эътиборан) кучга киради ва ____________________ гача амал қилади.</w:t>
      </w:r>
    </w:p>
    <w:p w14:paraId="7603FE4A" w14:textId="77777777" w:rsidR="00210D48" w:rsidRDefault="00210D48" w:rsidP="00210D48">
      <w:pPr>
        <w:spacing w:line="237" w:lineRule="auto"/>
        <w:ind w:firstLine="720"/>
        <w:jc w:val="both"/>
        <w:rPr>
          <w:rFonts w:ascii="Times New Roman" w:hAnsi="Times New Roman"/>
          <w:sz w:val="10"/>
          <w:szCs w:val="28"/>
          <w:lang w:val="ru-RU" w:eastAsia="ru-RU"/>
        </w:rPr>
      </w:pPr>
    </w:p>
    <w:p w14:paraId="123F5A17"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10. Шартномани ўзгартириш ва бекор қилиш тартиби</w:t>
      </w:r>
    </w:p>
    <w:p w14:paraId="236FEBEA" w14:textId="77777777" w:rsidR="00210D48" w:rsidRDefault="00210D48" w:rsidP="00210D48">
      <w:pPr>
        <w:shd w:val="clear" w:color="auto" w:fill="FFFFFF"/>
        <w:ind w:firstLine="708"/>
        <w:jc w:val="both"/>
        <w:rPr>
          <w:rFonts w:ascii="Times New Roman" w:hAnsi="Times New Roman"/>
          <w:color w:val="000000"/>
          <w:sz w:val="26"/>
          <w:szCs w:val="28"/>
          <w:lang w:val="ru-RU" w:eastAsia="ru-RU"/>
        </w:rPr>
      </w:pPr>
      <w:r>
        <w:rPr>
          <w:rFonts w:ascii="Times New Roman" w:hAnsi="Times New Roman"/>
          <w:color w:val="000000"/>
          <w:sz w:val="26"/>
          <w:szCs w:val="28"/>
          <w:lang w:val="ru-RU" w:eastAsia="ru-RU"/>
        </w:rPr>
        <w:t>10.1. Ушбу шартномага киритилган ҳар қандай ўзгартириш ва қўшимчалар, агар улар ёзма равишда расмийлаштирилган ва "Буюртмачи" ва "Пудратчи" ваколатли шахслари томонидан имзоланган бўлса, амал қилади.</w:t>
      </w:r>
    </w:p>
    <w:p w14:paraId="17BA3565"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10.2. Томонлар қуйидаги ҳолларда шартномани бир томонлама бекор қилишга ҳақли:</w:t>
      </w:r>
    </w:p>
    <w:p w14:paraId="5D9F1ECF"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шартноманинг амал қилиш муддати давомида "Пудратчи" томонидан шартнома бажарилмаган тақдирда;</w:t>
      </w:r>
    </w:p>
    <w:p w14:paraId="3C6DD11A"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 шартлари бир марта бузилганда ёки этказиб бериладиган маҳсулот партиясининг сифати шартнома мажбуриятларига мос келмаган тақдирда.</w:t>
      </w:r>
    </w:p>
    <w:p w14:paraId="5BFBAD7B"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Шартномани бекор қилиш ҳуқуқига эга бўлган томон бошқа томонни ўз нияти ҳақида ёзма равишда хабардор қилиши шарт.</w:t>
      </w:r>
    </w:p>
    <w:p w14:paraId="613B3C1F" w14:textId="77777777" w:rsidR="00210D48" w:rsidRDefault="00210D48" w:rsidP="00210D48">
      <w:pPr>
        <w:ind w:firstLine="720"/>
        <w:jc w:val="both"/>
        <w:rPr>
          <w:rFonts w:ascii="Times New Roman" w:hAnsi="Times New Roman"/>
          <w:sz w:val="10"/>
          <w:szCs w:val="28"/>
          <w:lang w:val="ru-RU" w:eastAsia="ru-RU"/>
        </w:rPr>
      </w:pPr>
    </w:p>
    <w:p w14:paraId="387E5571"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11. Бошқа шартлар</w:t>
      </w:r>
    </w:p>
    <w:p w14:paraId="61A0A445"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11.1. Томонларнинг ҳеч бири ушбу шартнома бўйича ўз ҳуқуқлари ёки мажбуриятларини учинчи томонга ўтказа олмайди.</w:t>
      </w:r>
    </w:p>
    <w:p w14:paraId="6ACACB32"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11.2. Тўловнинг номи ёки томонларнинг бошқа реквизитлари ўзгарган тақдирда, иккинчи томон бу ҳақда дарҳол ёзма равишда хабардор қилиниши керак.</w:t>
      </w:r>
    </w:p>
    <w:p w14:paraId="00E23F18"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11.3. Шартнома, илова билан бирга, 6 (олти) варақда, 2 (икки) нусхада, мазмуни бир хил ва бир хил юридик кучга эга бўлган, томонларнинг имзолари ва муҳрлари билан тасдиқланган ҳолда тузилади.</w:t>
      </w:r>
    </w:p>
    <w:p w14:paraId="029B2E00"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11.4. “Пудратчи” Ўзбекистон Республикасининг “Давлат сирларини муҳофаза қилиш тўғрисида”ги қонунига мувофиқ, буюртмани тузиш ва ижро этиш чоғида ўзига маълум бўлган буюртма ҳажми ҳақидаги маълумотлар ва бошқа махфий маълумотларнинг махфийлигини таъминлаши шарт.</w:t>
      </w:r>
    </w:p>
    <w:p w14:paraId="164064E9"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11.5. Томонлар шу билан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 ҳужжатлари талабларига риоя қилиш ва ушбу шартнома бўйича ўз ҳуқуқлари ёки мажбуриятлари билан боғлиқ ҳолда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қонунларни бузадиган ҳеч қандай чоралар кўрмаслик</w:t>
      </w:r>
      <w:r w:rsidR="00C20539">
        <w:rPr>
          <w:rFonts w:ascii="Times New Roman" w:hAnsi="Times New Roman"/>
          <w:sz w:val="26"/>
          <w:szCs w:val="28"/>
          <w:lang w:val="ru-RU" w:eastAsia="ru-RU"/>
        </w:rPr>
        <w:t>ни ўз зиммасига олади</w:t>
      </w:r>
      <w:r>
        <w:rPr>
          <w:rFonts w:ascii="Times New Roman" w:hAnsi="Times New Roman"/>
          <w:sz w:val="26"/>
          <w:szCs w:val="28"/>
          <w:lang w:val="ru-RU" w:eastAsia="ru-RU"/>
        </w:rPr>
        <w:t xml:space="preserve">, шу жумладан (чекловсиз) </w:t>
      </w:r>
      <w:r w:rsidR="00C20539">
        <w:rPr>
          <w:rFonts w:ascii="Times New Roman" w:hAnsi="Times New Roman"/>
          <w:sz w:val="26"/>
          <w:szCs w:val="28"/>
          <w:lang w:val="ru-RU" w:eastAsia="ru-RU"/>
        </w:rPr>
        <w:t xml:space="preserve">компания ва уларнинг вакилларига </w:t>
      </w:r>
      <w:r>
        <w:rPr>
          <w:rFonts w:ascii="Times New Roman" w:hAnsi="Times New Roman"/>
          <w:sz w:val="26"/>
          <w:szCs w:val="28"/>
          <w:lang w:val="ru-RU" w:eastAsia="ru-RU"/>
        </w:rPr>
        <w:t xml:space="preserve">таклифлар бермаслик, рухсат бермаслик, ҳар қандай жисмоний ёки юридик шахсларга, шу жумладан ( чекланмаган ҳолда) тижорат ташкилотларига, </w:t>
      </w:r>
      <w:r>
        <w:rPr>
          <w:rFonts w:ascii="Times New Roman" w:hAnsi="Times New Roman"/>
          <w:sz w:val="26"/>
          <w:szCs w:val="28"/>
          <w:lang w:val="ru-RU" w:eastAsia="ru-RU"/>
        </w:rPr>
        <w:lastRenderedPageBreak/>
        <w:t>фуқароларнинг давлат ва ўзини ўзи бошқариш органларига, давлат мансабдор шахсларига, хусусий шахсларга нақд ёки ҳар қандай шаклда ( улар билан чекланмаган ҳолда) ноқонуний тўловларни ваъда қилиш ва амалга ошириш</w:t>
      </w:r>
      <w:r w:rsidR="00C20539">
        <w:rPr>
          <w:rFonts w:ascii="Times New Roman" w:hAnsi="Times New Roman"/>
          <w:sz w:val="26"/>
          <w:szCs w:val="28"/>
          <w:lang w:val="ru-RU" w:eastAsia="ru-RU"/>
        </w:rPr>
        <w:t>лар бўйича</w:t>
      </w:r>
      <w:r>
        <w:rPr>
          <w:rFonts w:ascii="Times New Roman" w:hAnsi="Times New Roman"/>
          <w:sz w:val="26"/>
          <w:szCs w:val="28"/>
          <w:lang w:val="ru-RU" w:eastAsia="ru-RU"/>
        </w:rPr>
        <w:t xml:space="preserve">. </w:t>
      </w:r>
    </w:p>
    <w:p w14:paraId="3F6BF261" w14:textId="77777777" w:rsidR="00210D48" w:rsidRP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шартнома тарафи ва у томонидан жалб қилинган шахслар (субпудратчилар, агентлар ва томонлар назорат қиладиган бошқа шахслар) томонидан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 xml:space="preserve">ияга қарши кураш қоидаларига риоя қилинмаса, бошқа томон шартномани бир томонлама тартибда тўхтатиб туриш, бекор қилиш ва зарарни қоплашни талаб қилишга ҳақли. </w:t>
      </w:r>
    </w:p>
    <w:p w14:paraId="2B3E597B" w14:textId="77777777" w:rsidR="00210D48" w:rsidRPr="00210D48" w:rsidRDefault="00210D48" w:rsidP="00210D48">
      <w:pPr>
        <w:ind w:firstLine="720"/>
        <w:jc w:val="both"/>
        <w:rPr>
          <w:rFonts w:ascii="Times New Roman" w:hAnsi="Times New Roman"/>
          <w:sz w:val="14"/>
          <w:szCs w:val="28"/>
          <w:lang w:val="ru-RU" w:eastAsia="ru-RU"/>
        </w:rPr>
      </w:pPr>
    </w:p>
    <w:p w14:paraId="11FB8493" w14:textId="77777777" w:rsidR="00210D48" w:rsidRPr="00210D48" w:rsidRDefault="00210D48" w:rsidP="00210D48">
      <w:pPr>
        <w:ind w:left="360"/>
        <w:jc w:val="center"/>
        <w:rPr>
          <w:rFonts w:ascii="Times New Roman" w:hAnsi="Times New Roman"/>
          <w:b/>
          <w:sz w:val="26"/>
          <w:szCs w:val="28"/>
          <w:lang w:val="ru-RU" w:eastAsia="ru-RU"/>
        </w:rPr>
      </w:pPr>
    </w:p>
    <w:p w14:paraId="7919BA6A" w14:textId="77777777" w:rsidR="00210D48" w:rsidRPr="00210D48" w:rsidRDefault="00210D48" w:rsidP="00210D48">
      <w:pPr>
        <w:ind w:left="360"/>
        <w:jc w:val="center"/>
        <w:rPr>
          <w:rFonts w:ascii="Times New Roman" w:hAnsi="Times New Roman"/>
          <w:b/>
          <w:sz w:val="26"/>
          <w:szCs w:val="28"/>
          <w:lang w:val="ru-RU" w:eastAsia="ru-RU"/>
        </w:rPr>
      </w:pPr>
    </w:p>
    <w:p w14:paraId="6B116B7E" w14:textId="77777777" w:rsidR="00210D48" w:rsidRPr="00210D48" w:rsidRDefault="00210D48" w:rsidP="00210D48">
      <w:pPr>
        <w:ind w:left="360"/>
        <w:jc w:val="center"/>
        <w:rPr>
          <w:rFonts w:ascii="Times New Roman" w:hAnsi="Times New Roman"/>
          <w:b/>
          <w:sz w:val="26"/>
          <w:szCs w:val="28"/>
          <w:lang w:val="ru-RU" w:eastAsia="ru-RU"/>
        </w:rPr>
      </w:pPr>
    </w:p>
    <w:p w14:paraId="1655ABB3" w14:textId="77777777"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12. Юридик манзиллар, тўлов ва</w:t>
      </w:r>
    </w:p>
    <w:p w14:paraId="6FA8AD4B" w14:textId="77777777"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томонларнинг жўнатиш тафсилотлари</w:t>
      </w:r>
    </w:p>
    <w:p w14:paraId="350D0A16" w14:textId="77777777" w:rsidR="00210D48" w:rsidRPr="00210D48" w:rsidRDefault="00210D48" w:rsidP="00210D48">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0"/>
        <w:gridCol w:w="4710"/>
      </w:tblGrid>
      <w:tr w:rsidR="00210D48" w:rsidRPr="00EC3789" w14:paraId="3A1EA62C" w14:textId="77777777" w:rsidTr="00210D48">
        <w:tc>
          <w:tcPr>
            <w:tcW w:w="4678" w:type="dxa"/>
            <w:tcBorders>
              <w:top w:val="single" w:sz="4" w:space="0" w:color="auto"/>
              <w:left w:val="single" w:sz="4" w:space="0" w:color="auto"/>
              <w:bottom w:val="single" w:sz="4" w:space="0" w:color="auto"/>
              <w:right w:val="single" w:sz="4" w:space="0" w:color="auto"/>
            </w:tcBorders>
          </w:tcPr>
          <w:p w14:paraId="5048C0F0" w14:textId="77777777" w:rsidR="00210D48" w:rsidRPr="00210D48" w:rsidRDefault="00210D48">
            <w:pPr>
              <w:spacing w:line="276" w:lineRule="auto"/>
              <w:rPr>
                <w:rFonts w:ascii="Times New Roman" w:hAnsi="Times New Roman"/>
                <w:b/>
                <w:sz w:val="26"/>
                <w:lang w:val="ru-RU" w:eastAsia="ru-RU"/>
              </w:rPr>
            </w:pPr>
          </w:p>
        </w:tc>
        <w:tc>
          <w:tcPr>
            <w:tcW w:w="4502" w:type="dxa"/>
            <w:tcBorders>
              <w:top w:val="single" w:sz="4" w:space="0" w:color="auto"/>
              <w:left w:val="single" w:sz="4" w:space="0" w:color="auto"/>
              <w:bottom w:val="single" w:sz="4" w:space="0" w:color="auto"/>
              <w:right w:val="single" w:sz="4" w:space="0" w:color="auto"/>
            </w:tcBorders>
          </w:tcPr>
          <w:p w14:paraId="121E93F4" w14:textId="77777777" w:rsidR="00210D48" w:rsidRPr="00210D48" w:rsidRDefault="00210D48">
            <w:pPr>
              <w:spacing w:line="276" w:lineRule="auto"/>
              <w:rPr>
                <w:rFonts w:ascii="Times New Roman" w:hAnsi="Times New Roman"/>
                <w:bCs/>
                <w:color w:val="000000"/>
                <w:lang w:val="ru-RU"/>
              </w:rPr>
            </w:pPr>
          </w:p>
        </w:tc>
      </w:tr>
      <w:tr w:rsidR="00210D48" w:rsidRPr="003E019F" w14:paraId="23B14711" w14:textId="77777777" w:rsidTr="00210D48">
        <w:tc>
          <w:tcPr>
            <w:tcW w:w="4678" w:type="dxa"/>
            <w:tcBorders>
              <w:top w:val="single" w:sz="4" w:space="0" w:color="auto"/>
              <w:left w:val="single" w:sz="4" w:space="0" w:color="auto"/>
              <w:bottom w:val="single" w:sz="4" w:space="0" w:color="auto"/>
              <w:right w:val="single" w:sz="4" w:space="0" w:color="auto"/>
            </w:tcBorders>
          </w:tcPr>
          <w:p w14:paraId="44D9B81B" w14:textId="77777777" w:rsidR="00210D48" w:rsidRDefault="009D65BB">
            <w:pPr>
              <w:spacing w:line="276" w:lineRule="auto"/>
              <w:jc w:val="center"/>
              <w:rPr>
                <w:rFonts w:ascii="Times New Roman" w:hAnsi="Times New Roman"/>
                <w:b/>
                <w:sz w:val="26"/>
                <w:lang w:val="ru-RU" w:eastAsia="ru-RU"/>
              </w:rPr>
            </w:pPr>
            <w:r>
              <w:rPr>
                <w:rFonts w:ascii="Times New Roman" w:hAnsi="Times New Roman"/>
                <w:b/>
                <w:sz w:val="26"/>
                <w:lang w:val="ru-RU" w:eastAsia="ru-RU"/>
              </w:rPr>
              <w:t>Бажарувчи</w:t>
            </w:r>
          </w:p>
          <w:p w14:paraId="6F78C0A4" w14:textId="77777777" w:rsidR="00210D48" w:rsidRDefault="00210D48">
            <w:pPr>
              <w:spacing w:line="276" w:lineRule="auto"/>
              <w:jc w:val="center"/>
              <w:rPr>
                <w:rFonts w:ascii="Times New Roman" w:hAnsi="Times New Roman"/>
                <w:b/>
                <w:sz w:val="26"/>
                <w:lang w:val="ru-RU" w:eastAsia="ru-RU"/>
              </w:rPr>
            </w:pPr>
          </w:p>
          <w:p w14:paraId="068355CF" w14:textId="77777777" w:rsidR="00210D48" w:rsidRDefault="00210D48">
            <w:pPr>
              <w:spacing w:line="276" w:lineRule="auto"/>
              <w:jc w:val="center"/>
              <w:rPr>
                <w:rFonts w:ascii="Times New Roman" w:hAnsi="Times New Roman"/>
                <w:b/>
                <w:sz w:val="26"/>
                <w:lang w:val="ru-RU" w:eastAsia="ru-RU"/>
              </w:rPr>
            </w:pPr>
          </w:p>
          <w:p w14:paraId="777F8DFC" w14:textId="77777777" w:rsidR="00210D48" w:rsidRDefault="00210D48">
            <w:pPr>
              <w:spacing w:line="276" w:lineRule="auto"/>
              <w:jc w:val="center"/>
              <w:rPr>
                <w:rFonts w:ascii="Times New Roman" w:hAnsi="Times New Roman"/>
                <w:b/>
                <w:sz w:val="26"/>
                <w:lang w:val="ru-RU" w:eastAsia="ru-RU"/>
              </w:rPr>
            </w:pPr>
          </w:p>
          <w:p w14:paraId="7376E7B1" w14:textId="77777777" w:rsidR="00210D48" w:rsidRDefault="00210D48">
            <w:pPr>
              <w:spacing w:line="276" w:lineRule="auto"/>
              <w:jc w:val="center"/>
              <w:rPr>
                <w:rFonts w:ascii="Times New Roman" w:hAnsi="Times New Roman"/>
                <w:b/>
                <w:sz w:val="26"/>
                <w:lang w:val="ru-RU" w:eastAsia="ru-RU"/>
              </w:rPr>
            </w:pPr>
          </w:p>
          <w:p w14:paraId="33A367EA" w14:textId="77777777" w:rsidR="00210D48" w:rsidRDefault="00210D48">
            <w:pPr>
              <w:spacing w:line="276" w:lineRule="auto"/>
              <w:jc w:val="center"/>
              <w:rPr>
                <w:rFonts w:ascii="Times New Roman" w:hAnsi="Times New Roman"/>
                <w:b/>
                <w:sz w:val="26"/>
                <w:lang w:val="ru-RU" w:eastAsia="ru-RU"/>
              </w:rPr>
            </w:pPr>
          </w:p>
          <w:p w14:paraId="1ED6442B" w14:textId="77777777" w:rsidR="00210D48" w:rsidRDefault="00210D48">
            <w:pPr>
              <w:spacing w:line="276" w:lineRule="auto"/>
              <w:jc w:val="center"/>
              <w:rPr>
                <w:rFonts w:ascii="Times New Roman" w:hAnsi="Times New Roman"/>
                <w:b/>
                <w:sz w:val="26"/>
                <w:lang w:val="ru-RU" w:eastAsia="ru-RU"/>
              </w:rPr>
            </w:pPr>
          </w:p>
          <w:p w14:paraId="1D01D607" w14:textId="77777777" w:rsidR="00210D48" w:rsidRDefault="00210D48">
            <w:pPr>
              <w:spacing w:line="276" w:lineRule="auto"/>
              <w:jc w:val="center"/>
              <w:rPr>
                <w:rFonts w:ascii="Times New Roman" w:hAnsi="Times New Roman"/>
                <w:b/>
                <w:sz w:val="26"/>
                <w:lang w:val="ru-RU" w:eastAsia="ru-RU"/>
              </w:rPr>
            </w:pPr>
          </w:p>
          <w:p w14:paraId="6A7C8B0E" w14:textId="77777777" w:rsidR="00210D48" w:rsidRDefault="00210D48">
            <w:pPr>
              <w:spacing w:line="276" w:lineRule="auto"/>
              <w:jc w:val="center"/>
              <w:rPr>
                <w:rFonts w:ascii="Times New Roman" w:hAnsi="Times New Roman"/>
                <w:b/>
                <w:sz w:val="26"/>
                <w:lang w:val="ru-RU" w:eastAsia="ru-RU"/>
              </w:rPr>
            </w:pPr>
          </w:p>
          <w:p w14:paraId="46EF80FC" w14:textId="77777777" w:rsidR="00210D48" w:rsidRDefault="00210D48">
            <w:pPr>
              <w:spacing w:line="276" w:lineRule="auto"/>
              <w:jc w:val="center"/>
              <w:rPr>
                <w:rFonts w:ascii="Times New Roman" w:hAnsi="Times New Roman"/>
                <w:b/>
                <w:sz w:val="26"/>
                <w:lang w:val="ru-RU" w:eastAsia="ru-RU"/>
              </w:rPr>
            </w:pPr>
          </w:p>
          <w:p w14:paraId="6D3428C6" w14:textId="77777777" w:rsidR="00210D48" w:rsidRDefault="00210D48">
            <w:pPr>
              <w:spacing w:line="276" w:lineRule="auto"/>
              <w:jc w:val="center"/>
              <w:rPr>
                <w:rFonts w:ascii="Times New Roman" w:hAnsi="Times New Roman"/>
                <w:b/>
                <w:sz w:val="26"/>
                <w:lang w:val="ru-RU" w:eastAsia="ru-RU"/>
              </w:rPr>
            </w:pPr>
          </w:p>
          <w:p w14:paraId="050D1CFC" w14:textId="77777777" w:rsidR="00210D48" w:rsidRDefault="00210D48">
            <w:pPr>
              <w:spacing w:line="276" w:lineRule="auto"/>
              <w:jc w:val="center"/>
              <w:rPr>
                <w:rFonts w:ascii="Times New Roman" w:hAnsi="Times New Roman"/>
                <w:b/>
                <w:sz w:val="26"/>
                <w:lang w:val="ru-RU" w:eastAsia="ru-RU"/>
              </w:rPr>
            </w:pPr>
          </w:p>
          <w:p w14:paraId="631D9622" w14:textId="77777777" w:rsidR="00210D48" w:rsidRDefault="00210D48">
            <w:pPr>
              <w:spacing w:line="276" w:lineRule="auto"/>
              <w:rPr>
                <w:rFonts w:ascii="Times New Roman" w:hAnsi="Times New Roman"/>
                <w:b/>
                <w:sz w:val="26"/>
                <w:lang w:val="ru-RU" w:eastAsia="ru-RU"/>
              </w:rPr>
            </w:pPr>
          </w:p>
        </w:tc>
        <w:tc>
          <w:tcPr>
            <w:tcW w:w="4502" w:type="dxa"/>
            <w:tcBorders>
              <w:top w:val="single" w:sz="4" w:space="0" w:color="auto"/>
              <w:left w:val="single" w:sz="4" w:space="0" w:color="auto"/>
              <w:bottom w:val="single" w:sz="4" w:space="0" w:color="auto"/>
              <w:right w:val="single" w:sz="4" w:space="0" w:color="auto"/>
            </w:tcBorders>
            <w:hideMark/>
          </w:tcPr>
          <w:p w14:paraId="70C85934" w14:textId="416CCBAC" w:rsidR="006E624B" w:rsidRDefault="009D65BB" w:rsidP="006E624B">
            <w:pPr>
              <w:spacing w:line="276" w:lineRule="auto"/>
              <w:jc w:val="center"/>
              <w:rPr>
                <w:rFonts w:ascii="Times New Roman" w:hAnsi="Times New Roman"/>
                <w:bCs/>
                <w:color w:val="000000"/>
                <w:lang w:val="ru-RU"/>
              </w:rPr>
            </w:pPr>
            <w:r>
              <w:rPr>
                <w:rFonts w:ascii="Times New Roman" w:hAnsi="Times New Roman"/>
                <w:b/>
                <w:sz w:val="26"/>
                <w:lang w:val="ru-RU" w:eastAsia="ru-RU"/>
              </w:rPr>
              <w:t>БУЮРТМАЧИ</w:t>
            </w:r>
          </w:p>
          <w:p w14:paraId="226BFE9E" w14:textId="78BB9F2D" w:rsidR="00747EA9" w:rsidRDefault="006E624B" w:rsidP="006E624B">
            <w:pPr>
              <w:rPr>
                <w:rFonts w:ascii="Times New Roman" w:hAnsi="Times New Roman"/>
                <w:color w:val="000000"/>
                <w:sz w:val="28"/>
                <w:szCs w:val="28"/>
                <w:lang w:val="ru-RU"/>
              </w:rPr>
            </w:pPr>
            <w:r>
              <w:rPr>
                <w:rFonts w:ascii="Times New Roman" w:hAnsi="Times New Roman"/>
                <w:bCs/>
                <w:color w:val="000000"/>
                <w:lang w:val="ru-RU"/>
              </w:rPr>
              <w:t xml:space="preserve"> </w:t>
            </w:r>
            <w:r w:rsidR="003E019F">
              <w:rPr>
                <w:rFonts w:ascii="Times New Roman" w:hAnsi="Times New Roman"/>
                <w:bCs/>
                <w:color w:val="000000"/>
                <w:sz w:val="28"/>
                <w:szCs w:val="28"/>
                <w:lang w:val="ru-RU"/>
              </w:rPr>
              <w:t>Кукон шахар Мактабгача</w:t>
            </w:r>
            <w:r w:rsidR="00444292">
              <w:rPr>
                <w:rFonts w:ascii="Times New Roman" w:hAnsi="Times New Roman"/>
                <w:bCs/>
                <w:color w:val="000000"/>
                <w:sz w:val="28"/>
                <w:szCs w:val="28"/>
                <w:lang w:val="ru-RU"/>
              </w:rPr>
              <w:t xml:space="preserve"> таълими булими</w:t>
            </w:r>
          </w:p>
          <w:p w14:paraId="5F182601" w14:textId="1CBA540E" w:rsidR="006E624B" w:rsidRPr="00CE7941" w:rsidRDefault="00747EA9" w:rsidP="006E624B">
            <w:pPr>
              <w:rPr>
                <w:rFonts w:ascii="Times New Roman" w:hAnsi="Times New Roman"/>
                <w:color w:val="000000"/>
                <w:sz w:val="28"/>
                <w:szCs w:val="28"/>
                <w:lang w:val="ru-RU"/>
              </w:rPr>
            </w:pPr>
            <w:r>
              <w:rPr>
                <w:rFonts w:ascii="Times New Roman" w:hAnsi="Times New Roman"/>
                <w:color w:val="000000"/>
                <w:sz w:val="28"/>
                <w:szCs w:val="28"/>
                <w:lang w:val="ru-RU"/>
              </w:rPr>
              <w:t xml:space="preserve">Манзил: </w:t>
            </w:r>
            <w:r w:rsidR="006E624B" w:rsidRPr="00CE7941">
              <w:rPr>
                <w:rFonts w:ascii="Times New Roman" w:hAnsi="Times New Roman"/>
                <w:color w:val="000000"/>
                <w:sz w:val="28"/>
                <w:szCs w:val="28"/>
                <w:lang w:val="ru-RU"/>
              </w:rPr>
              <w:t xml:space="preserve">Ўзбекистан Республикаси, </w:t>
            </w:r>
            <w:r>
              <w:rPr>
                <w:rFonts w:ascii="Times New Roman" w:hAnsi="Times New Roman"/>
                <w:color w:val="000000"/>
                <w:sz w:val="28"/>
                <w:szCs w:val="28"/>
                <w:lang w:val="ru-RU"/>
              </w:rPr>
              <w:t>Фар</w:t>
            </w:r>
            <w:r>
              <w:rPr>
                <w:rFonts w:ascii="Times New Roman" w:hAnsi="Times New Roman"/>
                <w:color w:val="000000"/>
                <w:sz w:val="28"/>
                <w:szCs w:val="28"/>
                <w:lang w:val="uz-Cyrl-UZ"/>
              </w:rPr>
              <w:t>ғ</w:t>
            </w:r>
            <w:r>
              <w:rPr>
                <w:rFonts w:ascii="Times New Roman" w:hAnsi="Times New Roman"/>
                <w:color w:val="000000"/>
                <w:sz w:val="28"/>
                <w:szCs w:val="28"/>
                <w:lang w:val="ru-RU"/>
              </w:rPr>
              <w:t>она</w:t>
            </w:r>
            <w:r w:rsidR="006E624B" w:rsidRPr="00CE7941">
              <w:rPr>
                <w:rFonts w:ascii="Times New Roman" w:hAnsi="Times New Roman"/>
                <w:color w:val="000000"/>
                <w:sz w:val="28"/>
                <w:szCs w:val="28"/>
                <w:lang w:val="ru-RU"/>
              </w:rPr>
              <w:t xml:space="preserve"> вилояти, </w:t>
            </w:r>
            <w:r w:rsidR="003E019F">
              <w:rPr>
                <w:rFonts w:ascii="Times New Roman" w:hAnsi="Times New Roman"/>
                <w:color w:val="000000"/>
                <w:sz w:val="28"/>
                <w:szCs w:val="28"/>
                <w:lang w:val="ru-RU"/>
              </w:rPr>
              <w:t>Кукон ш</w:t>
            </w:r>
          </w:p>
          <w:p w14:paraId="36F7C946" w14:textId="72C2D083" w:rsidR="00444292" w:rsidRDefault="00444292" w:rsidP="006E624B">
            <w:pPr>
              <w:rPr>
                <w:rFonts w:ascii="Times New Roman" w:hAnsi="Times New Roman"/>
                <w:color w:val="000000"/>
                <w:sz w:val="28"/>
                <w:szCs w:val="28"/>
                <w:lang w:val="ru-RU"/>
              </w:rPr>
            </w:pPr>
            <w:r>
              <w:rPr>
                <w:rFonts w:ascii="Times New Roman" w:hAnsi="Times New Roman"/>
                <w:sz w:val="28"/>
                <w:szCs w:val="28"/>
                <w:lang w:val="ru-RU" w:eastAsia="ru-RU"/>
              </w:rPr>
              <w:t>шхр</w:t>
            </w:r>
            <w:r w:rsidR="006E624B" w:rsidRPr="00CE7941">
              <w:rPr>
                <w:rFonts w:ascii="Times New Roman" w:hAnsi="Times New Roman"/>
                <w:color w:val="000000"/>
                <w:sz w:val="28"/>
                <w:szCs w:val="28"/>
                <w:lang w:val="ru-RU"/>
              </w:rPr>
              <w:t>:</w:t>
            </w:r>
            <w:r>
              <w:rPr>
                <w:rFonts w:ascii="Times New Roman" w:hAnsi="Times New Roman"/>
                <w:color w:val="000000"/>
                <w:sz w:val="28"/>
                <w:szCs w:val="28"/>
                <w:lang w:val="ru-RU"/>
              </w:rPr>
              <w:t>10002286030</w:t>
            </w:r>
            <w:r w:rsidR="003E019F">
              <w:rPr>
                <w:rFonts w:ascii="Times New Roman" w:hAnsi="Times New Roman"/>
                <w:color w:val="000000"/>
                <w:sz w:val="28"/>
                <w:szCs w:val="28"/>
                <w:lang w:val="ru-RU"/>
              </w:rPr>
              <w:t>04057091100251048</w:t>
            </w:r>
            <w:r w:rsidR="006E624B" w:rsidRPr="00CE7941">
              <w:rPr>
                <w:rFonts w:ascii="Times New Roman" w:hAnsi="Times New Roman"/>
                <w:color w:val="000000"/>
                <w:sz w:val="28"/>
                <w:szCs w:val="28"/>
                <w:lang w:val="ru-RU"/>
              </w:rPr>
              <w:t xml:space="preserve"> </w:t>
            </w:r>
            <w:r>
              <w:rPr>
                <w:rFonts w:ascii="Times New Roman" w:hAnsi="Times New Roman"/>
                <w:color w:val="000000"/>
                <w:sz w:val="28"/>
                <w:szCs w:val="28"/>
                <w:lang w:val="ru-RU"/>
              </w:rPr>
              <w:t>Тошкент ш Марказий Банк ХККМ</w:t>
            </w:r>
            <w:r w:rsidR="003E019F">
              <w:rPr>
                <w:rFonts w:ascii="Times New Roman" w:hAnsi="Times New Roman"/>
                <w:color w:val="000000"/>
                <w:sz w:val="28"/>
                <w:szCs w:val="28"/>
                <w:lang w:val="ru-RU"/>
              </w:rPr>
              <w:t xml:space="preserve"> МФО: 00014</w:t>
            </w:r>
            <w:r w:rsidR="006E624B" w:rsidRPr="00CE7941">
              <w:rPr>
                <w:rFonts w:ascii="Times New Roman" w:hAnsi="Times New Roman"/>
                <w:color w:val="000000"/>
                <w:sz w:val="28"/>
                <w:szCs w:val="28"/>
                <w:lang w:val="ru-RU"/>
              </w:rPr>
              <w:t>;</w:t>
            </w:r>
            <w:r w:rsidR="00156BB8" w:rsidRPr="00CE7941">
              <w:rPr>
                <w:rFonts w:ascii="Times New Roman" w:hAnsi="Times New Roman"/>
                <w:color w:val="000000"/>
                <w:sz w:val="28"/>
                <w:szCs w:val="28"/>
                <w:lang w:val="ru-RU"/>
              </w:rPr>
              <w:t xml:space="preserve"> </w:t>
            </w:r>
            <w:r w:rsidR="00747EA9">
              <w:rPr>
                <w:rFonts w:ascii="Times New Roman" w:hAnsi="Times New Roman"/>
                <w:color w:val="000000"/>
                <w:sz w:val="28"/>
                <w:szCs w:val="28"/>
                <w:lang w:val="ru-RU"/>
              </w:rPr>
              <w:t>ИНН</w:t>
            </w:r>
            <w:r w:rsidR="006E624B" w:rsidRPr="00CE7941">
              <w:rPr>
                <w:rFonts w:ascii="Times New Roman" w:hAnsi="Times New Roman"/>
                <w:color w:val="000000"/>
                <w:sz w:val="28"/>
                <w:szCs w:val="28"/>
                <w:lang w:val="ru-RU"/>
              </w:rPr>
              <w:t xml:space="preserve">: </w:t>
            </w:r>
            <w:r w:rsidR="003E019F">
              <w:rPr>
                <w:rFonts w:ascii="Times New Roman" w:hAnsi="Times New Roman"/>
                <w:color w:val="000000"/>
                <w:sz w:val="28"/>
                <w:szCs w:val="28"/>
                <w:lang w:val="ru-RU"/>
              </w:rPr>
              <w:t>305153107</w:t>
            </w:r>
            <w:r w:rsidR="006E624B" w:rsidRPr="00CE7941">
              <w:rPr>
                <w:rFonts w:ascii="Times New Roman" w:hAnsi="Times New Roman"/>
                <w:color w:val="000000"/>
                <w:sz w:val="28"/>
                <w:szCs w:val="28"/>
                <w:lang w:val="ru-RU"/>
              </w:rPr>
              <w:t>,</w:t>
            </w:r>
          </w:p>
          <w:p w14:paraId="024E1470" w14:textId="51A361FF" w:rsidR="00444292" w:rsidRDefault="00444292" w:rsidP="006E624B">
            <w:pPr>
              <w:rPr>
                <w:rFonts w:ascii="Times New Roman" w:hAnsi="Times New Roman"/>
                <w:color w:val="000000"/>
                <w:sz w:val="28"/>
                <w:szCs w:val="28"/>
                <w:lang w:val="ru-RU"/>
              </w:rPr>
            </w:pPr>
            <w:r w:rsidRPr="00CE7941">
              <w:rPr>
                <w:rFonts w:ascii="Times New Roman" w:hAnsi="Times New Roman"/>
                <w:sz w:val="28"/>
                <w:szCs w:val="28"/>
                <w:lang w:val="ru-RU" w:eastAsia="ru-RU"/>
              </w:rPr>
              <w:t>Ҳ</w:t>
            </w:r>
            <w:r>
              <w:rPr>
                <w:rFonts w:ascii="Times New Roman" w:hAnsi="Times New Roman"/>
                <w:sz w:val="28"/>
                <w:szCs w:val="28"/>
                <w:lang w:val="ru-RU" w:eastAsia="ru-RU"/>
              </w:rPr>
              <w:t>/</w:t>
            </w:r>
            <w:r w:rsidRPr="00CE7941">
              <w:rPr>
                <w:rFonts w:ascii="Times New Roman" w:hAnsi="Times New Roman"/>
                <w:sz w:val="28"/>
                <w:szCs w:val="28"/>
                <w:lang w:val="ru-RU" w:eastAsia="ru-RU"/>
              </w:rPr>
              <w:t>р</w:t>
            </w:r>
            <w:r w:rsidRPr="00CE7941">
              <w:rPr>
                <w:rFonts w:ascii="Times New Roman" w:hAnsi="Times New Roman"/>
                <w:color w:val="000000"/>
                <w:sz w:val="28"/>
                <w:szCs w:val="28"/>
                <w:lang w:val="ru-RU"/>
              </w:rPr>
              <w:t>:</w:t>
            </w:r>
            <w:r>
              <w:rPr>
                <w:rFonts w:ascii="Times New Roman" w:hAnsi="Times New Roman"/>
                <w:color w:val="000000"/>
                <w:sz w:val="28"/>
                <w:szCs w:val="28"/>
                <w:lang w:val="ru-RU"/>
              </w:rPr>
              <w:t>23402000300100001010</w:t>
            </w:r>
          </w:p>
          <w:p w14:paraId="374F95DA" w14:textId="0668AD92" w:rsidR="006E624B" w:rsidRPr="00CE7941" w:rsidRDefault="003E019F" w:rsidP="006E624B">
            <w:pPr>
              <w:rPr>
                <w:rFonts w:ascii="Times New Roman" w:hAnsi="Times New Roman"/>
                <w:color w:val="000000"/>
                <w:sz w:val="28"/>
                <w:szCs w:val="28"/>
                <w:lang w:val="ru-RU"/>
              </w:rPr>
            </w:pPr>
            <w:r>
              <w:rPr>
                <w:rFonts w:ascii="Times New Roman" w:hAnsi="Times New Roman"/>
                <w:color w:val="000000"/>
                <w:sz w:val="28"/>
                <w:szCs w:val="28"/>
                <w:lang w:val="ru-RU"/>
              </w:rPr>
              <w:t>Инн 201122919</w:t>
            </w:r>
          </w:p>
          <w:p w14:paraId="319FD564" w14:textId="54155711" w:rsidR="0054492B" w:rsidRPr="00CE7941" w:rsidRDefault="006E624B" w:rsidP="00747EA9">
            <w:pPr>
              <w:spacing w:line="276" w:lineRule="auto"/>
              <w:rPr>
                <w:rFonts w:ascii="Times New Roman" w:hAnsi="Times New Roman"/>
                <w:sz w:val="28"/>
                <w:szCs w:val="28"/>
                <w:lang w:val="ru-RU" w:eastAsia="ru-RU"/>
              </w:rPr>
            </w:pPr>
            <w:r w:rsidRPr="00CE7941">
              <w:rPr>
                <w:rFonts w:ascii="Times New Roman" w:hAnsi="Times New Roman"/>
                <w:color w:val="000000"/>
                <w:sz w:val="28"/>
                <w:szCs w:val="28"/>
                <w:lang w:val="ru-RU"/>
              </w:rPr>
              <w:t xml:space="preserve">Тел./факс:  </w:t>
            </w:r>
          </w:p>
          <w:p w14:paraId="658B14FE" w14:textId="03A008DF" w:rsidR="00210D48" w:rsidRDefault="00444292" w:rsidP="003E019F">
            <w:pPr>
              <w:spacing w:line="276" w:lineRule="auto"/>
              <w:rPr>
                <w:rFonts w:ascii="Times New Roman" w:hAnsi="Times New Roman"/>
                <w:b/>
                <w:sz w:val="26"/>
                <w:lang w:val="ru-RU" w:eastAsia="ru-RU"/>
              </w:rPr>
            </w:pPr>
            <w:r>
              <w:rPr>
                <w:rFonts w:ascii="Times New Roman" w:hAnsi="Times New Roman"/>
                <w:b/>
                <w:sz w:val="26"/>
                <w:lang w:val="ru-RU" w:eastAsia="ru-RU"/>
              </w:rPr>
              <w:t xml:space="preserve">Рахбар:                     </w:t>
            </w:r>
            <w:r w:rsidR="003E019F">
              <w:rPr>
                <w:rFonts w:ascii="Times New Roman" w:hAnsi="Times New Roman"/>
                <w:b/>
                <w:sz w:val="26"/>
                <w:lang w:val="ru-RU" w:eastAsia="ru-RU"/>
              </w:rPr>
              <w:t>И.Мирзаева</w:t>
            </w:r>
          </w:p>
        </w:tc>
      </w:tr>
      <w:tr w:rsidR="00444292" w:rsidRPr="003E019F" w14:paraId="164CE0B2" w14:textId="77777777" w:rsidTr="00210D48">
        <w:tc>
          <w:tcPr>
            <w:tcW w:w="4678" w:type="dxa"/>
            <w:tcBorders>
              <w:top w:val="single" w:sz="4" w:space="0" w:color="auto"/>
              <w:left w:val="single" w:sz="4" w:space="0" w:color="auto"/>
              <w:bottom w:val="single" w:sz="4" w:space="0" w:color="auto"/>
              <w:right w:val="single" w:sz="4" w:space="0" w:color="auto"/>
            </w:tcBorders>
          </w:tcPr>
          <w:p w14:paraId="2C329D5B" w14:textId="77777777" w:rsidR="00444292" w:rsidRDefault="00444292">
            <w:pPr>
              <w:spacing w:line="276" w:lineRule="auto"/>
              <w:jc w:val="center"/>
              <w:rPr>
                <w:rFonts w:ascii="Times New Roman" w:hAnsi="Times New Roman"/>
                <w:b/>
                <w:sz w:val="26"/>
                <w:lang w:val="ru-RU" w:eastAsia="ru-RU"/>
              </w:rPr>
            </w:pPr>
          </w:p>
        </w:tc>
        <w:tc>
          <w:tcPr>
            <w:tcW w:w="4502" w:type="dxa"/>
            <w:tcBorders>
              <w:top w:val="single" w:sz="4" w:space="0" w:color="auto"/>
              <w:left w:val="single" w:sz="4" w:space="0" w:color="auto"/>
              <w:bottom w:val="single" w:sz="4" w:space="0" w:color="auto"/>
              <w:right w:val="single" w:sz="4" w:space="0" w:color="auto"/>
            </w:tcBorders>
          </w:tcPr>
          <w:p w14:paraId="2CCB8227" w14:textId="77777777" w:rsidR="00444292" w:rsidRDefault="00444292" w:rsidP="006E624B">
            <w:pPr>
              <w:spacing w:line="276" w:lineRule="auto"/>
              <w:jc w:val="center"/>
              <w:rPr>
                <w:rFonts w:ascii="Times New Roman" w:hAnsi="Times New Roman"/>
                <w:b/>
                <w:sz w:val="26"/>
                <w:lang w:val="ru-RU" w:eastAsia="ru-RU"/>
              </w:rPr>
            </w:pPr>
          </w:p>
        </w:tc>
      </w:tr>
    </w:tbl>
    <w:p w14:paraId="63001524" w14:textId="77777777" w:rsidR="00210D48" w:rsidRDefault="00210D48" w:rsidP="00FF12F4">
      <w:pPr>
        <w:spacing w:before="60" w:after="60"/>
        <w:jc w:val="center"/>
        <w:rPr>
          <w:rFonts w:ascii="Times New Roman" w:hAnsi="Times New Roman"/>
          <w:b/>
          <w:sz w:val="28"/>
          <w:szCs w:val="28"/>
          <w:lang w:val="ru-RU"/>
        </w:rPr>
      </w:pPr>
    </w:p>
    <w:sectPr w:rsidR="00210D48" w:rsidSect="00E145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5D48B" w14:textId="77777777" w:rsidR="002337CF" w:rsidRDefault="002337CF" w:rsidP="00E31D64">
      <w:r>
        <w:separator/>
      </w:r>
    </w:p>
  </w:endnote>
  <w:endnote w:type="continuationSeparator" w:id="0">
    <w:p w14:paraId="65928515" w14:textId="77777777" w:rsidR="002337CF" w:rsidRDefault="002337CF" w:rsidP="00E3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Liberation Sans">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98AE7" w14:textId="77777777" w:rsidR="002337CF" w:rsidRDefault="002337CF" w:rsidP="00E31D64">
      <w:r>
        <w:separator/>
      </w:r>
    </w:p>
  </w:footnote>
  <w:footnote w:type="continuationSeparator" w:id="0">
    <w:p w14:paraId="27FA9F8B" w14:textId="77777777" w:rsidR="002337CF" w:rsidRDefault="002337CF" w:rsidP="00E31D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9D57D2B"/>
    <w:multiLevelType w:val="hybridMultilevel"/>
    <w:tmpl w:val="9CDC3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4"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4"/>
  </w:num>
  <w:num w:numId="8">
    <w:abstractNumId w:val="4"/>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A4"/>
    <w:rsid w:val="00011557"/>
    <w:rsid w:val="00016672"/>
    <w:rsid w:val="00027A77"/>
    <w:rsid w:val="000733CC"/>
    <w:rsid w:val="000B2BBE"/>
    <w:rsid w:val="00116751"/>
    <w:rsid w:val="0014287D"/>
    <w:rsid w:val="00154F46"/>
    <w:rsid w:val="00156BB8"/>
    <w:rsid w:val="00182EAD"/>
    <w:rsid w:val="001E135F"/>
    <w:rsid w:val="00210C38"/>
    <w:rsid w:val="00210D48"/>
    <w:rsid w:val="00233517"/>
    <w:rsid w:val="002337CF"/>
    <w:rsid w:val="00240154"/>
    <w:rsid w:val="002442F1"/>
    <w:rsid w:val="00254A94"/>
    <w:rsid w:val="0026128E"/>
    <w:rsid w:val="0027353B"/>
    <w:rsid w:val="003207B2"/>
    <w:rsid w:val="003340D7"/>
    <w:rsid w:val="0034277B"/>
    <w:rsid w:val="00343FAC"/>
    <w:rsid w:val="003A49E9"/>
    <w:rsid w:val="003A7041"/>
    <w:rsid w:val="003D09AD"/>
    <w:rsid w:val="003D44C8"/>
    <w:rsid w:val="003E019F"/>
    <w:rsid w:val="003E644A"/>
    <w:rsid w:val="003E6B04"/>
    <w:rsid w:val="003F36BC"/>
    <w:rsid w:val="00415869"/>
    <w:rsid w:val="00427C1C"/>
    <w:rsid w:val="00437ED2"/>
    <w:rsid w:val="00444292"/>
    <w:rsid w:val="00461D6F"/>
    <w:rsid w:val="0047164A"/>
    <w:rsid w:val="00480319"/>
    <w:rsid w:val="00496DC8"/>
    <w:rsid w:val="0054492B"/>
    <w:rsid w:val="00560EA2"/>
    <w:rsid w:val="00590F11"/>
    <w:rsid w:val="005A27CA"/>
    <w:rsid w:val="005C5E27"/>
    <w:rsid w:val="005E483F"/>
    <w:rsid w:val="00623430"/>
    <w:rsid w:val="0064023B"/>
    <w:rsid w:val="0065125D"/>
    <w:rsid w:val="00665D34"/>
    <w:rsid w:val="0067773B"/>
    <w:rsid w:val="0068383C"/>
    <w:rsid w:val="0069369E"/>
    <w:rsid w:val="006E624B"/>
    <w:rsid w:val="006F2B34"/>
    <w:rsid w:val="006F6270"/>
    <w:rsid w:val="00716215"/>
    <w:rsid w:val="007438B4"/>
    <w:rsid w:val="00747EA9"/>
    <w:rsid w:val="0075267A"/>
    <w:rsid w:val="00771001"/>
    <w:rsid w:val="007A3BBC"/>
    <w:rsid w:val="007B6A1B"/>
    <w:rsid w:val="007B75EF"/>
    <w:rsid w:val="007C798D"/>
    <w:rsid w:val="007D6751"/>
    <w:rsid w:val="007E5357"/>
    <w:rsid w:val="00801A74"/>
    <w:rsid w:val="00805EED"/>
    <w:rsid w:val="00836699"/>
    <w:rsid w:val="0085775E"/>
    <w:rsid w:val="008A7290"/>
    <w:rsid w:val="008D58EF"/>
    <w:rsid w:val="008E12EA"/>
    <w:rsid w:val="00934497"/>
    <w:rsid w:val="009533DC"/>
    <w:rsid w:val="00970812"/>
    <w:rsid w:val="00983D3E"/>
    <w:rsid w:val="00987518"/>
    <w:rsid w:val="009A2132"/>
    <w:rsid w:val="009B06B1"/>
    <w:rsid w:val="009B0A28"/>
    <w:rsid w:val="009C4E24"/>
    <w:rsid w:val="009D179C"/>
    <w:rsid w:val="009D65BB"/>
    <w:rsid w:val="00A12666"/>
    <w:rsid w:val="00A201A3"/>
    <w:rsid w:val="00A5501F"/>
    <w:rsid w:val="00A634B2"/>
    <w:rsid w:val="00A63FEC"/>
    <w:rsid w:val="00A7398D"/>
    <w:rsid w:val="00AB600A"/>
    <w:rsid w:val="00AD1322"/>
    <w:rsid w:val="00B059C1"/>
    <w:rsid w:val="00B33353"/>
    <w:rsid w:val="00B334B5"/>
    <w:rsid w:val="00B346BD"/>
    <w:rsid w:val="00B400CF"/>
    <w:rsid w:val="00B554AA"/>
    <w:rsid w:val="00B61251"/>
    <w:rsid w:val="00B65A55"/>
    <w:rsid w:val="00B66C73"/>
    <w:rsid w:val="00B82238"/>
    <w:rsid w:val="00B941FA"/>
    <w:rsid w:val="00B979A4"/>
    <w:rsid w:val="00BA276B"/>
    <w:rsid w:val="00BA3341"/>
    <w:rsid w:val="00BA696B"/>
    <w:rsid w:val="00BE084E"/>
    <w:rsid w:val="00C20539"/>
    <w:rsid w:val="00C23143"/>
    <w:rsid w:val="00C55756"/>
    <w:rsid w:val="00C62BDB"/>
    <w:rsid w:val="00C73088"/>
    <w:rsid w:val="00C900D8"/>
    <w:rsid w:val="00C9252C"/>
    <w:rsid w:val="00CA695C"/>
    <w:rsid w:val="00CD2984"/>
    <w:rsid w:val="00CD4BB2"/>
    <w:rsid w:val="00CE3665"/>
    <w:rsid w:val="00CE7941"/>
    <w:rsid w:val="00CF27E7"/>
    <w:rsid w:val="00D12DDD"/>
    <w:rsid w:val="00D12F03"/>
    <w:rsid w:val="00D236F8"/>
    <w:rsid w:val="00D97232"/>
    <w:rsid w:val="00DA1CDA"/>
    <w:rsid w:val="00DA32E9"/>
    <w:rsid w:val="00DE1C71"/>
    <w:rsid w:val="00DF0313"/>
    <w:rsid w:val="00DF0DDF"/>
    <w:rsid w:val="00DF249E"/>
    <w:rsid w:val="00E02141"/>
    <w:rsid w:val="00E021B2"/>
    <w:rsid w:val="00E07865"/>
    <w:rsid w:val="00E1458A"/>
    <w:rsid w:val="00E231C5"/>
    <w:rsid w:val="00E303C4"/>
    <w:rsid w:val="00E31D64"/>
    <w:rsid w:val="00E34ED2"/>
    <w:rsid w:val="00E73E25"/>
    <w:rsid w:val="00E87C46"/>
    <w:rsid w:val="00E97944"/>
    <w:rsid w:val="00EA0CC0"/>
    <w:rsid w:val="00EA2F97"/>
    <w:rsid w:val="00EB3483"/>
    <w:rsid w:val="00EB5E41"/>
    <w:rsid w:val="00EC3789"/>
    <w:rsid w:val="00F00469"/>
    <w:rsid w:val="00F033EB"/>
    <w:rsid w:val="00F177D4"/>
    <w:rsid w:val="00FD3A18"/>
    <w:rsid w:val="00FE229A"/>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6253"/>
  <w15:docId w15:val="{0688A37A-259A-4FFB-8943-C922484A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D48"/>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210D48"/>
    <w:pPr>
      <w:keepNext/>
      <w:spacing w:before="240" w:after="60"/>
      <w:outlineLvl w:val="0"/>
    </w:pPr>
    <w:rPr>
      <w:rFonts w:eastAsia="Calibri"/>
      <w:b/>
      <w:bCs/>
      <w:kern w:val="32"/>
      <w:sz w:val="32"/>
      <w:szCs w:val="32"/>
    </w:rPr>
  </w:style>
  <w:style w:type="paragraph" w:styleId="2">
    <w:name w:val="heading 2"/>
    <w:basedOn w:val="a"/>
    <w:next w:val="a"/>
    <w:link w:val="20"/>
    <w:semiHidden/>
    <w:unhideWhenUsed/>
    <w:qFormat/>
    <w:rsid w:val="00210D4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ТТЗХБ2,ТЗ 3,ТЗ_3"/>
    <w:basedOn w:val="a"/>
    <w:next w:val="a"/>
    <w:link w:val="30"/>
    <w:semiHidden/>
    <w:unhideWhenUsed/>
    <w:qFormat/>
    <w:rsid w:val="00210D48"/>
    <w:pPr>
      <w:keepNext/>
      <w:spacing w:before="240" w:after="60"/>
      <w:outlineLvl w:val="2"/>
    </w:pPr>
    <w:rPr>
      <w:rFonts w:eastAsia="Calibri"/>
      <w:b/>
      <w:bCs/>
      <w:sz w:val="26"/>
      <w:szCs w:val="26"/>
    </w:rPr>
  </w:style>
  <w:style w:type="paragraph" w:styleId="4">
    <w:name w:val="heading 4"/>
    <w:basedOn w:val="a"/>
    <w:next w:val="a"/>
    <w:link w:val="40"/>
    <w:semiHidden/>
    <w:unhideWhenUsed/>
    <w:qFormat/>
    <w:rsid w:val="00210D48"/>
    <w:pPr>
      <w:keepNext/>
      <w:spacing w:before="240" w:after="60"/>
      <w:outlineLvl w:val="3"/>
    </w:pPr>
    <w:rPr>
      <w:b/>
      <w:bCs/>
    </w:rPr>
  </w:style>
  <w:style w:type="paragraph" w:styleId="5">
    <w:name w:val="heading 5"/>
    <w:basedOn w:val="a"/>
    <w:next w:val="a"/>
    <w:link w:val="50"/>
    <w:semiHidden/>
    <w:unhideWhenUsed/>
    <w:qFormat/>
    <w:rsid w:val="00210D48"/>
    <w:pPr>
      <w:spacing w:before="240" w:after="60"/>
      <w:outlineLvl w:val="4"/>
    </w:pPr>
    <w:rPr>
      <w:b/>
      <w:bCs/>
      <w:i/>
      <w:iCs/>
      <w:sz w:val="26"/>
      <w:szCs w:val="26"/>
    </w:rPr>
  </w:style>
  <w:style w:type="paragraph" w:styleId="6">
    <w:name w:val="heading 6"/>
    <w:basedOn w:val="a"/>
    <w:next w:val="a"/>
    <w:link w:val="60"/>
    <w:semiHidden/>
    <w:unhideWhenUsed/>
    <w:qFormat/>
    <w:rsid w:val="00210D48"/>
    <w:pPr>
      <w:spacing w:before="240" w:after="60"/>
      <w:outlineLvl w:val="5"/>
    </w:pPr>
    <w:rPr>
      <w:b/>
      <w:bCs/>
      <w:sz w:val="20"/>
      <w:szCs w:val="20"/>
    </w:rPr>
  </w:style>
  <w:style w:type="paragraph" w:styleId="7">
    <w:name w:val="heading 7"/>
    <w:basedOn w:val="a"/>
    <w:next w:val="a"/>
    <w:link w:val="70"/>
    <w:uiPriority w:val="99"/>
    <w:semiHidden/>
    <w:unhideWhenUsed/>
    <w:qFormat/>
    <w:rsid w:val="00210D48"/>
    <w:pPr>
      <w:spacing w:before="240" w:after="60"/>
      <w:outlineLvl w:val="6"/>
    </w:pPr>
  </w:style>
  <w:style w:type="paragraph" w:styleId="8">
    <w:name w:val="heading 8"/>
    <w:basedOn w:val="a"/>
    <w:next w:val="a"/>
    <w:link w:val="80"/>
    <w:uiPriority w:val="99"/>
    <w:semiHidden/>
    <w:unhideWhenUsed/>
    <w:qFormat/>
    <w:rsid w:val="00210D48"/>
    <w:pPr>
      <w:spacing w:before="240" w:after="60"/>
      <w:outlineLvl w:val="7"/>
    </w:pPr>
    <w:rPr>
      <w:i/>
      <w:iCs/>
    </w:rPr>
  </w:style>
  <w:style w:type="paragraph" w:styleId="9">
    <w:name w:val="heading 9"/>
    <w:basedOn w:val="a"/>
    <w:next w:val="a"/>
    <w:link w:val="90"/>
    <w:uiPriority w:val="99"/>
    <w:semiHidden/>
    <w:unhideWhenUsed/>
    <w:qFormat/>
    <w:rsid w:val="00210D48"/>
    <w:pPr>
      <w:spacing w:before="240" w:after="60"/>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210D48"/>
    <w:rPr>
      <w:rFonts w:ascii="Cambria" w:eastAsia="Calibri" w:hAnsi="Cambria" w:cs="Times New Roman"/>
      <w:b/>
      <w:bCs/>
      <w:kern w:val="32"/>
      <w:sz w:val="32"/>
      <w:szCs w:val="32"/>
      <w:lang w:val="en-US"/>
    </w:rPr>
  </w:style>
  <w:style w:type="character" w:customStyle="1" w:styleId="20">
    <w:name w:val="Заголовок 2 Знак"/>
    <w:basedOn w:val="a0"/>
    <w:link w:val="2"/>
    <w:semiHidden/>
    <w:rsid w:val="00210D4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aliases w:val="ТТЗХБ2 Знак,ТЗ 3 Знак,ТЗ_3 Знак"/>
    <w:basedOn w:val="a0"/>
    <w:link w:val="3"/>
    <w:semiHidden/>
    <w:rsid w:val="00210D48"/>
    <w:rPr>
      <w:rFonts w:ascii="Cambria" w:eastAsia="Calibri" w:hAnsi="Cambria" w:cs="Times New Roman"/>
      <w:b/>
      <w:bCs/>
      <w:sz w:val="26"/>
      <w:szCs w:val="26"/>
      <w:lang w:val="en-US"/>
    </w:rPr>
  </w:style>
  <w:style w:type="character" w:customStyle="1" w:styleId="40">
    <w:name w:val="Заголовок 4 Знак"/>
    <w:basedOn w:val="a0"/>
    <w:link w:val="4"/>
    <w:semiHidden/>
    <w:rsid w:val="00210D48"/>
    <w:rPr>
      <w:rFonts w:ascii="Cambria" w:eastAsia="Times New Roman" w:hAnsi="Cambria" w:cs="Times New Roman"/>
      <w:b/>
      <w:bCs/>
      <w:sz w:val="24"/>
      <w:szCs w:val="24"/>
      <w:lang w:val="en-US"/>
    </w:rPr>
  </w:style>
  <w:style w:type="character" w:customStyle="1" w:styleId="50">
    <w:name w:val="Заголовок 5 Знак"/>
    <w:basedOn w:val="a0"/>
    <w:link w:val="5"/>
    <w:semiHidden/>
    <w:rsid w:val="00210D48"/>
    <w:rPr>
      <w:rFonts w:ascii="Cambria" w:eastAsia="Times New Roman" w:hAnsi="Cambria" w:cs="Times New Roman"/>
      <w:b/>
      <w:bCs/>
      <w:i/>
      <w:iCs/>
      <w:sz w:val="26"/>
      <w:szCs w:val="26"/>
      <w:lang w:val="en-US"/>
    </w:rPr>
  </w:style>
  <w:style w:type="character" w:customStyle="1" w:styleId="60">
    <w:name w:val="Заголовок 6 Знак"/>
    <w:basedOn w:val="a0"/>
    <w:link w:val="6"/>
    <w:semiHidden/>
    <w:rsid w:val="00210D48"/>
    <w:rPr>
      <w:rFonts w:ascii="Cambria" w:eastAsia="Times New Roman" w:hAnsi="Cambria" w:cs="Times New Roman"/>
      <w:b/>
      <w:bCs/>
      <w:sz w:val="20"/>
      <w:szCs w:val="20"/>
      <w:lang w:val="en-US"/>
    </w:rPr>
  </w:style>
  <w:style w:type="character" w:customStyle="1" w:styleId="70">
    <w:name w:val="Заголовок 7 Знак"/>
    <w:basedOn w:val="a0"/>
    <w:link w:val="7"/>
    <w:uiPriority w:val="99"/>
    <w:semiHidden/>
    <w:rsid w:val="00210D48"/>
    <w:rPr>
      <w:rFonts w:ascii="Cambria" w:eastAsia="Times New Roman" w:hAnsi="Cambria" w:cs="Times New Roman"/>
      <w:sz w:val="24"/>
      <w:szCs w:val="24"/>
      <w:lang w:val="en-US"/>
    </w:rPr>
  </w:style>
  <w:style w:type="character" w:customStyle="1" w:styleId="80">
    <w:name w:val="Заголовок 8 Знак"/>
    <w:basedOn w:val="a0"/>
    <w:link w:val="8"/>
    <w:uiPriority w:val="99"/>
    <w:semiHidden/>
    <w:rsid w:val="00210D48"/>
    <w:rPr>
      <w:rFonts w:ascii="Cambria" w:eastAsia="Times New Roman" w:hAnsi="Cambria" w:cs="Times New Roman"/>
      <w:i/>
      <w:iCs/>
      <w:sz w:val="24"/>
      <w:szCs w:val="24"/>
      <w:lang w:val="en-US"/>
    </w:rPr>
  </w:style>
  <w:style w:type="character" w:customStyle="1" w:styleId="90">
    <w:name w:val="Заголовок 9 Знак"/>
    <w:basedOn w:val="a0"/>
    <w:link w:val="9"/>
    <w:uiPriority w:val="99"/>
    <w:semiHidden/>
    <w:rsid w:val="00210D48"/>
    <w:rPr>
      <w:rFonts w:ascii="Cambria" w:eastAsia="Calibri" w:hAnsi="Cambria" w:cs="Times New Roman"/>
      <w:sz w:val="20"/>
      <w:szCs w:val="20"/>
      <w:lang w:val="en-US"/>
    </w:rPr>
  </w:style>
  <w:style w:type="character" w:styleId="a3">
    <w:name w:val="Hyperlink"/>
    <w:unhideWhenUsed/>
    <w:rsid w:val="00210D48"/>
    <w:rPr>
      <w:color w:val="0000FF"/>
      <w:u w:val="single"/>
    </w:rPr>
  </w:style>
  <w:style w:type="character" w:styleId="a4">
    <w:name w:val="FollowedHyperlink"/>
    <w:semiHidden/>
    <w:unhideWhenUsed/>
    <w:rsid w:val="00210D48"/>
    <w:rPr>
      <w:color w:val="800080"/>
      <w:u w:val="single"/>
    </w:rPr>
  </w:style>
  <w:style w:type="character" w:styleId="a5">
    <w:name w:val="Emphasis"/>
    <w:qFormat/>
    <w:rsid w:val="00210D48"/>
    <w:rPr>
      <w:rFonts w:ascii="Calibri" w:hAnsi="Calibri" w:cs="Times New Roman" w:hint="default"/>
      <w:b/>
      <w:bCs w:val="0"/>
      <w:i/>
      <w:iCs/>
    </w:rPr>
  </w:style>
  <w:style w:type="character" w:customStyle="1" w:styleId="11">
    <w:name w:val="Заголовок 1 Знак1"/>
    <w:aliases w:val="H1 Знак1"/>
    <w:basedOn w:val="a0"/>
    <w:rsid w:val="00210D48"/>
    <w:rPr>
      <w:rFonts w:asciiTheme="majorHAnsi" w:eastAsiaTheme="majorEastAsia" w:hAnsiTheme="majorHAnsi" w:cstheme="majorBidi"/>
      <w:color w:val="2E74B5" w:themeColor="accent1" w:themeShade="BF"/>
      <w:sz w:val="32"/>
      <w:szCs w:val="32"/>
      <w:lang w:val="en-US"/>
    </w:rPr>
  </w:style>
  <w:style w:type="character" w:customStyle="1" w:styleId="31">
    <w:name w:val="Заголовок 3 Знак1"/>
    <w:aliases w:val="ТТЗХБ2 Знак1,ТЗ 3 Знак1,ТЗ_3 Знак1"/>
    <w:basedOn w:val="a0"/>
    <w:semiHidden/>
    <w:rsid w:val="00210D48"/>
    <w:rPr>
      <w:rFonts w:asciiTheme="majorHAnsi" w:eastAsiaTheme="majorEastAsia" w:hAnsiTheme="majorHAnsi" w:cstheme="majorBidi"/>
      <w:color w:val="1F4D78" w:themeColor="accent1" w:themeShade="7F"/>
      <w:sz w:val="24"/>
      <w:szCs w:val="24"/>
      <w:lang w:val="en-US"/>
    </w:rPr>
  </w:style>
  <w:style w:type="paragraph" w:styleId="HTML">
    <w:name w:val="HTML Preformatted"/>
    <w:basedOn w:val="a"/>
    <w:link w:val="HTML0"/>
    <w:uiPriority w:val="99"/>
    <w:semiHidden/>
    <w:unhideWhenUsed/>
    <w:rsid w:val="0021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210D48"/>
    <w:rPr>
      <w:rFonts w:ascii="Courier New" w:eastAsia="Times New Roman" w:hAnsi="Courier New" w:cs="Times New Roman"/>
      <w:sz w:val="20"/>
      <w:szCs w:val="20"/>
      <w:lang w:val="en-US"/>
    </w:rPr>
  </w:style>
  <w:style w:type="character" w:styleId="a6">
    <w:name w:val="Strong"/>
    <w:uiPriority w:val="22"/>
    <w:qFormat/>
    <w:rsid w:val="00210D48"/>
    <w:rPr>
      <w:rFonts w:ascii="Times New Roman" w:hAnsi="Times New Roman" w:cs="Times New Roman" w:hint="default"/>
      <w:b/>
      <w:bCs/>
    </w:rPr>
  </w:style>
  <w:style w:type="paragraph" w:styleId="a7">
    <w:name w:val="Normal (Web)"/>
    <w:basedOn w:val="a"/>
    <w:uiPriority w:val="99"/>
    <w:semiHidden/>
    <w:unhideWhenUsed/>
    <w:rsid w:val="00210D48"/>
    <w:rPr>
      <w:rFonts w:ascii="Times New Roman" w:eastAsia="Calibri" w:hAnsi="Times New Roman"/>
      <w:lang w:val="en-GB"/>
    </w:rPr>
  </w:style>
  <w:style w:type="paragraph" w:styleId="12">
    <w:name w:val="toc 1"/>
    <w:basedOn w:val="a"/>
    <w:next w:val="a"/>
    <w:autoRedefine/>
    <w:uiPriority w:val="99"/>
    <w:semiHidden/>
    <w:unhideWhenUsed/>
    <w:rsid w:val="00210D48"/>
    <w:pPr>
      <w:spacing w:after="100" w:line="276" w:lineRule="auto"/>
    </w:pPr>
    <w:rPr>
      <w:rFonts w:ascii="Calibri" w:eastAsia="Calibri" w:hAnsi="Calibri"/>
      <w:sz w:val="22"/>
      <w:szCs w:val="22"/>
      <w:lang w:val="ru-RU" w:eastAsia="ru-RU"/>
    </w:rPr>
  </w:style>
  <w:style w:type="paragraph" w:styleId="21">
    <w:name w:val="toc 2"/>
    <w:basedOn w:val="a"/>
    <w:next w:val="a"/>
    <w:autoRedefine/>
    <w:uiPriority w:val="99"/>
    <w:semiHidden/>
    <w:unhideWhenUsed/>
    <w:rsid w:val="00210D48"/>
    <w:pPr>
      <w:ind w:left="240"/>
    </w:pPr>
  </w:style>
  <w:style w:type="paragraph" w:styleId="32">
    <w:name w:val="toc 3"/>
    <w:basedOn w:val="a"/>
    <w:next w:val="a"/>
    <w:autoRedefine/>
    <w:uiPriority w:val="99"/>
    <w:semiHidden/>
    <w:unhideWhenUsed/>
    <w:rsid w:val="00210D48"/>
    <w:pPr>
      <w:ind w:left="480"/>
    </w:pPr>
  </w:style>
  <w:style w:type="paragraph" w:styleId="a8">
    <w:name w:val="footnote text"/>
    <w:basedOn w:val="a"/>
    <w:link w:val="a9"/>
    <w:uiPriority w:val="99"/>
    <w:semiHidden/>
    <w:unhideWhenUsed/>
    <w:rsid w:val="00210D48"/>
    <w:rPr>
      <w:rFonts w:ascii="Times New Roman" w:eastAsia="Calibri" w:hAnsi="Times New Roman"/>
      <w:sz w:val="20"/>
      <w:szCs w:val="20"/>
      <w:lang w:val="en-GB"/>
    </w:rPr>
  </w:style>
  <w:style w:type="character" w:customStyle="1" w:styleId="a9">
    <w:name w:val="Текст сноски Знак"/>
    <w:basedOn w:val="a0"/>
    <w:link w:val="a8"/>
    <w:uiPriority w:val="99"/>
    <w:semiHidden/>
    <w:rsid w:val="00210D48"/>
    <w:rPr>
      <w:rFonts w:ascii="Times New Roman" w:eastAsia="Calibri" w:hAnsi="Times New Roman" w:cs="Times New Roman"/>
      <w:sz w:val="20"/>
      <w:szCs w:val="20"/>
      <w:lang w:val="en-GB"/>
    </w:rPr>
  </w:style>
  <w:style w:type="paragraph" w:styleId="aa">
    <w:name w:val="annotation text"/>
    <w:basedOn w:val="a"/>
    <w:link w:val="ab"/>
    <w:uiPriority w:val="99"/>
    <w:semiHidden/>
    <w:unhideWhenUsed/>
    <w:rsid w:val="00210D48"/>
    <w:rPr>
      <w:rFonts w:ascii="Times New Roman" w:eastAsia="Calibri" w:hAnsi="Times New Roman"/>
      <w:sz w:val="20"/>
      <w:szCs w:val="20"/>
      <w:lang w:val="en-GB"/>
    </w:rPr>
  </w:style>
  <w:style w:type="character" w:customStyle="1" w:styleId="ab">
    <w:name w:val="Текст примечания Знак"/>
    <w:basedOn w:val="a0"/>
    <w:link w:val="aa"/>
    <w:uiPriority w:val="99"/>
    <w:semiHidden/>
    <w:rsid w:val="00210D48"/>
    <w:rPr>
      <w:rFonts w:ascii="Times New Roman" w:eastAsia="Calibri" w:hAnsi="Times New Roman" w:cs="Times New Roman"/>
      <w:sz w:val="20"/>
      <w:szCs w:val="20"/>
      <w:lang w:val="en-GB"/>
    </w:rPr>
  </w:style>
  <w:style w:type="paragraph" w:styleId="ac">
    <w:name w:val="header"/>
    <w:basedOn w:val="a"/>
    <w:link w:val="ad"/>
    <w:uiPriority w:val="99"/>
    <w:unhideWhenUsed/>
    <w:rsid w:val="00210D48"/>
    <w:pPr>
      <w:tabs>
        <w:tab w:val="center" w:pos="4320"/>
        <w:tab w:val="right" w:pos="8640"/>
      </w:tabs>
    </w:pPr>
    <w:rPr>
      <w:lang w:eastAsia="ru-RU"/>
    </w:rPr>
  </w:style>
  <w:style w:type="character" w:customStyle="1" w:styleId="ad">
    <w:name w:val="Верхний колонтитул Знак"/>
    <w:basedOn w:val="a0"/>
    <w:link w:val="ac"/>
    <w:uiPriority w:val="99"/>
    <w:rsid w:val="00210D48"/>
    <w:rPr>
      <w:rFonts w:ascii="Cambria" w:eastAsia="Times New Roman" w:hAnsi="Cambria" w:cs="Times New Roman"/>
      <w:sz w:val="24"/>
      <w:szCs w:val="24"/>
      <w:lang w:val="en-US" w:eastAsia="ru-RU"/>
    </w:rPr>
  </w:style>
  <w:style w:type="paragraph" w:styleId="ae">
    <w:name w:val="footer"/>
    <w:basedOn w:val="a"/>
    <w:link w:val="af"/>
    <w:uiPriority w:val="99"/>
    <w:unhideWhenUsed/>
    <w:rsid w:val="00210D48"/>
    <w:pPr>
      <w:tabs>
        <w:tab w:val="center" w:pos="4320"/>
        <w:tab w:val="right" w:pos="8640"/>
      </w:tabs>
    </w:pPr>
    <w:rPr>
      <w:lang w:eastAsia="ru-RU"/>
    </w:rPr>
  </w:style>
  <w:style w:type="character" w:customStyle="1" w:styleId="af">
    <w:name w:val="Нижний колонтитул Знак"/>
    <w:basedOn w:val="a0"/>
    <w:link w:val="ae"/>
    <w:uiPriority w:val="99"/>
    <w:rsid w:val="00210D48"/>
    <w:rPr>
      <w:rFonts w:ascii="Cambria" w:eastAsia="Times New Roman" w:hAnsi="Cambria" w:cs="Times New Roman"/>
      <w:sz w:val="24"/>
      <w:szCs w:val="24"/>
      <w:lang w:val="en-US" w:eastAsia="ru-RU"/>
    </w:rPr>
  </w:style>
  <w:style w:type="paragraph" w:styleId="af0">
    <w:name w:val="caption"/>
    <w:basedOn w:val="a"/>
    <w:uiPriority w:val="99"/>
    <w:semiHidden/>
    <w:unhideWhenUsed/>
    <w:qFormat/>
    <w:rsid w:val="00210D48"/>
    <w:pPr>
      <w:widowControl w:val="0"/>
      <w:suppressLineNumbers/>
      <w:suppressAutoHyphens/>
      <w:spacing w:before="120" w:after="120"/>
    </w:pPr>
    <w:rPr>
      <w:rFonts w:ascii="Georgia" w:hAnsi="Georgia" w:cs="DejaVu Sans"/>
      <w:i/>
      <w:iCs/>
      <w:color w:val="000000"/>
      <w:kern w:val="2"/>
      <w:lang w:val="ru-RU" w:eastAsia="zh-CN" w:bidi="hi-IN"/>
    </w:rPr>
  </w:style>
  <w:style w:type="paragraph" w:styleId="af1">
    <w:name w:val="endnote text"/>
    <w:basedOn w:val="a"/>
    <w:link w:val="af2"/>
    <w:uiPriority w:val="99"/>
    <w:semiHidden/>
    <w:unhideWhenUsed/>
    <w:rsid w:val="00210D48"/>
    <w:rPr>
      <w:sz w:val="20"/>
      <w:szCs w:val="20"/>
    </w:rPr>
  </w:style>
  <w:style w:type="character" w:customStyle="1" w:styleId="af2">
    <w:name w:val="Текст концевой сноски Знак"/>
    <w:basedOn w:val="a0"/>
    <w:link w:val="af1"/>
    <w:uiPriority w:val="99"/>
    <w:semiHidden/>
    <w:rsid w:val="00210D48"/>
    <w:rPr>
      <w:rFonts w:ascii="Cambria" w:eastAsia="Times New Roman" w:hAnsi="Cambria" w:cs="Times New Roman"/>
      <w:sz w:val="20"/>
      <w:szCs w:val="20"/>
      <w:lang w:val="en-US"/>
    </w:rPr>
  </w:style>
  <w:style w:type="paragraph" w:styleId="af3">
    <w:name w:val="Body Text"/>
    <w:basedOn w:val="a"/>
    <w:link w:val="af4"/>
    <w:uiPriority w:val="99"/>
    <w:semiHidden/>
    <w:unhideWhenUsed/>
    <w:rsid w:val="00210D48"/>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uiPriority w:val="99"/>
    <w:semiHidden/>
    <w:rsid w:val="00210D48"/>
    <w:rPr>
      <w:rFonts w:ascii="Times New Roman" w:eastAsia="Calibri" w:hAnsi="Times New Roman" w:cs="Times New Roman"/>
      <w:sz w:val="24"/>
      <w:szCs w:val="20"/>
      <w:lang w:val="en-US"/>
    </w:rPr>
  </w:style>
  <w:style w:type="paragraph" w:styleId="af5">
    <w:name w:val="List"/>
    <w:basedOn w:val="af3"/>
    <w:uiPriority w:val="99"/>
    <w:semiHidden/>
    <w:unhideWhenUsed/>
    <w:rsid w:val="00210D48"/>
    <w:pPr>
      <w:tabs>
        <w:tab w:val="clear" w:pos="5400"/>
      </w:tabs>
      <w:suppressAutoHyphens/>
      <w:autoSpaceDE/>
      <w:autoSpaceDN/>
      <w:adjustRightInd/>
      <w:spacing w:after="140" w:line="288" w:lineRule="auto"/>
      <w:ind w:right="0"/>
    </w:pPr>
    <w:rPr>
      <w:rFonts w:ascii="Georgia" w:eastAsia="Times New Roman" w:hAnsi="Georgia" w:cs="DejaVu Sans"/>
      <w:color w:val="000000"/>
      <w:kern w:val="2"/>
      <w:szCs w:val="24"/>
      <w:lang w:val="ru-RU" w:eastAsia="zh-CN" w:bidi="hi-IN"/>
    </w:rPr>
  </w:style>
  <w:style w:type="paragraph" w:styleId="af6">
    <w:name w:val="Title"/>
    <w:basedOn w:val="a"/>
    <w:next w:val="af3"/>
    <w:link w:val="af7"/>
    <w:uiPriority w:val="99"/>
    <w:qFormat/>
    <w:rsid w:val="00210D48"/>
    <w:pPr>
      <w:keepNext/>
      <w:widowControl w:val="0"/>
      <w:suppressAutoHyphens/>
      <w:spacing w:before="240" w:after="120"/>
    </w:pPr>
    <w:rPr>
      <w:rFonts w:ascii="Liberation Sans" w:hAnsi="Liberation Sans" w:cs="DejaVu Sans"/>
      <w:color w:val="000000"/>
      <w:kern w:val="2"/>
      <w:sz w:val="28"/>
      <w:szCs w:val="28"/>
      <w:lang w:eastAsia="zh-CN" w:bidi="hi-IN"/>
    </w:rPr>
  </w:style>
  <w:style w:type="character" w:customStyle="1" w:styleId="af8">
    <w:name w:val="Название Знак"/>
    <w:basedOn w:val="a0"/>
    <w:link w:val="13"/>
    <w:rsid w:val="00210D48"/>
    <w:rPr>
      <w:rFonts w:asciiTheme="majorHAnsi" w:eastAsiaTheme="majorEastAsia" w:hAnsiTheme="majorHAnsi" w:cstheme="majorBidi"/>
      <w:spacing w:val="-10"/>
      <w:kern w:val="28"/>
      <w:sz w:val="56"/>
      <w:szCs w:val="56"/>
      <w:lang w:val="en-US"/>
    </w:rPr>
  </w:style>
  <w:style w:type="paragraph" w:styleId="af9">
    <w:name w:val="Body Text Indent"/>
    <w:basedOn w:val="a"/>
    <w:link w:val="afa"/>
    <w:uiPriority w:val="99"/>
    <w:semiHidden/>
    <w:unhideWhenUsed/>
    <w:rsid w:val="00210D48"/>
    <w:pPr>
      <w:ind w:left="720"/>
    </w:pPr>
    <w:rPr>
      <w:rFonts w:ascii="Times New Roman" w:eastAsia="Calibri" w:hAnsi="Times New Roman"/>
      <w:szCs w:val="20"/>
      <w:lang w:val="en-GB"/>
    </w:rPr>
  </w:style>
  <w:style w:type="character" w:customStyle="1" w:styleId="afa">
    <w:name w:val="Основной текст с отступом Знак"/>
    <w:basedOn w:val="a0"/>
    <w:link w:val="af9"/>
    <w:uiPriority w:val="99"/>
    <w:semiHidden/>
    <w:rsid w:val="00210D48"/>
    <w:rPr>
      <w:rFonts w:ascii="Times New Roman" w:eastAsia="Calibri" w:hAnsi="Times New Roman" w:cs="Times New Roman"/>
      <w:sz w:val="24"/>
      <w:szCs w:val="20"/>
      <w:lang w:val="en-GB"/>
    </w:rPr>
  </w:style>
  <w:style w:type="character" w:customStyle="1" w:styleId="afb">
    <w:name w:val="Подзаголовок Знак"/>
    <w:aliases w:val="ТЗ 4 Знак"/>
    <w:basedOn w:val="a0"/>
    <w:link w:val="afc"/>
    <w:locked/>
    <w:rsid w:val="00210D48"/>
    <w:rPr>
      <w:rFonts w:ascii="Cambria" w:eastAsia="Calibri" w:hAnsi="Cambria" w:cs="Times New Roman"/>
      <w:sz w:val="24"/>
      <w:szCs w:val="24"/>
      <w:lang w:val="en-US"/>
    </w:rPr>
  </w:style>
  <w:style w:type="paragraph" w:styleId="afc">
    <w:name w:val="Subtitle"/>
    <w:aliases w:val="ТЗ 4"/>
    <w:basedOn w:val="a"/>
    <w:next w:val="a"/>
    <w:link w:val="afb"/>
    <w:qFormat/>
    <w:rsid w:val="00210D48"/>
    <w:pPr>
      <w:spacing w:after="60"/>
      <w:jc w:val="center"/>
      <w:outlineLvl w:val="1"/>
    </w:pPr>
    <w:rPr>
      <w:rFonts w:eastAsia="Calibri"/>
    </w:rPr>
  </w:style>
  <w:style w:type="character" w:customStyle="1" w:styleId="14">
    <w:name w:val="Подзаголовок Знак1"/>
    <w:aliases w:val="ТЗ 4 Знак1"/>
    <w:basedOn w:val="a0"/>
    <w:rsid w:val="00210D48"/>
    <w:rPr>
      <w:rFonts w:eastAsiaTheme="minorEastAsia"/>
      <w:color w:val="5A5A5A" w:themeColor="text1" w:themeTint="A5"/>
      <w:spacing w:val="15"/>
      <w:lang w:val="en-US"/>
    </w:rPr>
  </w:style>
  <w:style w:type="paragraph" w:styleId="22">
    <w:name w:val="Body Text 2"/>
    <w:basedOn w:val="a"/>
    <w:link w:val="23"/>
    <w:uiPriority w:val="99"/>
    <w:unhideWhenUsed/>
    <w:rsid w:val="00210D48"/>
    <w:pPr>
      <w:jc w:val="center"/>
    </w:pPr>
    <w:rPr>
      <w:rFonts w:ascii="Times New Roman" w:eastAsia="Calibri" w:hAnsi="Times New Roman"/>
      <w:b/>
      <w:bCs/>
      <w:sz w:val="36"/>
      <w:szCs w:val="20"/>
      <w:lang w:val="en-GB"/>
    </w:rPr>
  </w:style>
  <w:style w:type="character" w:customStyle="1" w:styleId="23">
    <w:name w:val="Основной текст 2 Знак"/>
    <w:basedOn w:val="a0"/>
    <w:link w:val="22"/>
    <w:uiPriority w:val="99"/>
    <w:rsid w:val="00210D48"/>
    <w:rPr>
      <w:rFonts w:ascii="Times New Roman" w:eastAsia="Calibri" w:hAnsi="Times New Roman" w:cs="Times New Roman"/>
      <w:b/>
      <w:bCs/>
      <w:sz w:val="36"/>
      <w:szCs w:val="20"/>
      <w:lang w:val="en-GB"/>
    </w:rPr>
  </w:style>
  <w:style w:type="paragraph" w:styleId="33">
    <w:name w:val="Body Text 3"/>
    <w:basedOn w:val="a"/>
    <w:link w:val="34"/>
    <w:uiPriority w:val="99"/>
    <w:semiHidden/>
    <w:unhideWhenUsed/>
    <w:rsid w:val="00210D48"/>
    <w:pPr>
      <w:widowControl w:val="0"/>
      <w:autoSpaceDE w:val="0"/>
      <w:autoSpaceDN w:val="0"/>
      <w:adjustRightInd w:val="0"/>
      <w:spacing w:after="120"/>
    </w:pPr>
    <w:rPr>
      <w:rFonts w:ascii="Times New Roman" w:eastAsia="Calibri" w:hAnsi="Times New Roman"/>
      <w:sz w:val="16"/>
      <w:szCs w:val="16"/>
      <w:lang w:eastAsia="ru-RU"/>
    </w:rPr>
  </w:style>
  <w:style w:type="character" w:customStyle="1" w:styleId="34">
    <w:name w:val="Основной текст 3 Знак"/>
    <w:basedOn w:val="a0"/>
    <w:link w:val="33"/>
    <w:uiPriority w:val="99"/>
    <w:semiHidden/>
    <w:rsid w:val="00210D48"/>
    <w:rPr>
      <w:rFonts w:ascii="Times New Roman" w:eastAsia="Calibri" w:hAnsi="Times New Roman" w:cs="Times New Roman"/>
      <w:sz w:val="16"/>
      <w:szCs w:val="16"/>
      <w:lang w:val="en-US" w:eastAsia="ru-RU"/>
    </w:rPr>
  </w:style>
  <w:style w:type="paragraph" w:styleId="24">
    <w:name w:val="Body Text Indent 2"/>
    <w:basedOn w:val="a"/>
    <w:link w:val="25"/>
    <w:uiPriority w:val="99"/>
    <w:semiHidden/>
    <w:unhideWhenUsed/>
    <w:rsid w:val="00210D48"/>
    <w:pPr>
      <w:ind w:left="720"/>
    </w:pPr>
    <w:rPr>
      <w:rFonts w:ascii="Times New Roman" w:eastAsia="Calibri" w:hAnsi="Times New Roman"/>
      <w:color w:val="FF0000"/>
      <w:szCs w:val="20"/>
      <w:lang w:val="en-GB"/>
    </w:rPr>
  </w:style>
  <w:style w:type="character" w:customStyle="1" w:styleId="25">
    <w:name w:val="Основной текст с отступом 2 Знак"/>
    <w:basedOn w:val="a0"/>
    <w:link w:val="24"/>
    <w:uiPriority w:val="99"/>
    <w:semiHidden/>
    <w:rsid w:val="00210D48"/>
    <w:rPr>
      <w:rFonts w:ascii="Times New Roman" w:eastAsia="Calibri" w:hAnsi="Times New Roman" w:cs="Times New Roman"/>
      <w:color w:val="FF0000"/>
      <w:sz w:val="24"/>
      <w:szCs w:val="20"/>
      <w:lang w:val="en-GB"/>
    </w:rPr>
  </w:style>
  <w:style w:type="paragraph" w:styleId="35">
    <w:name w:val="Body Text Indent 3"/>
    <w:basedOn w:val="a"/>
    <w:link w:val="36"/>
    <w:uiPriority w:val="99"/>
    <w:semiHidden/>
    <w:unhideWhenUsed/>
    <w:rsid w:val="00210D48"/>
    <w:pPr>
      <w:tabs>
        <w:tab w:val="left" w:pos="5400"/>
      </w:tabs>
      <w:ind w:left="360"/>
    </w:pPr>
    <w:rPr>
      <w:rFonts w:ascii="Times New Roman" w:eastAsia="Calibri" w:hAnsi="Times New Roman"/>
      <w:szCs w:val="20"/>
    </w:rPr>
  </w:style>
  <w:style w:type="character" w:customStyle="1" w:styleId="36">
    <w:name w:val="Основной текст с отступом 3 Знак"/>
    <w:basedOn w:val="a0"/>
    <w:link w:val="35"/>
    <w:uiPriority w:val="99"/>
    <w:semiHidden/>
    <w:rsid w:val="00210D48"/>
    <w:rPr>
      <w:rFonts w:ascii="Times New Roman" w:eastAsia="Calibri" w:hAnsi="Times New Roman" w:cs="Times New Roman"/>
      <w:sz w:val="24"/>
      <w:szCs w:val="20"/>
      <w:lang w:val="en-US"/>
    </w:rPr>
  </w:style>
  <w:style w:type="paragraph" w:styleId="afd">
    <w:name w:val="Block Text"/>
    <w:basedOn w:val="a"/>
    <w:uiPriority w:val="99"/>
    <w:semiHidden/>
    <w:unhideWhenUsed/>
    <w:rsid w:val="00210D48"/>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e">
    <w:name w:val="Plain Text"/>
    <w:basedOn w:val="a"/>
    <w:link w:val="aff"/>
    <w:uiPriority w:val="99"/>
    <w:semiHidden/>
    <w:unhideWhenUsed/>
    <w:rsid w:val="00210D48"/>
    <w:rPr>
      <w:rFonts w:ascii="Courier New" w:hAnsi="Courier New"/>
      <w:sz w:val="20"/>
      <w:szCs w:val="20"/>
      <w:lang w:eastAsia="ru-RU"/>
    </w:rPr>
  </w:style>
  <w:style w:type="character" w:customStyle="1" w:styleId="aff">
    <w:name w:val="Текст Знак"/>
    <w:basedOn w:val="a0"/>
    <w:link w:val="afe"/>
    <w:uiPriority w:val="99"/>
    <w:semiHidden/>
    <w:rsid w:val="00210D48"/>
    <w:rPr>
      <w:rFonts w:ascii="Courier New" w:eastAsia="Times New Roman" w:hAnsi="Courier New" w:cs="Times New Roman"/>
      <w:sz w:val="20"/>
      <w:szCs w:val="20"/>
      <w:lang w:val="en-US" w:eastAsia="ru-RU"/>
    </w:rPr>
  </w:style>
  <w:style w:type="paragraph" w:styleId="aff0">
    <w:name w:val="annotation subject"/>
    <w:basedOn w:val="aa"/>
    <w:next w:val="aa"/>
    <w:link w:val="aff1"/>
    <w:uiPriority w:val="99"/>
    <w:semiHidden/>
    <w:unhideWhenUsed/>
    <w:rsid w:val="00210D48"/>
    <w:rPr>
      <w:b/>
      <w:bCs/>
    </w:rPr>
  </w:style>
  <w:style w:type="character" w:customStyle="1" w:styleId="aff1">
    <w:name w:val="Тема примечания Знак"/>
    <w:basedOn w:val="ab"/>
    <w:link w:val="aff0"/>
    <w:uiPriority w:val="99"/>
    <w:semiHidden/>
    <w:rsid w:val="00210D48"/>
    <w:rPr>
      <w:rFonts w:ascii="Times New Roman" w:eastAsia="Calibri" w:hAnsi="Times New Roman" w:cs="Times New Roman"/>
      <w:b/>
      <w:bCs/>
      <w:sz w:val="20"/>
      <w:szCs w:val="20"/>
      <w:lang w:val="en-GB"/>
    </w:rPr>
  </w:style>
  <w:style w:type="paragraph" w:styleId="aff2">
    <w:name w:val="Balloon Text"/>
    <w:basedOn w:val="a"/>
    <w:link w:val="aff3"/>
    <w:uiPriority w:val="99"/>
    <w:semiHidden/>
    <w:unhideWhenUsed/>
    <w:rsid w:val="00210D48"/>
    <w:rPr>
      <w:rFonts w:ascii="Tahoma" w:hAnsi="Tahoma"/>
      <w:sz w:val="16"/>
      <w:szCs w:val="16"/>
    </w:rPr>
  </w:style>
  <w:style w:type="character" w:customStyle="1" w:styleId="aff3">
    <w:name w:val="Текст выноски Знак"/>
    <w:basedOn w:val="a0"/>
    <w:link w:val="aff2"/>
    <w:uiPriority w:val="99"/>
    <w:semiHidden/>
    <w:rsid w:val="00210D48"/>
    <w:rPr>
      <w:rFonts w:ascii="Tahoma" w:eastAsia="Times New Roman" w:hAnsi="Tahoma" w:cs="Times New Roman"/>
      <w:sz w:val="16"/>
      <w:szCs w:val="16"/>
      <w:lang w:val="en-US"/>
    </w:rPr>
  </w:style>
  <w:style w:type="character" w:customStyle="1" w:styleId="aff4">
    <w:name w:val="Без интервала Знак"/>
    <w:link w:val="aff5"/>
    <w:locked/>
    <w:rsid w:val="00210D48"/>
    <w:rPr>
      <w:rFonts w:ascii="Calibri" w:eastAsia="Calibri" w:hAnsi="Calibri" w:cs="Times New Roman"/>
    </w:rPr>
  </w:style>
  <w:style w:type="paragraph" w:styleId="aff5">
    <w:name w:val="No Spacing"/>
    <w:link w:val="aff4"/>
    <w:qFormat/>
    <w:rsid w:val="00210D48"/>
    <w:pPr>
      <w:spacing w:after="0" w:line="240" w:lineRule="auto"/>
    </w:pPr>
    <w:rPr>
      <w:rFonts w:ascii="Calibri" w:eastAsia="Calibri" w:hAnsi="Calibri" w:cs="Times New Roman"/>
    </w:rPr>
  </w:style>
  <w:style w:type="paragraph" w:styleId="aff6">
    <w:name w:val="Revision"/>
    <w:uiPriority w:val="99"/>
    <w:semiHidden/>
    <w:rsid w:val="00210D48"/>
    <w:pPr>
      <w:spacing w:after="0" w:line="240" w:lineRule="auto"/>
    </w:pPr>
    <w:rPr>
      <w:rFonts w:ascii="Cambria" w:eastAsia="Times New Roman" w:hAnsi="Cambria" w:cs="Times New Roman"/>
      <w:sz w:val="24"/>
      <w:szCs w:val="24"/>
      <w:lang w:val="en-US"/>
    </w:rPr>
  </w:style>
  <w:style w:type="paragraph" w:styleId="aff7">
    <w:name w:val="List Paragraph"/>
    <w:basedOn w:val="a"/>
    <w:uiPriority w:val="99"/>
    <w:qFormat/>
    <w:rsid w:val="00210D48"/>
    <w:pPr>
      <w:ind w:left="708"/>
    </w:pPr>
  </w:style>
  <w:style w:type="character" w:customStyle="1" w:styleId="aff8">
    <w:name w:val="Абзац списка Знак"/>
    <w:aliases w:val="List_Paragraph Знак,Multilevel para_II Знак,List Paragraph1 Знак,List Paragraph (numbered (a)) Знак,Numbered list Знак,Абзац списка1 Знак"/>
    <w:link w:val="15"/>
    <w:locked/>
    <w:rsid w:val="00210D48"/>
    <w:rPr>
      <w:rFonts w:ascii="Cambria" w:eastAsia="Times New Roman" w:hAnsi="Cambria" w:cs="Times New Roman"/>
      <w:sz w:val="24"/>
      <w:szCs w:val="24"/>
      <w:lang w:val="en-US"/>
    </w:rPr>
  </w:style>
  <w:style w:type="paragraph" w:customStyle="1" w:styleId="15">
    <w:name w:val="Абзац списка1"/>
    <w:aliases w:val="Абзац списка2,List_Paragraph,Multilevel para_II,List Paragraph1,List Paragraph (numbered (a)),Numbered list"/>
    <w:basedOn w:val="a"/>
    <w:link w:val="aff8"/>
    <w:qFormat/>
    <w:rsid w:val="00210D48"/>
    <w:pPr>
      <w:ind w:left="720"/>
      <w:contextualSpacing/>
    </w:pPr>
  </w:style>
  <w:style w:type="paragraph" w:customStyle="1" w:styleId="13">
    <w:name w:val="Название1"/>
    <w:basedOn w:val="a"/>
    <w:next w:val="a"/>
    <w:link w:val="af8"/>
    <w:qFormat/>
    <w:rsid w:val="00210D48"/>
    <w:pPr>
      <w:spacing w:before="240" w:after="60"/>
      <w:jc w:val="center"/>
      <w:outlineLvl w:val="0"/>
    </w:pPr>
    <w:rPr>
      <w:rFonts w:asciiTheme="majorHAnsi" w:eastAsiaTheme="majorEastAsia" w:hAnsiTheme="majorHAnsi" w:cstheme="majorBidi"/>
      <w:spacing w:val="-10"/>
      <w:kern w:val="28"/>
      <w:sz w:val="56"/>
      <w:szCs w:val="56"/>
    </w:rPr>
  </w:style>
  <w:style w:type="paragraph" w:customStyle="1" w:styleId="16">
    <w:name w:val="Без интервала1"/>
    <w:basedOn w:val="a"/>
    <w:uiPriority w:val="99"/>
    <w:rsid w:val="00210D48"/>
    <w:rPr>
      <w:szCs w:val="32"/>
    </w:rPr>
  </w:style>
  <w:style w:type="character" w:customStyle="1" w:styleId="QuoteChar">
    <w:name w:val="Quote Char"/>
    <w:link w:val="210"/>
    <w:locked/>
    <w:rsid w:val="00210D48"/>
    <w:rPr>
      <w:rFonts w:ascii="Cambria" w:eastAsia="Times New Roman" w:hAnsi="Cambria" w:cs="Times New Roman"/>
      <w:i/>
      <w:sz w:val="24"/>
      <w:szCs w:val="24"/>
      <w:lang w:val="en-US"/>
    </w:rPr>
  </w:style>
  <w:style w:type="paragraph" w:customStyle="1" w:styleId="210">
    <w:name w:val="Цитата 21"/>
    <w:basedOn w:val="a"/>
    <w:next w:val="a"/>
    <w:link w:val="QuoteChar"/>
    <w:rsid w:val="00210D48"/>
    <w:rPr>
      <w:i/>
    </w:rPr>
  </w:style>
  <w:style w:type="character" w:customStyle="1" w:styleId="IntenseQuoteChar">
    <w:name w:val="Intense Quote Char"/>
    <w:link w:val="17"/>
    <w:locked/>
    <w:rsid w:val="00210D48"/>
    <w:rPr>
      <w:rFonts w:ascii="Cambria" w:eastAsia="Times New Roman" w:hAnsi="Cambria" w:cs="Times New Roman"/>
      <w:b/>
      <w:i/>
      <w:sz w:val="24"/>
      <w:szCs w:val="20"/>
      <w:lang w:val="en-US"/>
    </w:rPr>
  </w:style>
  <w:style w:type="paragraph" w:customStyle="1" w:styleId="17">
    <w:name w:val="Выделенная цитата1"/>
    <w:basedOn w:val="a"/>
    <w:next w:val="a"/>
    <w:link w:val="IntenseQuoteChar"/>
    <w:rsid w:val="00210D48"/>
    <w:pPr>
      <w:ind w:left="720" w:right="720"/>
    </w:pPr>
    <w:rPr>
      <w:b/>
      <w:i/>
      <w:szCs w:val="20"/>
    </w:rPr>
  </w:style>
  <w:style w:type="paragraph" w:customStyle="1" w:styleId="font5">
    <w:name w:val="font5"/>
    <w:basedOn w:val="a"/>
    <w:uiPriority w:val="99"/>
    <w:rsid w:val="00210D48"/>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uiPriority w:val="99"/>
    <w:rsid w:val="00210D48"/>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uiPriority w:val="99"/>
    <w:rsid w:val="00210D48"/>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uiPriority w:val="99"/>
    <w:rsid w:val="00210D48"/>
    <w:pPr>
      <w:shd w:val="clear" w:color="auto"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uiPriority w:val="99"/>
    <w:rsid w:val="00210D48"/>
    <w:pPr>
      <w:shd w:val="clear" w:color="auto"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uiPriority w:val="99"/>
    <w:rsid w:val="00210D48"/>
    <w:pPr>
      <w:shd w:val="clear" w:color="auto" w:fill="0D0D0D"/>
      <w:spacing w:before="100" w:beforeAutospacing="1" w:after="100" w:afterAutospacing="1"/>
    </w:pPr>
    <w:rPr>
      <w:rFonts w:ascii="Calibri" w:eastAsia="Calibri" w:hAnsi="Calibri" w:cs="Calibri"/>
      <w:lang w:val="ru-RU" w:eastAsia="ru-RU"/>
    </w:rPr>
  </w:style>
  <w:style w:type="paragraph" w:customStyle="1" w:styleId="xl69">
    <w:name w:val="xl69"/>
    <w:basedOn w:val="a"/>
    <w:uiPriority w:val="99"/>
    <w:rsid w:val="00210D48"/>
    <w:pPr>
      <w:shd w:val="clear" w:color="auto"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1">
    <w:name w:val="xl71"/>
    <w:basedOn w:val="a"/>
    <w:uiPriority w:val="99"/>
    <w:rsid w:val="00210D48"/>
    <w:pPr>
      <w:shd w:val="clear" w:color="auto"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6">
    <w:name w:val="xl76"/>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uiPriority w:val="99"/>
    <w:rsid w:val="00210D48"/>
    <w:pPr>
      <w:shd w:val="clear" w:color="auto"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81">
    <w:name w:val="xl8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uiPriority w:val="99"/>
    <w:rsid w:val="00210D48"/>
    <w:pPr>
      <w:shd w:val="clear" w:color="auto"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4">
    <w:name w:val="xl84"/>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5">
    <w:name w:val="xl85"/>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uiPriority w:val="99"/>
    <w:rsid w:val="00210D48"/>
    <w:pPr>
      <w:shd w:val="clear" w:color="auto"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uiPriority w:val="99"/>
    <w:rsid w:val="00210D48"/>
    <w:pPr>
      <w:shd w:val="clear" w:color="auto"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94">
    <w:name w:val="xl94"/>
    <w:basedOn w:val="a"/>
    <w:uiPriority w:val="99"/>
    <w:rsid w:val="00210D48"/>
    <w:pPr>
      <w:shd w:val="clear" w:color="auto"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uiPriority w:val="99"/>
    <w:rsid w:val="00210D48"/>
    <w:pPr>
      <w:shd w:val="clear" w:color="auto"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
    <w:uiPriority w:val="99"/>
    <w:rsid w:val="00210D48"/>
    <w:pPr>
      <w:shd w:val="clear" w:color="auto"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uiPriority w:val="99"/>
    <w:rsid w:val="00210D48"/>
    <w:pPr>
      <w:shd w:val="clear" w:color="auto"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uiPriority w:val="99"/>
    <w:rsid w:val="00210D48"/>
    <w:pPr>
      <w:shd w:val="clear" w:color="auto"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uiPriority w:val="99"/>
    <w:rsid w:val="00210D48"/>
    <w:pPr>
      <w:shd w:val="clear" w:color="auto"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uiPriority w:val="99"/>
    <w:rsid w:val="00210D48"/>
    <w:pPr>
      <w:shd w:val="clear" w:color="auto"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1">
    <w:name w:val="xl111"/>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2">
    <w:name w:val="xl11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uiPriority w:val="99"/>
    <w:rsid w:val="00210D48"/>
    <w:pPr>
      <w:shd w:val="clear" w:color="auto"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uiPriority w:val="99"/>
    <w:rsid w:val="00210D48"/>
    <w:pPr>
      <w:shd w:val="clear" w:color="auto"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uiPriority w:val="99"/>
    <w:rsid w:val="00210D48"/>
    <w:pPr>
      <w:shd w:val="clear" w:color="auto"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uiPriority w:val="99"/>
    <w:rsid w:val="00210D48"/>
    <w:pPr>
      <w:shd w:val="clear" w:color="auto"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131">
    <w:name w:val="xl131"/>
    <w:basedOn w:val="a"/>
    <w:uiPriority w:val="99"/>
    <w:rsid w:val="00210D48"/>
    <w:pPr>
      <w:shd w:val="clear" w:color="auto"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uiPriority w:val="99"/>
    <w:rsid w:val="00210D48"/>
    <w:pPr>
      <w:shd w:val="clear" w:color="auto"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uiPriority w:val="99"/>
    <w:rsid w:val="00210D48"/>
    <w:pPr>
      <w:shd w:val="clear" w:color="auto"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uiPriority w:val="99"/>
    <w:rsid w:val="00210D48"/>
    <w:pPr>
      <w:shd w:val="clear" w:color="auto"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uiPriority w:val="99"/>
    <w:rsid w:val="00210D48"/>
    <w:pPr>
      <w:shd w:val="clear" w:color="auto"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8">
    <w:name w:val="xl138"/>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9">
    <w:name w:val="xl139"/>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uiPriority w:val="99"/>
    <w:rsid w:val="00210D48"/>
    <w:pPr>
      <w:shd w:val="clear" w:color="auto"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uiPriority w:val="99"/>
    <w:rsid w:val="00210D48"/>
    <w:pPr>
      <w:shd w:val="clear" w:color="auto"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44">
    <w:name w:val="xl144"/>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uiPriority w:val="99"/>
    <w:rsid w:val="00210D48"/>
    <w:pPr>
      <w:spacing w:before="100" w:beforeAutospacing="1" w:after="100" w:afterAutospacing="1"/>
      <w:jc w:val="center"/>
    </w:pPr>
    <w:rPr>
      <w:rFonts w:ascii="Times New Roman" w:eastAsia="Calibri" w:hAnsi="Times New Roman"/>
      <w:b/>
      <w:bCs/>
      <w:sz w:val="28"/>
      <w:szCs w:val="28"/>
      <w:lang w:val="ru-RU" w:eastAsia="ru-RU"/>
    </w:rPr>
  </w:style>
  <w:style w:type="paragraph" w:customStyle="1" w:styleId="18">
    <w:name w:val="Указатель1"/>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cover-text">
    <w:name w:val="cover-text"/>
    <w:uiPriority w:val="99"/>
    <w:rsid w:val="00210D48"/>
    <w:pPr>
      <w:widowControl w:val="0"/>
      <w:suppressAutoHyphens/>
      <w:spacing w:before="28" w:after="130" w:line="240" w:lineRule="auto"/>
    </w:pPr>
    <w:rPr>
      <w:rFonts w:ascii="Georgia" w:eastAsia="Times New Roman" w:hAnsi="Georgia" w:cs="DejaVu Sans"/>
      <w:color w:val="000000"/>
      <w:kern w:val="2"/>
      <w:sz w:val="28"/>
      <w:szCs w:val="24"/>
      <w:lang w:eastAsia="zh-CN" w:bidi="hi-IN"/>
    </w:rPr>
  </w:style>
  <w:style w:type="paragraph" w:customStyle="1" w:styleId="cover-bottom">
    <w:name w:val="cover-bottom"/>
    <w:uiPriority w:val="99"/>
    <w:rsid w:val="00210D48"/>
    <w:pPr>
      <w:widowControl w:val="0"/>
      <w:suppressAutoHyphens/>
      <w:spacing w:before="142" w:after="120" w:line="240" w:lineRule="auto"/>
    </w:pPr>
    <w:rPr>
      <w:rFonts w:ascii="Georgia" w:eastAsia="Times New Roman" w:hAnsi="Georgia" w:cs="DejaVu Sans"/>
      <w:color w:val="000000"/>
      <w:kern w:val="2"/>
      <w:szCs w:val="24"/>
      <w:lang w:eastAsia="zh-CN" w:bidi="hi-IN"/>
    </w:rPr>
  </w:style>
  <w:style w:type="paragraph" w:customStyle="1" w:styleId="sect-default">
    <w:name w:val="sect-default"/>
    <w:uiPriority w:val="99"/>
    <w:rsid w:val="00210D48"/>
    <w:pPr>
      <w:keepNext/>
      <w:widowControl w:val="0"/>
      <w:suppressAutoHyphens/>
      <w:spacing w:before="102" w:after="28" w:line="240" w:lineRule="auto"/>
    </w:pPr>
    <w:rPr>
      <w:rFonts w:ascii="Arial" w:eastAsia="Times New Roman" w:hAnsi="Arial" w:cs="DejaVu Sans"/>
      <w:b/>
      <w:color w:val="527BBD"/>
      <w:kern w:val="2"/>
      <w:sz w:val="24"/>
      <w:szCs w:val="24"/>
      <w:lang w:eastAsia="zh-CN" w:bidi="hi-IN"/>
    </w:rPr>
  </w:style>
  <w:style w:type="paragraph" w:customStyle="1" w:styleId="sect0">
    <w:name w:val="sect0"/>
    <w:basedOn w:val="sect-default"/>
    <w:uiPriority w:val="99"/>
    <w:rsid w:val="00210D48"/>
    <w:pPr>
      <w:pBdr>
        <w:bottom w:val="single" w:sz="8" w:space="0" w:color="C0C0C0"/>
      </w:pBdr>
      <w:spacing w:before="113" w:after="130"/>
    </w:pPr>
    <w:rPr>
      <w:sz w:val="48"/>
    </w:rPr>
  </w:style>
  <w:style w:type="paragraph" w:customStyle="1" w:styleId="sect1">
    <w:name w:val="sect1"/>
    <w:basedOn w:val="sect-default"/>
    <w:uiPriority w:val="99"/>
    <w:rsid w:val="00210D48"/>
    <w:pPr>
      <w:numPr>
        <w:numId w:val="1"/>
      </w:numPr>
      <w:pBdr>
        <w:bottom w:val="single" w:sz="8" w:space="0" w:color="C0C0C0"/>
      </w:pBdr>
      <w:outlineLvl w:val="0"/>
    </w:pPr>
    <w:rPr>
      <w:sz w:val="36"/>
    </w:rPr>
  </w:style>
  <w:style w:type="paragraph" w:customStyle="1" w:styleId="sect-appendix">
    <w:name w:val="sect-appendix"/>
    <w:basedOn w:val="sect1"/>
    <w:uiPriority w:val="99"/>
    <w:rsid w:val="00210D48"/>
    <w:pPr>
      <w:numPr>
        <w:numId w:val="0"/>
      </w:numPr>
    </w:pPr>
  </w:style>
  <w:style w:type="paragraph" w:customStyle="1" w:styleId="sect2">
    <w:name w:val="sect2"/>
    <w:basedOn w:val="sect-default"/>
    <w:uiPriority w:val="99"/>
    <w:rsid w:val="00210D48"/>
    <w:pPr>
      <w:numPr>
        <w:ilvl w:val="1"/>
        <w:numId w:val="1"/>
      </w:numPr>
      <w:outlineLvl w:val="1"/>
    </w:pPr>
    <w:rPr>
      <w:sz w:val="28"/>
      <w:u w:val="single" w:color="C0C0C0"/>
    </w:rPr>
  </w:style>
  <w:style w:type="paragraph" w:customStyle="1" w:styleId="sect3">
    <w:name w:val="sect3"/>
    <w:basedOn w:val="sect-default"/>
    <w:uiPriority w:val="99"/>
    <w:rsid w:val="00210D48"/>
    <w:pPr>
      <w:numPr>
        <w:ilvl w:val="2"/>
        <w:numId w:val="1"/>
      </w:numPr>
      <w:outlineLvl w:val="2"/>
    </w:pPr>
  </w:style>
  <w:style w:type="paragraph" w:customStyle="1" w:styleId="sect4">
    <w:name w:val="sect4"/>
    <w:basedOn w:val="sect-default"/>
    <w:uiPriority w:val="99"/>
    <w:rsid w:val="00210D48"/>
    <w:pPr>
      <w:numPr>
        <w:ilvl w:val="3"/>
        <w:numId w:val="1"/>
      </w:numPr>
      <w:outlineLvl w:val="3"/>
    </w:pPr>
  </w:style>
  <w:style w:type="paragraph" w:customStyle="1" w:styleId="19">
    <w:name w:val="Название объекта1"/>
    <w:uiPriority w:val="99"/>
    <w:rsid w:val="00210D48"/>
    <w:pPr>
      <w:keepNext/>
      <w:widowControl w:val="0"/>
      <w:suppressAutoHyphens/>
      <w:spacing w:after="40" w:line="240" w:lineRule="auto"/>
    </w:pPr>
    <w:rPr>
      <w:rFonts w:ascii="Georgia" w:eastAsia="Times New Roman" w:hAnsi="Georgia" w:cs="DejaVu Sans"/>
      <w:b/>
      <w:color w:val="000000"/>
      <w:kern w:val="2"/>
      <w:sz w:val="24"/>
      <w:szCs w:val="24"/>
      <w:lang w:eastAsia="zh-CN" w:bidi="hi-IN"/>
    </w:rPr>
  </w:style>
  <w:style w:type="paragraph" w:customStyle="1" w:styleId="columnbreak">
    <w:name w:val="column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asciidoc-pagebreak">
    <w:name w:val="asciidoc-page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paragraph">
    <w:name w:val="paragraph"/>
    <w:uiPriority w:val="99"/>
    <w:rsid w:val="00210D48"/>
    <w:pPr>
      <w:widowControl w:val="0"/>
      <w:suppressAutoHyphens/>
      <w:spacing w:before="86" w:after="130" w:line="240" w:lineRule="auto"/>
    </w:pPr>
    <w:rPr>
      <w:rFonts w:ascii="Georgia" w:eastAsia="Times New Roman" w:hAnsi="Georgia" w:cs="DejaVu Sans"/>
      <w:color w:val="000000"/>
      <w:kern w:val="2"/>
      <w:sz w:val="24"/>
      <w:szCs w:val="24"/>
      <w:lang w:eastAsia="zh-CN" w:bidi="hi-IN"/>
    </w:rPr>
  </w:style>
  <w:style w:type="paragraph" w:customStyle="1" w:styleId="empty">
    <w:name w:val="empty"/>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annotationblock">
    <w:name w:val="annotationblock"/>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index">
    <w:name w:val="index"/>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sect-toc">
    <w:name w:val="sect-toc"/>
    <w:basedOn w:val="sect1"/>
    <w:uiPriority w:val="99"/>
    <w:rsid w:val="00210D48"/>
    <w:pPr>
      <w:numPr>
        <w:numId w:val="0"/>
      </w:numPr>
    </w:pPr>
  </w:style>
  <w:style w:type="paragraph" w:customStyle="1" w:styleId="toc-level-1">
    <w:name w:val="toc-level-1"/>
    <w:basedOn w:val="index"/>
    <w:uiPriority w:val="99"/>
    <w:rsid w:val="00210D48"/>
    <w:pPr>
      <w:tabs>
        <w:tab w:val="right" w:leader="dot" w:pos="9638"/>
      </w:tabs>
      <w:spacing w:before="120" w:after="0"/>
    </w:pPr>
    <w:rPr>
      <w:color w:val="0065FF"/>
      <w:sz w:val="22"/>
    </w:rPr>
  </w:style>
  <w:style w:type="paragraph" w:customStyle="1" w:styleId="toc-level-2">
    <w:name w:val="toc-level-2"/>
    <w:basedOn w:val="index"/>
    <w:uiPriority w:val="99"/>
    <w:rsid w:val="00210D48"/>
    <w:pPr>
      <w:tabs>
        <w:tab w:val="right" w:leader="dot" w:pos="9638"/>
      </w:tabs>
      <w:spacing w:before="10" w:after="0"/>
      <w:ind w:left="283"/>
    </w:pPr>
  </w:style>
  <w:style w:type="paragraph" w:customStyle="1" w:styleId="admonitionicon">
    <w:name w:val="admonitionicon"/>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dmonitionname">
    <w:name w:val="admonitionname"/>
    <w:uiPriority w:val="99"/>
    <w:rsid w:val="00210D48"/>
    <w:pPr>
      <w:widowControl w:val="0"/>
      <w:suppressAutoHyphens/>
      <w:spacing w:before="28" w:after="130" w:line="240" w:lineRule="auto"/>
      <w:jc w:val="center"/>
    </w:pPr>
    <w:rPr>
      <w:rFonts w:ascii="Arial" w:eastAsia="Times New Roman" w:hAnsi="Arial" w:cs="DejaVu Sans"/>
      <w:b/>
      <w:color w:val="000000"/>
      <w:kern w:val="2"/>
      <w:sz w:val="20"/>
      <w:szCs w:val="24"/>
      <w:lang w:eastAsia="zh-CN" w:bidi="hi-IN"/>
    </w:rPr>
  </w:style>
  <w:style w:type="paragraph" w:customStyle="1" w:styleId="admonitiontext">
    <w:name w:val="admonitiontext"/>
    <w:uiPriority w:val="99"/>
    <w:rsid w:val="00210D48"/>
    <w:pPr>
      <w:widowControl w:val="0"/>
      <w:suppressAutoHyphens/>
      <w:spacing w:before="28" w:after="130" w:line="240" w:lineRule="auto"/>
    </w:pPr>
    <w:rPr>
      <w:rFonts w:ascii="Georgia" w:eastAsia="Times New Roman" w:hAnsi="Georgia" w:cs="DejaVu Sans"/>
      <w:color w:val="606060"/>
      <w:kern w:val="2"/>
      <w:sz w:val="24"/>
      <w:szCs w:val="24"/>
      <w:lang w:eastAsia="zh-CN" w:bidi="hi-IN"/>
    </w:rPr>
  </w:style>
  <w:style w:type="paragraph" w:customStyle="1" w:styleId="sidebarblock">
    <w:name w:val="sidebar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tem">
    <w:name w:val="list-item"/>
    <w:uiPriority w:val="99"/>
    <w:rsid w:val="00210D48"/>
    <w:pPr>
      <w:widowControl w:val="0"/>
      <w:suppressAutoHyphens/>
      <w:spacing w:before="57" w:after="57" w:line="240" w:lineRule="auto"/>
    </w:pPr>
    <w:rPr>
      <w:rFonts w:ascii="Georgia" w:eastAsia="Times New Roman" w:hAnsi="Georgia" w:cs="DejaVu Sans"/>
      <w:color w:val="000000"/>
      <w:kern w:val="2"/>
      <w:sz w:val="24"/>
      <w:szCs w:val="24"/>
      <w:lang w:eastAsia="zh-CN" w:bidi="hi-IN"/>
    </w:rPr>
  </w:style>
  <w:style w:type="paragraph" w:customStyle="1" w:styleId="text-body">
    <w:name w:val="text-body"/>
    <w:uiPriority w:val="99"/>
    <w:rsid w:val="00210D48"/>
    <w:pPr>
      <w:widowControl w:val="0"/>
      <w:suppressAutoHyphens/>
      <w:spacing w:after="120" w:line="240" w:lineRule="auto"/>
    </w:pPr>
    <w:rPr>
      <w:rFonts w:ascii="Georgia" w:eastAsia="Times New Roman" w:hAnsi="Georgia" w:cs="DejaVu Sans"/>
      <w:color w:val="000000"/>
      <w:kern w:val="2"/>
      <w:sz w:val="24"/>
      <w:szCs w:val="24"/>
      <w:lang w:eastAsia="zh-CN" w:bidi="hi-IN"/>
    </w:rPr>
  </w:style>
  <w:style w:type="paragraph" w:customStyle="1" w:styleId="asciidoc-hr">
    <w:name w:val="asciidoc-hr"/>
    <w:next w:val="text-body"/>
    <w:uiPriority w:val="99"/>
    <w:rsid w:val="00210D48"/>
    <w:pPr>
      <w:widowControl w:val="0"/>
      <w:pBdr>
        <w:bottom w:val="single" w:sz="8" w:space="0" w:color="C0C0C0"/>
      </w:pBdr>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ngblock">
    <w:name w:val="listingblock"/>
    <w:uiPriority w:val="99"/>
    <w:rsid w:val="00210D48"/>
    <w:pPr>
      <w:widowControl w:val="0"/>
      <w:pBdr>
        <w:top w:val="single" w:sz="2" w:space="8" w:color="C0C0C0"/>
        <w:left w:val="single" w:sz="36"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literalblock">
    <w:name w:val="literalblock"/>
    <w:uiPriority w:val="99"/>
    <w:rsid w:val="00210D48"/>
    <w:pPr>
      <w:widowControl w:val="0"/>
      <w:suppressAutoHyphens/>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exampleblock">
    <w:name w:val="example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openblock">
    <w:name w:val="openblock"/>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quoteblock">
    <w:name w:val="quoteblock"/>
    <w:uiPriority w:val="99"/>
    <w:rsid w:val="00210D48"/>
    <w:pPr>
      <w:widowControl w:val="0"/>
      <w:pBdr>
        <w:top w:val="single" w:sz="8" w:space="1" w:color="C0C0C0"/>
        <w:left w:val="single" w:sz="48"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2"/>
      <w:sz w:val="20"/>
      <w:szCs w:val="24"/>
      <w:lang w:eastAsia="zh-CN" w:bidi="hi-IN"/>
    </w:rPr>
  </w:style>
  <w:style w:type="paragraph" w:customStyle="1" w:styleId="preamble">
    <w:name w:val="preamble"/>
    <w:uiPriority w:val="99"/>
    <w:rsid w:val="00210D48"/>
    <w:pPr>
      <w:widowControl w:val="0"/>
      <w:suppressAutoHyphens/>
      <w:spacing w:before="28" w:after="130" w:line="240" w:lineRule="auto"/>
    </w:pPr>
    <w:rPr>
      <w:rFonts w:ascii="Georgia" w:eastAsia="Times New Roman" w:hAnsi="Georgia" w:cs="DejaVu Sans"/>
      <w:i/>
      <w:color w:val="000000"/>
      <w:kern w:val="2"/>
      <w:sz w:val="24"/>
      <w:szCs w:val="24"/>
      <w:lang w:eastAsia="zh-CN" w:bidi="hi-IN"/>
    </w:rPr>
  </w:style>
  <w:style w:type="paragraph" w:customStyle="1" w:styleId="1a">
    <w:name w:val="Нижний колонтитул1"/>
    <w:uiPriority w:val="99"/>
    <w:rsid w:val="00210D48"/>
    <w:pPr>
      <w:widowControl w:val="0"/>
      <w:suppressLineNumbers/>
      <w:tabs>
        <w:tab w:val="right" w:pos="0"/>
        <w:tab w:val="right" w:pos="9792"/>
      </w:tab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table-of-contents">
    <w:name w:val="table-of-contents"/>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ff9">
    <w:name w:val="Содержимое таблицы"/>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xl65">
    <w:name w:val="xl65"/>
    <w:basedOn w:val="a"/>
    <w:uiPriority w:val="99"/>
    <w:rsid w:val="00210D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uiPriority w:val="99"/>
    <w:rsid w:val="00210D4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uiPriority w:val="99"/>
    <w:rsid w:val="00210D48"/>
    <w:pPr>
      <w:widowControl w:val="0"/>
      <w:spacing w:after="0" w:line="240" w:lineRule="auto"/>
    </w:pPr>
    <w:rPr>
      <w:rFonts w:ascii="Times New Roman" w:eastAsia="SimSun" w:hAnsi="Times New Roman" w:cs="Times New Roman"/>
      <w:sz w:val="20"/>
      <w:szCs w:val="20"/>
      <w:lang w:eastAsia="ru-RU"/>
    </w:rPr>
  </w:style>
  <w:style w:type="character" w:customStyle="1" w:styleId="1b">
    <w:name w:val="ТЗ1 Знак"/>
    <w:link w:val="1c"/>
    <w:locked/>
    <w:rsid w:val="00210D48"/>
    <w:rPr>
      <w:rFonts w:ascii="Times New Roman" w:eastAsia="Calibri" w:hAnsi="Times New Roman" w:cs="Times New Roman"/>
      <w:b/>
      <w:bCs/>
      <w:caps/>
      <w:sz w:val="24"/>
      <w:szCs w:val="20"/>
      <w:shd w:val="clear" w:color="auto" w:fill="FFFFFF"/>
      <w:lang w:val="en-US" w:eastAsia="ru-RU"/>
    </w:rPr>
  </w:style>
  <w:style w:type="paragraph" w:customStyle="1" w:styleId="1c">
    <w:name w:val="ТЗ1"/>
    <w:basedOn w:val="1"/>
    <w:link w:val="1b"/>
    <w:autoRedefine/>
    <w:rsid w:val="00210D48"/>
    <w:pPr>
      <w:shd w:val="clear" w:color="auto" w:fill="FFFFFF"/>
      <w:suppressAutoHyphens/>
      <w:spacing w:before="0" w:after="0" w:line="276" w:lineRule="auto"/>
      <w:jc w:val="center"/>
    </w:pPr>
    <w:rPr>
      <w:rFonts w:ascii="Times New Roman" w:hAnsi="Times New Roman"/>
      <w:caps/>
      <w:kern w:val="0"/>
      <w:sz w:val="24"/>
      <w:szCs w:val="20"/>
      <w:lang w:eastAsia="ru-RU"/>
    </w:rPr>
  </w:style>
  <w:style w:type="paragraph" w:customStyle="1" w:styleId="affb">
    <w:name w:val="абзац"/>
    <w:basedOn w:val="a"/>
    <w:uiPriority w:val="99"/>
    <w:rsid w:val="00210D48"/>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uiPriority w:val="99"/>
    <w:rsid w:val="00210D48"/>
    <w:pPr>
      <w:spacing w:after="120"/>
      <w:jc w:val="both"/>
    </w:pPr>
    <w:rPr>
      <w:rFonts w:ascii="Times New Roman" w:eastAsia="MS Mincho" w:hAnsi="Times New Roman"/>
      <w:lang w:val="ru-RU" w:eastAsia="ru-RU"/>
    </w:rPr>
  </w:style>
  <w:style w:type="paragraph" w:customStyle="1" w:styleId="fr2">
    <w:name w:val="fr2"/>
    <w:basedOn w:val="a"/>
    <w:uiPriority w:val="99"/>
    <w:rsid w:val="00210D48"/>
    <w:pPr>
      <w:widowControl w:val="0"/>
      <w:overflowPunct w:val="0"/>
      <w:autoSpaceDE w:val="0"/>
      <w:autoSpaceDN w:val="0"/>
      <w:adjustRightInd w:val="0"/>
      <w:spacing w:before="100" w:after="100"/>
    </w:pPr>
    <w:rPr>
      <w:rFonts w:ascii="Times New Roman" w:hAnsi="Times New Roman"/>
      <w:lang w:val="ru-RU" w:eastAsia="ru-RU"/>
    </w:rPr>
  </w:style>
  <w:style w:type="paragraph" w:customStyle="1" w:styleId="normal10">
    <w:name w:val="normal1"/>
    <w:basedOn w:val="a"/>
    <w:uiPriority w:val="99"/>
    <w:rsid w:val="00210D48"/>
    <w:pPr>
      <w:spacing w:before="100" w:beforeAutospacing="1" w:after="100" w:afterAutospacing="1"/>
    </w:pPr>
    <w:rPr>
      <w:rFonts w:ascii="Times New Roman" w:hAnsi="Times New Roman"/>
      <w:lang w:val="ru-RU" w:eastAsia="ru-RU"/>
    </w:rPr>
  </w:style>
  <w:style w:type="paragraph" w:customStyle="1" w:styleId="61">
    <w:name w:val="Знак Знак6"/>
    <w:basedOn w:val="a"/>
    <w:uiPriority w:val="99"/>
    <w:rsid w:val="00210D48"/>
    <w:pPr>
      <w:keepLines/>
      <w:spacing w:after="160" w:line="240" w:lineRule="exact"/>
    </w:pPr>
    <w:rPr>
      <w:rFonts w:ascii="Verdana" w:eastAsia="MS Mincho" w:hAnsi="Verdana" w:cs="Verdana"/>
      <w:sz w:val="20"/>
      <w:szCs w:val="20"/>
    </w:rPr>
  </w:style>
  <w:style w:type="character" w:customStyle="1" w:styleId="Normal">
    <w:name w:val="Normal Знак"/>
    <w:link w:val="1d"/>
    <w:locked/>
    <w:rsid w:val="00210D48"/>
    <w:rPr>
      <w:rFonts w:ascii="Times New Roman" w:eastAsia="Times New Roman" w:hAnsi="Times New Roman" w:cs="Times New Roman"/>
      <w:sz w:val="24"/>
      <w:lang w:eastAsia="ru-RU"/>
    </w:rPr>
  </w:style>
  <w:style w:type="paragraph" w:customStyle="1" w:styleId="1d">
    <w:name w:val="Обычный1"/>
    <w:link w:val="Normal"/>
    <w:rsid w:val="00210D48"/>
    <w:pPr>
      <w:widowControl w:val="0"/>
      <w:snapToGrid w:val="0"/>
      <w:spacing w:after="0" w:line="240" w:lineRule="auto"/>
      <w:ind w:firstLine="560"/>
      <w:jc w:val="both"/>
    </w:pPr>
    <w:rPr>
      <w:rFonts w:ascii="Times New Roman" w:eastAsia="Times New Roman" w:hAnsi="Times New Roman" w:cs="Times New Roman"/>
      <w:sz w:val="24"/>
      <w:lang w:eastAsia="ru-RU"/>
    </w:rPr>
  </w:style>
  <w:style w:type="paragraph" w:customStyle="1" w:styleId="110">
    <w:name w:val="Знак Знак1 Знак Знак Знак Знак Знак Знак1 Знак"/>
    <w:basedOn w:val="a"/>
    <w:uiPriority w:val="99"/>
    <w:rsid w:val="00210D48"/>
    <w:rPr>
      <w:rFonts w:ascii="Verdana" w:hAnsi="Verdana" w:cs="Verdana"/>
      <w:sz w:val="20"/>
      <w:szCs w:val="20"/>
    </w:rPr>
  </w:style>
  <w:style w:type="paragraph" w:customStyle="1" w:styleId="Style6">
    <w:name w:val="Style6"/>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5">
    <w:name w:val="Style5"/>
    <w:basedOn w:val="a"/>
    <w:uiPriority w:val="99"/>
    <w:rsid w:val="00210D48"/>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uiPriority w:val="99"/>
    <w:rsid w:val="00210D48"/>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9">
    <w:name w:val="Style9"/>
    <w:basedOn w:val="a"/>
    <w:uiPriority w:val="99"/>
    <w:rsid w:val="00210D48"/>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uiPriority w:val="99"/>
    <w:rsid w:val="00210D48"/>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uiPriority w:val="99"/>
    <w:rsid w:val="00210D48"/>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uiPriority w:val="99"/>
    <w:rsid w:val="00210D48"/>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uiPriority w:val="99"/>
    <w:rsid w:val="00210D48"/>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4">
    <w:name w:val="Style4"/>
    <w:basedOn w:val="a"/>
    <w:uiPriority w:val="99"/>
    <w:rsid w:val="00210D48"/>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uiPriority w:val="99"/>
    <w:rsid w:val="00210D48"/>
    <w:pPr>
      <w:widowControl w:val="0"/>
      <w:autoSpaceDE w:val="0"/>
      <w:autoSpaceDN w:val="0"/>
      <w:adjustRightInd w:val="0"/>
      <w:spacing w:line="206" w:lineRule="exact"/>
      <w:ind w:firstLine="413"/>
      <w:jc w:val="both"/>
    </w:pPr>
    <w:rPr>
      <w:rFonts w:ascii="Times New Roman" w:hAnsi="Times New Roman"/>
      <w:lang w:val="ru-RU" w:eastAsia="ru-RU"/>
    </w:rPr>
  </w:style>
  <w:style w:type="paragraph" w:customStyle="1" w:styleId="Style3">
    <w:name w:val="Style3"/>
    <w:basedOn w:val="a"/>
    <w:uiPriority w:val="99"/>
    <w:rsid w:val="00210D48"/>
    <w:pPr>
      <w:widowControl w:val="0"/>
      <w:autoSpaceDE w:val="0"/>
      <w:autoSpaceDN w:val="0"/>
      <w:adjustRightInd w:val="0"/>
      <w:spacing w:line="274" w:lineRule="exact"/>
    </w:pPr>
    <w:rPr>
      <w:rFonts w:ascii="Times New Roman" w:hAnsi="Times New Roman"/>
      <w:lang w:val="ru-RU" w:eastAsia="ru-RU"/>
    </w:rPr>
  </w:style>
  <w:style w:type="paragraph" w:customStyle="1" w:styleId="Style17">
    <w:name w:val="Style17"/>
    <w:basedOn w:val="a"/>
    <w:uiPriority w:val="99"/>
    <w:rsid w:val="00210D48"/>
    <w:pPr>
      <w:widowControl w:val="0"/>
      <w:autoSpaceDE w:val="0"/>
      <w:autoSpaceDN w:val="0"/>
      <w:adjustRightInd w:val="0"/>
      <w:spacing w:line="221" w:lineRule="exact"/>
      <w:jc w:val="right"/>
    </w:pPr>
    <w:rPr>
      <w:rFonts w:ascii="Times New Roman" w:hAnsi="Times New Roman"/>
      <w:lang w:val="ru-RU" w:eastAsia="ru-RU"/>
    </w:rPr>
  </w:style>
  <w:style w:type="paragraph" w:customStyle="1" w:styleId="affd">
    <w:name w:val="Знак"/>
    <w:basedOn w:val="a"/>
    <w:uiPriority w:val="99"/>
    <w:rsid w:val="00210D48"/>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uiPriority w:val="99"/>
    <w:rsid w:val="00210D48"/>
    <w:pPr>
      <w:spacing w:after="160" w:line="240" w:lineRule="exact"/>
    </w:pPr>
    <w:rPr>
      <w:rFonts w:ascii="Tahoma" w:hAnsi="Tahoma"/>
      <w:sz w:val="20"/>
      <w:szCs w:val="20"/>
    </w:rPr>
  </w:style>
  <w:style w:type="paragraph" w:customStyle="1" w:styleId="51">
    <w:name w:val="Основной текст5"/>
    <w:basedOn w:val="a"/>
    <w:uiPriority w:val="99"/>
    <w:rsid w:val="00210D48"/>
    <w:pPr>
      <w:shd w:val="clear" w:color="auto" w:fill="FFFFFF"/>
      <w:spacing w:before="180" w:after="240" w:line="0" w:lineRule="atLeast"/>
      <w:ind w:hanging="1640"/>
      <w:jc w:val="both"/>
    </w:pPr>
    <w:rPr>
      <w:rFonts w:ascii="Calibri" w:hAnsi="Calibri"/>
      <w:spacing w:val="2"/>
      <w:sz w:val="18"/>
      <w:szCs w:val="18"/>
      <w:lang w:val="ru-RU" w:eastAsia="ru-RU"/>
    </w:rPr>
  </w:style>
  <w:style w:type="paragraph" w:customStyle="1" w:styleId="Default">
    <w:name w:val="Default"/>
    <w:uiPriority w:val="99"/>
    <w:rsid w:val="00210D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CharChar">
    <w:name w:val="Char Char Знак Знак Char Char Char Char Char Char Знак Знак"/>
    <w:basedOn w:val="a"/>
    <w:uiPriority w:val="99"/>
    <w:rsid w:val="00210D48"/>
    <w:pPr>
      <w:spacing w:after="160" w:line="240" w:lineRule="exact"/>
    </w:pPr>
    <w:rPr>
      <w:rFonts w:ascii="Verdana" w:hAnsi="Verdana" w:cs="Verdana"/>
      <w:sz w:val="20"/>
      <w:szCs w:val="20"/>
    </w:rPr>
  </w:style>
  <w:style w:type="paragraph" w:customStyle="1" w:styleId="CharChar1">
    <w:name w:val="Char Char1"/>
    <w:basedOn w:val="a"/>
    <w:uiPriority w:val="99"/>
    <w:rsid w:val="00210D48"/>
    <w:rPr>
      <w:rFonts w:ascii="Verdana" w:hAnsi="Verdana"/>
      <w:sz w:val="20"/>
      <w:szCs w:val="20"/>
    </w:rPr>
  </w:style>
  <w:style w:type="paragraph" w:customStyle="1" w:styleId="ListParagraph2">
    <w:name w:val="List Paragraph2"/>
    <w:basedOn w:val="a"/>
    <w:uiPriority w:val="99"/>
    <w:qFormat/>
    <w:rsid w:val="00210D48"/>
    <w:pPr>
      <w:ind w:left="720"/>
      <w:contextualSpacing/>
    </w:pPr>
    <w:rPr>
      <w:rFonts w:ascii="Times New Roman" w:hAnsi="Times New Roman"/>
    </w:rPr>
  </w:style>
  <w:style w:type="character" w:customStyle="1" w:styleId="37">
    <w:name w:val="Основной текст (3)_"/>
    <w:link w:val="38"/>
    <w:locked/>
    <w:rsid w:val="00210D48"/>
    <w:rPr>
      <w:sz w:val="24"/>
      <w:szCs w:val="24"/>
      <w:shd w:val="clear" w:color="auto" w:fill="FFFFFF"/>
    </w:rPr>
  </w:style>
  <w:style w:type="paragraph" w:customStyle="1" w:styleId="38">
    <w:name w:val="Основной текст (3)"/>
    <w:basedOn w:val="a"/>
    <w:link w:val="37"/>
    <w:rsid w:val="00210D48"/>
    <w:pPr>
      <w:widowControl w:val="0"/>
      <w:shd w:val="clear" w:color="auto" w:fill="FFFFFF"/>
      <w:spacing w:line="274" w:lineRule="exact"/>
      <w:jc w:val="center"/>
    </w:pPr>
    <w:rPr>
      <w:rFonts w:asciiTheme="minorHAnsi" w:eastAsiaTheme="minorHAnsi" w:hAnsiTheme="minorHAnsi" w:cstheme="minorBidi"/>
      <w:lang w:val="ru-RU"/>
    </w:rPr>
  </w:style>
  <w:style w:type="character" w:customStyle="1" w:styleId="41">
    <w:name w:val="Основной текст (4)_"/>
    <w:link w:val="42"/>
    <w:locked/>
    <w:rsid w:val="00210D48"/>
    <w:rPr>
      <w:b/>
      <w:bCs/>
      <w:shd w:val="clear" w:color="auto" w:fill="FFFFFF"/>
    </w:rPr>
  </w:style>
  <w:style w:type="paragraph" w:customStyle="1" w:styleId="42">
    <w:name w:val="Основной текст (4)"/>
    <w:basedOn w:val="a"/>
    <w:link w:val="41"/>
    <w:rsid w:val="00210D48"/>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character" w:customStyle="1" w:styleId="52">
    <w:name w:val="Основной текст (5)_"/>
    <w:link w:val="53"/>
    <w:locked/>
    <w:rsid w:val="00210D48"/>
    <w:rPr>
      <w:shd w:val="clear" w:color="auto" w:fill="FFFFFF"/>
    </w:rPr>
  </w:style>
  <w:style w:type="paragraph" w:customStyle="1" w:styleId="53">
    <w:name w:val="Основной текст (5)"/>
    <w:basedOn w:val="a"/>
    <w:link w:val="52"/>
    <w:rsid w:val="00210D48"/>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210D48"/>
    <w:pPr>
      <w:widowControl w:val="0"/>
      <w:autoSpaceDE w:val="0"/>
      <w:autoSpaceDN w:val="0"/>
    </w:pPr>
    <w:rPr>
      <w:rFonts w:ascii="Times New Roman" w:hAnsi="Times New Roman"/>
      <w:sz w:val="22"/>
      <w:szCs w:val="22"/>
      <w:lang w:val="ru-RU" w:eastAsia="ru-RU" w:bidi="ru-RU"/>
    </w:rPr>
  </w:style>
  <w:style w:type="character" w:styleId="affe">
    <w:name w:val="footnote reference"/>
    <w:semiHidden/>
    <w:unhideWhenUsed/>
    <w:rsid w:val="00210D48"/>
    <w:rPr>
      <w:vertAlign w:val="superscript"/>
    </w:rPr>
  </w:style>
  <w:style w:type="character" w:styleId="afff">
    <w:name w:val="annotation reference"/>
    <w:semiHidden/>
    <w:unhideWhenUsed/>
    <w:rsid w:val="00210D48"/>
    <w:rPr>
      <w:sz w:val="16"/>
      <w:szCs w:val="16"/>
    </w:rPr>
  </w:style>
  <w:style w:type="character" w:styleId="afff0">
    <w:name w:val="page number"/>
    <w:semiHidden/>
    <w:unhideWhenUsed/>
    <w:rsid w:val="00210D48"/>
    <w:rPr>
      <w:rFonts w:ascii="Times New Roman" w:hAnsi="Times New Roman" w:cs="Times New Roman" w:hint="default"/>
    </w:rPr>
  </w:style>
  <w:style w:type="character" w:styleId="afff1">
    <w:name w:val="endnote reference"/>
    <w:semiHidden/>
    <w:unhideWhenUsed/>
    <w:rsid w:val="00210D48"/>
    <w:rPr>
      <w:vertAlign w:val="superscript"/>
    </w:rPr>
  </w:style>
  <w:style w:type="character" w:customStyle="1" w:styleId="1e">
    <w:name w:val="Слабое выделение1"/>
    <w:rsid w:val="00210D48"/>
    <w:rPr>
      <w:i/>
      <w:iCs w:val="0"/>
      <w:color w:val="5A5A5A"/>
    </w:rPr>
  </w:style>
  <w:style w:type="character" w:customStyle="1" w:styleId="1f">
    <w:name w:val="Сильное выделение1"/>
    <w:rsid w:val="00210D48"/>
    <w:rPr>
      <w:rFonts w:ascii="Times New Roman" w:hAnsi="Times New Roman" w:cs="Times New Roman" w:hint="default"/>
      <w:b/>
      <w:bCs w:val="0"/>
      <w:i/>
      <w:iCs w:val="0"/>
      <w:sz w:val="24"/>
      <w:szCs w:val="24"/>
      <w:u w:val="single"/>
    </w:rPr>
  </w:style>
  <w:style w:type="character" w:customStyle="1" w:styleId="1f0">
    <w:name w:val="Слабая ссылка1"/>
    <w:rsid w:val="00210D48"/>
    <w:rPr>
      <w:rFonts w:ascii="Times New Roman" w:hAnsi="Times New Roman" w:cs="Times New Roman" w:hint="default"/>
      <w:sz w:val="24"/>
      <w:szCs w:val="24"/>
      <w:u w:val="single"/>
    </w:rPr>
  </w:style>
  <w:style w:type="character" w:customStyle="1" w:styleId="1f1">
    <w:name w:val="Сильная ссылка1"/>
    <w:rsid w:val="00210D48"/>
    <w:rPr>
      <w:rFonts w:ascii="Times New Roman" w:hAnsi="Times New Roman" w:cs="Times New Roman" w:hint="default"/>
      <w:b/>
      <w:bCs w:val="0"/>
      <w:sz w:val="24"/>
      <w:u w:val="single"/>
    </w:rPr>
  </w:style>
  <w:style w:type="character" w:customStyle="1" w:styleId="1f2">
    <w:name w:val="Название книги1"/>
    <w:rsid w:val="00210D48"/>
    <w:rPr>
      <w:rFonts w:ascii="Cambria" w:hAnsi="Cambria" w:cs="Times New Roman" w:hint="default"/>
      <w:b/>
      <w:bCs w:val="0"/>
      <w:i/>
      <w:iCs w:val="0"/>
      <w:sz w:val="24"/>
      <w:szCs w:val="24"/>
    </w:rPr>
  </w:style>
  <w:style w:type="character" w:customStyle="1" w:styleId="apple-style-span">
    <w:name w:val="apple-style-span"/>
    <w:rsid w:val="00210D48"/>
  </w:style>
  <w:style w:type="character" w:customStyle="1" w:styleId="FontStyle25">
    <w:name w:val="Font Style25"/>
    <w:rsid w:val="00210D48"/>
    <w:rPr>
      <w:rFonts w:ascii="Arial" w:hAnsi="Arial" w:cs="Arial" w:hint="default"/>
      <w:sz w:val="16"/>
    </w:rPr>
  </w:style>
  <w:style w:type="character" w:customStyle="1" w:styleId="comment">
    <w:name w:val="comment"/>
    <w:rsid w:val="00210D48"/>
    <w:rPr>
      <w:shd w:val="clear" w:color="auto" w:fill="FFFF00"/>
    </w:rPr>
  </w:style>
  <w:style w:type="character" w:customStyle="1" w:styleId="toc-link">
    <w:name w:val="toc-link"/>
    <w:rsid w:val="00210D48"/>
  </w:style>
  <w:style w:type="character" w:customStyle="1" w:styleId="numbering">
    <w:name w:val="numbering"/>
    <w:rsid w:val="00210D48"/>
  </w:style>
  <w:style w:type="character" w:customStyle="1" w:styleId="bullet-symbols">
    <w:name w:val="bullet-symbols"/>
    <w:rsid w:val="00210D48"/>
  </w:style>
  <w:style w:type="character" w:customStyle="1" w:styleId="numbering-symbols">
    <w:name w:val="numbering-symbols"/>
    <w:rsid w:val="00210D48"/>
  </w:style>
  <w:style w:type="character" w:customStyle="1" w:styleId="afff2">
    <w:name w:val="Символ сноски"/>
    <w:rsid w:val="00210D48"/>
  </w:style>
  <w:style w:type="character" w:customStyle="1" w:styleId="afff3">
    <w:name w:val="Символы концевой сноски"/>
    <w:rsid w:val="00210D48"/>
  </w:style>
  <w:style w:type="character" w:customStyle="1" w:styleId="af7">
    <w:name w:val="Заголовок Знак"/>
    <w:basedOn w:val="a0"/>
    <w:link w:val="af6"/>
    <w:uiPriority w:val="99"/>
    <w:locked/>
    <w:rsid w:val="00210D48"/>
    <w:rPr>
      <w:rFonts w:ascii="Liberation Sans" w:eastAsia="Times New Roman" w:hAnsi="Liberation Sans" w:cs="DejaVu Sans"/>
      <w:color w:val="000000"/>
      <w:kern w:val="2"/>
      <w:sz w:val="28"/>
      <w:szCs w:val="28"/>
      <w:lang w:val="en-US" w:eastAsia="zh-CN" w:bidi="hi-IN"/>
    </w:rPr>
  </w:style>
  <w:style w:type="character" w:customStyle="1" w:styleId="hps">
    <w:name w:val="hps"/>
    <w:rsid w:val="00210D48"/>
  </w:style>
  <w:style w:type="character" w:customStyle="1" w:styleId="SubtitleChar">
    <w:name w:val="Subtitle Char"/>
    <w:aliases w:val="ТЗ 4 Char"/>
    <w:locked/>
    <w:rsid w:val="00210D48"/>
    <w:rPr>
      <w:rFonts w:ascii="Times New Roman" w:hAnsi="Times New Roman" w:cs="Times New Roman" w:hint="default"/>
      <w:b/>
      <w:bCs/>
      <w:smallCaps/>
      <w:sz w:val="24"/>
      <w:szCs w:val="24"/>
      <w:lang w:eastAsia="ru-RU"/>
    </w:rPr>
  </w:style>
  <w:style w:type="character" w:customStyle="1" w:styleId="BodyText3Char">
    <w:name w:val="Body Text 3 Char"/>
    <w:semiHidden/>
    <w:locked/>
    <w:rsid w:val="00210D48"/>
    <w:rPr>
      <w:rFonts w:ascii="Times New Roman" w:hAnsi="Times New Roman" w:cs="Times New Roman" w:hint="default"/>
      <w:sz w:val="16"/>
      <w:szCs w:val="16"/>
      <w:lang w:eastAsia="ru-RU"/>
    </w:rPr>
  </w:style>
  <w:style w:type="character" w:customStyle="1" w:styleId="1f3">
    <w:name w:val="Текст примечания Знак1"/>
    <w:uiPriority w:val="99"/>
    <w:semiHidden/>
    <w:rsid w:val="00210D48"/>
  </w:style>
  <w:style w:type="character" w:customStyle="1" w:styleId="FontStyle33">
    <w:name w:val="Font Style33"/>
    <w:rsid w:val="00210D48"/>
    <w:rPr>
      <w:rFonts w:ascii="Times New Roman" w:hAnsi="Times New Roman" w:cs="Times New Roman" w:hint="default"/>
      <w:b/>
      <w:bCs/>
      <w:spacing w:val="10"/>
      <w:sz w:val="16"/>
      <w:szCs w:val="16"/>
    </w:rPr>
  </w:style>
  <w:style w:type="character" w:customStyle="1" w:styleId="FontStyle34">
    <w:name w:val="Font Style34"/>
    <w:rsid w:val="00210D48"/>
    <w:rPr>
      <w:rFonts w:ascii="Times New Roman" w:hAnsi="Times New Roman" w:cs="Times New Roman" w:hint="default"/>
      <w:i/>
      <w:iCs/>
      <w:sz w:val="16"/>
      <w:szCs w:val="16"/>
    </w:rPr>
  </w:style>
  <w:style w:type="character" w:customStyle="1" w:styleId="FontStyle35">
    <w:name w:val="Font Style35"/>
    <w:rsid w:val="00210D48"/>
    <w:rPr>
      <w:rFonts w:ascii="Times New Roman" w:hAnsi="Times New Roman" w:cs="Times New Roman" w:hint="default"/>
      <w:i/>
      <w:iCs/>
      <w:sz w:val="16"/>
      <w:szCs w:val="16"/>
    </w:rPr>
  </w:style>
  <w:style w:type="character" w:customStyle="1" w:styleId="FontStyle36">
    <w:name w:val="Font Style36"/>
    <w:rsid w:val="00210D48"/>
    <w:rPr>
      <w:rFonts w:ascii="Arial Narrow" w:hAnsi="Arial Narrow" w:cs="Arial Narrow" w:hint="default"/>
      <w:sz w:val="14"/>
      <w:szCs w:val="14"/>
    </w:rPr>
  </w:style>
  <w:style w:type="character" w:customStyle="1" w:styleId="FontStyle39">
    <w:name w:val="Font Style39"/>
    <w:rsid w:val="00210D48"/>
    <w:rPr>
      <w:rFonts w:ascii="Times New Roman" w:hAnsi="Times New Roman" w:cs="Times New Roman" w:hint="default"/>
      <w:sz w:val="16"/>
      <w:szCs w:val="16"/>
    </w:rPr>
  </w:style>
  <w:style w:type="character" w:customStyle="1" w:styleId="FontStyle37">
    <w:name w:val="Font Style37"/>
    <w:rsid w:val="00210D48"/>
    <w:rPr>
      <w:rFonts w:ascii="Times New Roman" w:hAnsi="Times New Roman" w:cs="Times New Roman" w:hint="default"/>
      <w:spacing w:val="10"/>
      <w:sz w:val="14"/>
      <w:szCs w:val="14"/>
    </w:rPr>
  </w:style>
  <w:style w:type="character" w:customStyle="1" w:styleId="FontStyle15">
    <w:name w:val="Font Style15"/>
    <w:rsid w:val="00210D48"/>
    <w:rPr>
      <w:rFonts w:ascii="Times New Roman" w:hAnsi="Times New Roman" w:cs="Times New Roman" w:hint="default"/>
      <w:sz w:val="20"/>
      <w:szCs w:val="20"/>
    </w:rPr>
  </w:style>
  <w:style w:type="character" w:customStyle="1" w:styleId="FontStyle13">
    <w:name w:val="Font Style13"/>
    <w:rsid w:val="00210D48"/>
    <w:rPr>
      <w:rFonts w:ascii="Times New Roman" w:hAnsi="Times New Roman" w:cs="Times New Roman" w:hint="default"/>
      <w:sz w:val="20"/>
      <w:szCs w:val="20"/>
    </w:rPr>
  </w:style>
  <w:style w:type="character" w:customStyle="1" w:styleId="FontStyle12">
    <w:name w:val="Font Style12"/>
    <w:rsid w:val="00210D48"/>
    <w:rPr>
      <w:rFonts w:ascii="Times New Roman" w:hAnsi="Times New Roman" w:cs="Times New Roman" w:hint="default"/>
      <w:b/>
      <w:bCs/>
      <w:sz w:val="22"/>
      <w:szCs w:val="22"/>
    </w:rPr>
  </w:style>
  <w:style w:type="character" w:customStyle="1" w:styleId="FontStyle24">
    <w:name w:val="Font Style24"/>
    <w:rsid w:val="00210D48"/>
    <w:rPr>
      <w:rFonts w:ascii="Times New Roman" w:hAnsi="Times New Roman" w:cs="Times New Roman" w:hint="default"/>
      <w:sz w:val="20"/>
      <w:szCs w:val="20"/>
    </w:rPr>
  </w:style>
  <w:style w:type="character" w:customStyle="1" w:styleId="FontStyle21">
    <w:name w:val="Font Style21"/>
    <w:rsid w:val="00210D48"/>
    <w:rPr>
      <w:rFonts w:ascii="Times New Roman" w:hAnsi="Times New Roman" w:cs="Times New Roman" w:hint="default"/>
      <w:b/>
      <w:bCs/>
      <w:sz w:val="20"/>
      <w:szCs w:val="20"/>
    </w:rPr>
  </w:style>
  <w:style w:type="character" w:customStyle="1" w:styleId="FontStyle29">
    <w:name w:val="Font Style29"/>
    <w:rsid w:val="00210D48"/>
    <w:rPr>
      <w:rFonts w:ascii="Times New Roman" w:hAnsi="Times New Roman" w:cs="Times New Roman" w:hint="default"/>
      <w:i/>
      <w:iCs/>
      <w:sz w:val="18"/>
      <w:szCs w:val="18"/>
    </w:rPr>
  </w:style>
  <w:style w:type="character" w:customStyle="1" w:styleId="FontStyle14">
    <w:name w:val="Font Style14"/>
    <w:rsid w:val="00210D48"/>
    <w:rPr>
      <w:rFonts w:ascii="Times New Roman" w:hAnsi="Times New Roman" w:cs="Times New Roman" w:hint="default"/>
      <w:sz w:val="22"/>
      <w:szCs w:val="22"/>
    </w:rPr>
  </w:style>
  <w:style w:type="character" w:customStyle="1" w:styleId="refresult">
    <w:name w:val="ref_result"/>
    <w:rsid w:val="00210D48"/>
  </w:style>
  <w:style w:type="character" w:customStyle="1" w:styleId="apple-converted-space">
    <w:name w:val="apple-converted-space"/>
    <w:rsid w:val="00210D48"/>
  </w:style>
  <w:style w:type="character" w:customStyle="1" w:styleId="150">
    <w:name w:val="Знак Знак15"/>
    <w:rsid w:val="00210D48"/>
    <w:rPr>
      <w:rFonts w:ascii="Futuris" w:hAnsi="Futuris" w:hint="default"/>
      <w:sz w:val="24"/>
      <w:szCs w:val="24"/>
      <w:lang w:val="ru-RU" w:eastAsia="ru-RU" w:bidi="ar-SA"/>
    </w:rPr>
  </w:style>
  <w:style w:type="character" w:customStyle="1" w:styleId="91">
    <w:name w:val="Знак Знак9"/>
    <w:rsid w:val="00210D48"/>
    <w:rPr>
      <w:sz w:val="16"/>
      <w:szCs w:val="16"/>
      <w:lang w:val="ru-RU" w:eastAsia="ru-RU" w:bidi="ar-SA"/>
    </w:rPr>
  </w:style>
  <w:style w:type="character" w:customStyle="1" w:styleId="81">
    <w:name w:val="Знак Знак8"/>
    <w:rsid w:val="00210D48"/>
    <w:rPr>
      <w:snapToGrid/>
      <w:sz w:val="24"/>
      <w:lang w:val="ru-RU" w:eastAsia="ru-RU" w:bidi="ar-SA"/>
    </w:rPr>
  </w:style>
  <w:style w:type="character" w:customStyle="1" w:styleId="71">
    <w:name w:val="Знак Знак7"/>
    <w:rsid w:val="00210D48"/>
    <w:rPr>
      <w:sz w:val="24"/>
      <w:szCs w:val="24"/>
      <w:lang w:bidi="ar-SA"/>
    </w:rPr>
  </w:style>
  <w:style w:type="character" w:customStyle="1" w:styleId="54">
    <w:name w:val="Знак Знак5"/>
    <w:rsid w:val="00210D48"/>
    <w:rPr>
      <w:b/>
      <w:bCs w:val="0"/>
      <w:sz w:val="24"/>
      <w:lang w:val="ru-RU" w:eastAsia="ru-RU" w:bidi="ar-SA"/>
    </w:rPr>
  </w:style>
  <w:style w:type="character" w:customStyle="1" w:styleId="s20">
    <w:name w:val="s20"/>
    <w:rsid w:val="00210D48"/>
    <w:rPr>
      <w:shd w:val="clear" w:color="auto" w:fill="FFFFFF"/>
    </w:rPr>
  </w:style>
  <w:style w:type="character" w:customStyle="1" w:styleId="atn">
    <w:name w:val="atn"/>
    <w:rsid w:val="00210D48"/>
  </w:style>
  <w:style w:type="character" w:customStyle="1" w:styleId="s1">
    <w:name w:val="s1"/>
    <w:rsid w:val="00210D4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210D48"/>
  </w:style>
  <w:style w:type="character" w:customStyle="1" w:styleId="afff4">
    <w:name w:val="Основной текст_"/>
    <w:rsid w:val="00210D48"/>
    <w:rPr>
      <w:rFonts w:ascii="Arial" w:hAnsi="Arial" w:cs="Arial" w:hint="default"/>
      <w:strike w:val="0"/>
      <w:dstrike w:val="0"/>
      <w:spacing w:val="-4"/>
      <w:sz w:val="17"/>
      <w:szCs w:val="17"/>
      <w:u w:val="none"/>
      <w:effect w:val="none"/>
    </w:rPr>
  </w:style>
  <w:style w:type="character" w:customStyle="1" w:styleId="clausesuff">
    <w:name w:val="clausesuff"/>
    <w:rsid w:val="00210D48"/>
  </w:style>
  <w:style w:type="character" w:customStyle="1" w:styleId="y2iqfc">
    <w:name w:val="y2iqfc"/>
    <w:rsid w:val="00210D48"/>
  </w:style>
  <w:style w:type="table" w:styleId="afff5">
    <w:name w:val="Table Grid"/>
    <w:basedOn w:val="a1"/>
    <w:uiPriority w:val="59"/>
    <w:rsid w:val="00210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48156">
      <w:bodyDiv w:val="1"/>
      <w:marLeft w:val="0"/>
      <w:marRight w:val="0"/>
      <w:marTop w:val="0"/>
      <w:marBottom w:val="0"/>
      <w:divBdr>
        <w:top w:val="none" w:sz="0" w:space="0" w:color="auto"/>
        <w:left w:val="none" w:sz="0" w:space="0" w:color="auto"/>
        <w:bottom w:val="none" w:sz="0" w:space="0" w:color="auto"/>
        <w:right w:val="none" w:sz="0" w:space="0" w:color="auto"/>
      </w:divBdr>
    </w:div>
    <w:div w:id="976762839">
      <w:bodyDiv w:val="1"/>
      <w:marLeft w:val="0"/>
      <w:marRight w:val="0"/>
      <w:marTop w:val="0"/>
      <w:marBottom w:val="0"/>
      <w:divBdr>
        <w:top w:val="none" w:sz="0" w:space="0" w:color="auto"/>
        <w:left w:val="none" w:sz="0" w:space="0" w:color="auto"/>
        <w:bottom w:val="none" w:sz="0" w:space="0" w:color="auto"/>
        <w:right w:val="none" w:sz="0" w:space="0" w:color="auto"/>
      </w:divBdr>
    </w:div>
    <w:div w:id="1237204160">
      <w:bodyDiv w:val="1"/>
      <w:marLeft w:val="0"/>
      <w:marRight w:val="0"/>
      <w:marTop w:val="0"/>
      <w:marBottom w:val="0"/>
      <w:divBdr>
        <w:top w:val="none" w:sz="0" w:space="0" w:color="auto"/>
        <w:left w:val="none" w:sz="0" w:space="0" w:color="auto"/>
        <w:bottom w:val="none" w:sz="0" w:space="0" w:color="auto"/>
        <w:right w:val="none" w:sz="0" w:space="0" w:color="auto"/>
      </w:divBdr>
    </w:div>
    <w:div w:id="1464689294">
      <w:bodyDiv w:val="1"/>
      <w:marLeft w:val="0"/>
      <w:marRight w:val="0"/>
      <w:marTop w:val="0"/>
      <w:marBottom w:val="0"/>
      <w:divBdr>
        <w:top w:val="none" w:sz="0" w:space="0" w:color="auto"/>
        <w:left w:val="none" w:sz="0" w:space="0" w:color="auto"/>
        <w:bottom w:val="none" w:sz="0" w:space="0" w:color="auto"/>
        <w:right w:val="none" w:sz="0" w:space="0" w:color="auto"/>
      </w:divBdr>
    </w:div>
    <w:div w:id="1465470040">
      <w:bodyDiv w:val="1"/>
      <w:marLeft w:val="0"/>
      <w:marRight w:val="0"/>
      <w:marTop w:val="0"/>
      <w:marBottom w:val="0"/>
      <w:divBdr>
        <w:top w:val="none" w:sz="0" w:space="0" w:color="auto"/>
        <w:left w:val="none" w:sz="0" w:space="0" w:color="auto"/>
        <w:bottom w:val="none" w:sz="0" w:space="0" w:color="auto"/>
        <w:right w:val="none" w:sz="0" w:space="0" w:color="auto"/>
      </w:divBdr>
    </w:div>
    <w:div w:id="1580598775">
      <w:bodyDiv w:val="1"/>
      <w:marLeft w:val="0"/>
      <w:marRight w:val="0"/>
      <w:marTop w:val="0"/>
      <w:marBottom w:val="0"/>
      <w:divBdr>
        <w:top w:val="none" w:sz="0" w:space="0" w:color="auto"/>
        <w:left w:val="none" w:sz="0" w:space="0" w:color="auto"/>
        <w:bottom w:val="none" w:sz="0" w:space="0" w:color="auto"/>
        <w:right w:val="none" w:sz="0" w:space="0" w:color="auto"/>
      </w:divBdr>
    </w:div>
    <w:div w:id="1897744174">
      <w:bodyDiv w:val="1"/>
      <w:marLeft w:val="0"/>
      <w:marRight w:val="0"/>
      <w:marTop w:val="0"/>
      <w:marBottom w:val="0"/>
      <w:divBdr>
        <w:top w:val="none" w:sz="0" w:space="0" w:color="auto"/>
        <w:left w:val="none" w:sz="0" w:space="0" w:color="auto"/>
        <w:bottom w:val="none" w:sz="0" w:space="0" w:color="auto"/>
        <w:right w:val="none" w:sz="0" w:space="0" w:color="auto"/>
      </w:divBdr>
    </w:div>
    <w:div w:id="19168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07062-B8F0-469B-9C21-3B57F107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1732</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Umidjon</dc:creator>
  <cp:lastModifiedBy>User</cp:lastModifiedBy>
  <cp:revision>19</cp:revision>
  <dcterms:created xsi:type="dcterms:W3CDTF">2022-08-06T12:54:00Z</dcterms:created>
  <dcterms:modified xsi:type="dcterms:W3CDTF">2022-10-21T06:36:00Z</dcterms:modified>
</cp:coreProperties>
</file>