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</w:t>
      </w:r>
      <w:r w:rsid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услуг (выполнение работ)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0C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Туракурганский р.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«__»_________2022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21D5" w:rsidRPr="00451172" w:rsidRDefault="00451172" w:rsidP="00451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«Дирекция строительства Туракурганской ТЭС», именуемое в дальнейшем «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290DFF">
        <w:rPr>
          <w:rFonts w:ascii="Times New Roman" w:eastAsia="Times New Roman" w:hAnsi="Times New Roman" w:cs="Times New Roman"/>
          <w:sz w:val="24"/>
          <w:szCs w:val="24"/>
          <w:lang w:eastAsia="ru-RU"/>
        </w:rPr>
        <w:t>Б.К.Собирова</w:t>
      </w:r>
      <w:bookmarkStart w:id="0" w:name="_GoBack"/>
      <w:bookmarkEnd w:id="0"/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</w:t>
      </w:r>
      <w:r w:rsidR="000C21D5" w:rsidRPr="0045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 именуемое в дальнейшем «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____________, с другой стороны, совместно именуемые «СТОРОНЫ», заключили настоящий  Договор на оказание услуг (выполнение работ) (далее - Договор) о нижеследующем:</w:t>
      </w:r>
    </w:p>
    <w:p w:rsidR="00451172" w:rsidRDefault="00451172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1D5" w:rsidRPr="00451172" w:rsidRDefault="00451172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договору </w:t>
      </w:r>
      <w:r w:rsidR="00451172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 заказу </w:t>
      </w:r>
      <w:r w:rsidR="00451172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услуги (выполнить работы) (далее "Услуги"), а </w:t>
      </w:r>
      <w:r w:rsidR="00451172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язуется принять и оплатить эти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виды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их количество, цена,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сроки оказания приводятся в приложении, которое является неотъемлемой частью настоящего договора.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Права Заказчика: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Исполнителя обеспечения действующими государственными стандартами и другими нормативными документами, необходимыми для исполнения договора;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Исполнителя оказания Услуг соответствующего качества согласно заявке, подаваемой в соответствии с настоящим договором;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Услуги ненадлежащего качества по своему выбору потребовать: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замены на аналогичную Услугу надлежащего качества;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устранения недостатков Услуги или возмещения расходов на исправление недостатков;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соразмерного уменьшения цены;</w:t>
      </w:r>
    </w:p>
    <w:p w:rsidR="000C21D5" w:rsidRPr="00451172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Исполнителя возмещения нанесенного ущерба в результате неисполнения или ненадлежащего исполнения условий договора.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Обязанности </w:t>
      </w:r>
      <w:r w:rsidR="004E55DF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оказанные по его заявке Услуги в соответствии с настоящим договором;</w:t>
      </w:r>
    </w:p>
    <w:p w:rsidR="000C21D5" w:rsidRPr="00451172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Услуги по цене, указанной в </w:t>
      </w:r>
      <w:hyperlink r:id="rId4" w:anchor="%D0%BF31" w:history="1">
        <w:r w:rsidRPr="004511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3.1</w:t>
        </w:r>
      </w:hyperlink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договора, в течение ___ дней с момента подписания акта приема-сдачи.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вправе: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4E55DF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предварительной оплаты и окончательных расчетов за оказываемые Услуги в порядке и объемах, установленных действующим законодательством;</w:t>
      </w:r>
    </w:p>
    <w:p w:rsidR="000C21D5" w:rsidRPr="00451172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4E55DF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нанесенного ущерба в результате необоснованного отказа от принятия оказанных Услуг в соответствии с поданной заявкой.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обязан: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r w:rsidR="004E55DF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сроки, количестве и качестве в соответствии с настоящим договором или по заявке </w:t>
      </w:r>
      <w:r w:rsidR="004E55DF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подаваемой им в порядке, предусмотренном </w:t>
      </w:r>
      <w:hyperlink r:id="rId5" w:anchor="%D0%BF48" w:history="1">
        <w:r w:rsidRPr="004511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4.8</w:t>
        </w:r>
      </w:hyperlink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договора;</w:t>
      </w:r>
    </w:p>
    <w:p w:rsidR="000C21D5" w:rsidRPr="00451172" w:rsidRDefault="004E55DF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 -</w:t>
      </w:r>
      <w:proofErr w:type="spellStart"/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безвозмездно исправить все выявленные недостатки, если в процессе оказания Услуг Исполнитель допустил отступления от условий договора и нормативов.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451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ЦЕНА ДОГОВОРА И ПОРЯДОК РАСЧЕТОВ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п31"/>
      <w:bookmarkEnd w:id="1"/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настоящего договора составляет: __________</w:t>
      </w:r>
      <w:r w:rsidR="004E55DF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proofErr w:type="spellStart"/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51172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цифрами и прописью)</w:t>
      </w:r>
    </w:p>
    <w:p w:rsidR="000C21D5" w:rsidRPr="00451172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оказываемых Услуг указаны в приложении к настоящему договору.</w:t>
      </w:r>
    </w:p>
    <w:p w:rsidR="000C21D5" w:rsidRPr="00451172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72EC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предв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арительную оплату в размере 15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оказываемой части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 Окон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чательные расчеты за оказанные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производятся в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согласованный </w:t>
      </w:r>
      <w:proofErr w:type="gramStart"/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proofErr w:type="gramEnd"/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акта приема-сдачи.</w:t>
      </w:r>
    </w:p>
    <w:p w:rsidR="000C21D5" w:rsidRPr="00451172" w:rsidRDefault="00451172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Расчеты за оказанные у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производятся в безналичном порядке путем </w:t>
      </w:r>
      <w:r w:rsidR="00A72EC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денежных средств на расчётный счёт исполнителя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451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ИСПОЛНЕНИЕ ДОГОВОРА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должен исполняться надлежащим образом в соответствии с условиями и требованиями настоящего договора и законодательства</w:t>
      </w:r>
      <w:r w:rsidR="00A72EC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0C21D5" w:rsidP="00451172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исполненным в том случае, если стороны обеспечили исполнение всех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на себя обязательств.</w:t>
      </w:r>
    </w:p>
    <w:p w:rsidR="000C21D5" w:rsidRPr="00451172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допускается односторонний отказ от исполнения договора или одностороннее изменение условий договора, за исключением случаев, установленных законодательством.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исполнения обязательств по договору считается дата составления акта приема-сдачи Услуг.</w:t>
      </w:r>
    </w:p>
    <w:p w:rsidR="000C21D5" w:rsidRPr="00451172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 согласия </w:t>
      </w:r>
      <w:r w:rsidR="00A72EC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могут быть оказаны досрочно. </w:t>
      </w:r>
    </w:p>
    <w:p w:rsidR="000C21D5" w:rsidRPr="00451172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</w:t>
      </w:r>
      <w:r w:rsidR="00451172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приемки,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оказанной с наруше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сроков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слуги.</w:t>
      </w:r>
    </w:p>
    <w:p w:rsidR="000C21D5" w:rsidRPr="00451172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Оказание Услуги одного наименования сверх предусмотренного количества не рассматривается в качестве восполнения </w:t>
      </w:r>
      <w:r w:rsidR="00451172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1172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казанной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другого наименования, входящей в этот ж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ассортимент, и недооказанные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должны быть восполнены, за исключением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когда оказание таких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осуществляется по предварительному письменному согласию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451172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Оказанные у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принимаются непосредственно ответственными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Заказчика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акту, в котором указываются количество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азанных у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их качество.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п48"/>
      <w:bookmarkEnd w:id="2"/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Оказание предусмотренных в договоре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осуществляется в соответствии с настоящим договором или в течение указанного в настоящем договоре периода в сроки и объемах, указанных в заявке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Исполнитель ведет 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нигу регистрации заявок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не позднее пяти дней до предполагаемой даты о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соответствующих частей услуг 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или иным образом. При приеме заявки нарочно сотрудник Исполнителя проставляет в экземпляре, остающемся у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отметку о ее принятии с указанием даты.</w:t>
      </w:r>
    </w:p>
    <w:p w:rsidR="000C21D5" w:rsidRPr="00451172" w:rsidRDefault="000C21D5" w:rsidP="0045117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="00514E29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отменить ранее выданную заявку либо изменить дату о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соответствующих частей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о чем извещает Исполнителя как минимум, за один день до насту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пления даты, 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в заявке.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21D5" w:rsidRPr="00451172" w:rsidRDefault="00451172" w:rsidP="0051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выявления фактов неправильного определения Исполнителем ка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чества, количества оказываемых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слуг, неправильного установления и взимания их стоимости Исполнитель производит перерасчет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качества оказанных услуг, а также их количества и 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этой рассчитанной суммы, уплачивает штраф в размере 20% неправильно рассчитанной суммы.</w:t>
      </w:r>
    </w:p>
    <w:p w:rsidR="000C21D5" w:rsidRPr="00451172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если качество, ассортимент, сортность оказанных Услуг не отвечают требованиям стандарта, техническим условиям, образцам (эталонам) или другим условиям, определенным в договоре, виновная сторона уплачивает штраф в р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20% стоимости оказанных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качество которых оказалось не на должном уровне.</w:t>
      </w:r>
    </w:p>
    <w:p w:rsidR="000C21D5" w:rsidRPr="00451172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отказ от исполнения предусмотренных дого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 обязательств по оказанию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Исполнитель уплачивает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помимо установленных надбавок, штраф в размере 25%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подлежавших оказанию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слуг. Кроме штрафа Исполнитель уплачивает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ущерб, нанесенный в результате нео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</w:t>
      </w:r>
    </w:p>
    <w:p w:rsidR="000C21D5" w:rsidRPr="00451172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просрочки или недооказания услуг Исполнитель уплачивает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0,5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неисполненной части обязательства за каждый день просрочки, но при этом общая сумма пени не должна превышать 50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н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едооказанных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 Упл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пени не освобождает сторону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ившую договорные обязательства 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надлежащего исполнения договора и возмещения убытков, причиненны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просрочкой или недооказанием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</w:t>
      </w:r>
    </w:p>
    <w:p w:rsidR="000C21D5" w:rsidRPr="00451172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не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 оплате оказанных у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Исполни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пеню в размере 0,4 %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просроченного платежа за каждый день просрочки, но не более 50 </w:t>
      </w:r>
      <w:r w:rsid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просроченного платежа.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При привлечении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ответственности за невыполнение или ненадлежащее выполнение им соответствующего договора контрактации рассматривается также ответственность 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Исполнителя, в результате действий (бездействия) которого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выполнены (не надлежаще выполнены) договорные обязательства по договору контрактации.</w:t>
      </w:r>
    </w:p>
    <w:p w:rsidR="000C21D5" w:rsidRPr="00451172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в результате невыполнения (ненадлежащего выполнения)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контрактации по вине Исполнителя, возмещаются последним в установленном порядке.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Меры ответственности сторон, не предусмотренные в настоящем договоре, применяются в соответствии с нормами гражданского законодательства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9058A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РАЗРЕШЕНИЯ СПОРОВ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возникновении разногласий и спорных вопросов стороны, как правило, самостоятельно принимают меры по их досудебному разрешению.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вправе за разрешением разногласий и споров обратиться непосредственно в суд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ебные инстанции</w:t>
      </w: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ДЕЙСТВИЕ ДОГОВОРА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действие со дня его регистрации и действует до выполнения сторонами своих обязательств по настоящему договору.</w:t>
      </w: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247DB4" w:rsidRPr="00451172" w:rsidRDefault="00247DB4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B4" w:rsidRPr="00451172" w:rsidRDefault="00451172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b/>
          <w:sz w:val="24"/>
          <w:szCs w:val="24"/>
        </w:rPr>
        <w:t>. АНТИКОРРУПЦИОННАЯ ОГОВОРКА</w:t>
      </w:r>
    </w:p>
    <w:p w:rsidR="00247DB4" w:rsidRPr="00451172" w:rsidRDefault="00451172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>.1. Стороны обязуются не совершать коррупционных действий, связанных с договором, в момент заключения договора, в течение срока действия договора и по истечении этого срока. 9.2. Стороны признают меры по предупреждению коррупции, изложенные в дополнительных антикоррупционных положениях Договора, и обеспечивают сотрудничество в их соблюдении.</w:t>
      </w:r>
    </w:p>
    <w:p w:rsidR="00247DB4" w:rsidRPr="00451172" w:rsidRDefault="00451172" w:rsidP="00247DB4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 xml:space="preserve">.3. Каждая из сторон в момент заключения договора не осуществляла незаконную передачу денег или ценностей </w:t>
      </w:r>
      <w:proofErr w:type="gramStart"/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proofErr w:type="gramEnd"/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 xml:space="preserve"> или своими исполнительными органами, должностными лицами и служащими в связи с договором, не допускала получения неофициальных денег или иных ценностей в обмен на договор, гарантии того, что им не было предложено, обещано их дать, а также что не получено никаких материальных или каких-либо привилегий (нет впечатления, что они могут предпринять такие действия в будущем). Стороны принимают разумные меры к тому, чтобы привлеченные ими по договору лица (субподрядчики, агенты и иные лица, находящиеся под контролем сторон) не совершали вышеуказанных действий.</w:t>
      </w:r>
    </w:p>
    <w:p w:rsidR="00247DB4" w:rsidRPr="00451172" w:rsidRDefault="00451172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 xml:space="preserve">.4. Стороны не допускают совершения прямо или косвенно (в том числе через третьих лиц) государственными служащими, политическими партиями, а также их исполнительными органами, должностными лицами и работниками в любое время и в любой форме следующие действия: </w:t>
      </w:r>
    </w:p>
    <w:p w:rsidR="00247DB4" w:rsidRPr="00451172" w:rsidRDefault="00247DB4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72">
        <w:rPr>
          <w:rFonts w:ascii="Times New Roman" w:eastAsia="Times New Roman" w:hAnsi="Times New Roman" w:cs="Times New Roman"/>
          <w:sz w:val="24"/>
          <w:szCs w:val="24"/>
        </w:rPr>
        <w:t xml:space="preserve">а) предложение, обещание или предоставление материальных, или нематериальных благ в пользу указанных лиц в целях незаконного получения или сохранения </w:t>
      </w:r>
      <w:proofErr w:type="gramStart"/>
      <w:r w:rsidRPr="00451172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proofErr w:type="gramEnd"/>
      <w:r w:rsidRPr="00451172">
        <w:rPr>
          <w:rFonts w:ascii="Times New Roman" w:eastAsia="Times New Roman" w:hAnsi="Times New Roman" w:cs="Times New Roman"/>
          <w:sz w:val="24"/>
          <w:szCs w:val="24"/>
        </w:rPr>
        <w:t xml:space="preserve"> или иного преимущества в сфере налогообложения, таможенного оформления, судебного разбирательства, законотворческого производства и иных сферах;</w:t>
      </w:r>
    </w:p>
    <w:p w:rsidR="00247DB4" w:rsidRPr="00451172" w:rsidRDefault="00247DB4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72">
        <w:rPr>
          <w:rFonts w:ascii="Times New Roman" w:eastAsia="Times New Roman" w:hAnsi="Times New Roman" w:cs="Times New Roman"/>
          <w:sz w:val="24"/>
          <w:szCs w:val="24"/>
        </w:rPr>
        <w:t>б) легализация незаконных доходов, а также легализация их происхождения путем передачи, конвертации или обмена, если сторонам известно, что имущество является доходом от преступления, первоначальный характер таких денежных средств или иного имущества; источник, местонахождение, способ перемещения, фактическое владение денежными средствами или другим имуществом кому оно принадлежит;</w:t>
      </w:r>
    </w:p>
    <w:p w:rsidR="00247DB4" w:rsidRPr="00451172" w:rsidRDefault="00247DB4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72">
        <w:rPr>
          <w:rFonts w:ascii="Times New Roman" w:eastAsia="Times New Roman" w:hAnsi="Times New Roman" w:cs="Times New Roman"/>
          <w:sz w:val="24"/>
          <w:szCs w:val="24"/>
        </w:rPr>
        <w:t>в) подстрекательство, давление или угроза совершения коррупционного правонарушения. В этом случае одна сторона должна немедленно уведомить об этом другую сторону и компетентные государственные органы.</w:t>
      </w:r>
    </w:p>
    <w:p w:rsidR="00247DB4" w:rsidRPr="00451172" w:rsidRDefault="00451172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 xml:space="preserve">.5. Стороны вправе заключать договоры купли-продажи и передачи товаров, работ и услуг, получать лицензии, разрешения и иные разрешительные документы либо действовать под их контролем и действовать от их имени в интересах сторон (в том числе, субподрядчики, агенты, торговые представители, дистрибьюторы, юристы, бухгалтеры и другие представители, действующие от их имени), предпринять следующие действия: </w:t>
      </w:r>
    </w:p>
    <w:p w:rsidR="00247DB4" w:rsidRPr="00451172" w:rsidRDefault="00247DB4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72">
        <w:rPr>
          <w:rFonts w:ascii="Times New Roman" w:eastAsia="Times New Roman" w:hAnsi="Times New Roman" w:cs="Times New Roman"/>
          <w:sz w:val="24"/>
          <w:szCs w:val="24"/>
        </w:rPr>
        <w:t>- давать указания и разъяснения о недопустимости коррупционных действий и нетерпимости к коррупционным действиям; - не использовать их в качестве посредников для коррупционных действий;</w:t>
      </w:r>
    </w:p>
    <w:p w:rsidR="00247DB4" w:rsidRPr="00451172" w:rsidRDefault="00247DB4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привлекать их только в пределах производственной необходимости в ходе обычной деятельности сторон; </w:t>
      </w:r>
    </w:p>
    <w:p w:rsidR="00247DB4" w:rsidRPr="00451172" w:rsidRDefault="00247DB4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72">
        <w:rPr>
          <w:rFonts w:ascii="Times New Roman" w:eastAsia="Times New Roman" w:hAnsi="Times New Roman" w:cs="Times New Roman"/>
          <w:sz w:val="24"/>
          <w:szCs w:val="24"/>
        </w:rPr>
        <w:t>- не необоснованно переплачивать им за услуги, предусмотренные законодательством.</w:t>
      </w:r>
    </w:p>
    <w:p w:rsidR="00247DB4" w:rsidRPr="00451172" w:rsidRDefault="00451172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>.6. Стороны обеспечивают, чтобы они не подвергались преследованиям со стороны подконтрольных им лиц, действующих от их имени, поскольку они были проинформированы о нарушениях своих дополнительных обязательств по противодействию коррупции.</w:t>
      </w:r>
    </w:p>
    <w:p w:rsidR="00247DB4" w:rsidRPr="00451172" w:rsidRDefault="00451172" w:rsidP="00247D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>.7. В случае выявления нарушения одной из сторон обязательс</w:t>
      </w:r>
      <w:r>
        <w:rPr>
          <w:rFonts w:ascii="Times New Roman" w:eastAsia="Times New Roman" w:hAnsi="Times New Roman" w:cs="Times New Roman"/>
          <w:sz w:val="24"/>
          <w:szCs w:val="24"/>
        </w:rPr>
        <w:t>тв, изложенных в пунктах 8.4 и 8</w:t>
      </w:r>
      <w:r w:rsidR="00247DB4" w:rsidRPr="00451172">
        <w:rPr>
          <w:rFonts w:ascii="Times New Roman" w:eastAsia="Times New Roman" w:hAnsi="Times New Roman" w:cs="Times New Roman"/>
          <w:sz w:val="24"/>
          <w:szCs w:val="24"/>
        </w:rPr>
        <w:t xml:space="preserve">.5 дополнительных антикоррупционных положений, другая сторона должна быть немедленно уведомлена об этом и обязана принять соответствующие меры в разумный срок. Если по требованию одной из сторон другая сторона в разумный срок не примет надлежащих мер по устранению нарушений либо не уведомит о результатах проверки, эта сторона вправе требовать возмещения ущерба в полном объеме 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0C21D5" w:rsidRPr="00451172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451172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может быть расторгнут по соглашению сторон или в судебном порядке по требованию одной из сторон, в случае существенного нарушения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 условий договора.</w:t>
      </w:r>
    </w:p>
    <w:p w:rsidR="000C21D5" w:rsidRPr="00451172" w:rsidRDefault="00451172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0C21D5" w:rsidRPr="00451172" w:rsidRDefault="00451172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заключен в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 по одному </w:t>
      </w:r>
      <w:r w:rsidR="009058A3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экземпляру для каждой из сторон</w:t>
      </w:r>
      <w:r w:rsidR="000C21D5" w:rsidRPr="004511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экземпляры договора имеют равную юридическую силу.</w:t>
      </w:r>
    </w:p>
    <w:p w:rsidR="00451172" w:rsidRDefault="00451172" w:rsidP="0045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п84"/>
      <w:bookmarkStart w:id="4" w:name="раздкл9"/>
      <w:bookmarkEnd w:id="3"/>
      <w:bookmarkEnd w:id="4"/>
    </w:p>
    <w:p w:rsidR="000C21D5" w:rsidRPr="00451172" w:rsidRDefault="00451172" w:rsidP="0045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0C21D5" w:rsidRPr="0045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БАНКОВСКИЕ РЕКВИЗИТЫ СТОРОН:</w:t>
      </w:r>
    </w:p>
    <w:p w:rsidR="009058A3" w:rsidRPr="00451172" w:rsidRDefault="009058A3" w:rsidP="00451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D5" w:rsidRPr="00451172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9058A3" w:rsidRPr="00451172" w:rsidRDefault="00C63FA0" w:rsidP="00451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058A3" w:rsidRPr="0045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9058A3" w:rsidRPr="0045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="009058A3" w:rsidRPr="0045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058A3" w:rsidRPr="0045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</w:p>
    <w:p w:rsidR="009058A3" w:rsidRPr="00451172" w:rsidRDefault="009058A3" w:rsidP="0090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0C21D5" w:rsidRPr="000C21D5" w:rsidRDefault="00C63FA0" w:rsidP="0090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>______________________</w:t>
      </w:r>
      <w:r w:rsidR="009058A3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                </w:t>
      </w: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      </w:t>
      </w:r>
      <w:r w:rsidR="009058A3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                    </w:t>
      </w: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       </w:t>
      </w:r>
      <w:r w:rsidR="009058A3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________________________</w:t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C63FA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ПРИЛОЖЕНИЕ</w:t>
      </w:r>
      <w:r w:rsidR="009058A3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 xml:space="preserve"> №1</w:t>
      </w:r>
    </w:p>
    <w:p w:rsidR="000C21D5" w:rsidRPr="000C21D5" w:rsidRDefault="000C21D5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к договору</w:t>
      </w:r>
      <w:r w:rsidR="009058A3" w:rsidRPr="009058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058A3"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оказание услуг (выполнение работ)</w:t>
      </w:r>
      <w:r w:rsidR="00C63F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058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3FA0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от "___"_________2022</w:t>
      </w:r>
      <w:r w:rsidR="009058A3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 xml:space="preserve"> г. </w:t>
      </w:r>
    </w:p>
    <w:p w:rsidR="000C21D5" w:rsidRPr="000C21D5" w:rsidRDefault="000C21D5" w:rsidP="000C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ГРАФИК</w:t>
      </w: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оказания услуг (выполнения работ)</w:t>
      </w:r>
    </w:p>
    <w:p w:rsidR="000C21D5" w:rsidRPr="000C21D5" w:rsidRDefault="000C21D5" w:rsidP="000C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tbl>
      <w:tblPr>
        <w:tblW w:w="4795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276"/>
        <w:gridCol w:w="2412"/>
        <w:gridCol w:w="1415"/>
        <w:gridCol w:w="1700"/>
      </w:tblGrid>
      <w:tr w:rsidR="009058A3" w:rsidRPr="000C21D5" w:rsidTr="00494163">
        <w:trPr>
          <w:trHeight w:val="1065"/>
          <w:jc w:val="center"/>
        </w:trPr>
        <w:tc>
          <w:tcPr>
            <w:tcW w:w="151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оказываемых</w:t>
            </w:r>
          </w:p>
          <w:p w:rsidR="009058A3" w:rsidRPr="000C21D5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 (выполняемых работ)</w:t>
            </w:r>
          </w:p>
        </w:tc>
        <w:tc>
          <w:tcPr>
            <w:tcW w:w="65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Единица </w:t>
            </w:r>
          </w:p>
          <w:p w:rsidR="009058A3" w:rsidRPr="000C21D5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3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Объем оказываемых услуг </w:t>
            </w:r>
          </w:p>
          <w:p w:rsidR="009058A3" w:rsidRPr="000C21D5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(выполняемых работ)</w:t>
            </w:r>
          </w:p>
        </w:tc>
        <w:tc>
          <w:tcPr>
            <w:tcW w:w="7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49416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Стоимость </w:t>
            </w:r>
          </w:p>
          <w:p w:rsidR="009058A3" w:rsidRPr="000C21D5" w:rsidRDefault="0049416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71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494163" w:rsidP="00494163">
            <w:pPr>
              <w:spacing w:after="0" w:line="240" w:lineRule="auto"/>
              <w:ind w:left="-63" w:firstLine="6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сумма </w:t>
            </w:r>
            <w:r w:rsidR="009058A3"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 (выполняемых работ)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</w:t>
            </w:r>
            <w:proofErr w:type="spellEnd"/>
          </w:p>
        </w:tc>
      </w:tr>
      <w:tr w:rsidR="009058A3" w:rsidRPr="000C21D5" w:rsidTr="00494163">
        <w:trPr>
          <w:trHeight w:val="241"/>
          <w:jc w:val="center"/>
        </w:trPr>
        <w:tc>
          <w:tcPr>
            <w:tcW w:w="151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9058A3" w:rsidRDefault="009058A3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C63FA0" w:rsidRDefault="00494163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</w:t>
      </w:r>
    </w:p>
    <w:p w:rsidR="000C21D5" w:rsidRPr="000C21D5" w:rsidRDefault="00C63FA0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</w:t>
      </w:r>
      <w:r w:rsidR="009058A3" w:rsidRPr="00494163">
        <w:rPr>
          <w:rFonts w:ascii="Roboto-Regular" w:eastAsia="Times New Roman" w:hAnsi="Roboto-Regular" w:cs="Times New Roman" w:hint="eastAsia"/>
          <w:b/>
          <w:sz w:val="21"/>
          <w:szCs w:val="21"/>
          <w:lang w:eastAsia="ru-RU"/>
        </w:rPr>
        <w:t>ИСПОЛНИТЕЛЬ</w:t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___________________         </w:t>
      </w:r>
      <w:r w:rsidR="009058A3" w:rsidRPr="00494163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                 </w:t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     </w:t>
      </w:r>
      <w:r w:rsidR="009058A3" w:rsidRPr="00494163">
        <w:rPr>
          <w:rFonts w:ascii="Roboto-Regular" w:eastAsia="Times New Roman" w:hAnsi="Roboto-Regular" w:cs="Times New Roman" w:hint="eastAsia"/>
          <w:b/>
          <w:sz w:val="21"/>
          <w:szCs w:val="21"/>
          <w:lang w:eastAsia="ru-RU"/>
        </w:rPr>
        <w:t>ЗАКАЗЧИК</w:t>
      </w:r>
      <w:r w:rsidR="000C21D5"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____________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______</w:t>
      </w:r>
      <w:r w:rsidR="000C21D5"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t>_____</w:t>
      </w:r>
    </w:p>
    <w:p w:rsidR="000C21D5" w:rsidRPr="00C63FA0" w:rsidRDefault="000C21D5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16"/>
          <w:szCs w:val="16"/>
          <w:lang w:eastAsia="ru-RU"/>
        </w:rPr>
      </w:pPr>
      <w:r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>                           </w:t>
      </w:r>
      <w:r w:rsidR="009058A3"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 xml:space="preserve">        </w:t>
      </w:r>
      <w:r w:rsid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 xml:space="preserve">                           </w:t>
      </w:r>
      <w:r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 xml:space="preserve"> (подпись, </w:t>
      </w:r>
      <w:proofErr w:type="gramStart"/>
      <w:r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>печать)   </w:t>
      </w:r>
      <w:proofErr w:type="gramEnd"/>
      <w:r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>                                  </w:t>
      </w:r>
      <w:r w:rsidR="009058A3"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 xml:space="preserve">                              </w:t>
      </w:r>
      <w:r w:rsid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 xml:space="preserve">                                          </w:t>
      </w:r>
      <w:r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t xml:space="preserve"> (подпись, печать)</w:t>
      </w:r>
    </w:p>
    <w:p w:rsidR="000C21D5" w:rsidRPr="000C21D5" w:rsidRDefault="000C21D5" w:rsidP="009058A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C63FA0">
        <w:rPr>
          <w:rFonts w:ascii="Roboto-Regular" w:eastAsia="Times New Roman" w:hAnsi="Roboto-Regular" w:cs="Times New Roman"/>
          <w:sz w:val="16"/>
          <w:szCs w:val="16"/>
          <w:lang w:eastAsia="ru-RU"/>
        </w:rPr>
        <w:br/>
      </w:r>
    </w:p>
    <w:p w:rsidR="00C202D1" w:rsidRPr="009058A3" w:rsidRDefault="00C202D1"/>
    <w:sectPr w:rsidR="00C202D1" w:rsidRPr="009058A3" w:rsidSect="00451172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05"/>
    <w:rsid w:val="00033805"/>
    <w:rsid w:val="000C21D5"/>
    <w:rsid w:val="00247DB4"/>
    <w:rsid w:val="00290DFF"/>
    <w:rsid w:val="00451172"/>
    <w:rsid w:val="00494163"/>
    <w:rsid w:val="004E55DF"/>
    <w:rsid w:val="00514E29"/>
    <w:rsid w:val="009058A3"/>
    <w:rsid w:val="00A72EC3"/>
    <w:rsid w:val="00AA09B7"/>
    <w:rsid w:val="00C202D1"/>
    <w:rsid w:val="00C6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C3EE"/>
  <w15:chartTrackingRefBased/>
  <w15:docId w15:val="{437547A4-F071-42DD-9BB9-B1B9C67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7D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DB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xgalter.uz/uz/doc?id=48709_tipovoy_dogovor_na_okazanie_uslug_(vypolnenie_rabot)_(prilojenie_n_12_k_postanovleniyu_km_ruz_ot_30_10_2003_g_n_476)&amp;prodid=1_vse_zakonodatelstvo_uzbekistana" TargetMode="External"/><Relationship Id="rId4" Type="http://schemas.openxmlformats.org/officeDocument/2006/relationships/hyperlink" Target="https://buxgalter.uz/uz/doc?id=48709_tipovoy_dogovor_na_okazanie_uslug_(vypolnenie_rabot)_(prilojenie_n_12_k_postanovleniyu_km_ruz_ot_30_10_2003_g_n_476)&amp;prodid=1_vse_zakonodatelstvo_uzbekist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JSC_UZBEKENERGO</dc:creator>
  <cp:keywords/>
  <dc:description/>
  <cp:lastModifiedBy>JSC_UZBEKENERGO</cp:lastModifiedBy>
  <cp:revision>8</cp:revision>
  <dcterms:created xsi:type="dcterms:W3CDTF">2021-03-25T12:53:00Z</dcterms:created>
  <dcterms:modified xsi:type="dcterms:W3CDTF">2022-09-08T04:47:00Z</dcterms:modified>
</cp:coreProperties>
</file>