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AED" w:rsidRPr="006E1DF1" w:rsidRDefault="00C25BF2" w:rsidP="00B96A17">
      <w:pPr>
        <w:autoSpaceDE w:val="0"/>
        <w:autoSpaceDN w:val="0"/>
        <w:adjustRightInd w:val="0"/>
        <w:jc w:val="center"/>
        <w:rPr>
          <w:rFonts w:ascii="Arial" w:hAnsi="Arial" w:cs="Arial"/>
          <w:sz w:val="24"/>
          <w:lang w:val="ru-RU"/>
        </w:rPr>
      </w:pPr>
      <w:r w:rsidRPr="006E1DF1">
        <w:rPr>
          <w:rFonts w:ascii="Arial" w:hAnsi="Arial" w:cs="Arial"/>
          <w:b/>
          <w:bCs/>
          <w:sz w:val="24"/>
          <w:lang w:val="ru-RU"/>
        </w:rPr>
        <w:t>ПУДРАТ ИШЛАРИНИ БАЖАРИШ УЧУН</w:t>
      </w:r>
    </w:p>
    <w:p w:rsidR="004F11EE" w:rsidRPr="006E1DF1" w:rsidRDefault="004F11EE" w:rsidP="00B96A17">
      <w:pPr>
        <w:autoSpaceDE w:val="0"/>
        <w:autoSpaceDN w:val="0"/>
        <w:adjustRightInd w:val="0"/>
        <w:jc w:val="center"/>
        <w:rPr>
          <w:rFonts w:ascii="Arial" w:hAnsi="Arial" w:cs="Arial"/>
          <w:b/>
          <w:sz w:val="24"/>
          <w:lang w:val="ru-RU"/>
        </w:rPr>
      </w:pPr>
      <w:r w:rsidRPr="006E1DF1">
        <w:rPr>
          <w:rFonts w:ascii="Arial" w:hAnsi="Arial" w:cs="Arial"/>
          <w:b/>
          <w:bCs/>
          <w:sz w:val="24"/>
          <w:lang w:val="ru-RU"/>
        </w:rPr>
        <w:t xml:space="preserve">ШАРТНОМА </w:t>
      </w:r>
      <w:r w:rsidRPr="006E1DF1">
        <w:rPr>
          <w:rFonts w:ascii="Arial" w:hAnsi="Arial" w:cs="Arial"/>
          <w:b/>
          <w:sz w:val="24"/>
          <w:lang w:val="ru-RU"/>
        </w:rPr>
        <w:t>№</w:t>
      </w:r>
      <w:r w:rsidR="00E32A17" w:rsidRPr="006E1DF1">
        <w:rPr>
          <w:rFonts w:ascii="Arial" w:hAnsi="Arial" w:cs="Arial"/>
          <w:b/>
          <w:sz w:val="24"/>
          <w:lang w:val="ru-RU"/>
        </w:rPr>
        <w:t xml:space="preserve"> </w:t>
      </w:r>
      <w:bookmarkStart w:id="0" w:name="_GoBack"/>
      <w:bookmarkEnd w:id="0"/>
    </w:p>
    <w:p w:rsidR="004F11EE" w:rsidRPr="00124AED" w:rsidRDefault="004F11EE">
      <w:pPr>
        <w:autoSpaceDE w:val="0"/>
        <w:autoSpaceDN w:val="0"/>
        <w:adjustRightInd w:val="0"/>
        <w:ind w:firstLine="567"/>
        <w:jc w:val="both"/>
        <w:rPr>
          <w:rFonts w:ascii="Arial" w:hAnsi="Arial" w:cs="Arial"/>
          <w:sz w:val="32"/>
          <w:szCs w:val="32"/>
          <w:lang w:val="ru-RU"/>
        </w:rPr>
      </w:pPr>
      <w:r w:rsidRPr="00124AED">
        <w:rPr>
          <w:rFonts w:ascii="Arial" w:hAnsi="Arial" w:cs="Arial"/>
          <w:sz w:val="32"/>
          <w:szCs w:val="32"/>
          <w:lang w:val="ru-RU"/>
        </w:rPr>
        <w:t xml:space="preserve"> </w:t>
      </w:r>
    </w:p>
    <w:tbl>
      <w:tblPr>
        <w:tblW w:w="10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8"/>
        <w:gridCol w:w="3118"/>
        <w:gridCol w:w="4408"/>
      </w:tblGrid>
      <w:tr w:rsidR="004F11EE" w:rsidTr="009E049A">
        <w:trPr>
          <w:trHeight w:val="494"/>
        </w:trPr>
        <w:tc>
          <w:tcPr>
            <w:tcW w:w="3118" w:type="dxa"/>
            <w:tcBorders>
              <w:top w:val="nil"/>
              <w:left w:val="nil"/>
              <w:bottom w:val="nil"/>
              <w:right w:val="nil"/>
            </w:tcBorders>
          </w:tcPr>
          <w:p w:rsidR="004F11EE" w:rsidRPr="004E21F1" w:rsidRDefault="004F11EE">
            <w:pPr>
              <w:autoSpaceDE w:val="0"/>
              <w:autoSpaceDN w:val="0"/>
              <w:adjustRightInd w:val="0"/>
              <w:jc w:val="center"/>
              <w:rPr>
                <w:rFonts w:ascii="Arial" w:hAnsi="Arial" w:cs="Arial"/>
                <w:sz w:val="22"/>
                <w:u w:val="single"/>
                <w:lang w:val="ru-RU"/>
              </w:rPr>
            </w:pPr>
            <w:r w:rsidRPr="004E21F1">
              <w:rPr>
                <w:rFonts w:ascii="Arial" w:hAnsi="Arial" w:cs="Arial"/>
                <w:sz w:val="22"/>
                <w:u w:val="single"/>
                <w:lang w:val="ru-RU"/>
              </w:rPr>
              <w:t>___</w:t>
            </w:r>
            <w:proofErr w:type="spellStart"/>
            <w:r w:rsidR="004E21F1" w:rsidRPr="004E21F1">
              <w:rPr>
                <w:rFonts w:ascii="Arial" w:hAnsi="Arial" w:cs="Arial"/>
                <w:sz w:val="22"/>
                <w:u w:val="single"/>
                <w:lang w:val="ru-RU"/>
              </w:rPr>
              <w:t>Чуст</w:t>
            </w:r>
            <w:proofErr w:type="spellEnd"/>
            <w:r w:rsidR="004E21F1" w:rsidRPr="004E21F1">
              <w:rPr>
                <w:rFonts w:ascii="Arial" w:hAnsi="Arial" w:cs="Arial"/>
                <w:sz w:val="22"/>
                <w:u w:val="single"/>
                <w:lang w:val="ru-RU"/>
              </w:rPr>
              <w:t xml:space="preserve"> </w:t>
            </w:r>
            <w:proofErr w:type="spellStart"/>
            <w:r w:rsidR="004E21F1" w:rsidRPr="004E21F1">
              <w:rPr>
                <w:rFonts w:ascii="Arial" w:hAnsi="Arial" w:cs="Arial"/>
                <w:sz w:val="22"/>
                <w:u w:val="single"/>
                <w:lang w:val="ru-RU"/>
              </w:rPr>
              <w:t>тумани</w:t>
            </w:r>
            <w:proofErr w:type="spellEnd"/>
            <w:r w:rsidRPr="004E21F1">
              <w:rPr>
                <w:rFonts w:ascii="Arial" w:hAnsi="Arial" w:cs="Arial"/>
                <w:sz w:val="22"/>
                <w:u w:val="single"/>
                <w:lang w:val="ru-RU"/>
              </w:rPr>
              <w:t>_____</w:t>
            </w:r>
          </w:p>
          <w:p w:rsidR="004F11EE" w:rsidRDefault="004F11EE">
            <w:pPr>
              <w:autoSpaceDE w:val="0"/>
              <w:autoSpaceDN w:val="0"/>
              <w:adjustRightInd w:val="0"/>
              <w:jc w:val="center"/>
              <w:rPr>
                <w:rFonts w:ascii="Arial" w:hAnsi="Arial" w:cs="Arial"/>
                <w:sz w:val="16"/>
                <w:lang w:val="ru-RU"/>
              </w:rPr>
            </w:pPr>
            <w:r>
              <w:rPr>
                <w:rFonts w:ascii="Arial" w:hAnsi="Arial" w:cs="Arial"/>
                <w:sz w:val="16"/>
                <w:szCs w:val="20"/>
                <w:lang w:val="ru-RU"/>
              </w:rPr>
              <w:t>(</w:t>
            </w:r>
            <w:proofErr w:type="spellStart"/>
            <w:r>
              <w:rPr>
                <w:rFonts w:ascii="Arial" w:hAnsi="Arial" w:cs="Arial"/>
                <w:sz w:val="16"/>
                <w:szCs w:val="20"/>
                <w:lang w:val="ru-RU"/>
              </w:rPr>
              <w:t>шартнома</w:t>
            </w:r>
            <w:proofErr w:type="spellEnd"/>
            <w:r>
              <w:rPr>
                <w:rFonts w:ascii="Arial" w:hAnsi="Arial" w:cs="Arial"/>
                <w:sz w:val="16"/>
                <w:szCs w:val="20"/>
                <w:lang w:val="ru-RU"/>
              </w:rPr>
              <w:t xml:space="preserve"> </w:t>
            </w:r>
            <w:proofErr w:type="spellStart"/>
            <w:r>
              <w:rPr>
                <w:rFonts w:ascii="Arial" w:hAnsi="Arial" w:cs="Arial"/>
                <w:sz w:val="16"/>
                <w:szCs w:val="20"/>
                <w:lang w:val="ru-RU"/>
              </w:rPr>
              <w:t>тузилган</w:t>
            </w:r>
            <w:proofErr w:type="spellEnd"/>
            <w:r>
              <w:rPr>
                <w:rFonts w:ascii="Arial" w:hAnsi="Arial" w:cs="Arial"/>
                <w:sz w:val="16"/>
                <w:szCs w:val="20"/>
                <w:lang w:val="ru-RU"/>
              </w:rPr>
              <w:t xml:space="preserve"> </w:t>
            </w:r>
            <w:proofErr w:type="spellStart"/>
            <w:r>
              <w:rPr>
                <w:rFonts w:ascii="Arial" w:hAnsi="Arial" w:cs="Arial"/>
                <w:sz w:val="16"/>
                <w:szCs w:val="20"/>
                <w:lang w:val="ru-RU"/>
              </w:rPr>
              <w:t>жой</w:t>
            </w:r>
            <w:proofErr w:type="spellEnd"/>
            <w:r>
              <w:rPr>
                <w:rFonts w:ascii="Arial" w:hAnsi="Arial" w:cs="Arial"/>
                <w:sz w:val="16"/>
                <w:szCs w:val="20"/>
                <w:lang w:val="ru-RU"/>
              </w:rPr>
              <w:t>)</w:t>
            </w:r>
          </w:p>
          <w:p w:rsidR="004F11EE" w:rsidRDefault="004F11EE">
            <w:pPr>
              <w:autoSpaceDE w:val="0"/>
              <w:autoSpaceDN w:val="0"/>
              <w:adjustRightInd w:val="0"/>
              <w:jc w:val="center"/>
              <w:rPr>
                <w:rFonts w:ascii="Arial" w:hAnsi="Arial" w:cs="Arial"/>
                <w:sz w:val="22"/>
                <w:lang w:val="ru-RU"/>
              </w:rPr>
            </w:pPr>
          </w:p>
        </w:tc>
        <w:tc>
          <w:tcPr>
            <w:tcW w:w="3118" w:type="dxa"/>
            <w:tcBorders>
              <w:top w:val="nil"/>
              <w:left w:val="nil"/>
              <w:bottom w:val="nil"/>
              <w:right w:val="nil"/>
            </w:tcBorders>
          </w:tcPr>
          <w:p w:rsidR="004F11EE" w:rsidRDefault="004F11EE">
            <w:pPr>
              <w:autoSpaceDE w:val="0"/>
              <w:autoSpaceDN w:val="0"/>
              <w:adjustRightInd w:val="0"/>
              <w:jc w:val="center"/>
              <w:rPr>
                <w:rFonts w:ascii="Arial" w:hAnsi="Arial" w:cs="Arial"/>
                <w:sz w:val="22"/>
                <w:lang w:val="ru-RU"/>
              </w:rPr>
            </w:pPr>
          </w:p>
        </w:tc>
        <w:tc>
          <w:tcPr>
            <w:tcW w:w="4408" w:type="dxa"/>
            <w:tcBorders>
              <w:top w:val="nil"/>
              <w:left w:val="nil"/>
              <w:bottom w:val="nil"/>
              <w:right w:val="nil"/>
            </w:tcBorders>
          </w:tcPr>
          <w:p w:rsidR="004F11EE" w:rsidRDefault="00E9278F" w:rsidP="00BC1352">
            <w:pPr>
              <w:autoSpaceDE w:val="0"/>
              <w:autoSpaceDN w:val="0"/>
              <w:adjustRightInd w:val="0"/>
              <w:jc w:val="center"/>
              <w:rPr>
                <w:rFonts w:ascii="Arial" w:hAnsi="Arial" w:cs="Arial"/>
                <w:sz w:val="22"/>
                <w:lang w:val="ru-RU"/>
              </w:rPr>
            </w:pPr>
            <w:r>
              <w:rPr>
                <w:rFonts w:ascii="Arial" w:hAnsi="Arial" w:cs="Arial"/>
                <w:sz w:val="22"/>
                <w:lang w:val="ru-RU"/>
              </w:rPr>
              <w:t xml:space="preserve">   </w:t>
            </w:r>
            <w:r w:rsidR="009A2377">
              <w:rPr>
                <w:rFonts w:ascii="Arial" w:hAnsi="Arial" w:cs="Arial"/>
                <w:sz w:val="22"/>
                <w:lang w:val="ru-RU"/>
              </w:rPr>
              <w:t xml:space="preserve">               </w:t>
            </w:r>
            <w:r w:rsidR="008E3E72">
              <w:rPr>
                <w:rFonts w:ascii="Arial" w:hAnsi="Arial" w:cs="Arial"/>
                <w:sz w:val="22"/>
                <w:lang w:val="ru-RU"/>
              </w:rPr>
              <w:t xml:space="preserve"> </w:t>
            </w:r>
            <w:r w:rsidR="00ED422D">
              <w:rPr>
                <w:rFonts w:ascii="Arial" w:hAnsi="Arial" w:cs="Arial"/>
                <w:sz w:val="22"/>
                <w:lang w:val="ru-RU"/>
              </w:rPr>
              <w:t xml:space="preserve">  </w:t>
            </w:r>
            <w:r w:rsidR="000C1766">
              <w:rPr>
                <w:rFonts w:ascii="Arial" w:hAnsi="Arial" w:cs="Arial"/>
                <w:sz w:val="22"/>
                <w:lang w:val="ru-RU"/>
              </w:rPr>
              <w:t>20</w:t>
            </w:r>
            <w:r w:rsidR="00372894">
              <w:rPr>
                <w:rFonts w:ascii="Arial" w:hAnsi="Arial" w:cs="Arial"/>
                <w:sz w:val="22"/>
                <w:lang w:val="ru-RU"/>
              </w:rPr>
              <w:t>2</w:t>
            </w:r>
            <w:r w:rsidR="00BC1352">
              <w:rPr>
                <w:rFonts w:ascii="Arial" w:hAnsi="Arial" w:cs="Arial"/>
                <w:sz w:val="22"/>
                <w:lang w:val="ru-RU"/>
              </w:rPr>
              <w:t>_</w:t>
            </w:r>
            <w:r w:rsidR="004E21F1">
              <w:rPr>
                <w:rFonts w:ascii="Arial" w:hAnsi="Arial" w:cs="Arial"/>
                <w:sz w:val="22"/>
                <w:lang w:val="en-US"/>
              </w:rPr>
              <w:t>-</w:t>
            </w:r>
            <w:proofErr w:type="spellStart"/>
            <w:r w:rsidR="004F11EE">
              <w:rPr>
                <w:rFonts w:ascii="Arial" w:hAnsi="Arial" w:cs="Arial"/>
                <w:sz w:val="22"/>
                <w:lang w:val="ru-RU"/>
              </w:rPr>
              <w:t>й</w:t>
            </w:r>
            <w:r w:rsidR="004E21F1">
              <w:rPr>
                <w:rFonts w:ascii="Arial" w:hAnsi="Arial" w:cs="Arial"/>
                <w:sz w:val="22"/>
                <w:lang w:val="ru-RU"/>
              </w:rPr>
              <w:t>ил</w:t>
            </w:r>
            <w:proofErr w:type="spellEnd"/>
            <w:r w:rsidR="00FE1059">
              <w:rPr>
                <w:rFonts w:ascii="Arial" w:hAnsi="Arial" w:cs="Arial"/>
                <w:sz w:val="22"/>
                <w:lang w:val="ru-RU"/>
              </w:rPr>
              <w:t xml:space="preserve"> </w:t>
            </w:r>
            <w:r w:rsidR="00ED422D">
              <w:rPr>
                <w:rFonts w:ascii="Arial" w:hAnsi="Arial" w:cs="Arial"/>
                <w:sz w:val="22"/>
                <w:lang w:val="ru-RU"/>
              </w:rPr>
              <w:t>«___»</w:t>
            </w:r>
            <w:r w:rsidR="001C2A03">
              <w:rPr>
                <w:rFonts w:ascii="Arial" w:hAnsi="Arial" w:cs="Arial"/>
                <w:sz w:val="22"/>
                <w:lang w:val="ru-RU"/>
              </w:rPr>
              <w:t xml:space="preserve"> </w:t>
            </w:r>
            <w:r w:rsidR="00ED422D">
              <w:rPr>
                <w:rFonts w:ascii="Arial" w:hAnsi="Arial" w:cs="Arial"/>
                <w:sz w:val="22"/>
                <w:lang w:val="ru-RU"/>
              </w:rPr>
              <w:t>_______</w:t>
            </w:r>
          </w:p>
        </w:tc>
      </w:tr>
    </w:tbl>
    <w:p w:rsidR="004F11EE" w:rsidRDefault="004F11EE">
      <w:pPr>
        <w:autoSpaceDE w:val="0"/>
        <w:autoSpaceDN w:val="0"/>
        <w:adjustRightInd w:val="0"/>
        <w:ind w:firstLine="567"/>
        <w:jc w:val="both"/>
        <w:rPr>
          <w:rFonts w:ascii="Arial" w:hAnsi="Arial" w:cs="Arial"/>
          <w:sz w:val="22"/>
          <w:lang w:val="ru-RU"/>
        </w:rPr>
      </w:pPr>
      <w:r>
        <w:rPr>
          <w:rFonts w:ascii="Arial" w:hAnsi="Arial" w:cs="Arial"/>
          <w:sz w:val="22"/>
          <w:lang w:val="ru-RU"/>
        </w:rPr>
        <w:t xml:space="preserve"> </w:t>
      </w:r>
    </w:p>
    <w:p w:rsidR="008006E0" w:rsidRPr="006E1DF1" w:rsidRDefault="004F11EE" w:rsidP="000D50D3">
      <w:pPr>
        <w:autoSpaceDE w:val="0"/>
        <w:autoSpaceDN w:val="0"/>
        <w:adjustRightInd w:val="0"/>
        <w:jc w:val="both"/>
        <w:rPr>
          <w:rFonts w:ascii="Arial" w:hAnsi="Arial" w:cs="Arial"/>
          <w:bCs/>
          <w:sz w:val="17"/>
          <w:szCs w:val="17"/>
          <w:lang w:val="ru-RU"/>
        </w:rPr>
      </w:pPr>
      <w:proofErr w:type="spellStart"/>
      <w:r w:rsidRPr="006E1DF1">
        <w:rPr>
          <w:rFonts w:ascii="Arial" w:hAnsi="Arial" w:cs="Arial"/>
          <w:sz w:val="17"/>
          <w:szCs w:val="17"/>
          <w:lang w:val="ru-RU"/>
        </w:rPr>
        <w:t>Амалдаги</w:t>
      </w:r>
      <w:proofErr w:type="spellEnd"/>
      <w:r w:rsidRPr="006E1DF1">
        <w:rPr>
          <w:rFonts w:ascii="Arial" w:hAnsi="Arial" w:cs="Arial"/>
          <w:sz w:val="17"/>
          <w:szCs w:val="17"/>
          <w:lang w:val="ru-RU"/>
        </w:rPr>
        <w:t xml:space="preserve"> </w:t>
      </w:r>
      <w:proofErr w:type="gramStart"/>
      <w:r w:rsidRPr="006E1DF1">
        <w:rPr>
          <w:rFonts w:ascii="Arial" w:hAnsi="Arial" w:cs="Arial"/>
          <w:sz w:val="17"/>
          <w:szCs w:val="17"/>
          <w:lang w:val="ru-RU"/>
        </w:rPr>
        <w:t>Низом</w:t>
      </w:r>
      <w:proofErr w:type="gramEnd"/>
      <w:r w:rsidRPr="006E1DF1">
        <w:rPr>
          <w:rFonts w:ascii="Arial" w:hAnsi="Arial" w:cs="Arial"/>
          <w:sz w:val="17"/>
          <w:szCs w:val="17"/>
          <w:lang w:val="ru-RU"/>
        </w:rPr>
        <w:t xml:space="preserve"> </w:t>
      </w:r>
      <w:proofErr w:type="spellStart"/>
      <w:r w:rsidRPr="006E1DF1">
        <w:rPr>
          <w:rFonts w:ascii="Arial" w:hAnsi="Arial" w:cs="Arial"/>
          <w:sz w:val="17"/>
          <w:szCs w:val="17"/>
          <w:lang w:val="ru-RU"/>
        </w:rPr>
        <w:t>асосида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иш</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кўрувчи</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кейинчалик</w:t>
      </w:r>
      <w:proofErr w:type="spellEnd"/>
      <w:r w:rsidRPr="006E1DF1">
        <w:rPr>
          <w:rFonts w:ascii="Arial" w:hAnsi="Arial" w:cs="Arial"/>
          <w:sz w:val="17"/>
          <w:szCs w:val="17"/>
          <w:lang w:val="ru-RU"/>
        </w:rPr>
        <w:t xml:space="preserve"> </w:t>
      </w:r>
      <w:r w:rsidRPr="006E1DF1">
        <w:rPr>
          <w:rFonts w:ascii="Arial" w:hAnsi="Arial" w:cs="Arial"/>
          <w:b/>
          <w:sz w:val="17"/>
          <w:szCs w:val="17"/>
          <w:lang w:val="ru-RU"/>
        </w:rPr>
        <w:t>"</w:t>
      </w:r>
      <w:proofErr w:type="spellStart"/>
      <w:r w:rsidR="00C25BF2" w:rsidRPr="006E1DF1">
        <w:rPr>
          <w:rFonts w:ascii="Arial" w:hAnsi="Arial" w:cs="Arial"/>
          <w:b/>
          <w:sz w:val="17"/>
          <w:szCs w:val="17"/>
          <w:lang w:val="ru-RU"/>
        </w:rPr>
        <w:t>Буюртмачи</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деб</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юритилувчи</w:t>
      </w:r>
      <w:proofErr w:type="spellEnd"/>
      <w:r w:rsidR="00C966FC" w:rsidRPr="006E1DF1">
        <w:rPr>
          <w:rFonts w:ascii="Arial" w:hAnsi="Arial" w:cs="Arial"/>
          <w:sz w:val="17"/>
          <w:szCs w:val="17"/>
          <w:lang w:val="ru-RU"/>
        </w:rPr>
        <w:t xml:space="preserve"> </w:t>
      </w:r>
      <w:proofErr w:type="spellStart"/>
      <w:r w:rsidR="00F220DE" w:rsidRPr="006E1DF1">
        <w:rPr>
          <w:rFonts w:ascii="Arial" w:hAnsi="Arial" w:cs="Arial"/>
          <w:b/>
          <w:sz w:val="17"/>
          <w:szCs w:val="17"/>
          <w:lang w:val="ru-RU"/>
        </w:rPr>
        <w:t>Чуст</w:t>
      </w:r>
      <w:proofErr w:type="spellEnd"/>
      <w:r w:rsidR="000D50D3" w:rsidRPr="006E1DF1">
        <w:rPr>
          <w:rFonts w:ascii="Arial" w:hAnsi="Arial" w:cs="Arial"/>
          <w:b/>
          <w:sz w:val="17"/>
          <w:szCs w:val="17"/>
          <w:lang w:val="ru-RU"/>
        </w:rPr>
        <w:t xml:space="preserve"> </w:t>
      </w:r>
      <w:r w:rsidR="00E43464" w:rsidRPr="006E1DF1">
        <w:rPr>
          <w:rFonts w:ascii="Arial" w:hAnsi="Arial" w:cs="Arial"/>
          <w:b/>
          <w:sz w:val="17"/>
          <w:szCs w:val="17"/>
          <w:lang w:val="ru-RU"/>
        </w:rPr>
        <w:t>туман</w:t>
      </w:r>
      <w:r w:rsidR="004E21F1" w:rsidRPr="006E1DF1">
        <w:rPr>
          <w:rFonts w:ascii="Arial" w:hAnsi="Arial" w:cs="Arial"/>
          <w:b/>
          <w:sz w:val="17"/>
          <w:szCs w:val="17"/>
          <w:lang w:val="ru-RU"/>
        </w:rPr>
        <w:t xml:space="preserve"> </w:t>
      </w:r>
      <w:proofErr w:type="spellStart"/>
      <w:r w:rsidR="006852A2">
        <w:rPr>
          <w:rFonts w:ascii="Arial" w:hAnsi="Arial" w:cs="Arial"/>
          <w:b/>
          <w:sz w:val="17"/>
          <w:szCs w:val="17"/>
          <w:lang w:val="ru-RU"/>
        </w:rPr>
        <w:t>тиббиёт</w:t>
      </w:r>
      <w:proofErr w:type="spellEnd"/>
      <w:r w:rsidR="006852A2">
        <w:rPr>
          <w:rFonts w:ascii="Arial" w:hAnsi="Arial" w:cs="Arial"/>
          <w:b/>
          <w:sz w:val="17"/>
          <w:szCs w:val="17"/>
          <w:lang w:val="ru-RU"/>
        </w:rPr>
        <w:t xml:space="preserve"> </w:t>
      </w:r>
      <w:proofErr w:type="spellStart"/>
      <w:r w:rsidR="006852A2">
        <w:rPr>
          <w:rFonts w:ascii="Arial" w:hAnsi="Arial" w:cs="Arial"/>
          <w:b/>
          <w:sz w:val="17"/>
          <w:szCs w:val="17"/>
          <w:lang w:val="ru-RU"/>
        </w:rPr>
        <w:t>бирплашмаси</w:t>
      </w:r>
      <w:proofErr w:type="spellEnd"/>
      <w:r w:rsidR="00565C85" w:rsidRPr="006E1DF1">
        <w:rPr>
          <w:rFonts w:ascii="Arial" w:hAnsi="Arial" w:cs="Arial"/>
          <w:b/>
          <w:sz w:val="17"/>
          <w:szCs w:val="17"/>
          <w:lang w:val="ru-RU"/>
        </w:rPr>
        <w:t xml:space="preserve"> </w:t>
      </w:r>
      <w:proofErr w:type="spellStart"/>
      <w:r w:rsidR="00C25BF2" w:rsidRPr="006E1DF1">
        <w:rPr>
          <w:rFonts w:ascii="Arial" w:hAnsi="Arial" w:cs="Arial"/>
          <w:sz w:val="17"/>
          <w:szCs w:val="17"/>
          <w:lang w:val="ru-RU"/>
        </w:rPr>
        <w:t>номидан</w:t>
      </w:r>
      <w:proofErr w:type="spellEnd"/>
      <w:r w:rsidR="00C25BF2" w:rsidRPr="006E1DF1">
        <w:rPr>
          <w:rFonts w:ascii="Arial" w:hAnsi="Arial" w:cs="Arial"/>
          <w:sz w:val="17"/>
          <w:szCs w:val="17"/>
          <w:lang w:val="ru-RU"/>
        </w:rPr>
        <w:t xml:space="preserve"> </w:t>
      </w:r>
      <w:r w:rsidRPr="006E1DF1">
        <w:rPr>
          <w:rFonts w:ascii="Arial" w:hAnsi="Arial" w:cs="Arial"/>
          <w:sz w:val="17"/>
          <w:szCs w:val="17"/>
        </w:rPr>
        <w:t>ташкилоти рахбари</w:t>
      </w:r>
      <w:r w:rsidR="00BC1352">
        <w:rPr>
          <w:rFonts w:ascii="Arial" w:hAnsi="Arial" w:cs="Arial"/>
          <w:sz w:val="17"/>
          <w:szCs w:val="17"/>
          <w:lang w:val="ru-RU"/>
        </w:rPr>
        <w:t xml:space="preserve"> </w:t>
      </w:r>
      <w:proofErr w:type="spellStart"/>
      <w:r w:rsidR="006852A2">
        <w:rPr>
          <w:rFonts w:ascii="Arial" w:hAnsi="Arial" w:cs="Arial"/>
          <w:sz w:val="17"/>
          <w:szCs w:val="17"/>
          <w:lang w:val="ru-RU"/>
        </w:rPr>
        <w:t>С.Каримова</w:t>
      </w:r>
      <w:proofErr w:type="spellEnd"/>
      <w:r w:rsidR="00BC1352">
        <w:rPr>
          <w:rFonts w:ascii="Arial" w:hAnsi="Arial" w:cs="Arial"/>
          <w:b/>
          <w:sz w:val="17"/>
          <w:szCs w:val="17"/>
          <w:lang w:val="ru-RU"/>
        </w:rPr>
        <w:t xml:space="preserve"> </w:t>
      </w:r>
      <w:proofErr w:type="spellStart"/>
      <w:r w:rsidRPr="006E1DF1">
        <w:rPr>
          <w:rFonts w:ascii="Arial" w:hAnsi="Arial" w:cs="Arial"/>
          <w:sz w:val="17"/>
          <w:szCs w:val="17"/>
          <w:lang w:val="ru-RU"/>
        </w:rPr>
        <w:t>бир</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томондан</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ва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амалдаги</w:t>
      </w:r>
      <w:proofErr w:type="spellEnd"/>
      <w:r w:rsidRPr="006E1DF1">
        <w:rPr>
          <w:rFonts w:ascii="Arial" w:hAnsi="Arial" w:cs="Arial"/>
          <w:sz w:val="17"/>
          <w:szCs w:val="17"/>
          <w:lang w:val="ru-RU"/>
        </w:rPr>
        <w:t xml:space="preserve"> Устав </w:t>
      </w:r>
      <w:proofErr w:type="spellStart"/>
      <w:r w:rsidRPr="006E1DF1">
        <w:rPr>
          <w:rFonts w:ascii="Arial" w:hAnsi="Arial" w:cs="Arial"/>
          <w:sz w:val="17"/>
          <w:szCs w:val="17"/>
          <w:lang w:val="ru-RU"/>
        </w:rPr>
        <w:t>асосида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иш</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кўрувчи</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кейинчалик</w:t>
      </w:r>
      <w:proofErr w:type="spellEnd"/>
      <w:r w:rsidRPr="006E1DF1">
        <w:rPr>
          <w:rFonts w:ascii="Arial" w:hAnsi="Arial" w:cs="Arial"/>
          <w:sz w:val="17"/>
          <w:szCs w:val="17"/>
          <w:lang w:val="ru-RU"/>
        </w:rPr>
        <w:t xml:space="preserve"> </w:t>
      </w:r>
      <w:r w:rsidRPr="006E1DF1">
        <w:rPr>
          <w:rFonts w:ascii="Arial" w:hAnsi="Arial" w:cs="Arial"/>
          <w:b/>
          <w:sz w:val="17"/>
          <w:szCs w:val="17"/>
          <w:lang w:val="ru-RU"/>
        </w:rPr>
        <w:t>"</w:t>
      </w:r>
      <w:proofErr w:type="spellStart"/>
      <w:r w:rsidR="00C25BF2" w:rsidRPr="006E1DF1">
        <w:rPr>
          <w:rFonts w:ascii="Arial" w:hAnsi="Arial" w:cs="Arial"/>
          <w:b/>
          <w:sz w:val="17"/>
          <w:szCs w:val="17"/>
          <w:lang w:val="ru-RU"/>
        </w:rPr>
        <w:t>Пудратчи</w:t>
      </w:r>
      <w:proofErr w:type="spellEnd"/>
      <w:r w:rsidR="00445FAC" w:rsidRPr="006E1DF1">
        <w:rPr>
          <w:rFonts w:ascii="Arial" w:hAnsi="Arial" w:cs="Arial"/>
          <w:sz w:val="17"/>
          <w:szCs w:val="17"/>
          <w:lang w:val="ru-RU"/>
        </w:rPr>
        <w:t>"</w:t>
      </w:r>
      <w:r w:rsidR="008006E0" w:rsidRPr="006E1DF1">
        <w:rPr>
          <w:rFonts w:ascii="Arial" w:hAnsi="Arial" w:cs="Arial"/>
          <w:sz w:val="17"/>
          <w:szCs w:val="17"/>
          <w:lang w:val="ru-RU"/>
        </w:rPr>
        <w:t xml:space="preserve"> </w:t>
      </w:r>
      <w:proofErr w:type="spellStart"/>
      <w:r w:rsidR="00445FAC" w:rsidRPr="006E1DF1">
        <w:rPr>
          <w:rFonts w:ascii="Arial" w:hAnsi="Arial" w:cs="Arial"/>
          <w:sz w:val="17"/>
          <w:szCs w:val="17"/>
          <w:lang w:val="ru-RU"/>
        </w:rPr>
        <w:t>деб</w:t>
      </w:r>
      <w:proofErr w:type="spellEnd"/>
      <w:r w:rsidR="00445FAC" w:rsidRPr="006E1DF1">
        <w:rPr>
          <w:rFonts w:ascii="Arial" w:hAnsi="Arial" w:cs="Arial"/>
          <w:sz w:val="17"/>
          <w:szCs w:val="17"/>
          <w:lang w:val="ru-RU"/>
        </w:rPr>
        <w:t xml:space="preserve"> </w:t>
      </w:r>
      <w:proofErr w:type="spellStart"/>
      <w:r w:rsidR="00445FAC" w:rsidRPr="006E1DF1">
        <w:rPr>
          <w:rFonts w:ascii="Arial" w:hAnsi="Arial" w:cs="Arial"/>
          <w:sz w:val="17"/>
          <w:szCs w:val="17"/>
          <w:lang w:val="ru-RU"/>
        </w:rPr>
        <w:t>юритилувч</w:t>
      </w:r>
      <w:r w:rsidR="001F118D" w:rsidRPr="006E1DF1">
        <w:rPr>
          <w:rFonts w:ascii="Arial" w:hAnsi="Arial" w:cs="Arial"/>
          <w:sz w:val="17"/>
          <w:szCs w:val="17"/>
          <w:lang w:val="ru-RU"/>
        </w:rPr>
        <w:t>и</w:t>
      </w:r>
      <w:proofErr w:type="spellEnd"/>
      <w:r w:rsidR="000D50D3" w:rsidRPr="006E1DF1">
        <w:rPr>
          <w:rFonts w:ascii="Arial" w:hAnsi="Arial" w:cs="Arial"/>
          <w:sz w:val="17"/>
          <w:szCs w:val="17"/>
          <w:lang w:val="ru-RU"/>
        </w:rPr>
        <w:t xml:space="preserve"> </w:t>
      </w:r>
      <w:r w:rsidR="00895B06">
        <w:rPr>
          <w:rFonts w:ascii="Arial" w:hAnsi="Arial" w:cs="Arial"/>
          <w:b/>
          <w:sz w:val="17"/>
          <w:szCs w:val="17"/>
          <w:lang w:val="ru-RU"/>
        </w:rPr>
        <w:t>___________________________</w:t>
      </w:r>
      <w:r w:rsidR="000D50D3" w:rsidRPr="006E1DF1">
        <w:rPr>
          <w:rFonts w:ascii="Arial" w:hAnsi="Arial" w:cs="Arial"/>
          <w:sz w:val="17"/>
          <w:szCs w:val="17"/>
          <w:lang w:val="ru-RU"/>
        </w:rPr>
        <w:t xml:space="preserve"> </w:t>
      </w:r>
      <w:proofErr w:type="spellStart"/>
      <w:r w:rsidR="000D50D3" w:rsidRPr="006E1DF1">
        <w:rPr>
          <w:rFonts w:ascii="Arial" w:hAnsi="Arial" w:cs="Arial"/>
          <w:sz w:val="17"/>
          <w:szCs w:val="17"/>
          <w:lang w:val="ru-RU"/>
        </w:rPr>
        <w:t>номидан</w:t>
      </w:r>
      <w:proofErr w:type="spellEnd"/>
      <w:r w:rsidR="000D50D3" w:rsidRPr="006E1DF1">
        <w:rPr>
          <w:rFonts w:ascii="Arial" w:hAnsi="Arial" w:cs="Arial"/>
          <w:sz w:val="17"/>
          <w:szCs w:val="17"/>
          <w:lang w:val="ru-RU"/>
        </w:rPr>
        <w:t xml:space="preserve"> </w:t>
      </w:r>
      <w:proofErr w:type="spellStart"/>
      <w:r w:rsidR="000D50D3" w:rsidRPr="006E1DF1">
        <w:rPr>
          <w:rFonts w:ascii="Arial" w:hAnsi="Arial" w:cs="Arial"/>
          <w:sz w:val="17"/>
          <w:szCs w:val="17"/>
          <w:lang w:val="ru-RU"/>
        </w:rPr>
        <w:t>иш</w:t>
      </w:r>
      <w:proofErr w:type="spellEnd"/>
      <w:r w:rsidR="000D50D3" w:rsidRPr="006E1DF1">
        <w:rPr>
          <w:rFonts w:ascii="Arial" w:hAnsi="Arial" w:cs="Arial"/>
          <w:sz w:val="17"/>
          <w:szCs w:val="17"/>
          <w:lang w:val="ru-RU"/>
        </w:rPr>
        <w:t xml:space="preserve"> </w:t>
      </w:r>
      <w:proofErr w:type="spellStart"/>
      <w:r w:rsidR="000D50D3" w:rsidRPr="006E1DF1">
        <w:rPr>
          <w:rFonts w:ascii="Arial" w:hAnsi="Arial" w:cs="Arial"/>
          <w:sz w:val="17"/>
          <w:szCs w:val="17"/>
          <w:lang w:val="ru-RU"/>
        </w:rPr>
        <w:t>курувчи</w:t>
      </w:r>
      <w:proofErr w:type="spellEnd"/>
      <w:r w:rsidR="000D50D3" w:rsidRPr="006E1DF1">
        <w:rPr>
          <w:rFonts w:ascii="Arial" w:hAnsi="Arial" w:cs="Arial"/>
          <w:sz w:val="17"/>
          <w:szCs w:val="17"/>
          <w:lang w:val="ru-RU"/>
        </w:rPr>
        <w:t xml:space="preserve"> </w:t>
      </w:r>
      <w:r w:rsidR="00895B06">
        <w:rPr>
          <w:rFonts w:ascii="Arial" w:hAnsi="Arial" w:cs="Arial"/>
          <w:b/>
          <w:sz w:val="17"/>
          <w:szCs w:val="17"/>
          <w:lang w:val="ru-RU"/>
        </w:rPr>
        <w:t>______________</w:t>
      </w:r>
      <w:proofErr w:type="spellStart"/>
      <w:r w:rsidR="000D50D3" w:rsidRPr="006E1DF1">
        <w:rPr>
          <w:rFonts w:ascii="Arial" w:hAnsi="Arial" w:cs="Arial"/>
          <w:sz w:val="17"/>
          <w:szCs w:val="17"/>
          <w:lang w:val="ru-RU"/>
        </w:rPr>
        <w:t>лар</w:t>
      </w:r>
      <w:proofErr w:type="spellEnd"/>
      <w:r w:rsidR="000D50D3" w:rsidRPr="006E1DF1">
        <w:rPr>
          <w:rFonts w:ascii="Arial" w:hAnsi="Arial" w:cs="Arial"/>
          <w:sz w:val="17"/>
          <w:szCs w:val="17"/>
          <w:lang w:val="ru-RU"/>
        </w:rPr>
        <w:t xml:space="preserve"> </w:t>
      </w:r>
      <w:proofErr w:type="spellStart"/>
      <w:r w:rsidR="008006E0" w:rsidRPr="006E1DF1">
        <w:rPr>
          <w:rFonts w:ascii="Arial" w:hAnsi="Arial" w:cs="Arial"/>
          <w:bCs/>
          <w:sz w:val="17"/>
          <w:szCs w:val="17"/>
          <w:lang w:val="ru-RU"/>
        </w:rPr>
        <w:t>мазкур</w:t>
      </w:r>
      <w:proofErr w:type="spellEnd"/>
      <w:r w:rsidR="008006E0" w:rsidRPr="006E1DF1">
        <w:rPr>
          <w:rFonts w:ascii="Arial" w:hAnsi="Arial" w:cs="Arial"/>
          <w:bCs/>
          <w:sz w:val="17"/>
          <w:szCs w:val="17"/>
          <w:lang w:val="ru-RU"/>
        </w:rPr>
        <w:t xml:space="preserve"> </w:t>
      </w:r>
      <w:proofErr w:type="spellStart"/>
      <w:r w:rsidR="008006E0" w:rsidRPr="006E1DF1">
        <w:rPr>
          <w:rFonts w:ascii="Arial" w:hAnsi="Arial" w:cs="Arial"/>
          <w:bCs/>
          <w:sz w:val="17"/>
          <w:szCs w:val="17"/>
          <w:lang w:val="ru-RU"/>
        </w:rPr>
        <w:t>шартномани</w:t>
      </w:r>
      <w:proofErr w:type="spellEnd"/>
      <w:r w:rsidR="008006E0" w:rsidRPr="006E1DF1">
        <w:rPr>
          <w:rFonts w:ascii="Arial" w:hAnsi="Arial" w:cs="Arial"/>
          <w:bCs/>
          <w:sz w:val="17"/>
          <w:szCs w:val="17"/>
          <w:lang w:val="ru-RU"/>
        </w:rPr>
        <w:t xml:space="preserve"> </w:t>
      </w:r>
      <w:proofErr w:type="spellStart"/>
      <w:r w:rsidR="008006E0" w:rsidRPr="006E1DF1">
        <w:rPr>
          <w:rFonts w:ascii="Arial" w:hAnsi="Arial" w:cs="Arial"/>
          <w:bCs/>
          <w:sz w:val="17"/>
          <w:szCs w:val="17"/>
          <w:lang w:val="ru-RU"/>
        </w:rPr>
        <w:t>куйидагилар</w:t>
      </w:r>
      <w:proofErr w:type="spellEnd"/>
      <w:r w:rsidR="008006E0" w:rsidRPr="006E1DF1">
        <w:rPr>
          <w:rFonts w:ascii="Arial" w:hAnsi="Arial" w:cs="Arial"/>
          <w:bCs/>
          <w:sz w:val="17"/>
          <w:szCs w:val="17"/>
          <w:lang w:val="ru-RU"/>
        </w:rPr>
        <w:t xml:space="preserve"> </w:t>
      </w:r>
      <w:proofErr w:type="spellStart"/>
      <w:r w:rsidR="008006E0" w:rsidRPr="006E1DF1">
        <w:rPr>
          <w:rFonts w:ascii="Arial" w:hAnsi="Arial" w:cs="Arial"/>
          <w:bCs/>
          <w:sz w:val="17"/>
          <w:szCs w:val="17"/>
          <w:lang w:val="ru-RU"/>
        </w:rPr>
        <w:t>хакида</w:t>
      </w:r>
      <w:proofErr w:type="spellEnd"/>
      <w:r w:rsidR="008006E0" w:rsidRPr="006E1DF1">
        <w:rPr>
          <w:rFonts w:ascii="Arial" w:hAnsi="Arial" w:cs="Arial"/>
          <w:bCs/>
          <w:sz w:val="17"/>
          <w:szCs w:val="17"/>
          <w:lang w:val="ru-RU"/>
        </w:rPr>
        <w:t xml:space="preserve"> </w:t>
      </w:r>
      <w:proofErr w:type="spellStart"/>
      <w:r w:rsidR="008006E0" w:rsidRPr="006E1DF1">
        <w:rPr>
          <w:rFonts w:ascii="Arial" w:hAnsi="Arial" w:cs="Arial"/>
          <w:bCs/>
          <w:sz w:val="17"/>
          <w:szCs w:val="17"/>
          <w:lang w:val="ru-RU"/>
        </w:rPr>
        <w:t>туздик</w:t>
      </w:r>
      <w:proofErr w:type="spellEnd"/>
      <w:r w:rsidR="008006E0" w:rsidRPr="006E1DF1">
        <w:rPr>
          <w:rFonts w:ascii="Arial" w:hAnsi="Arial" w:cs="Arial"/>
          <w:bCs/>
          <w:sz w:val="17"/>
          <w:szCs w:val="17"/>
          <w:lang w:val="ru-RU"/>
        </w:rPr>
        <w:t>:</w:t>
      </w:r>
    </w:p>
    <w:p w:rsidR="008006E0" w:rsidRPr="006E1DF1" w:rsidRDefault="008006E0" w:rsidP="000D50D3">
      <w:pPr>
        <w:autoSpaceDE w:val="0"/>
        <w:autoSpaceDN w:val="0"/>
        <w:adjustRightInd w:val="0"/>
        <w:jc w:val="both"/>
        <w:rPr>
          <w:rFonts w:ascii="Arial" w:hAnsi="Arial" w:cs="Arial"/>
          <w:bCs/>
          <w:sz w:val="17"/>
          <w:szCs w:val="17"/>
          <w:lang w:val="ru-RU"/>
        </w:rPr>
      </w:pPr>
    </w:p>
    <w:p w:rsidR="004F11EE" w:rsidRPr="006E1DF1" w:rsidRDefault="004F11EE">
      <w:pPr>
        <w:autoSpaceDE w:val="0"/>
        <w:autoSpaceDN w:val="0"/>
        <w:adjustRightInd w:val="0"/>
        <w:jc w:val="center"/>
        <w:rPr>
          <w:rFonts w:ascii="Arial" w:hAnsi="Arial" w:cs="Arial"/>
          <w:sz w:val="17"/>
          <w:szCs w:val="17"/>
          <w:lang w:val="ru-RU"/>
        </w:rPr>
      </w:pPr>
      <w:r w:rsidRPr="006E1DF1">
        <w:rPr>
          <w:rFonts w:ascii="Arial" w:hAnsi="Arial" w:cs="Arial"/>
          <w:b/>
          <w:bCs/>
          <w:sz w:val="17"/>
          <w:szCs w:val="17"/>
          <w:lang w:val="ru-RU"/>
        </w:rPr>
        <w:t>I. ШАРТНОМА МАВЗУСИ</w:t>
      </w:r>
    </w:p>
    <w:p w:rsidR="004F11EE" w:rsidRPr="006E1DF1" w:rsidRDefault="004F11EE" w:rsidP="000D50D3">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 xml:space="preserve">1.1. </w:t>
      </w:r>
      <w:proofErr w:type="spellStart"/>
      <w:r w:rsidRPr="006E1DF1">
        <w:rPr>
          <w:rFonts w:ascii="Arial" w:hAnsi="Arial" w:cs="Arial"/>
          <w:sz w:val="17"/>
          <w:szCs w:val="17"/>
          <w:lang w:val="ru-RU"/>
        </w:rPr>
        <w:t>Мазкур</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шартнома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бўйича</w:t>
      </w:r>
      <w:proofErr w:type="spellEnd"/>
      <w:r w:rsidRPr="006E1DF1">
        <w:rPr>
          <w:rFonts w:ascii="Arial" w:hAnsi="Arial" w:cs="Arial"/>
          <w:sz w:val="17"/>
          <w:szCs w:val="17"/>
          <w:lang w:val="ru-RU"/>
        </w:rPr>
        <w:t xml:space="preserve"> "</w:t>
      </w:r>
      <w:proofErr w:type="spellStart"/>
      <w:r w:rsidR="00D04D83" w:rsidRPr="006E1DF1">
        <w:rPr>
          <w:rFonts w:ascii="Arial" w:hAnsi="Arial" w:cs="Arial"/>
          <w:sz w:val="17"/>
          <w:szCs w:val="17"/>
          <w:lang w:val="ru-RU"/>
        </w:rPr>
        <w:t>Пудратчи</w:t>
      </w:r>
      <w:proofErr w:type="spellEnd"/>
      <w:r w:rsidRPr="006E1DF1">
        <w:rPr>
          <w:rFonts w:ascii="Arial" w:hAnsi="Arial" w:cs="Arial"/>
          <w:sz w:val="17"/>
          <w:szCs w:val="17"/>
          <w:lang w:val="ru-RU"/>
        </w:rPr>
        <w:t>"</w:t>
      </w:r>
      <w:r w:rsidR="00D04D83" w:rsidRPr="006E1DF1">
        <w:rPr>
          <w:rFonts w:ascii="Arial" w:hAnsi="Arial" w:cs="Arial"/>
          <w:sz w:val="17"/>
          <w:szCs w:val="17"/>
          <w:lang w:val="ru-RU"/>
        </w:rPr>
        <w:t xml:space="preserve"> </w:t>
      </w:r>
      <w:r w:rsidRPr="006E1DF1">
        <w:rPr>
          <w:rFonts w:ascii="Arial" w:hAnsi="Arial" w:cs="Arial"/>
          <w:sz w:val="17"/>
          <w:szCs w:val="17"/>
          <w:lang w:val="ru-RU"/>
        </w:rPr>
        <w:t>"</w:t>
      </w:r>
      <w:proofErr w:type="spellStart"/>
      <w:r w:rsidR="00C25BF2" w:rsidRPr="006E1DF1">
        <w:rPr>
          <w:rFonts w:ascii="Arial" w:hAnsi="Arial" w:cs="Arial"/>
          <w:sz w:val="17"/>
          <w:szCs w:val="17"/>
          <w:lang w:val="ru-RU"/>
        </w:rPr>
        <w:t>Буюртмачи</w:t>
      </w:r>
      <w:r w:rsidRPr="006E1DF1">
        <w:rPr>
          <w:rFonts w:ascii="Arial" w:hAnsi="Arial" w:cs="Arial"/>
          <w:sz w:val="17"/>
          <w:szCs w:val="17"/>
          <w:lang w:val="ru-RU"/>
        </w:rPr>
        <w:t>"</w:t>
      </w:r>
      <w:r w:rsidR="00C25BF2" w:rsidRPr="006E1DF1">
        <w:rPr>
          <w:rFonts w:ascii="Arial" w:hAnsi="Arial" w:cs="Arial"/>
          <w:sz w:val="17"/>
          <w:szCs w:val="17"/>
          <w:lang w:val="ru-RU"/>
        </w:rPr>
        <w:t>нинг</w:t>
      </w:r>
      <w:proofErr w:type="spellEnd"/>
      <w:r w:rsidR="004E21F1" w:rsidRPr="006E1DF1">
        <w:rPr>
          <w:rFonts w:ascii="Arial" w:hAnsi="Arial" w:cs="Arial"/>
          <w:sz w:val="17"/>
          <w:szCs w:val="17"/>
          <w:lang w:val="ru-RU"/>
        </w:rPr>
        <w:t xml:space="preserve"> </w:t>
      </w:r>
      <w:proofErr w:type="spellStart"/>
      <w:r w:rsidR="006D35B0" w:rsidRPr="006E1DF1">
        <w:rPr>
          <w:rFonts w:ascii="Arial" w:hAnsi="Arial" w:cs="Arial"/>
          <w:sz w:val="17"/>
          <w:szCs w:val="17"/>
          <w:lang w:val="ru-RU"/>
        </w:rPr>
        <w:t>балансида</w:t>
      </w:r>
      <w:proofErr w:type="spellEnd"/>
      <w:r w:rsidR="006D35B0" w:rsidRPr="006E1DF1">
        <w:rPr>
          <w:rFonts w:ascii="Arial" w:hAnsi="Arial" w:cs="Arial"/>
          <w:sz w:val="17"/>
          <w:szCs w:val="17"/>
          <w:lang w:val="ru-RU"/>
        </w:rPr>
        <w:t xml:space="preserve"> </w:t>
      </w:r>
      <w:proofErr w:type="spellStart"/>
      <w:r w:rsidR="006D35B0" w:rsidRPr="006E1DF1">
        <w:rPr>
          <w:rFonts w:ascii="Arial" w:hAnsi="Arial" w:cs="Arial"/>
          <w:sz w:val="17"/>
          <w:szCs w:val="17"/>
          <w:lang w:val="ru-RU"/>
        </w:rPr>
        <w:t>булган</w:t>
      </w:r>
      <w:proofErr w:type="spellEnd"/>
      <w:r w:rsidR="006D35B0" w:rsidRPr="006E1DF1">
        <w:rPr>
          <w:rFonts w:ascii="Arial" w:hAnsi="Arial" w:cs="Arial"/>
          <w:sz w:val="17"/>
          <w:szCs w:val="17"/>
          <w:lang w:val="ru-RU"/>
        </w:rPr>
        <w:t xml:space="preserve"> </w:t>
      </w:r>
      <w:r w:rsidR="006852A2">
        <w:rPr>
          <w:rFonts w:ascii="Arial" w:hAnsi="Arial" w:cs="Arial"/>
          <w:b/>
          <w:sz w:val="17"/>
          <w:szCs w:val="17"/>
          <w:lang w:val="ru-RU"/>
        </w:rPr>
        <w:t>«</w:t>
      </w:r>
      <w:proofErr w:type="spellStart"/>
      <w:r w:rsidR="000C69A5">
        <w:rPr>
          <w:rFonts w:ascii="Arial" w:hAnsi="Arial" w:cs="Arial"/>
          <w:b/>
          <w:sz w:val="17"/>
          <w:szCs w:val="17"/>
          <w:lang w:val="ru-RU"/>
        </w:rPr>
        <w:t>бинони</w:t>
      </w:r>
      <w:proofErr w:type="spellEnd"/>
      <w:r w:rsidR="000C69A5">
        <w:rPr>
          <w:rFonts w:ascii="Arial" w:hAnsi="Arial" w:cs="Arial"/>
          <w:b/>
          <w:sz w:val="17"/>
          <w:szCs w:val="17"/>
          <w:lang w:val="ru-RU"/>
        </w:rPr>
        <w:t xml:space="preserve"> </w:t>
      </w:r>
      <w:proofErr w:type="spellStart"/>
      <w:r w:rsidR="000C69A5">
        <w:rPr>
          <w:rFonts w:ascii="Arial" w:hAnsi="Arial" w:cs="Arial"/>
          <w:b/>
          <w:sz w:val="17"/>
          <w:szCs w:val="17"/>
          <w:lang w:val="ru-RU"/>
        </w:rPr>
        <w:t>жорий</w:t>
      </w:r>
      <w:proofErr w:type="spellEnd"/>
      <w:r w:rsidR="000C69A5">
        <w:rPr>
          <w:rFonts w:ascii="Arial" w:hAnsi="Arial" w:cs="Arial"/>
          <w:b/>
          <w:sz w:val="17"/>
          <w:szCs w:val="17"/>
          <w:lang w:val="ru-RU"/>
        </w:rPr>
        <w:t xml:space="preserve"> </w:t>
      </w:r>
      <w:proofErr w:type="spellStart"/>
      <w:r w:rsidR="006852A2" w:rsidRPr="006E1DF1">
        <w:rPr>
          <w:rFonts w:ascii="Arial" w:hAnsi="Arial" w:cs="Arial"/>
          <w:b/>
          <w:sz w:val="17"/>
          <w:szCs w:val="17"/>
          <w:lang w:val="ru-RU"/>
        </w:rPr>
        <w:t>таьмирлаш</w:t>
      </w:r>
      <w:proofErr w:type="spellEnd"/>
      <w:r w:rsidR="006852A2">
        <w:rPr>
          <w:rFonts w:ascii="Arial" w:hAnsi="Arial" w:cs="Arial"/>
          <w:b/>
          <w:sz w:val="17"/>
          <w:szCs w:val="17"/>
          <w:lang w:val="ru-RU"/>
        </w:rPr>
        <w:t>»</w:t>
      </w:r>
      <w:r w:rsidR="00E9278F" w:rsidRPr="006E1DF1">
        <w:rPr>
          <w:rFonts w:ascii="Arial" w:hAnsi="Arial" w:cs="Arial"/>
          <w:sz w:val="17"/>
          <w:szCs w:val="17"/>
          <w:lang w:val="ru-RU"/>
        </w:rPr>
        <w:t xml:space="preserve"> </w:t>
      </w:r>
      <w:proofErr w:type="spellStart"/>
      <w:proofErr w:type="gramStart"/>
      <w:r w:rsidR="004E21F1" w:rsidRPr="006E1DF1">
        <w:rPr>
          <w:rFonts w:ascii="Arial" w:hAnsi="Arial" w:cs="Arial"/>
          <w:sz w:val="17"/>
          <w:szCs w:val="17"/>
          <w:lang w:val="ru-RU"/>
        </w:rPr>
        <w:t>ишларини</w:t>
      </w:r>
      <w:proofErr w:type="spellEnd"/>
      <w:r w:rsidR="004E21F1" w:rsidRPr="006E1DF1">
        <w:rPr>
          <w:rFonts w:ascii="Arial" w:hAnsi="Arial" w:cs="Arial"/>
          <w:sz w:val="17"/>
          <w:szCs w:val="17"/>
          <w:lang w:val="ru-RU"/>
        </w:rPr>
        <w:t xml:space="preserve"> </w:t>
      </w:r>
      <w:r w:rsidR="00C25BF2" w:rsidRPr="006E1DF1">
        <w:rPr>
          <w:rFonts w:ascii="Arial" w:hAnsi="Arial" w:cs="Arial"/>
          <w:sz w:val="17"/>
          <w:szCs w:val="17"/>
          <w:lang w:val="ru-RU"/>
        </w:rPr>
        <w:t xml:space="preserve"> </w:t>
      </w:r>
      <w:proofErr w:type="spellStart"/>
      <w:r w:rsidR="00C25BF2" w:rsidRPr="006E1DF1">
        <w:rPr>
          <w:rFonts w:ascii="Arial" w:hAnsi="Arial" w:cs="Arial"/>
          <w:sz w:val="17"/>
          <w:szCs w:val="17"/>
          <w:lang w:val="ru-RU"/>
        </w:rPr>
        <w:t>бажари</w:t>
      </w:r>
      <w:r w:rsidR="00D04D83" w:rsidRPr="006E1DF1">
        <w:rPr>
          <w:rFonts w:ascii="Arial" w:hAnsi="Arial" w:cs="Arial"/>
          <w:sz w:val="17"/>
          <w:szCs w:val="17"/>
          <w:lang w:val="ru-RU"/>
        </w:rPr>
        <w:t>б</w:t>
      </w:r>
      <w:proofErr w:type="spellEnd"/>
      <w:proofErr w:type="gramEnd"/>
      <w:r w:rsidR="00D04D83" w:rsidRPr="006E1DF1">
        <w:rPr>
          <w:rFonts w:ascii="Arial" w:hAnsi="Arial" w:cs="Arial"/>
          <w:sz w:val="17"/>
          <w:szCs w:val="17"/>
          <w:lang w:val="ru-RU"/>
        </w:rPr>
        <w:t xml:space="preserve"> </w:t>
      </w:r>
      <w:proofErr w:type="spellStart"/>
      <w:r w:rsidR="00D04D83" w:rsidRPr="006E1DF1">
        <w:rPr>
          <w:rFonts w:ascii="Arial" w:hAnsi="Arial" w:cs="Arial"/>
          <w:sz w:val="17"/>
          <w:szCs w:val="17"/>
          <w:lang w:val="ru-RU"/>
        </w:rPr>
        <w:t>бериш</w:t>
      </w:r>
      <w:proofErr w:type="spellEnd"/>
      <w:r w:rsidR="00D04D83" w:rsidRPr="006E1DF1">
        <w:rPr>
          <w:rFonts w:ascii="Arial" w:hAnsi="Arial" w:cs="Arial"/>
          <w:sz w:val="17"/>
          <w:szCs w:val="17"/>
          <w:lang w:val="ru-RU"/>
        </w:rPr>
        <w:t xml:space="preserve"> </w:t>
      </w:r>
      <w:proofErr w:type="spellStart"/>
      <w:r w:rsidR="00D04D83" w:rsidRPr="006E1DF1">
        <w:rPr>
          <w:rFonts w:ascii="Arial" w:hAnsi="Arial" w:cs="Arial"/>
          <w:sz w:val="17"/>
          <w:szCs w:val="17"/>
          <w:lang w:val="ru-RU"/>
        </w:rPr>
        <w:t>учун</w:t>
      </w:r>
      <w:proofErr w:type="spellEnd"/>
      <w:r w:rsidR="00C25BF2" w:rsidRPr="006E1DF1">
        <w:rPr>
          <w:rFonts w:ascii="Arial" w:hAnsi="Arial" w:cs="Arial"/>
          <w:sz w:val="17"/>
          <w:szCs w:val="17"/>
          <w:lang w:val="ru-RU"/>
        </w:rPr>
        <w:t xml:space="preserve"> </w:t>
      </w:r>
      <w:proofErr w:type="spellStart"/>
      <w:r w:rsidR="00C25BF2" w:rsidRPr="006E1DF1">
        <w:rPr>
          <w:rFonts w:ascii="Arial" w:hAnsi="Arial" w:cs="Arial"/>
          <w:sz w:val="17"/>
          <w:szCs w:val="17"/>
          <w:lang w:val="ru-RU"/>
        </w:rPr>
        <w:t>тузилди</w:t>
      </w:r>
      <w:proofErr w:type="spellEnd"/>
    </w:p>
    <w:p w:rsidR="00C25BF2" w:rsidRPr="006E1DF1" w:rsidRDefault="00C25BF2">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 xml:space="preserve">1.2 </w:t>
      </w:r>
      <w:proofErr w:type="spellStart"/>
      <w:r w:rsidRPr="006E1DF1">
        <w:rPr>
          <w:rFonts w:ascii="Arial" w:hAnsi="Arial" w:cs="Arial"/>
          <w:sz w:val="17"/>
          <w:szCs w:val="17"/>
          <w:lang w:val="ru-RU"/>
        </w:rPr>
        <w:t>Мазкур</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шартномада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кайд</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этилган</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бахолар</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Буюртмачини</w:t>
      </w:r>
      <w:r w:rsidR="007C5A49">
        <w:rPr>
          <w:rFonts w:ascii="Arial" w:hAnsi="Arial" w:cs="Arial"/>
          <w:sz w:val="17"/>
          <w:szCs w:val="17"/>
          <w:lang w:val="ru-RU"/>
        </w:rPr>
        <w:t>н</w:t>
      </w:r>
      <w:r w:rsidRPr="006E1DF1">
        <w:rPr>
          <w:rFonts w:ascii="Arial" w:hAnsi="Arial" w:cs="Arial"/>
          <w:sz w:val="17"/>
          <w:szCs w:val="17"/>
          <w:lang w:val="ru-RU"/>
        </w:rPr>
        <w:t>г</w:t>
      </w:r>
      <w:proofErr w:type="spellEnd"/>
      <w:r w:rsidRPr="006E1DF1">
        <w:rPr>
          <w:rFonts w:ascii="Arial" w:hAnsi="Arial" w:cs="Arial"/>
          <w:sz w:val="17"/>
          <w:szCs w:val="17"/>
          <w:lang w:val="ru-RU"/>
        </w:rPr>
        <w:t xml:space="preserve"> смета </w:t>
      </w:r>
      <w:proofErr w:type="spellStart"/>
      <w:r w:rsidRPr="006E1DF1">
        <w:rPr>
          <w:rFonts w:ascii="Arial" w:hAnsi="Arial" w:cs="Arial"/>
          <w:sz w:val="17"/>
          <w:szCs w:val="17"/>
          <w:lang w:val="ru-RU"/>
        </w:rPr>
        <w:t>хужжатларига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асосан</w:t>
      </w:r>
      <w:proofErr w:type="spellEnd"/>
      <w:r w:rsidRPr="006E1DF1">
        <w:rPr>
          <w:rFonts w:ascii="Arial" w:hAnsi="Arial" w:cs="Arial"/>
          <w:sz w:val="17"/>
          <w:szCs w:val="17"/>
          <w:lang w:val="ru-RU"/>
        </w:rPr>
        <w:t xml:space="preserve"> </w:t>
      </w:r>
      <w:r w:rsidR="007C5A49">
        <w:rPr>
          <w:rFonts w:ascii="Arial" w:hAnsi="Arial" w:cs="Arial"/>
          <w:sz w:val="17"/>
          <w:szCs w:val="17"/>
          <w:lang w:val="ru-RU"/>
        </w:rPr>
        <w:t>20</w:t>
      </w:r>
      <w:r w:rsidR="00372894">
        <w:rPr>
          <w:rFonts w:ascii="Arial" w:hAnsi="Arial" w:cs="Arial"/>
          <w:sz w:val="17"/>
          <w:szCs w:val="17"/>
          <w:lang w:val="ru-RU"/>
        </w:rPr>
        <w:t>2</w:t>
      </w:r>
      <w:r w:rsidR="00895B06">
        <w:rPr>
          <w:rFonts w:ascii="Arial" w:hAnsi="Arial" w:cs="Arial"/>
          <w:sz w:val="17"/>
          <w:szCs w:val="17"/>
          <w:lang w:val="ru-RU"/>
        </w:rPr>
        <w:t>2</w:t>
      </w:r>
      <w:r w:rsidR="007C5A49">
        <w:rPr>
          <w:rFonts w:ascii="Arial" w:hAnsi="Arial" w:cs="Arial"/>
          <w:sz w:val="17"/>
          <w:szCs w:val="17"/>
          <w:lang w:val="ru-RU"/>
        </w:rPr>
        <w:t xml:space="preserve">-йил </w:t>
      </w:r>
      <w:proofErr w:type="spellStart"/>
      <w:r w:rsidR="007C5A49">
        <w:rPr>
          <w:rFonts w:ascii="Arial" w:hAnsi="Arial" w:cs="Arial"/>
          <w:sz w:val="17"/>
          <w:szCs w:val="17"/>
          <w:lang w:val="ru-RU"/>
        </w:rPr>
        <w:t>бозор</w:t>
      </w:r>
      <w:proofErr w:type="spellEnd"/>
      <w:r w:rsidR="007C5A49">
        <w:rPr>
          <w:rFonts w:ascii="Arial" w:hAnsi="Arial" w:cs="Arial"/>
          <w:sz w:val="17"/>
          <w:szCs w:val="17"/>
          <w:lang w:val="ru-RU"/>
        </w:rPr>
        <w:t xml:space="preserve"> </w:t>
      </w:r>
      <w:proofErr w:type="spellStart"/>
      <w:r w:rsidR="007C5A49">
        <w:rPr>
          <w:rFonts w:ascii="Arial" w:hAnsi="Arial" w:cs="Arial"/>
          <w:sz w:val="17"/>
          <w:szCs w:val="17"/>
          <w:lang w:val="ru-RU"/>
        </w:rPr>
        <w:t>нархларида</w:t>
      </w:r>
      <w:proofErr w:type="spellEnd"/>
      <w:r w:rsidR="009E049A">
        <w:rPr>
          <w:rFonts w:ascii="Arial" w:hAnsi="Arial" w:cs="Arial"/>
          <w:sz w:val="17"/>
          <w:szCs w:val="17"/>
          <w:lang w:val="ru-RU"/>
        </w:rPr>
        <w:t xml:space="preserve">, </w:t>
      </w:r>
      <w:r w:rsidR="00372894">
        <w:rPr>
          <w:rFonts w:ascii="Arial" w:hAnsi="Arial" w:cs="Arial"/>
          <w:sz w:val="17"/>
          <w:szCs w:val="17"/>
          <w:lang w:val="ru-RU"/>
        </w:rPr>
        <w:t>КК</w:t>
      </w:r>
      <w:r w:rsidR="009E049A">
        <w:rPr>
          <w:rFonts w:ascii="Arial" w:hAnsi="Arial" w:cs="Arial"/>
          <w:sz w:val="17"/>
          <w:szCs w:val="17"/>
          <w:lang w:val="ru-RU"/>
        </w:rPr>
        <w:t xml:space="preserve">С </w:t>
      </w:r>
      <w:proofErr w:type="spellStart"/>
      <w:r w:rsidR="009E049A">
        <w:rPr>
          <w:rFonts w:ascii="Arial" w:hAnsi="Arial" w:cs="Arial"/>
          <w:sz w:val="17"/>
          <w:szCs w:val="17"/>
          <w:lang w:val="ru-RU"/>
        </w:rPr>
        <w:t>кулланган</w:t>
      </w:r>
      <w:proofErr w:type="spellEnd"/>
      <w:r w:rsidR="009E049A">
        <w:rPr>
          <w:rFonts w:ascii="Arial" w:hAnsi="Arial" w:cs="Arial"/>
          <w:sz w:val="17"/>
          <w:szCs w:val="17"/>
          <w:lang w:val="ru-RU"/>
        </w:rPr>
        <w:t xml:space="preserve"> </w:t>
      </w:r>
      <w:proofErr w:type="spellStart"/>
      <w:r w:rsidR="009E049A">
        <w:rPr>
          <w:rFonts w:ascii="Arial" w:hAnsi="Arial" w:cs="Arial"/>
          <w:sz w:val="17"/>
          <w:szCs w:val="17"/>
          <w:lang w:val="ru-RU"/>
        </w:rPr>
        <w:t>холда</w:t>
      </w:r>
      <w:proofErr w:type="spellEnd"/>
      <w:r w:rsidR="007C5A49">
        <w:rPr>
          <w:rFonts w:ascii="Arial" w:hAnsi="Arial" w:cs="Arial"/>
          <w:sz w:val="17"/>
          <w:szCs w:val="17"/>
          <w:lang w:val="ru-RU"/>
        </w:rPr>
        <w:t xml:space="preserve"> </w:t>
      </w:r>
      <w:proofErr w:type="spellStart"/>
      <w:r w:rsidRPr="006E1DF1">
        <w:rPr>
          <w:rFonts w:ascii="Arial" w:hAnsi="Arial" w:cs="Arial"/>
          <w:sz w:val="17"/>
          <w:szCs w:val="17"/>
          <w:lang w:val="ru-RU"/>
        </w:rPr>
        <w:t>амалга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оширилади</w:t>
      </w:r>
      <w:proofErr w:type="spellEnd"/>
      <w:r w:rsidRPr="006E1DF1">
        <w:rPr>
          <w:rFonts w:ascii="Arial" w:hAnsi="Arial" w:cs="Arial"/>
          <w:sz w:val="17"/>
          <w:szCs w:val="17"/>
          <w:lang w:val="ru-RU"/>
        </w:rPr>
        <w:t>.</w:t>
      </w:r>
    </w:p>
    <w:p w:rsidR="004E21F1" w:rsidRPr="006E1DF1" w:rsidRDefault="004E21F1">
      <w:pPr>
        <w:autoSpaceDE w:val="0"/>
        <w:autoSpaceDN w:val="0"/>
        <w:adjustRightInd w:val="0"/>
        <w:jc w:val="center"/>
        <w:rPr>
          <w:rFonts w:ascii="Arial" w:hAnsi="Arial" w:cs="Arial"/>
          <w:b/>
          <w:bCs/>
          <w:sz w:val="17"/>
          <w:szCs w:val="17"/>
          <w:lang w:val="ru-RU"/>
        </w:rPr>
      </w:pPr>
    </w:p>
    <w:p w:rsidR="004F11EE" w:rsidRPr="006E1DF1" w:rsidRDefault="004F11EE">
      <w:pPr>
        <w:autoSpaceDE w:val="0"/>
        <w:autoSpaceDN w:val="0"/>
        <w:adjustRightInd w:val="0"/>
        <w:jc w:val="center"/>
        <w:rPr>
          <w:rFonts w:ascii="Arial" w:hAnsi="Arial" w:cs="Arial"/>
          <w:sz w:val="17"/>
          <w:szCs w:val="17"/>
        </w:rPr>
      </w:pPr>
      <w:r w:rsidRPr="006E1DF1">
        <w:rPr>
          <w:rFonts w:ascii="Arial" w:hAnsi="Arial" w:cs="Arial"/>
          <w:b/>
          <w:bCs/>
          <w:sz w:val="17"/>
          <w:szCs w:val="17"/>
        </w:rPr>
        <w:t>II. ТОМОНЛАРНИНГ ҲУҚУҚ ВА МАЖБУРИЯТЛАРИ</w:t>
      </w:r>
    </w:p>
    <w:p w:rsidR="009E049A" w:rsidRPr="00AB1983" w:rsidRDefault="009E049A" w:rsidP="009E049A">
      <w:pPr>
        <w:autoSpaceDE w:val="0"/>
        <w:autoSpaceDN w:val="0"/>
        <w:adjustRightInd w:val="0"/>
        <w:ind w:firstLine="567"/>
        <w:jc w:val="both"/>
        <w:rPr>
          <w:rFonts w:ascii="Arial" w:hAnsi="Arial" w:cs="Arial"/>
          <w:sz w:val="17"/>
          <w:szCs w:val="17"/>
        </w:rPr>
      </w:pPr>
      <w:r w:rsidRPr="0051748A">
        <w:rPr>
          <w:rFonts w:ascii="Arial" w:hAnsi="Arial" w:cs="Arial"/>
          <w:sz w:val="17"/>
          <w:szCs w:val="17"/>
        </w:rPr>
        <w:t>2</w:t>
      </w:r>
      <w:r w:rsidRPr="00AB1983">
        <w:rPr>
          <w:rFonts w:ascii="Arial" w:hAnsi="Arial" w:cs="Arial"/>
          <w:sz w:val="17"/>
          <w:szCs w:val="17"/>
        </w:rPr>
        <w:t>.1. "</w:t>
      </w:r>
      <w:r w:rsidRPr="0051748A">
        <w:rPr>
          <w:rFonts w:ascii="Arial" w:hAnsi="Arial" w:cs="Arial"/>
          <w:sz w:val="17"/>
          <w:szCs w:val="17"/>
        </w:rPr>
        <w:t>Пудратчи</w:t>
      </w:r>
      <w:r w:rsidRPr="00AB1983">
        <w:rPr>
          <w:rFonts w:ascii="Arial" w:hAnsi="Arial" w:cs="Arial"/>
          <w:sz w:val="17"/>
          <w:szCs w:val="17"/>
        </w:rPr>
        <w:t>"нинг мажбуриятлари:</w:t>
      </w:r>
    </w:p>
    <w:p w:rsidR="009E049A" w:rsidRPr="00AB1983" w:rsidRDefault="009E049A" w:rsidP="009E049A">
      <w:pPr>
        <w:autoSpaceDE w:val="0"/>
        <w:autoSpaceDN w:val="0"/>
        <w:adjustRightInd w:val="0"/>
        <w:ind w:firstLine="567"/>
        <w:jc w:val="both"/>
        <w:rPr>
          <w:rFonts w:ascii="Arial" w:hAnsi="Arial" w:cs="Arial"/>
          <w:sz w:val="17"/>
          <w:szCs w:val="17"/>
        </w:rPr>
      </w:pPr>
      <w:r w:rsidRPr="00AB1983">
        <w:rPr>
          <w:rFonts w:ascii="Arial" w:hAnsi="Arial" w:cs="Arial"/>
          <w:sz w:val="17"/>
          <w:szCs w:val="17"/>
        </w:rPr>
        <w:t>"Буюртмачи"такдим этилган лойиха смета хужжатлари ва бошка хужжатлар кабул килиб олиб уни урганиб чикиб шу асосда иш олиб боради</w:t>
      </w:r>
    </w:p>
    <w:p w:rsidR="009E049A" w:rsidRPr="0051748A" w:rsidRDefault="009E049A" w:rsidP="009E049A">
      <w:pPr>
        <w:autoSpaceDE w:val="0"/>
        <w:autoSpaceDN w:val="0"/>
        <w:adjustRightInd w:val="0"/>
        <w:ind w:firstLine="567"/>
        <w:jc w:val="both"/>
        <w:rPr>
          <w:rFonts w:ascii="Arial" w:hAnsi="Arial" w:cs="Arial"/>
          <w:sz w:val="17"/>
          <w:szCs w:val="17"/>
        </w:rPr>
      </w:pPr>
      <w:r w:rsidRPr="00AB1983">
        <w:rPr>
          <w:rFonts w:ascii="Arial" w:hAnsi="Arial" w:cs="Arial"/>
          <w:sz w:val="17"/>
          <w:szCs w:val="17"/>
        </w:rPr>
        <w:t>- «Пудратчи» лойиха-смета хужжатларини урганиб аникланган камчиликлар юзасидан «Буюртмачи»га хабар беради.</w:t>
      </w:r>
    </w:p>
    <w:p w:rsidR="009E049A" w:rsidRPr="0051748A" w:rsidRDefault="009E049A" w:rsidP="009E049A">
      <w:pPr>
        <w:autoSpaceDE w:val="0"/>
        <w:autoSpaceDN w:val="0"/>
        <w:adjustRightInd w:val="0"/>
        <w:ind w:firstLine="567"/>
        <w:jc w:val="both"/>
        <w:rPr>
          <w:rFonts w:ascii="Arial" w:hAnsi="Arial" w:cs="Arial"/>
          <w:sz w:val="17"/>
          <w:szCs w:val="17"/>
        </w:rPr>
      </w:pPr>
      <w:r w:rsidRPr="0051748A">
        <w:rPr>
          <w:rFonts w:ascii="Arial" w:hAnsi="Arial" w:cs="Arial"/>
          <w:sz w:val="17"/>
          <w:szCs w:val="17"/>
        </w:rPr>
        <w:t>- Лойиха смета хужжатларида ва бажарилган ишлар далолатномасидаги лимитланган ва бошка харажатлар «Пудратчи» ва  «Буюртмачи» билан  узаро тасдикланган Ф-05 асосида хисобга олинади хамда тулов учун такдим этилади.</w:t>
      </w:r>
    </w:p>
    <w:p w:rsidR="009E049A" w:rsidRPr="0051748A" w:rsidRDefault="009E049A" w:rsidP="009E049A">
      <w:pPr>
        <w:autoSpaceDE w:val="0"/>
        <w:autoSpaceDN w:val="0"/>
        <w:adjustRightInd w:val="0"/>
        <w:ind w:firstLine="567"/>
        <w:jc w:val="both"/>
        <w:rPr>
          <w:rFonts w:ascii="Arial" w:hAnsi="Arial" w:cs="Arial"/>
          <w:sz w:val="17"/>
          <w:szCs w:val="17"/>
        </w:rPr>
      </w:pPr>
      <w:r w:rsidRPr="0051748A">
        <w:rPr>
          <w:rFonts w:ascii="Arial" w:hAnsi="Arial" w:cs="Arial"/>
          <w:sz w:val="17"/>
          <w:szCs w:val="17"/>
        </w:rPr>
        <w:t>- Ушбу шартнома шартлари асосида бажарилган мухандислик тизимлари, асбоб ускуналар ва бутловчи буюмлар, материаллардан фойдаланиш ва ишларнинг кафолатли муддати томонлар курилиши ёки таьмирланиши тугалланган обьектни кабул килиб олиш тугрисидаги далолатномани имзоланган кундан бошлаб камида 24 ой этиб белгиланади.</w:t>
      </w:r>
    </w:p>
    <w:p w:rsidR="009E049A" w:rsidRPr="0051748A" w:rsidRDefault="009E049A" w:rsidP="009E049A">
      <w:pPr>
        <w:autoSpaceDE w:val="0"/>
        <w:autoSpaceDN w:val="0"/>
        <w:adjustRightInd w:val="0"/>
        <w:ind w:firstLine="567"/>
        <w:jc w:val="both"/>
        <w:rPr>
          <w:rFonts w:ascii="Arial" w:hAnsi="Arial" w:cs="Arial"/>
          <w:sz w:val="17"/>
          <w:szCs w:val="17"/>
        </w:rPr>
      </w:pPr>
      <w:r w:rsidRPr="0051748A">
        <w:rPr>
          <w:rFonts w:ascii="Arial" w:hAnsi="Arial" w:cs="Arial"/>
          <w:sz w:val="17"/>
          <w:szCs w:val="17"/>
        </w:rPr>
        <w:t xml:space="preserve">- Ишларни кабул килиш ва обьектдан фойдаланишнинг кафолатли даврида аникланган камчиликларни ва нуксонларни уз вактида бажарувчи томонидан бартараф этишни таьминлайди. </w:t>
      </w:r>
    </w:p>
    <w:p w:rsidR="009E049A" w:rsidRPr="0051748A" w:rsidRDefault="009E049A" w:rsidP="009E049A">
      <w:pPr>
        <w:autoSpaceDE w:val="0"/>
        <w:autoSpaceDN w:val="0"/>
        <w:adjustRightInd w:val="0"/>
        <w:ind w:firstLine="567"/>
        <w:jc w:val="both"/>
        <w:rPr>
          <w:rFonts w:ascii="Arial" w:hAnsi="Arial" w:cs="Arial"/>
          <w:sz w:val="17"/>
          <w:szCs w:val="17"/>
        </w:rPr>
      </w:pPr>
      <w:r w:rsidRPr="0051748A">
        <w:rPr>
          <w:rFonts w:ascii="Arial" w:hAnsi="Arial" w:cs="Arial"/>
          <w:sz w:val="17"/>
          <w:szCs w:val="17"/>
        </w:rPr>
        <w:t>2.2. "Буюртмачи"нинг мажбуриятлари:</w:t>
      </w:r>
    </w:p>
    <w:p w:rsidR="009E049A" w:rsidRPr="0051748A" w:rsidRDefault="009E049A" w:rsidP="009E049A">
      <w:pPr>
        <w:autoSpaceDE w:val="0"/>
        <w:autoSpaceDN w:val="0"/>
        <w:adjustRightInd w:val="0"/>
        <w:ind w:firstLine="567"/>
        <w:jc w:val="both"/>
        <w:rPr>
          <w:rFonts w:ascii="Arial" w:hAnsi="Arial" w:cs="Arial"/>
          <w:sz w:val="17"/>
          <w:szCs w:val="17"/>
        </w:rPr>
      </w:pPr>
      <w:r w:rsidRPr="0051748A">
        <w:rPr>
          <w:rFonts w:ascii="Arial" w:hAnsi="Arial" w:cs="Arial"/>
          <w:sz w:val="17"/>
          <w:szCs w:val="17"/>
        </w:rPr>
        <w:t>-Уз буюртманомаси ва нуксон далолатномаси буйича бажарилган курилиш-таьмирлаш ишларини мазкур шартномага мувофик кабул килади.</w:t>
      </w:r>
    </w:p>
    <w:p w:rsidR="009E049A" w:rsidRPr="0051748A" w:rsidRDefault="009E049A" w:rsidP="009E049A">
      <w:pPr>
        <w:autoSpaceDE w:val="0"/>
        <w:autoSpaceDN w:val="0"/>
        <w:adjustRightInd w:val="0"/>
        <w:ind w:firstLine="567"/>
        <w:jc w:val="both"/>
        <w:rPr>
          <w:rFonts w:ascii="Arial" w:hAnsi="Arial" w:cs="Arial"/>
          <w:b/>
          <w:bCs/>
          <w:sz w:val="17"/>
          <w:szCs w:val="17"/>
        </w:rPr>
      </w:pPr>
      <w:r w:rsidRPr="0051748A">
        <w:rPr>
          <w:rFonts w:ascii="Arial" w:hAnsi="Arial" w:cs="Arial"/>
          <w:sz w:val="17"/>
          <w:szCs w:val="17"/>
        </w:rPr>
        <w:t>Бажарилган ишлар ва олдиндан туловлар учун хужжатларни расмийлаштириш ва туловларни уз вактида таьминлайди.</w:t>
      </w:r>
    </w:p>
    <w:p w:rsidR="00FE1059" w:rsidRPr="000C69A5" w:rsidRDefault="00FE1059">
      <w:pPr>
        <w:autoSpaceDE w:val="0"/>
        <w:autoSpaceDN w:val="0"/>
        <w:adjustRightInd w:val="0"/>
        <w:jc w:val="center"/>
        <w:rPr>
          <w:rFonts w:ascii="Arial" w:hAnsi="Arial" w:cs="Arial"/>
          <w:b/>
          <w:bCs/>
          <w:sz w:val="17"/>
          <w:szCs w:val="17"/>
        </w:rPr>
      </w:pPr>
    </w:p>
    <w:p w:rsidR="004F11EE" w:rsidRPr="006E1DF1" w:rsidRDefault="004F11EE">
      <w:pPr>
        <w:autoSpaceDE w:val="0"/>
        <w:autoSpaceDN w:val="0"/>
        <w:adjustRightInd w:val="0"/>
        <w:jc w:val="center"/>
        <w:rPr>
          <w:rFonts w:ascii="Arial" w:hAnsi="Arial" w:cs="Arial"/>
          <w:b/>
          <w:bCs/>
          <w:sz w:val="17"/>
          <w:szCs w:val="17"/>
          <w:lang w:val="ru-RU"/>
        </w:rPr>
      </w:pPr>
      <w:r w:rsidRPr="006E1DF1">
        <w:rPr>
          <w:rFonts w:ascii="Arial" w:hAnsi="Arial" w:cs="Arial"/>
          <w:b/>
          <w:bCs/>
          <w:sz w:val="17"/>
          <w:szCs w:val="17"/>
          <w:lang w:val="ru-RU"/>
        </w:rPr>
        <w:t>I</w:t>
      </w:r>
      <w:r w:rsidR="00B1271C" w:rsidRPr="006E1DF1">
        <w:rPr>
          <w:rFonts w:ascii="Arial" w:hAnsi="Arial" w:cs="Arial"/>
          <w:b/>
          <w:bCs/>
          <w:sz w:val="17"/>
          <w:szCs w:val="17"/>
          <w:lang w:val="en-US"/>
        </w:rPr>
        <w:t>II</w:t>
      </w:r>
      <w:r w:rsidRPr="006E1DF1">
        <w:rPr>
          <w:rFonts w:ascii="Arial" w:hAnsi="Arial" w:cs="Arial"/>
          <w:b/>
          <w:bCs/>
          <w:sz w:val="17"/>
          <w:szCs w:val="17"/>
          <w:lang w:val="ru-RU"/>
        </w:rPr>
        <w:t>. ШАРТНОМАНИНГ БАҲОСИ ВА ҲИСОБ-КИТОБ ТАРТИБИ</w:t>
      </w:r>
    </w:p>
    <w:p w:rsidR="00001C33" w:rsidRPr="006E1DF1" w:rsidRDefault="00001C33">
      <w:pPr>
        <w:autoSpaceDE w:val="0"/>
        <w:autoSpaceDN w:val="0"/>
        <w:adjustRightInd w:val="0"/>
        <w:jc w:val="center"/>
        <w:rPr>
          <w:rFonts w:ascii="Arial" w:hAnsi="Arial" w:cs="Arial"/>
          <w:sz w:val="17"/>
          <w:szCs w:val="17"/>
          <w:lang w:val="ru-RU"/>
        </w:rPr>
      </w:pP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3</w:t>
      </w:r>
      <w:r w:rsidR="004F11EE" w:rsidRPr="006E1DF1">
        <w:rPr>
          <w:rFonts w:ascii="Arial" w:hAnsi="Arial" w:cs="Arial"/>
          <w:sz w:val="17"/>
          <w:szCs w:val="17"/>
          <w:lang w:val="ru-RU"/>
        </w:rPr>
        <w:t xml:space="preserve">.1. </w:t>
      </w:r>
      <w:proofErr w:type="spellStart"/>
      <w:r w:rsidR="004F11EE" w:rsidRPr="006E1DF1">
        <w:rPr>
          <w:rFonts w:ascii="Arial" w:hAnsi="Arial" w:cs="Arial"/>
          <w:sz w:val="17"/>
          <w:szCs w:val="17"/>
          <w:lang w:val="ru-RU"/>
        </w:rPr>
        <w:t>Мазкур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шартноманинг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баҳоси</w:t>
      </w:r>
      <w:proofErr w:type="spellEnd"/>
      <w:r w:rsidR="004E21F1" w:rsidRPr="006E1DF1">
        <w:rPr>
          <w:rFonts w:ascii="Arial" w:hAnsi="Arial" w:cs="Arial"/>
          <w:sz w:val="17"/>
          <w:szCs w:val="17"/>
          <w:lang w:val="ru-RU"/>
        </w:rPr>
        <w:t xml:space="preserve"> </w:t>
      </w:r>
      <w:r w:rsidR="00895B06">
        <w:rPr>
          <w:rFonts w:ascii="Arial" w:hAnsi="Arial" w:cs="Arial"/>
          <w:b/>
          <w:sz w:val="17"/>
          <w:szCs w:val="17"/>
          <w:lang w:val="ru-RU"/>
        </w:rPr>
        <w:t>____________</w:t>
      </w:r>
      <w:r w:rsidR="006852A2" w:rsidRPr="006E1DF1">
        <w:rPr>
          <w:rFonts w:ascii="Arial" w:hAnsi="Arial" w:cs="Arial"/>
          <w:b/>
          <w:sz w:val="17"/>
          <w:szCs w:val="17"/>
          <w:lang w:val="ru-RU"/>
        </w:rPr>
        <w:t xml:space="preserve"> (</w:t>
      </w:r>
      <w:r w:rsidR="00895B06">
        <w:rPr>
          <w:rFonts w:ascii="Arial" w:hAnsi="Arial" w:cs="Arial"/>
          <w:b/>
          <w:sz w:val="17"/>
          <w:szCs w:val="17"/>
          <w:lang w:val="ru-RU"/>
        </w:rPr>
        <w:t>_______________________________</w:t>
      </w:r>
      <w:r w:rsidR="006852A2" w:rsidRPr="006E1DF1">
        <w:rPr>
          <w:rFonts w:ascii="Arial" w:hAnsi="Arial" w:cs="Arial"/>
          <w:b/>
          <w:sz w:val="17"/>
          <w:szCs w:val="17"/>
          <w:lang w:val="ru-RU"/>
        </w:rPr>
        <w:t>)</w:t>
      </w:r>
      <w:r w:rsidR="004E21F1"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сўмни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ташкил</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этади</w:t>
      </w:r>
      <w:proofErr w:type="spellEnd"/>
      <w:r w:rsidR="004F11EE" w:rsidRPr="006E1DF1">
        <w:rPr>
          <w:rFonts w:ascii="Arial" w:hAnsi="Arial" w:cs="Arial"/>
          <w:sz w:val="17"/>
          <w:szCs w:val="17"/>
          <w:lang w:val="ru-RU"/>
        </w:rPr>
        <w:t>.</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3</w:t>
      </w:r>
      <w:r w:rsidR="004F11EE" w:rsidRPr="006E1DF1">
        <w:rPr>
          <w:rFonts w:ascii="Arial" w:hAnsi="Arial" w:cs="Arial"/>
          <w:sz w:val="17"/>
          <w:szCs w:val="17"/>
          <w:lang w:val="ru-RU"/>
        </w:rPr>
        <w:t xml:space="preserve">.2. </w:t>
      </w:r>
      <w:proofErr w:type="spellStart"/>
      <w:r w:rsidR="004B6CB4" w:rsidRPr="006E1DF1">
        <w:rPr>
          <w:rFonts w:ascii="Arial" w:hAnsi="Arial" w:cs="Arial"/>
          <w:sz w:val="17"/>
          <w:szCs w:val="17"/>
          <w:lang w:val="ru-RU"/>
        </w:rPr>
        <w:t>Курилиш</w:t>
      </w:r>
      <w:proofErr w:type="spellEnd"/>
      <w:r w:rsidR="00C966FC" w:rsidRPr="006E1DF1">
        <w:rPr>
          <w:rFonts w:ascii="Arial" w:hAnsi="Arial" w:cs="Arial"/>
          <w:sz w:val="17"/>
          <w:szCs w:val="17"/>
          <w:lang w:val="ru-RU"/>
        </w:rPr>
        <w:t xml:space="preserve"> </w:t>
      </w:r>
      <w:proofErr w:type="spellStart"/>
      <w:r w:rsidR="00C966FC" w:rsidRPr="006E1DF1">
        <w:rPr>
          <w:rFonts w:ascii="Arial" w:hAnsi="Arial" w:cs="Arial"/>
          <w:sz w:val="17"/>
          <w:szCs w:val="17"/>
          <w:lang w:val="ru-RU"/>
        </w:rPr>
        <w:t>материал</w:t>
      </w:r>
      <w:r w:rsidR="006022DF" w:rsidRPr="006E1DF1">
        <w:rPr>
          <w:rFonts w:ascii="Arial" w:hAnsi="Arial" w:cs="Arial"/>
          <w:sz w:val="17"/>
          <w:szCs w:val="17"/>
          <w:lang w:val="ru-RU"/>
        </w:rPr>
        <w:t>лари</w:t>
      </w:r>
      <w:r w:rsidR="004F11EE" w:rsidRPr="006E1DF1">
        <w:rPr>
          <w:rFonts w:ascii="Arial" w:hAnsi="Arial" w:cs="Arial"/>
          <w:sz w:val="17"/>
          <w:szCs w:val="17"/>
          <w:lang w:val="ru-RU"/>
        </w:rPr>
        <w:t>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транспортда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ташиш</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тушириш</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бўйича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бар</w:t>
      </w:r>
      <w:r w:rsidR="006022DF" w:rsidRPr="006E1DF1">
        <w:rPr>
          <w:rFonts w:ascii="Arial" w:hAnsi="Arial" w:cs="Arial"/>
          <w:sz w:val="17"/>
          <w:szCs w:val="17"/>
          <w:lang w:val="ru-RU"/>
        </w:rPr>
        <w:t>ча</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харажатларни</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Пудратчи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кўтаради</w:t>
      </w:r>
      <w:proofErr w:type="spellEnd"/>
      <w:r w:rsidR="004F11EE" w:rsidRPr="006E1DF1">
        <w:rPr>
          <w:rFonts w:ascii="Arial" w:hAnsi="Arial" w:cs="Arial"/>
          <w:sz w:val="17"/>
          <w:szCs w:val="17"/>
          <w:lang w:val="ru-RU"/>
        </w:rPr>
        <w:t>.</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3</w:t>
      </w:r>
      <w:r w:rsidR="00B96A17" w:rsidRPr="006E1DF1">
        <w:rPr>
          <w:rFonts w:ascii="Arial" w:hAnsi="Arial" w:cs="Arial"/>
          <w:sz w:val="17"/>
          <w:szCs w:val="17"/>
          <w:lang w:val="ru-RU"/>
        </w:rPr>
        <w:t>.3. "</w:t>
      </w:r>
      <w:proofErr w:type="spellStart"/>
      <w:r w:rsidR="001F118D" w:rsidRPr="006E1DF1">
        <w:rPr>
          <w:rFonts w:ascii="Arial" w:hAnsi="Arial" w:cs="Arial"/>
          <w:sz w:val="17"/>
          <w:szCs w:val="17"/>
          <w:lang w:val="ru-RU"/>
        </w:rPr>
        <w:t>Буюртмачи</w:t>
      </w:r>
      <w:proofErr w:type="spellEnd"/>
      <w:r w:rsidR="004F11EE"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бажарилиши</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лозим</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булган</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ишларни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суммасининг</w:t>
      </w:r>
      <w:proofErr w:type="spellEnd"/>
      <w:r w:rsidR="004F11EE" w:rsidRPr="006E1DF1">
        <w:rPr>
          <w:rFonts w:ascii="Arial" w:hAnsi="Arial" w:cs="Arial"/>
          <w:sz w:val="17"/>
          <w:szCs w:val="17"/>
          <w:lang w:val="ru-RU"/>
        </w:rPr>
        <w:t xml:space="preserve"> </w:t>
      </w:r>
      <w:r w:rsidR="001C2A03">
        <w:rPr>
          <w:rFonts w:ascii="Arial" w:hAnsi="Arial" w:cs="Arial"/>
          <w:sz w:val="17"/>
          <w:szCs w:val="17"/>
          <w:lang w:val="ru-RU"/>
        </w:rPr>
        <w:t>30</w:t>
      </w:r>
      <w:r w:rsidR="000D50D3" w:rsidRPr="006E1DF1">
        <w:rPr>
          <w:rFonts w:ascii="Arial" w:hAnsi="Arial" w:cs="Arial"/>
          <w:sz w:val="17"/>
          <w:szCs w:val="17"/>
          <w:lang w:val="ru-RU"/>
        </w:rPr>
        <w:t>-</w:t>
      </w:r>
      <w:r w:rsidR="004F11EE" w:rsidRPr="006E1DF1">
        <w:rPr>
          <w:rFonts w:ascii="Arial" w:hAnsi="Arial" w:cs="Arial"/>
          <w:sz w:val="17"/>
          <w:szCs w:val="17"/>
          <w:lang w:val="ru-RU"/>
        </w:rPr>
        <w:t xml:space="preserve">фоизи </w:t>
      </w:r>
      <w:proofErr w:type="spellStart"/>
      <w:r w:rsidR="004F11EE" w:rsidRPr="006E1DF1">
        <w:rPr>
          <w:rFonts w:ascii="Arial" w:hAnsi="Arial" w:cs="Arial"/>
          <w:sz w:val="17"/>
          <w:szCs w:val="17"/>
          <w:lang w:val="ru-RU"/>
        </w:rPr>
        <w:t>миқдорида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олдиндан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ҳақ</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тўлайди</w:t>
      </w:r>
      <w:proofErr w:type="spellEnd"/>
      <w:r w:rsidR="004F11EE"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Бажарилган</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ишлар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учун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қабул</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қилиш-топшириш</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далолатномаси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имзолангандан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кейин</w:t>
      </w:r>
      <w:proofErr w:type="spellEnd"/>
      <w:r w:rsidR="004F11EE" w:rsidRPr="006E1DF1">
        <w:rPr>
          <w:rFonts w:ascii="Arial" w:hAnsi="Arial" w:cs="Arial"/>
          <w:sz w:val="17"/>
          <w:szCs w:val="17"/>
          <w:lang w:val="ru-RU"/>
        </w:rPr>
        <w:t xml:space="preserve"> </w:t>
      </w:r>
      <w:r w:rsidR="004E21F1" w:rsidRPr="006E1DF1">
        <w:rPr>
          <w:rFonts w:ascii="Arial" w:hAnsi="Arial" w:cs="Arial"/>
          <w:sz w:val="17"/>
          <w:szCs w:val="17"/>
          <w:lang w:val="ru-RU"/>
        </w:rPr>
        <w:t>30-</w:t>
      </w:r>
      <w:r w:rsidR="004F11EE" w:rsidRPr="006E1DF1">
        <w:rPr>
          <w:rFonts w:ascii="Arial" w:hAnsi="Arial" w:cs="Arial"/>
          <w:sz w:val="17"/>
          <w:szCs w:val="17"/>
          <w:lang w:val="ru-RU"/>
        </w:rPr>
        <w:t xml:space="preserve">кун </w:t>
      </w:r>
      <w:proofErr w:type="spellStart"/>
      <w:r w:rsidR="004F11EE" w:rsidRPr="006E1DF1">
        <w:rPr>
          <w:rFonts w:ascii="Arial" w:hAnsi="Arial" w:cs="Arial"/>
          <w:sz w:val="17"/>
          <w:szCs w:val="17"/>
          <w:lang w:val="ru-RU"/>
        </w:rPr>
        <w:t>муддатда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узил-кесил</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ҳисоб-китоб</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қилади</w:t>
      </w:r>
      <w:proofErr w:type="spellEnd"/>
      <w:r w:rsidR="004F11EE" w:rsidRPr="006E1DF1">
        <w:rPr>
          <w:rFonts w:ascii="Arial" w:hAnsi="Arial" w:cs="Arial"/>
          <w:sz w:val="17"/>
          <w:szCs w:val="17"/>
          <w:lang w:val="ru-RU"/>
        </w:rPr>
        <w:t>.</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3</w:t>
      </w:r>
      <w:r w:rsidR="004F11EE" w:rsidRPr="006E1DF1">
        <w:rPr>
          <w:rFonts w:ascii="Arial" w:hAnsi="Arial" w:cs="Arial"/>
          <w:sz w:val="17"/>
          <w:szCs w:val="17"/>
          <w:lang w:val="ru-RU"/>
        </w:rPr>
        <w:t xml:space="preserve">.4. </w:t>
      </w:r>
      <w:proofErr w:type="spellStart"/>
      <w:r w:rsidR="006022DF" w:rsidRPr="006E1DF1">
        <w:rPr>
          <w:rFonts w:ascii="Arial" w:hAnsi="Arial" w:cs="Arial"/>
          <w:sz w:val="17"/>
          <w:szCs w:val="17"/>
          <w:lang w:val="ru-RU"/>
        </w:rPr>
        <w:t>Бажарилган</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ишлар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учун</w:t>
      </w:r>
      <w:proofErr w:type="spellEnd"/>
      <w:r w:rsidR="004F11EE" w:rsidRPr="006E1DF1">
        <w:rPr>
          <w:rFonts w:ascii="Arial" w:hAnsi="Arial" w:cs="Arial"/>
          <w:sz w:val="17"/>
          <w:szCs w:val="17"/>
          <w:lang w:val="ru-RU"/>
        </w:rPr>
        <w:t xml:space="preserve"> </w:t>
      </w:r>
      <w:r w:rsidR="00C966FC" w:rsidRPr="006E1DF1">
        <w:rPr>
          <w:rFonts w:ascii="Arial" w:hAnsi="Arial" w:cs="Arial"/>
          <w:sz w:val="17"/>
          <w:szCs w:val="17"/>
          <w:lang w:val="ru-RU"/>
        </w:rPr>
        <w:t xml:space="preserve">пул </w:t>
      </w:r>
      <w:proofErr w:type="spellStart"/>
      <w:r w:rsidR="00C966FC" w:rsidRPr="006E1DF1">
        <w:rPr>
          <w:rFonts w:ascii="Arial" w:hAnsi="Arial" w:cs="Arial"/>
          <w:sz w:val="17"/>
          <w:szCs w:val="17"/>
          <w:lang w:val="ru-RU"/>
        </w:rPr>
        <w:t>утказиш</w:t>
      </w:r>
      <w:proofErr w:type="spellEnd"/>
      <w:r w:rsidR="00C966FC"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йўли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билан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нақд</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пулсиз</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тартибда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ҳисоб-китоб</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қилинади</w:t>
      </w:r>
      <w:proofErr w:type="spellEnd"/>
      <w:r w:rsidR="004F11EE" w:rsidRPr="006E1DF1">
        <w:rPr>
          <w:rFonts w:ascii="Arial" w:hAnsi="Arial" w:cs="Arial"/>
          <w:sz w:val="17"/>
          <w:szCs w:val="17"/>
          <w:lang w:val="ru-RU"/>
        </w:rPr>
        <w:t>.</w:t>
      </w:r>
    </w:p>
    <w:p w:rsidR="004F11EE" w:rsidRPr="006E1DF1" w:rsidRDefault="00B1271C">
      <w:pPr>
        <w:autoSpaceDE w:val="0"/>
        <w:autoSpaceDN w:val="0"/>
        <w:adjustRightInd w:val="0"/>
        <w:jc w:val="center"/>
        <w:rPr>
          <w:rFonts w:ascii="Arial" w:hAnsi="Arial" w:cs="Arial"/>
          <w:sz w:val="17"/>
          <w:szCs w:val="17"/>
          <w:lang w:val="ru-RU"/>
        </w:rPr>
      </w:pPr>
      <w:r w:rsidRPr="006E1DF1">
        <w:rPr>
          <w:rFonts w:ascii="Arial" w:hAnsi="Arial" w:cs="Arial"/>
          <w:b/>
          <w:bCs/>
          <w:sz w:val="17"/>
          <w:szCs w:val="17"/>
          <w:lang w:val="en-US"/>
        </w:rPr>
        <w:t>I</w:t>
      </w:r>
      <w:r w:rsidR="004F11EE" w:rsidRPr="006E1DF1">
        <w:rPr>
          <w:rFonts w:ascii="Arial" w:hAnsi="Arial" w:cs="Arial"/>
          <w:b/>
          <w:bCs/>
          <w:sz w:val="17"/>
          <w:szCs w:val="17"/>
          <w:lang w:val="ru-RU"/>
        </w:rPr>
        <w:t>V. ШАРТНОМАНИНГ БАЖАРИЛИШИ</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4</w:t>
      </w:r>
      <w:r w:rsidR="004F11EE" w:rsidRPr="006E1DF1">
        <w:rPr>
          <w:rFonts w:ascii="Arial" w:hAnsi="Arial" w:cs="Arial"/>
          <w:sz w:val="17"/>
          <w:szCs w:val="17"/>
          <w:lang w:val="ru-RU"/>
        </w:rPr>
        <w:t xml:space="preserve">.1. </w:t>
      </w:r>
      <w:proofErr w:type="spellStart"/>
      <w:r w:rsidR="004F11EE" w:rsidRPr="006E1DF1">
        <w:rPr>
          <w:rFonts w:ascii="Arial" w:hAnsi="Arial" w:cs="Arial"/>
          <w:sz w:val="17"/>
          <w:szCs w:val="17"/>
          <w:lang w:val="ru-RU"/>
        </w:rPr>
        <w:t>Шартнома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мазкур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шартнома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қонун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ҳужжатлари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шартлари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талабларига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мувофиқ</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зарур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тарзда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бажарилиши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керак</w:t>
      </w:r>
      <w:proofErr w:type="spellEnd"/>
      <w:r w:rsidR="004F11EE" w:rsidRPr="006E1DF1">
        <w:rPr>
          <w:rFonts w:ascii="Arial" w:hAnsi="Arial" w:cs="Arial"/>
          <w:sz w:val="17"/>
          <w:szCs w:val="17"/>
          <w:lang w:val="ru-RU"/>
        </w:rPr>
        <w:t>.</w:t>
      </w:r>
    </w:p>
    <w:p w:rsidR="004F11EE" w:rsidRPr="006E1DF1" w:rsidRDefault="004F11EE">
      <w:pPr>
        <w:autoSpaceDE w:val="0"/>
        <w:autoSpaceDN w:val="0"/>
        <w:adjustRightInd w:val="0"/>
        <w:ind w:firstLine="567"/>
        <w:jc w:val="both"/>
        <w:rPr>
          <w:rFonts w:ascii="Arial" w:hAnsi="Arial" w:cs="Arial"/>
          <w:sz w:val="17"/>
          <w:szCs w:val="17"/>
          <w:lang w:val="ru-RU"/>
        </w:rPr>
      </w:pPr>
      <w:proofErr w:type="spellStart"/>
      <w:r w:rsidRPr="006E1DF1">
        <w:rPr>
          <w:rFonts w:ascii="Arial" w:hAnsi="Arial" w:cs="Arial"/>
          <w:sz w:val="17"/>
          <w:szCs w:val="17"/>
          <w:lang w:val="ru-RU"/>
        </w:rPr>
        <w:t>Агар</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томонлар</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ўз</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зиммаларига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қабул</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қилинган</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барча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мажбуриятлар</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бажарилишини</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таъминласа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шартнома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бажарилган</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деб</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ҳисобланади</w:t>
      </w:r>
      <w:proofErr w:type="spellEnd"/>
      <w:r w:rsidRPr="006E1DF1">
        <w:rPr>
          <w:rFonts w:ascii="Arial" w:hAnsi="Arial" w:cs="Arial"/>
          <w:sz w:val="17"/>
          <w:szCs w:val="17"/>
          <w:lang w:val="ru-RU"/>
        </w:rPr>
        <w:t>.</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4</w:t>
      </w:r>
      <w:r w:rsidR="004F11EE" w:rsidRPr="006E1DF1">
        <w:rPr>
          <w:rFonts w:ascii="Arial" w:hAnsi="Arial" w:cs="Arial"/>
          <w:sz w:val="17"/>
          <w:szCs w:val="17"/>
          <w:lang w:val="ru-RU"/>
        </w:rPr>
        <w:t xml:space="preserve">.2. </w:t>
      </w:r>
      <w:proofErr w:type="spellStart"/>
      <w:r w:rsidR="004F11EE" w:rsidRPr="006E1DF1">
        <w:rPr>
          <w:rFonts w:ascii="Arial" w:hAnsi="Arial" w:cs="Arial"/>
          <w:sz w:val="17"/>
          <w:szCs w:val="17"/>
          <w:lang w:val="ru-RU"/>
        </w:rPr>
        <w:t>Шартнома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бажарилишини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бир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томонлама</w:t>
      </w:r>
      <w:proofErr w:type="spellEnd"/>
      <w:r w:rsidR="004F11EE" w:rsidRPr="006E1DF1">
        <w:rPr>
          <w:rFonts w:ascii="Arial" w:hAnsi="Arial" w:cs="Arial"/>
          <w:sz w:val="17"/>
          <w:szCs w:val="17"/>
          <w:lang w:val="ru-RU"/>
        </w:rPr>
        <w:t xml:space="preserve"> рад </w:t>
      </w:r>
      <w:proofErr w:type="spellStart"/>
      <w:r w:rsidR="004F11EE" w:rsidRPr="006E1DF1">
        <w:rPr>
          <w:rFonts w:ascii="Arial" w:hAnsi="Arial" w:cs="Arial"/>
          <w:sz w:val="17"/>
          <w:szCs w:val="17"/>
          <w:lang w:val="ru-RU"/>
        </w:rPr>
        <w:t>этишга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ёки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шартнома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шартларини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бир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томонлама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ўзгартиришга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йўл</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қўйилмайди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қонун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ҳужжатларда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белгиланган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ҳоллар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бундан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мустасно</w:t>
      </w:r>
      <w:proofErr w:type="spellEnd"/>
      <w:r w:rsidR="004F11EE" w:rsidRPr="006E1DF1">
        <w:rPr>
          <w:rFonts w:ascii="Arial" w:hAnsi="Arial" w:cs="Arial"/>
          <w:sz w:val="17"/>
          <w:szCs w:val="17"/>
          <w:lang w:val="ru-RU"/>
        </w:rPr>
        <w:t>.</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4</w:t>
      </w:r>
      <w:r w:rsidR="004F11EE" w:rsidRPr="006E1DF1">
        <w:rPr>
          <w:rFonts w:ascii="Arial" w:hAnsi="Arial" w:cs="Arial"/>
          <w:sz w:val="17"/>
          <w:szCs w:val="17"/>
          <w:lang w:val="ru-RU"/>
        </w:rPr>
        <w:t xml:space="preserve">.3. </w:t>
      </w:r>
      <w:proofErr w:type="spellStart"/>
      <w:r w:rsidR="006022DF" w:rsidRPr="006E1DF1">
        <w:rPr>
          <w:rFonts w:ascii="Arial" w:hAnsi="Arial" w:cs="Arial"/>
          <w:sz w:val="17"/>
          <w:szCs w:val="17"/>
          <w:lang w:val="ru-RU"/>
        </w:rPr>
        <w:t>Курилиш</w:t>
      </w:r>
      <w:proofErr w:type="spellEnd"/>
      <w:r w:rsidR="006022DF" w:rsidRPr="006E1DF1">
        <w:rPr>
          <w:rFonts w:ascii="Arial" w:hAnsi="Arial" w:cs="Arial"/>
          <w:sz w:val="17"/>
          <w:szCs w:val="17"/>
          <w:lang w:val="ru-RU"/>
        </w:rPr>
        <w:t xml:space="preserve">-монтаж </w:t>
      </w:r>
      <w:proofErr w:type="spellStart"/>
      <w:proofErr w:type="gramStart"/>
      <w:r w:rsidR="006022DF" w:rsidRPr="006E1DF1">
        <w:rPr>
          <w:rFonts w:ascii="Arial" w:hAnsi="Arial" w:cs="Arial"/>
          <w:sz w:val="17"/>
          <w:szCs w:val="17"/>
          <w:lang w:val="ru-RU"/>
        </w:rPr>
        <w:t>ишларини</w:t>
      </w:r>
      <w:proofErr w:type="spellEnd"/>
      <w:r w:rsidR="006022DF" w:rsidRPr="006E1DF1">
        <w:rPr>
          <w:rFonts w:ascii="Arial" w:hAnsi="Arial" w:cs="Arial"/>
          <w:sz w:val="17"/>
          <w:szCs w:val="17"/>
          <w:lang w:val="ru-RU"/>
        </w:rPr>
        <w:t xml:space="preserve"> </w:t>
      </w:r>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қабул</w:t>
      </w:r>
      <w:proofErr w:type="spellEnd"/>
      <w:proofErr w:type="gram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қилиш-топшириш</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далолатномалари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тузилган</w:t>
      </w:r>
      <w:proofErr w:type="spellEnd"/>
      <w:r w:rsidR="004F11EE" w:rsidRPr="006E1DF1">
        <w:rPr>
          <w:rFonts w:ascii="Arial" w:hAnsi="Arial" w:cs="Arial"/>
          <w:sz w:val="17"/>
          <w:szCs w:val="17"/>
          <w:lang w:val="ru-RU"/>
        </w:rPr>
        <w:t xml:space="preserve"> сана </w:t>
      </w:r>
      <w:proofErr w:type="spellStart"/>
      <w:r w:rsidR="004F11EE" w:rsidRPr="006E1DF1">
        <w:rPr>
          <w:rFonts w:ascii="Arial" w:hAnsi="Arial" w:cs="Arial"/>
          <w:sz w:val="17"/>
          <w:szCs w:val="17"/>
          <w:lang w:val="ru-RU"/>
        </w:rPr>
        <w:t>шартномалар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бўйича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мажбуриятлар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бажарилган</w:t>
      </w:r>
      <w:proofErr w:type="spellEnd"/>
      <w:r w:rsidR="004F11EE" w:rsidRPr="006E1DF1">
        <w:rPr>
          <w:rFonts w:ascii="Arial" w:hAnsi="Arial" w:cs="Arial"/>
          <w:sz w:val="17"/>
          <w:szCs w:val="17"/>
          <w:lang w:val="ru-RU"/>
        </w:rPr>
        <w:t xml:space="preserve"> сана ҳисобланади.</w:t>
      </w:r>
    </w:p>
    <w:p w:rsidR="004F11EE" w:rsidRPr="006E1DF1" w:rsidRDefault="004F11EE">
      <w:pPr>
        <w:autoSpaceDE w:val="0"/>
        <w:autoSpaceDN w:val="0"/>
        <w:adjustRightInd w:val="0"/>
        <w:ind w:firstLine="567"/>
        <w:jc w:val="both"/>
        <w:rPr>
          <w:rFonts w:ascii="Arial" w:hAnsi="Arial" w:cs="Arial"/>
          <w:sz w:val="17"/>
          <w:szCs w:val="17"/>
          <w:lang w:val="ru-RU"/>
        </w:rPr>
      </w:pPr>
      <w:proofErr w:type="spellStart"/>
      <w:r w:rsidRPr="006E1DF1">
        <w:rPr>
          <w:rFonts w:ascii="Arial" w:hAnsi="Arial" w:cs="Arial"/>
          <w:sz w:val="17"/>
          <w:szCs w:val="17"/>
          <w:lang w:val="ru-RU"/>
        </w:rPr>
        <w:t>Ҳисоб-китоб</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ҳужжатида</w:t>
      </w:r>
      <w:proofErr w:type="spellEnd"/>
      <w:r w:rsidRPr="006E1DF1">
        <w:rPr>
          <w:rFonts w:ascii="Arial" w:hAnsi="Arial" w:cs="Arial"/>
          <w:sz w:val="17"/>
          <w:szCs w:val="17"/>
          <w:lang w:val="ru-RU"/>
        </w:rPr>
        <w:t xml:space="preserve"> банк </w:t>
      </w:r>
      <w:proofErr w:type="spellStart"/>
      <w:r w:rsidRPr="006E1DF1">
        <w:rPr>
          <w:rFonts w:ascii="Arial" w:hAnsi="Arial" w:cs="Arial"/>
          <w:sz w:val="17"/>
          <w:szCs w:val="17"/>
          <w:lang w:val="ru-RU"/>
        </w:rPr>
        <w:t>муассасаси</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штампида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кўрсатилган</w:t>
      </w:r>
      <w:proofErr w:type="spellEnd"/>
      <w:r w:rsidRPr="006E1DF1">
        <w:rPr>
          <w:rFonts w:ascii="Arial" w:hAnsi="Arial" w:cs="Arial"/>
          <w:sz w:val="17"/>
          <w:szCs w:val="17"/>
          <w:lang w:val="ru-RU"/>
        </w:rPr>
        <w:t xml:space="preserve"> сана </w:t>
      </w:r>
      <w:proofErr w:type="spellStart"/>
      <w:r w:rsidR="006022DF" w:rsidRPr="006E1DF1">
        <w:rPr>
          <w:rFonts w:ascii="Arial" w:hAnsi="Arial" w:cs="Arial"/>
          <w:sz w:val="17"/>
          <w:szCs w:val="17"/>
          <w:lang w:val="ru-RU"/>
        </w:rPr>
        <w:t>бажарилган</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иш</w:t>
      </w:r>
      <w:r w:rsidRPr="006E1DF1">
        <w:rPr>
          <w:rFonts w:ascii="Arial" w:hAnsi="Arial" w:cs="Arial"/>
          <w:sz w:val="17"/>
          <w:szCs w:val="17"/>
          <w:lang w:val="ru-RU"/>
        </w:rPr>
        <w:t>га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ҳақ</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тўлаш</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бўйича</w:t>
      </w:r>
      <w:proofErr w:type="spellEnd"/>
      <w:r w:rsidRPr="006E1DF1">
        <w:rPr>
          <w:rFonts w:ascii="Arial" w:hAnsi="Arial" w:cs="Arial"/>
          <w:sz w:val="17"/>
          <w:szCs w:val="17"/>
          <w:lang w:val="ru-RU"/>
        </w:rPr>
        <w:t xml:space="preserve"> "</w:t>
      </w:r>
      <w:proofErr w:type="spellStart"/>
      <w:r w:rsidR="00B96A17" w:rsidRPr="006E1DF1">
        <w:rPr>
          <w:rFonts w:ascii="Arial" w:hAnsi="Arial" w:cs="Arial"/>
          <w:sz w:val="17"/>
          <w:szCs w:val="17"/>
          <w:lang w:val="ru-RU"/>
        </w:rPr>
        <w:t>Туловчи</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мажбуриятлари</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бажарилган</w:t>
      </w:r>
      <w:proofErr w:type="spellEnd"/>
      <w:r w:rsidRPr="006E1DF1">
        <w:rPr>
          <w:rFonts w:ascii="Arial" w:hAnsi="Arial" w:cs="Arial"/>
          <w:sz w:val="17"/>
          <w:szCs w:val="17"/>
          <w:lang w:val="ru-RU"/>
        </w:rPr>
        <w:t xml:space="preserve"> сана ҳисобланади.</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4</w:t>
      </w:r>
      <w:r w:rsidR="004F11EE" w:rsidRPr="006E1DF1">
        <w:rPr>
          <w:rFonts w:ascii="Arial" w:hAnsi="Arial" w:cs="Arial"/>
          <w:sz w:val="17"/>
          <w:szCs w:val="17"/>
          <w:lang w:val="ru-RU"/>
        </w:rPr>
        <w:t>.4. "</w:t>
      </w:r>
      <w:proofErr w:type="spellStart"/>
      <w:r w:rsidR="004F11EE" w:rsidRPr="006E1DF1">
        <w:rPr>
          <w:rFonts w:ascii="Arial" w:hAnsi="Arial" w:cs="Arial"/>
          <w:sz w:val="17"/>
          <w:szCs w:val="17"/>
          <w:lang w:val="ru-RU"/>
        </w:rPr>
        <w:t>Б</w:t>
      </w:r>
      <w:r w:rsidR="006022DF" w:rsidRPr="006E1DF1">
        <w:rPr>
          <w:rFonts w:ascii="Arial" w:hAnsi="Arial" w:cs="Arial"/>
          <w:sz w:val="17"/>
          <w:szCs w:val="17"/>
          <w:lang w:val="ru-RU"/>
        </w:rPr>
        <w:t>уюртмачи</w:t>
      </w:r>
      <w:r w:rsidR="004F11EE" w:rsidRPr="006E1DF1">
        <w:rPr>
          <w:rFonts w:ascii="Arial" w:hAnsi="Arial" w:cs="Arial"/>
          <w:sz w:val="17"/>
          <w:szCs w:val="17"/>
          <w:lang w:val="ru-RU"/>
        </w:rPr>
        <w:t>"нинг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розилиги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билан</w:t>
      </w:r>
      <w:proofErr w:type="spellEnd"/>
      <w:r w:rsidR="004F11EE"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курилиш</w:t>
      </w:r>
      <w:proofErr w:type="spellEnd"/>
      <w:r w:rsidR="006022DF" w:rsidRPr="006E1DF1">
        <w:rPr>
          <w:rFonts w:ascii="Arial" w:hAnsi="Arial" w:cs="Arial"/>
          <w:sz w:val="17"/>
          <w:szCs w:val="17"/>
          <w:lang w:val="ru-RU"/>
        </w:rPr>
        <w:t xml:space="preserve">-монтаж </w:t>
      </w:r>
      <w:proofErr w:type="spellStart"/>
      <w:r w:rsidR="006022DF" w:rsidRPr="006E1DF1">
        <w:rPr>
          <w:rFonts w:ascii="Arial" w:hAnsi="Arial" w:cs="Arial"/>
          <w:sz w:val="17"/>
          <w:szCs w:val="17"/>
          <w:lang w:val="ru-RU"/>
        </w:rPr>
        <w:t>ишлари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олдин</w:t>
      </w:r>
      <w:proofErr w:type="spellEnd"/>
      <w:r w:rsidR="004F11EE"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бажарилиши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мумкин</w:t>
      </w:r>
      <w:proofErr w:type="spellEnd"/>
      <w:r w:rsidR="004F11EE"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бажар</w:t>
      </w:r>
      <w:r w:rsidR="004F11EE" w:rsidRPr="006E1DF1">
        <w:rPr>
          <w:rFonts w:ascii="Arial" w:hAnsi="Arial" w:cs="Arial"/>
          <w:sz w:val="17"/>
          <w:szCs w:val="17"/>
          <w:lang w:val="ru-RU"/>
        </w:rPr>
        <w:t>илган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w:t>
      </w:r>
      <w:r w:rsidR="006022DF" w:rsidRPr="006E1DF1">
        <w:rPr>
          <w:rFonts w:ascii="Arial" w:hAnsi="Arial" w:cs="Arial"/>
          <w:sz w:val="17"/>
          <w:szCs w:val="17"/>
          <w:lang w:val="ru-RU"/>
        </w:rPr>
        <w:t>уюртмачи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томонидан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қабул</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қилинган</w:t>
      </w:r>
      <w:proofErr w:type="spellEnd"/>
      <w:r w:rsidR="004F11EE"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ишлар</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учун</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кейинги</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даврларда</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бажарилиши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керак</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бўлган</w:t>
      </w:r>
      <w:proofErr w:type="spellEnd"/>
      <w:r w:rsidR="004F11EE"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ишлар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ҳисобига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ҳақ</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тўланади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w:t>
      </w:r>
      <w:proofErr w:type="spellEnd"/>
      <w:r w:rsidR="004F11EE" w:rsidRPr="006E1DF1">
        <w:rPr>
          <w:rFonts w:ascii="Arial" w:hAnsi="Arial" w:cs="Arial"/>
          <w:sz w:val="17"/>
          <w:szCs w:val="17"/>
          <w:lang w:val="ru-RU"/>
        </w:rPr>
        <w:t xml:space="preserve"> улар </w:t>
      </w:r>
      <w:proofErr w:type="spellStart"/>
      <w:r w:rsidR="004F11EE" w:rsidRPr="006E1DF1">
        <w:rPr>
          <w:rFonts w:ascii="Arial" w:hAnsi="Arial" w:cs="Arial"/>
          <w:sz w:val="17"/>
          <w:szCs w:val="17"/>
          <w:lang w:val="ru-RU"/>
        </w:rPr>
        <w:t>ҳисобига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ўтказилади</w:t>
      </w:r>
      <w:proofErr w:type="spellEnd"/>
      <w:r w:rsidR="004F11EE" w:rsidRPr="006E1DF1">
        <w:rPr>
          <w:rFonts w:ascii="Arial" w:hAnsi="Arial" w:cs="Arial"/>
          <w:sz w:val="17"/>
          <w:szCs w:val="17"/>
          <w:lang w:val="ru-RU"/>
        </w:rPr>
        <w:t>.</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4</w:t>
      </w:r>
      <w:r w:rsidR="004F11EE" w:rsidRPr="006E1DF1">
        <w:rPr>
          <w:rFonts w:ascii="Arial" w:hAnsi="Arial" w:cs="Arial"/>
          <w:sz w:val="17"/>
          <w:szCs w:val="17"/>
          <w:lang w:val="ru-RU"/>
        </w:rPr>
        <w:t>.</w:t>
      </w:r>
      <w:r w:rsidR="006022DF" w:rsidRPr="006E1DF1">
        <w:rPr>
          <w:rFonts w:ascii="Arial" w:hAnsi="Arial" w:cs="Arial"/>
          <w:sz w:val="17"/>
          <w:szCs w:val="17"/>
          <w:lang w:val="ru-RU"/>
        </w:rPr>
        <w:t>5</w:t>
      </w:r>
      <w:r w:rsidR="004F11EE"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Бажарилган</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курилиш</w:t>
      </w:r>
      <w:proofErr w:type="spellEnd"/>
      <w:r w:rsidR="006022DF" w:rsidRPr="006E1DF1">
        <w:rPr>
          <w:rFonts w:ascii="Arial" w:hAnsi="Arial" w:cs="Arial"/>
          <w:sz w:val="17"/>
          <w:szCs w:val="17"/>
          <w:lang w:val="ru-RU"/>
        </w:rPr>
        <w:t xml:space="preserve">-монтаж </w:t>
      </w:r>
      <w:proofErr w:type="spellStart"/>
      <w:r w:rsidR="006022DF" w:rsidRPr="006E1DF1">
        <w:rPr>
          <w:rFonts w:ascii="Arial" w:hAnsi="Arial" w:cs="Arial"/>
          <w:sz w:val="17"/>
          <w:szCs w:val="17"/>
          <w:lang w:val="ru-RU"/>
        </w:rPr>
        <w:t>ишлари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бевосита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w:t>
      </w:r>
      <w:r w:rsidR="006022DF" w:rsidRPr="006E1DF1">
        <w:rPr>
          <w:rFonts w:ascii="Arial" w:hAnsi="Arial" w:cs="Arial"/>
          <w:sz w:val="17"/>
          <w:szCs w:val="17"/>
          <w:lang w:val="ru-RU"/>
        </w:rPr>
        <w:t>уюртмачи</w:t>
      </w:r>
      <w:r w:rsidR="004F11EE" w:rsidRPr="006E1DF1">
        <w:rPr>
          <w:rFonts w:ascii="Arial" w:hAnsi="Arial" w:cs="Arial"/>
          <w:sz w:val="17"/>
          <w:szCs w:val="17"/>
          <w:lang w:val="ru-RU"/>
        </w:rPr>
        <w:t>"нинг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масъул</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ходими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томонидан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далолатнома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бўйича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қабул</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қилинади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Далолатнома</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белгиланган</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тартибда</w:t>
      </w:r>
      <w:proofErr w:type="spellEnd"/>
      <w:r w:rsidR="006022DF" w:rsidRPr="006E1DF1">
        <w:rPr>
          <w:rFonts w:ascii="Arial" w:hAnsi="Arial" w:cs="Arial"/>
          <w:sz w:val="17"/>
          <w:szCs w:val="17"/>
          <w:lang w:val="ru-RU"/>
        </w:rPr>
        <w:t xml:space="preserve"> </w:t>
      </w:r>
      <w:proofErr w:type="spellStart"/>
      <w:r w:rsidR="006022DF" w:rsidRPr="006E1DF1">
        <w:rPr>
          <w:rFonts w:ascii="Arial" w:hAnsi="Arial" w:cs="Arial"/>
          <w:sz w:val="17"/>
          <w:szCs w:val="17"/>
          <w:lang w:val="ru-RU"/>
        </w:rPr>
        <w:t>тузилади</w:t>
      </w:r>
      <w:proofErr w:type="spellEnd"/>
    </w:p>
    <w:p w:rsidR="000D50D3" w:rsidRPr="006E1DF1" w:rsidRDefault="000D50D3" w:rsidP="000D50D3">
      <w:pPr>
        <w:autoSpaceDE w:val="0"/>
        <w:autoSpaceDN w:val="0"/>
        <w:adjustRightInd w:val="0"/>
        <w:ind w:firstLine="567"/>
        <w:jc w:val="center"/>
        <w:rPr>
          <w:rFonts w:ascii="Arial" w:hAnsi="Arial" w:cs="Arial"/>
          <w:sz w:val="17"/>
          <w:szCs w:val="17"/>
          <w:lang w:val="ru-RU"/>
        </w:rPr>
      </w:pPr>
    </w:p>
    <w:p w:rsidR="004F11EE" w:rsidRPr="006E1DF1" w:rsidRDefault="004F11EE" w:rsidP="000D50D3">
      <w:pPr>
        <w:autoSpaceDE w:val="0"/>
        <w:autoSpaceDN w:val="0"/>
        <w:adjustRightInd w:val="0"/>
        <w:ind w:firstLine="567"/>
        <w:jc w:val="center"/>
        <w:rPr>
          <w:rFonts w:ascii="Arial" w:hAnsi="Arial" w:cs="Arial"/>
          <w:b/>
          <w:bCs/>
          <w:sz w:val="17"/>
          <w:szCs w:val="17"/>
          <w:lang w:val="ru-RU"/>
        </w:rPr>
      </w:pPr>
      <w:r w:rsidRPr="006E1DF1">
        <w:rPr>
          <w:rFonts w:ascii="Arial" w:hAnsi="Arial" w:cs="Arial"/>
          <w:b/>
          <w:bCs/>
          <w:sz w:val="17"/>
          <w:szCs w:val="17"/>
          <w:lang w:val="ru-RU"/>
        </w:rPr>
        <w:t>V. ТОМОНЛАРНИНГ ЖАВОБГАРЛИГИ</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5</w:t>
      </w:r>
      <w:r w:rsidR="004F11EE" w:rsidRPr="006E1DF1">
        <w:rPr>
          <w:rFonts w:ascii="Arial" w:hAnsi="Arial" w:cs="Arial"/>
          <w:sz w:val="17"/>
          <w:szCs w:val="17"/>
          <w:lang w:val="ru-RU"/>
        </w:rPr>
        <w:t xml:space="preserve">.1. </w:t>
      </w:r>
      <w:proofErr w:type="spellStart"/>
      <w:r w:rsidR="004F11EE" w:rsidRPr="006E1DF1">
        <w:rPr>
          <w:rFonts w:ascii="Arial" w:hAnsi="Arial" w:cs="Arial"/>
          <w:sz w:val="17"/>
          <w:szCs w:val="17"/>
          <w:lang w:val="ru-RU"/>
        </w:rPr>
        <w:t>Томонлар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ўртасида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келишилган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жадвал</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бўйича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келган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транспортнинг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белгиланган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муддатлардан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ортиқча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туриб</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қолганлиги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учун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айбдор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бекор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туриб</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қолганлик</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билан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боғлиқ</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сарф-харажатларни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тўлайди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Бекор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туриб</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қолиш</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вақти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ўртасида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имзоланган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далолатномага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мувофиқ</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расмийлаштирилади</w:t>
      </w:r>
      <w:proofErr w:type="spellEnd"/>
      <w:r w:rsidR="004F11EE" w:rsidRPr="006E1DF1">
        <w:rPr>
          <w:rFonts w:ascii="Arial" w:hAnsi="Arial" w:cs="Arial"/>
          <w:sz w:val="17"/>
          <w:szCs w:val="17"/>
          <w:lang w:val="ru-RU"/>
        </w:rPr>
        <w:t>.</w:t>
      </w:r>
    </w:p>
    <w:p w:rsidR="004F11EE"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5</w:t>
      </w:r>
      <w:r w:rsidR="004F11EE" w:rsidRPr="006E1DF1">
        <w:rPr>
          <w:rFonts w:ascii="Arial" w:hAnsi="Arial" w:cs="Arial"/>
          <w:sz w:val="17"/>
          <w:szCs w:val="17"/>
          <w:lang w:val="ru-RU"/>
        </w:rPr>
        <w:t xml:space="preserve">.2. </w:t>
      </w:r>
      <w:proofErr w:type="spellStart"/>
      <w:r w:rsidR="0084244E" w:rsidRPr="006E1DF1">
        <w:rPr>
          <w:rFonts w:ascii="Arial" w:hAnsi="Arial" w:cs="Arial"/>
          <w:sz w:val="17"/>
          <w:szCs w:val="17"/>
          <w:lang w:val="ru-RU"/>
        </w:rPr>
        <w:t>Бажариладиган</w:t>
      </w:r>
      <w:proofErr w:type="spellEnd"/>
      <w:r w:rsidR="0084244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ишлар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сифати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миқдори</w:t>
      </w:r>
      <w:proofErr w:type="spellEnd"/>
      <w:r w:rsidR="004F11E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Пудратчи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томонидан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нотўғри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аниқланиши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уларнинг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қиймати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нотўғри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белгиланиши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ундирилиши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ҳоллари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аниқланган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тақдирда</w:t>
      </w:r>
      <w:proofErr w:type="spellEnd"/>
      <w:r w:rsidR="004F11E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Пудратчи</w:t>
      </w:r>
      <w:proofErr w:type="spellEnd"/>
      <w:r w:rsidR="0084244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бажарилган</w:t>
      </w:r>
      <w:proofErr w:type="spellEnd"/>
      <w:r w:rsidR="0084244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ишлар</w:t>
      </w:r>
      <w:r w:rsidR="004F11EE" w:rsidRPr="006E1DF1">
        <w:rPr>
          <w:rFonts w:ascii="Arial" w:hAnsi="Arial" w:cs="Arial"/>
          <w:sz w:val="17"/>
          <w:szCs w:val="17"/>
          <w:lang w:val="ru-RU"/>
        </w:rPr>
        <w:t>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сифатини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шунингдек</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уларнинг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миқдорини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ҳисобга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олган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ҳолда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қайта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ҳисоб-китоб</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қилади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ҳисоблаб</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чиқилган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ушбу</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суммадан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ташқари</w:t>
      </w:r>
      <w:proofErr w:type="spellEnd"/>
      <w:r w:rsidR="004F11E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Буюртмачи"г</w:t>
      </w:r>
      <w:r w:rsidR="004F11EE" w:rsidRPr="006E1DF1">
        <w:rPr>
          <w:rFonts w:ascii="Arial" w:hAnsi="Arial" w:cs="Arial"/>
          <w:sz w:val="17"/>
          <w:szCs w:val="17"/>
          <w:lang w:val="ru-RU"/>
        </w:rPr>
        <w:t>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нотўғри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ҳисоб-китоб</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қилинган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сумм</w:t>
      </w:r>
      <w:r w:rsidR="0084244E" w:rsidRPr="006E1DF1">
        <w:rPr>
          <w:rFonts w:ascii="Arial" w:hAnsi="Arial" w:cs="Arial"/>
          <w:sz w:val="17"/>
          <w:szCs w:val="17"/>
          <w:lang w:val="ru-RU"/>
        </w:rPr>
        <w:t>анинг</w:t>
      </w:r>
      <w:proofErr w:type="spellEnd"/>
      <w:r w:rsidR="0084244E" w:rsidRPr="006E1DF1">
        <w:rPr>
          <w:rFonts w:ascii="Arial" w:hAnsi="Arial" w:cs="Arial"/>
          <w:sz w:val="17"/>
          <w:szCs w:val="17"/>
          <w:lang w:val="ru-RU"/>
        </w:rPr>
        <w:t xml:space="preserve"> 5</w:t>
      </w:r>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фоизи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миқдорида</w:t>
      </w:r>
      <w:proofErr w:type="spellEnd"/>
      <w:r w:rsidR="004F11EE" w:rsidRPr="006E1DF1">
        <w:rPr>
          <w:rFonts w:ascii="Arial" w:hAnsi="Arial" w:cs="Arial"/>
          <w:sz w:val="17"/>
          <w:szCs w:val="17"/>
          <w:lang w:val="ru-RU"/>
        </w:rPr>
        <w:t xml:space="preserve"> жарима </w:t>
      </w:r>
      <w:proofErr w:type="spellStart"/>
      <w:r w:rsidR="004F11EE" w:rsidRPr="006E1DF1">
        <w:rPr>
          <w:rFonts w:ascii="Arial" w:hAnsi="Arial" w:cs="Arial"/>
          <w:sz w:val="17"/>
          <w:szCs w:val="17"/>
          <w:lang w:val="ru-RU"/>
        </w:rPr>
        <w:t>тўлайди</w:t>
      </w:r>
      <w:proofErr w:type="spellEnd"/>
      <w:r w:rsidR="004F11EE" w:rsidRPr="006E1DF1">
        <w:rPr>
          <w:rFonts w:ascii="Arial" w:hAnsi="Arial" w:cs="Arial"/>
          <w:sz w:val="17"/>
          <w:szCs w:val="17"/>
          <w:lang w:val="ru-RU"/>
        </w:rPr>
        <w:t>.</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5</w:t>
      </w:r>
      <w:r w:rsidR="004F11EE" w:rsidRPr="006E1DF1">
        <w:rPr>
          <w:rFonts w:ascii="Arial" w:hAnsi="Arial" w:cs="Arial"/>
          <w:sz w:val="17"/>
          <w:szCs w:val="17"/>
          <w:lang w:val="ru-RU"/>
        </w:rPr>
        <w:t xml:space="preserve">.3. </w:t>
      </w:r>
      <w:proofErr w:type="spellStart"/>
      <w:r w:rsidR="004F11EE" w:rsidRPr="006E1DF1">
        <w:rPr>
          <w:rFonts w:ascii="Arial" w:hAnsi="Arial" w:cs="Arial"/>
          <w:sz w:val="17"/>
          <w:szCs w:val="17"/>
          <w:lang w:val="ru-RU"/>
        </w:rPr>
        <w:t>Агар</w:t>
      </w:r>
      <w:proofErr w:type="spellEnd"/>
      <w:r w:rsidR="004F11E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бажарилган</w:t>
      </w:r>
      <w:proofErr w:type="spellEnd"/>
      <w:r w:rsidR="0084244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курилиш</w:t>
      </w:r>
      <w:proofErr w:type="spellEnd"/>
      <w:r w:rsidR="0084244E" w:rsidRPr="006E1DF1">
        <w:rPr>
          <w:rFonts w:ascii="Arial" w:hAnsi="Arial" w:cs="Arial"/>
          <w:sz w:val="17"/>
          <w:szCs w:val="17"/>
          <w:lang w:val="ru-RU"/>
        </w:rPr>
        <w:t xml:space="preserve">-монтаж </w:t>
      </w:r>
      <w:proofErr w:type="spellStart"/>
      <w:r w:rsidR="0084244E" w:rsidRPr="006E1DF1">
        <w:rPr>
          <w:rFonts w:ascii="Arial" w:hAnsi="Arial" w:cs="Arial"/>
          <w:sz w:val="17"/>
          <w:szCs w:val="17"/>
          <w:lang w:val="ru-RU"/>
        </w:rPr>
        <w:t>ишларининг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сифати</w:t>
      </w:r>
      <w:proofErr w:type="spellEnd"/>
      <w:r w:rsidR="004F11EE" w:rsidRPr="006E1DF1">
        <w:rPr>
          <w:rFonts w:ascii="Arial" w:hAnsi="Arial" w:cs="Arial"/>
          <w:sz w:val="17"/>
          <w:szCs w:val="17"/>
          <w:lang w:val="ru-RU"/>
        </w:rPr>
        <w:t xml:space="preserve">, стандарт, техник </w:t>
      </w:r>
      <w:proofErr w:type="spellStart"/>
      <w:r w:rsidR="004F11EE" w:rsidRPr="006E1DF1">
        <w:rPr>
          <w:rFonts w:ascii="Arial" w:hAnsi="Arial" w:cs="Arial"/>
          <w:sz w:val="17"/>
          <w:szCs w:val="17"/>
          <w:lang w:val="ru-RU"/>
        </w:rPr>
        <w:t>шартлар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талабларига</w:t>
      </w:r>
      <w:proofErr w:type="spellEnd"/>
      <w:r w:rsidR="006255BF">
        <w:rPr>
          <w:rFonts w:ascii="Arial" w:hAnsi="Arial" w:cs="Arial"/>
          <w:sz w:val="17"/>
          <w:szCs w:val="17"/>
          <w:lang w:val="ru-RU"/>
        </w:rPr>
        <w:t xml:space="preserve"> </w:t>
      </w:r>
      <w:proofErr w:type="spellStart"/>
      <w:r w:rsidR="004F11EE" w:rsidRPr="006E1DF1">
        <w:rPr>
          <w:rFonts w:ascii="Arial" w:hAnsi="Arial" w:cs="Arial"/>
          <w:sz w:val="17"/>
          <w:szCs w:val="17"/>
          <w:lang w:val="ru-RU"/>
        </w:rPr>
        <w:t>намуналарга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эталонларга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ёки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шартномада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белгиланган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бошқа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w:t>
      </w:r>
      <w:r w:rsidR="00E8689F" w:rsidRPr="006E1DF1">
        <w:rPr>
          <w:rFonts w:ascii="Arial" w:hAnsi="Arial" w:cs="Arial"/>
          <w:sz w:val="17"/>
          <w:szCs w:val="17"/>
          <w:lang w:val="ru-RU"/>
        </w:rPr>
        <w:t>л</w:t>
      </w:r>
      <w:r w:rsidR="004F11EE" w:rsidRPr="006E1DF1">
        <w:rPr>
          <w:rFonts w:ascii="Arial" w:hAnsi="Arial" w:cs="Arial"/>
          <w:sz w:val="17"/>
          <w:szCs w:val="17"/>
          <w:lang w:val="ru-RU"/>
        </w:rPr>
        <w:t>арга</w:t>
      </w:r>
      <w:proofErr w:type="spellEnd"/>
      <w:r w:rsidR="004F11EE" w:rsidRPr="006E1DF1">
        <w:rPr>
          <w:rFonts w:ascii="Arial" w:hAnsi="Arial" w:cs="Arial"/>
          <w:sz w:val="17"/>
          <w:szCs w:val="17"/>
          <w:lang w:val="ru-RU"/>
        </w:rPr>
        <w:t xml:space="preserve"> </w:t>
      </w:r>
      <w:r w:rsidR="006255BF">
        <w:rPr>
          <w:rFonts w:ascii="Arial" w:hAnsi="Arial" w:cs="Arial"/>
          <w:sz w:val="17"/>
          <w:szCs w:val="17"/>
          <w:lang w:val="ru-RU"/>
        </w:rPr>
        <w:t xml:space="preserve">  </w:t>
      </w:r>
      <w:proofErr w:type="spellStart"/>
      <w:r w:rsidR="004F11EE" w:rsidRPr="006E1DF1">
        <w:rPr>
          <w:rFonts w:ascii="Arial" w:hAnsi="Arial" w:cs="Arial"/>
          <w:sz w:val="17"/>
          <w:szCs w:val="17"/>
          <w:lang w:val="ru-RU"/>
        </w:rPr>
        <w:t>жавоб</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бермаган</w:t>
      </w:r>
      <w:proofErr w:type="spellEnd"/>
      <w:r w:rsidR="004F11EE" w:rsidRPr="006E1DF1">
        <w:rPr>
          <w:rFonts w:ascii="Arial" w:hAnsi="Arial" w:cs="Arial"/>
          <w:sz w:val="17"/>
          <w:szCs w:val="17"/>
          <w:lang w:val="ru-RU"/>
        </w:rPr>
        <w:t xml:space="preserve"> </w:t>
      </w:r>
      <w:r w:rsidR="006255BF">
        <w:rPr>
          <w:rFonts w:ascii="Arial" w:hAnsi="Arial" w:cs="Arial"/>
          <w:sz w:val="17"/>
          <w:szCs w:val="17"/>
          <w:lang w:val="ru-RU"/>
        </w:rPr>
        <w:t xml:space="preserve">   </w:t>
      </w:r>
      <w:proofErr w:type="spellStart"/>
      <w:proofErr w:type="gramStart"/>
      <w:r w:rsidR="004F11EE" w:rsidRPr="006E1DF1">
        <w:rPr>
          <w:rFonts w:ascii="Arial" w:hAnsi="Arial" w:cs="Arial"/>
          <w:sz w:val="17"/>
          <w:szCs w:val="17"/>
          <w:lang w:val="ru-RU"/>
        </w:rPr>
        <w:t>тақдирда</w:t>
      </w:r>
      <w:proofErr w:type="spellEnd"/>
      <w:r w:rsidR="004F11EE" w:rsidRPr="006E1DF1">
        <w:rPr>
          <w:rFonts w:ascii="Arial" w:hAnsi="Arial" w:cs="Arial"/>
          <w:sz w:val="17"/>
          <w:szCs w:val="17"/>
          <w:lang w:val="ru-RU"/>
        </w:rPr>
        <w:t>,</w:t>
      </w:r>
      <w:r w:rsidR="006255BF">
        <w:rPr>
          <w:rFonts w:ascii="Arial" w:hAnsi="Arial" w:cs="Arial"/>
          <w:sz w:val="17"/>
          <w:szCs w:val="17"/>
          <w:lang w:val="ru-RU"/>
        </w:rPr>
        <w:t xml:space="preserve">  </w:t>
      </w:r>
      <w:proofErr w:type="spellStart"/>
      <w:r w:rsidR="004F11EE" w:rsidRPr="006E1DF1">
        <w:rPr>
          <w:rFonts w:ascii="Arial" w:hAnsi="Arial" w:cs="Arial"/>
          <w:sz w:val="17"/>
          <w:szCs w:val="17"/>
          <w:lang w:val="ru-RU"/>
        </w:rPr>
        <w:t>айбдор</w:t>
      </w:r>
      <w:proofErr w:type="spellEnd"/>
      <w:proofErr w:type="gram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w:t>
      </w:r>
      <w:proofErr w:type="spellEnd"/>
      <w:r w:rsidR="004F11E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бажарилган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сифати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зарур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даражада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бўлмаган</w:t>
      </w:r>
      <w:proofErr w:type="spellEnd"/>
      <w:r w:rsidR="004F11E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ишлар</w:t>
      </w:r>
      <w:proofErr w:type="spellEnd"/>
      <w:r w:rsidR="0084244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қийматининг</w:t>
      </w:r>
      <w:proofErr w:type="spellEnd"/>
      <w:r w:rsidR="004F11EE" w:rsidRPr="006E1DF1">
        <w:rPr>
          <w:rFonts w:ascii="Arial" w:hAnsi="Arial" w:cs="Arial"/>
          <w:sz w:val="17"/>
          <w:szCs w:val="17"/>
          <w:lang w:val="ru-RU"/>
        </w:rPr>
        <w:t xml:space="preserve"> 20</w:t>
      </w:r>
      <w:r w:rsidR="006255BF">
        <w:rPr>
          <w:rFonts w:ascii="Arial" w:hAnsi="Arial" w:cs="Arial"/>
          <w:sz w:val="17"/>
          <w:szCs w:val="17"/>
          <w:lang w:val="ru-RU"/>
        </w:rPr>
        <w:t xml:space="preserve"> </w:t>
      </w:r>
      <w:proofErr w:type="spellStart"/>
      <w:r w:rsidR="006255BF">
        <w:rPr>
          <w:rFonts w:ascii="Arial" w:hAnsi="Arial" w:cs="Arial"/>
          <w:sz w:val="17"/>
          <w:szCs w:val="17"/>
          <w:lang w:val="ru-RU"/>
        </w:rPr>
        <w:t>фоизи</w:t>
      </w:r>
      <w:proofErr w:type="spellEnd"/>
      <w:r w:rsidR="006255BF">
        <w:rPr>
          <w:rFonts w:ascii="Arial" w:hAnsi="Arial" w:cs="Arial"/>
          <w:sz w:val="17"/>
          <w:szCs w:val="17"/>
          <w:lang w:val="ru-RU"/>
        </w:rPr>
        <w:t xml:space="preserve"> </w:t>
      </w:r>
      <w:proofErr w:type="spellStart"/>
      <w:r w:rsidR="006255BF">
        <w:rPr>
          <w:rFonts w:ascii="Arial" w:hAnsi="Arial" w:cs="Arial"/>
          <w:sz w:val="17"/>
          <w:szCs w:val="17"/>
          <w:lang w:val="ru-RU"/>
        </w:rPr>
        <w:t>мик</w:t>
      </w:r>
      <w:r w:rsidR="004F11EE" w:rsidRPr="006E1DF1">
        <w:rPr>
          <w:rFonts w:ascii="Arial" w:hAnsi="Arial" w:cs="Arial"/>
          <w:sz w:val="17"/>
          <w:szCs w:val="17"/>
          <w:lang w:val="ru-RU"/>
        </w:rPr>
        <w:t>дорида</w:t>
      </w:r>
      <w:proofErr w:type="spellEnd"/>
      <w:r w:rsidR="004F11EE" w:rsidRPr="006E1DF1">
        <w:rPr>
          <w:rFonts w:ascii="Arial" w:hAnsi="Arial" w:cs="Arial"/>
          <w:sz w:val="17"/>
          <w:szCs w:val="17"/>
          <w:lang w:val="ru-RU"/>
        </w:rPr>
        <w:t xml:space="preserve"> жарима </w:t>
      </w:r>
      <w:proofErr w:type="spellStart"/>
      <w:r w:rsidR="004F11EE" w:rsidRPr="006E1DF1">
        <w:rPr>
          <w:rFonts w:ascii="Arial" w:hAnsi="Arial" w:cs="Arial"/>
          <w:sz w:val="17"/>
          <w:szCs w:val="17"/>
          <w:lang w:val="ru-RU"/>
        </w:rPr>
        <w:t>тўлайди</w:t>
      </w:r>
      <w:proofErr w:type="spellEnd"/>
      <w:r w:rsidR="004F11EE" w:rsidRPr="006E1DF1">
        <w:rPr>
          <w:rFonts w:ascii="Arial" w:hAnsi="Arial" w:cs="Arial"/>
          <w:sz w:val="17"/>
          <w:szCs w:val="17"/>
          <w:lang w:val="ru-RU"/>
        </w:rPr>
        <w:t>.</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5</w:t>
      </w:r>
      <w:r w:rsidR="004F11EE" w:rsidRPr="006E1DF1">
        <w:rPr>
          <w:rFonts w:ascii="Arial" w:hAnsi="Arial" w:cs="Arial"/>
          <w:sz w:val="17"/>
          <w:szCs w:val="17"/>
          <w:lang w:val="ru-RU"/>
        </w:rPr>
        <w:t xml:space="preserve">.4. </w:t>
      </w:r>
      <w:proofErr w:type="spellStart"/>
      <w:r w:rsidR="0084244E" w:rsidRPr="006E1DF1">
        <w:rPr>
          <w:rFonts w:ascii="Arial" w:hAnsi="Arial" w:cs="Arial"/>
          <w:sz w:val="17"/>
          <w:szCs w:val="17"/>
          <w:lang w:val="ru-RU"/>
        </w:rPr>
        <w:t>Курилиш</w:t>
      </w:r>
      <w:proofErr w:type="spellEnd"/>
      <w:r w:rsidR="0084244E" w:rsidRPr="006E1DF1">
        <w:rPr>
          <w:rFonts w:ascii="Arial" w:hAnsi="Arial" w:cs="Arial"/>
          <w:sz w:val="17"/>
          <w:szCs w:val="17"/>
          <w:lang w:val="ru-RU"/>
        </w:rPr>
        <w:t xml:space="preserve">-монтаж </w:t>
      </w:r>
      <w:proofErr w:type="spellStart"/>
      <w:r w:rsidR="0084244E" w:rsidRPr="006E1DF1">
        <w:rPr>
          <w:rFonts w:ascii="Arial" w:hAnsi="Arial" w:cs="Arial"/>
          <w:sz w:val="17"/>
          <w:szCs w:val="17"/>
          <w:lang w:val="ru-RU"/>
        </w:rPr>
        <w:t>ишларининг</w:t>
      </w:r>
      <w:proofErr w:type="spellEnd"/>
      <w:r w:rsidR="0084244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бажарилиши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бўйича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шартномада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назарда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тутилган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мажбуриятлар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бажарилиши</w:t>
      </w:r>
      <w:proofErr w:type="spellEnd"/>
      <w:r w:rsidR="004F11EE" w:rsidRPr="006E1DF1">
        <w:rPr>
          <w:rFonts w:ascii="Arial" w:hAnsi="Arial" w:cs="Arial"/>
          <w:sz w:val="17"/>
          <w:szCs w:val="17"/>
          <w:lang w:val="ru-RU"/>
        </w:rPr>
        <w:t xml:space="preserve"> рад </w:t>
      </w:r>
      <w:proofErr w:type="spellStart"/>
      <w:r w:rsidR="004F11EE" w:rsidRPr="006E1DF1">
        <w:rPr>
          <w:rFonts w:ascii="Arial" w:hAnsi="Arial" w:cs="Arial"/>
          <w:sz w:val="17"/>
          <w:szCs w:val="17"/>
          <w:lang w:val="ru-RU"/>
        </w:rPr>
        <w:t>этилганлиги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учун</w:t>
      </w:r>
      <w:proofErr w:type="spellEnd"/>
      <w:r w:rsidR="004F11E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Пудратчи</w:t>
      </w:r>
      <w:proofErr w:type="spellEnd"/>
      <w:r w:rsidR="004F11EE" w:rsidRPr="006E1DF1">
        <w:rPr>
          <w:rFonts w:ascii="Arial" w:hAnsi="Arial" w:cs="Arial"/>
          <w:sz w:val="17"/>
          <w:szCs w:val="17"/>
          <w:lang w:val="ru-RU"/>
        </w:rPr>
        <w:t>" "</w:t>
      </w:r>
      <w:proofErr w:type="spellStart"/>
      <w:r w:rsidR="004F11EE" w:rsidRPr="006E1DF1">
        <w:rPr>
          <w:rFonts w:ascii="Arial" w:hAnsi="Arial" w:cs="Arial"/>
          <w:sz w:val="17"/>
          <w:szCs w:val="17"/>
          <w:lang w:val="ru-RU"/>
        </w:rPr>
        <w:t>Б</w:t>
      </w:r>
      <w:r w:rsidR="0084244E" w:rsidRPr="006E1DF1">
        <w:rPr>
          <w:rFonts w:ascii="Arial" w:hAnsi="Arial" w:cs="Arial"/>
          <w:sz w:val="17"/>
          <w:szCs w:val="17"/>
          <w:lang w:val="ru-RU"/>
        </w:rPr>
        <w:t>уюртмачи</w:t>
      </w:r>
      <w:proofErr w:type="spellEnd"/>
      <w:r w:rsidR="004F11EE" w:rsidRPr="006E1DF1">
        <w:rPr>
          <w:rFonts w:ascii="Arial" w:hAnsi="Arial" w:cs="Arial"/>
          <w:sz w:val="17"/>
          <w:szCs w:val="17"/>
          <w:lang w:val="ru-RU"/>
        </w:rPr>
        <w:t>"</w:t>
      </w:r>
      <w:r w:rsidR="004F11EE" w:rsidRPr="006E1DF1">
        <w:rPr>
          <w:rFonts w:ascii="Arial" w:hAnsi="Arial" w:cs="Arial"/>
          <w:sz w:val="17"/>
          <w:szCs w:val="17"/>
        </w:rPr>
        <w:t>г</w:t>
      </w:r>
      <w:r w:rsidR="004F11EE" w:rsidRPr="006E1DF1">
        <w:rPr>
          <w:rFonts w:ascii="Arial" w:hAnsi="Arial" w:cs="Arial"/>
          <w:sz w:val="17"/>
          <w:szCs w:val="17"/>
          <w:lang w:val="ru-RU"/>
        </w:rPr>
        <w:t xml:space="preserve">а </w:t>
      </w:r>
      <w:proofErr w:type="spellStart"/>
      <w:r w:rsidR="004F11EE" w:rsidRPr="006E1DF1">
        <w:rPr>
          <w:rFonts w:ascii="Arial" w:hAnsi="Arial" w:cs="Arial"/>
          <w:sz w:val="17"/>
          <w:szCs w:val="17"/>
          <w:lang w:val="ru-RU"/>
        </w:rPr>
        <w:t>белгиланган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устамалардан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ташқари</w:t>
      </w:r>
      <w:proofErr w:type="spellEnd"/>
      <w:r w:rsidR="004F11E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бажарилиши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керак</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бўлган</w:t>
      </w:r>
      <w:proofErr w:type="spellEnd"/>
      <w:r w:rsidR="004F11E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хизмат</w:t>
      </w:r>
      <w:r w:rsidR="004F11EE" w:rsidRPr="006E1DF1">
        <w:rPr>
          <w:rFonts w:ascii="Arial" w:hAnsi="Arial" w:cs="Arial"/>
          <w:sz w:val="17"/>
          <w:szCs w:val="17"/>
          <w:lang w:val="ru-RU"/>
        </w:rPr>
        <w:t>нинг</w:t>
      </w:r>
      <w:proofErr w:type="spellEnd"/>
      <w:r w:rsidR="004F11EE" w:rsidRPr="006E1DF1">
        <w:rPr>
          <w:rFonts w:ascii="Arial" w:hAnsi="Arial" w:cs="Arial"/>
          <w:sz w:val="17"/>
          <w:szCs w:val="17"/>
          <w:lang w:val="ru-RU"/>
        </w:rPr>
        <w:t xml:space="preserve"> 2</w:t>
      </w:r>
      <w:r w:rsidR="0084244E" w:rsidRPr="006E1DF1">
        <w:rPr>
          <w:rFonts w:ascii="Arial" w:hAnsi="Arial" w:cs="Arial"/>
          <w:sz w:val="17"/>
          <w:szCs w:val="17"/>
          <w:lang w:val="ru-RU"/>
        </w:rPr>
        <w:t>0</w:t>
      </w:r>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фоизи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миқдорида</w:t>
      </w:r>
      <w:proofErr w:type="spellEnd"/>
      <w:r w:rsidR="004F11EE" w:rsidRPr="006E1DF1">
        <w:rPr>
          <w:rFonts w:ascii="Arial" w:hAnsi="Arial" w:cs="Arial"/>
          <w:sz w:val="17"/>
          <w:szCs w:val="17"/>
          <w:lang w:val="ru-RU"/>
        </w:rPr>
        <w:t xml:space="preserve"> жарима </w:t>
      </w:r>
      <w:proofErr w:type="spellStart"/>
      <w:r w:rsidR="004F11EE" w:rsidRPr="006E1DF1">
        <w:rPr>
          <w:rFonts w:ascii="Arial" w:hAnsi="Arial" w:cs="Arial"/>
          <w:sz w:val="17"/>
          <w:szCs w:val="17"/>
          <w:lang w:val="ru-RU"/>
        </w:rPr>
        <w:t>тўлайди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Жаримадан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ташқари</w:t>
      </w:r>
      <w:proofErr w:type="spellEnd"/>
      <w:r w:rsidR="004F11EE" w:rsidRPr="006E1DF1">
        <w:rPr>
          <w:rFonts w:ascii="Arial" w:hAnsi="Arial" w:cs="Arial"/>
          <w:sz w:val="17"/>
          <w:szCs w:val="17"/>
          <w:lang w:val="ru-RU"/>
        </w:rPr>
        <w:t>, "</w:t>
      </w:r>
      <w:proofErr w:type="spellStart"/>
      <w:r w:rsidR="0084244E" w:rsidRPr="006E1DF1">
        <w:rPr>
          <w:rFonts w:ascii="Arial" w:hAnsi="Arial" w:cs="Arial"/>
          <w:sz w:val="17"/>
          <w:szCs w:val="17"/>
          <w:lang w:val="ru-RU"/>
        </w:rPr>
        <w:t>Пудратчи</w:t>
      </w:r>
      <w:proofErr w:type="spellEnd"/>
      <w:r w:rsidR="004F11EE" w:rsidRPr="006E1DF1">
        <w:rPr>
          <w:rFonts w:ascii="Arial" w:hAnsi="Arial" w:cs="Arial"/>
          <w:sz w:val="17"/>
          <w:szCs w:val="17"/>
          <w:lang w:val="ru-RU"/>
        </w:rPr>
        <w:t>" "</w:t>
      </w:r>
      <w:proofErr w:type="spellStart"/>
      <w:r w:rsidR="0084244E" w:rsidRPr="006E1DF1">
        <w:rPr>
          <w:rFonts w:ascii="Arial" w:hAnsi="Arial" w:cs="Arial"/>
          <w:sz w:val="17"/>
          <w:szCs w:val="17"/>
          <w:lang w:val="ru-RU"/>
        </w:rPr>
        <w:t>Буюртмачи</w:t>
      </w:r>
      <w:proofErr w:type="spellEnd"/>
      <w:r w:rsidR="004F11EE" w:rsidRPr="006E1DF1">
        <w:rPr>
          <w:rFonts w:ascii="Arial" w:hAnsi="Arial" w:cs="Arial"/>
          <w:sz w:val="17"/>
          <w:szCs w:val="17"/>
          <w:lang w:val="ru-RU"/>
        </w:rPr>
        <w:t>"</w:t>
      </w:r>
      <w:r w:rsidR="004F11EE" w:rsidRPr="006E1DF1">
        <w:rPr>
          <w:rFonts w:ascii="Arial" w:hAnsi="Arial" w:cs="Arial"/>
          <w:sz w:val="17"/>
          <w:szCs w:val="17"/>
        </w:rPr>
        <w:t>г</w:t>
      </w:r>
      <w:r w:rsidR="004F11EE" w:rsidRPr="006E1DF1">
        <w:rPr>
          <w:rFonts w:ascii="Arial" w:hAnsi="Arial" w:cs="Arial"/>
          <w:sz w:val="17"/>
          <w:szCs w:val="17"/>
          <w:lang w:val="ru-RU"/>
        </w:rPr>
        <w:t xml:space="preserve">а </w:t>
      </w:r>
      <w:proofErr w:type="spellStart"/>
      <w:r w:rsidR="0084244E" w:rsidRPr="006E1DF1">
        <w:rPr>
          <w:rFonts w:ascii="Arial" w:hAnsi="Arial" w:cs="Arial"/>
          <w:sz w:val="17"/>
          <w:szCs w:val="17"/>
          <w:lang w:val="ru-RU"/>
        </w:rPr>
        <w:t>курилиш</w:t>
      </w:r>
      <w:proofErr w:type="spellEnd"/>
      <w:r w:rsidR="0084244E" w:rsidRPr="006E1DF1">
        <w:rPr>
          <w:rFonts w:ascii="Arial" w:hAnsi="Arial" w:cs="Arial"/>
          <w:sz w:val="17"/>
          <w:szCs w:val="17"/>
          <w:lang w:val="ru-RU"/>
        </w:rPr>
        <w:t xml:space="preserve">-монтаж </w:t>
      </w:r>
      <w:proofErr w:type="spellStart"/>
      <w:r w:rsidR="0084244E" w:rsidRPr="006E1DF1">
        <w:rPr>
          <w:rFonts w:ascii="Arial" w:hAnsi="Arial" w:cs="Arial"/>
          <w:sz w:val="17"/>
          <w:szCs w:val="17"/>
          <w:lang w:val="ru-RU"/>
        </w:rPr>
        <w:t>ишларининг</w:t>
      </w:r>
      <w:proofErr w:type="spellEnd"/>
      <w:r w:rsidR="0084244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бажарилмаслиги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натижасида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етказилган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зарарни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тўлайди</w:t>
      </w:r>
      <w:proofErr w:type="spellEnd"/>
      <w:r w:rsidR="004F11EE" w:rsidRPr="006E1DF1">
        <w:rPr>
          <w:rFonts w:ascii="Arial" w:hAnsi="Arial" w:cs="Arial"/>
          <w:sz w:val="17"/>
          <w:szCs w:val="17"/>
          <w:lang w:val="ru-RU"/>
        </w:rPr>
        <w:t>.</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lastRenderedPageBreak/>
        <w:t>5</w:t>
      </w:r>
      <w:r w:rsidR="004F11EE" w:rsidRPr="006E1DF1">
        <w:rPr>
          <w:rFonts w:ascii="Arial" w:hAnsi="Arial" w:cs="Arial"/>
          <w:sz w:val="17"/>
          <w:szCs w:val="17"/>
          <w:lang w:val="ru-RU"/>
        </w:rPr>
        <w:t xml:space="preserve">.5. </w:t>
      </w:r>
      <w:proofErr w:type="spellStart"/>
      <w:r w:rsidR="0084244E" w:rsidRPr="006E1DF1">
        <w:rPr>
          <w:rFonts w:ascii="Arial" w:hAnsi="Arial" w:cs="Arial"/>
          <w:sz w:val="17"/>
          <w:szCs w:val="17"/>
          <w:lang w:val="ru-RU"/>
        </w:rPr>
        <w:t>Курилиш</w:t>
      </w:r>
      <w:proofErr w:type="spellEnd"/>
      <w:r w:rsidR="0084244E" w:rsidRPr="006E1DF1">
        <w:rPr>
          <w:rFonts w:ascii="Arial" w:hAnsi="Arial" w:cs="Arial"/>
          <w:sz w:val="17"/>
          <w:szCs w:val="17"/>
          <w:lang w:val="ru-RU"/>
        </w:rPr>
        <w:t xml:space="preserve">-монтаж </w:t>
      </w:r>
      <w:proofErr w:type="spellStart"/>
      <w:r w:rsidR="0084244E" w:rsidRPr="006E1DF1">
        <w:rPr>
          <w:rFonts w:ascii="Arial" w:hAnsi="Arial" w:cs="Arial"/>
          <w:sz w:val="17"/>
          <w:szCs w:val="17"/>
          <w:lang w:val="ru-RU"/>
        </w:rPr>
        <w:t>ишларининг</w:t>
      </w:r>
      <w:proofErr w:type="spellEnd"/>
      <w:r w:rsidR="0084244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бажарилиши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кечиктирилган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ёки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тўлиқ</w:t>
      </w:r>
      <w:proofErr w:type="spellEnd"/>
      <w:r w:rsidR="004F11E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бажарил</w:t>
      </w:r>
      <w:r w:rsidR="004F11EE" w:rsidRPr="006E1DF1">
        <w:rPr>
          <w:rFonts w:ascii="Arial" w:hAnsi="Arial" w:cs="Arial"/>
          <w:sz w:val="17"/>
          <w:szCs w:val="17"/>
          <w:lang w:val="ru-RU"/>
        </w:rPr>
        <w:t>маган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тақдирда</w:t>
      </w:r>
      <w:proofErr w:type="spellEnd"/>
      <w:r w:rsidR="004F11E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Пудратчи</w:t>
      </w:r>
      <w:proofErr w:type="spellEnd"/>
      <w:r w:rsidR="004F11EE" w:rsidRPr="006E1DF1">
        <w:rPr>
          <w:rFonts w:ascii="Arial" w:hAnsi="Arial" w:cs="Arial"/>
          <w:sz w:val="17"/>
          <w:szCs w:val="17"/>
          <w:lang w:val="ru-RU"/>
        </w:rPr>
        <w:t>" "</w:t>
      </w:r>
      <w:proofErr w:type="spellStart"/>
      <w:r w:rsidR="0084244E" w:rsidRPr="006E1DF1">
        <w:rPr>
          <w:rFonts w:ascii="Arial" w:hAnsi="Arial" w:cs="Arial"/>
          <w:sz w:val="17"/>
          <w:szCs w:val="17"/>
          <w:lang w:val="ru-RU"/>
        </w:rPr>
        <w:t>Буюртмачи</w:t>
      </w:r>
      <w:proofErr w:type="spellEnd"/>
      <w:r w:rsidR="004F11EE" w:rsidRPr="006E1DF1">
        <w:rPr>
          <w:rFonts w:ascii="Arial" w:hAnsi="Arial" w:cs="Arial"/>
          <w:sz w:val="17"/>
          <w:szCs w:val="17"/>
          <w:lang w:val="ru-RU"/>
        </w:rPr>
        <w:t>"</w:t>
      </w:r>
      <w:r w:rsidR="004F11EE" w:rsidRPr="006E1DF1">
        <w:rPr>
          <w:rFonts w:ascii="Arial" w:hAnsi="Arial" w:cs="Arial"/>
          <w:sz w:val="17"/>
          <w:szCs w:val="17"/>
        </w:rPr>
        <w:t>г</w:t>
      </w:r>
      <w:r w:rsidR="004F11EE" w:rsidRPr="006E1DF1">
        <w:rPr>
          <w:rFonts w:ascii="Arial" w:hAnsi="Arial" w:cs="Arial"/>
          <w:sz w:val="17"/>
          <w:szCs w:val="17"/>
          <w:lang w:val="ru-RU"/>
        </w:rPr>
        <w:t xml:space="preserve">а </w:t>
      </w:r>
      <w:proofErr w:type="spellStart"/>
      <w:r w:rsidR="004F11EE" w:rsidRPr="006E1DF1">
        <w:rPr>
          <w:rFonts w:ascii="Arial" w:hAnsi="Arial" w:cs="Arial"/>
          <w:sz w:val="17"/>
          <w:szCs w:val="17"/>
          <w:lang w:val="ru-RU"/>
        </w:rPr>
        <w:t>кечиктирилган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бир</w:t>
      </w:r>
      <w:proofErr w:type="spellEnd"/>
      <w:r w:rsidR="004F11EE" w:rsidRPr="006E1DF1">
        <w:rPr>
          <w:rFonts w:ascii="Arial" w:hAnsi="Arial" w:cs="Arial"/>
          <w:sz w:val="17"/>
          <w:szCs w:val="17"/>
          <w:lang w:val="ru-RU"/>
        </w:rPr>
        <w:t xml:space="preserve"> кун </w:t>
      </w:r>
      <w:proofErr w:type="spellStart"/>
      <w:r w:rsidR="004F11EE" w:rsidRPr="006E1DF1">
        <w:rPr>
          <w:rFonts w:ascii="Arial" w:hAnsi="Arial" w:cs="Arial"/>
          <w:sz w:val="17"/>
          <w:szCs w:val="17"/>
          <w:lang w:val="ru-RU"/>
        </w:rPr>
        <w:t>учун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мажбурият</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бажарилмаган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қисмининг</w:t>
      </w:r>
      <w:proofErr w:type="spellEnd"/>
      <w:r w:rsidR="004F11EE" w:rsidRPr="006E1DF1">
        <w:rPr>
          <w:rFonts w:ascii="Arial" w:hAnsi="Arial" w:cs="Arial"/>
          <w:sz w:val="17"/>
          <w:szCs w:val="17"/>
          <w:lang w:val="ru-RU"/>
        </w:rPr>
        <w:t xml:space="preserve"> 0,5 </w:t>
      </w:r>
      <w:proofErr w:type="spellStart"/>
      <w:r w:rsidR="004F11EE" w:rsidRPr="006E1DF1">
        <w:rPr>
          <w:rFonts w:ascii="Arial" w:hAnsi="Arial" w:cs="Arial"/>
          <w:sz w:val="17"/>
          <w:szCs w:val="17"/>
          <w:lang w:val="ru-RU"/>
        </w:rPr>
        <w:t>фоизи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миқдорида</w:t>
      </w:r>
      <w:proofErr w:type="spellEnd"/>
      <w:r w:rsidR="004F11EE" w:rsidRPr="006E1DF1">
        <w:rPr>
          <w:rFonts w:ascii="Arial" w:hAnsi="Arial" w:cs="Arial"/>
          <w:sz w:val="17"/>
          <w:szCs w:val="17"/>
          <w:lang w:val="ru-RU"/>
        </w:rPr>
        <w:t xml:space="preserve"> пеня </w:t>
      </w:r>
      <w:proofErr w:type="spellStart"/>
      <w:r w:rsidR="004F11EE" w:rsidRPr="006E1DF1">
        <w:rPr>
          <w:rFonts w:ascii="Arial" w:hAnsi="Arial" w:cs="Arial"/>
          <w:sz w:val="17"/>
          <w:szCs w:val="17"/>
          <w:lang w:val="ru-RU"/>
        </w:rPr>
        <w:t>тўлайди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бироқ</w:t>
      </w:r>
      <w:proofErr w:type="spellEnd"/>
      <w:r w:rsidR="004F11EE" w:rsidRPr="006E1DF1">
        <w:rPr>
          <w:rFonts w:ascii="Arial" w:hAnsi="Arial" w:cs="Arial"/>
          <w:sz w:val="17"/>
          <w:szCs w:val="17"/>
          <w:lang w:val="ru-RU"/>
        </w:rPr>
        <w:t xml:space="preserve"> бунда </w:t>
      </w:r>
      <w:proofErr w:type="spellStart"/>
      <w:r w:rsidR="004F11EE" w:rsidRPr="006E1DF1">
        <w:rPr>
          <w:rFonts w:ascii="Arial" w:hAnsi="Arial" w:cs="Arial"/>
          <w:sz w:val="17"/>
          <w:szCs w:val="17"/>
          <w:lang w:val="ru-RU"/>
        </w:rPr>
        <w:t>пенянинг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умумий</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суммаси</w:t>
      </w:r>
      <w:proofErr w:type="spellEnd"/>
      <w:r w:rsidR="004F11E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бажарилмаган</w:t>
      </w:r>
      <w:proofErr w:type="spellEnd"/>
      <w:r w:rsidR="0084244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ишлар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қийматининг</w:t>
      </w:r>
      <w:proofErr w:type="spellEnd"/>
      <w:r w:rsidR="004F11EE" w:rsidRPr="006E1DF1">
        <w:rPr>
          <w:rFonts w:ascii="Arial" w:hAnsi="Arial" w:cs="Arial"/>
          <w:sz w:val="17"/>
          <w:szCs w:val="17"/>
          <w:lang w:val="ru-RU"/>
        </w:rPr>
        <w:t xml:space="preserve"> 50 </w:t>
      </w:r>
      <w:proofErr w:type="spellStart"/>
      <w:r w:rsidR="004F11EE" w:rsidRPr="006E1DF1">
        <w:rPr>
          <w:rFonts w:ascii="Arial" w:hAnsi="Arial" w:cs="Arial"/>
          <w:sz w:val="17"/>
          <w:szCs w:val="17"/>
          <w:lang w:val="ru-RU"/>
        </w:rPr>
        <w:t>фоизидан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ортиқ</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бўлмаслиги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керак</w:t>
      </w:r>
      <w:proofErr w:type="spellEnd"/>
      <w:r w:rsidR="004F11EE" w:rsidRPr="006E1DF1">
        <w:rPr>
          <w:rFonts w:ascii="Arial" w:hAnsi="Arial" w:cs="Arial"/>
          <w:sz w:val="17"/>
          <w:szCs w:val="17"/>
          <w:lang w:val="ru-RU"/>
        </w:rPr>
        <w:t xml:space="preserve">. Пеня </w:t>
      </w:r>
      <w:proofErr w:type="spellStart"/>
      <w:r w:rsidR="004F11EE" w:rsidRPr="006E1DF1">
        <w:rPr>
          <w:rFonts w:ascii="Arial" w:hAnsi="Arial" w:cs="Arial"/>
          <w:sz w:val="17"/>
          <w:szCs w:val="17"/>
          <w:lang w:val="ru-RU"/>
        </w:rPr>
        <w:t>тўланиши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шартнома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мажбуриятларини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бузган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шартномани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зарур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тарзда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бажаришдан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w:t>
      </w:r>
      <w:proofErr w:type="spellEnd"/>
      <w:r w:rsidR="004F11E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курилиш</w:t>
      </w:r>
      <w:proofErr w:type="spellEnd"/>
      <w:r w:rsidR="0084244E" w:rsidRPr="006E1DF1">
        <w:rPr>
          <w:rFonts w:ascii="Arial" w:hAnsi="Arial" w:cs="Arial"/>
          <w:sz w:val="17"/>
          <w:szCs w:val="17"/>
          <w:lang w:val="ru-RU"/>
        </w:rPr>
        <w:t xml:space="preserve">-монтаж </w:t>
      </w:r>
      <w:proofErr w:type="spellStart"/>
      <w:r w:rsidR="0084244E" w:rsidRPr="006E1DF1">
        <w:rPr>
          <w:rFonts w:ascii="Arial" w:hAnsi="Arial" w:cs="Arial"/>
          <w:sz w:val="17"/>
          <w:szCs w:val="17"/>
          <w:lang w:val="ru-RU"/>
        </w:rPr>
        <w:t>ишларининг</w:t>
      </w:r>
      <w:proofErr w:type="spellEnd"/>
      <w:r w:rsidR="0084244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бажарилиш</w:t>
      </w:r>
      <w:proofErr w:type="spellEnd"/>
      <w:r w:rsidR="0084244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муддати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кечиктирилиши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ёки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тўлиқ</w:t>
      </w:r>
      <w:proofErr w:type="spellEnd"/>
      <w:r w:rsidR="004F11E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бажармаслиги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туфайли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етказилган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зарарлар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қопланишидан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озод</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этмайди</w:t>
      </w:r>
      <w:proofErr w:type="spellEnd"/>
      <w:r w:rsidR="004F11EE" w:rsidRPr="006E1DF1">
        <w:rPr>
          <w:rFonts w:ascii="Arial" w:hAnsi="Arial" w:cs="Arial"/>
          <w:sz w:val="17"/>
          <w:szCs w:val="17"/>
          <w:lang w:val="ru-RU"/>
        </w:rPr>
        <w:t>.</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5</w:t>
      </w:r>
      <w:r w:rsidR="004F11EE" w:rsidRPr="006E1DF1">
        <w:rPr>
          <w:rFonts w:ascii="Arial" w:hAnsi="Arial" w:cs="Arial"/>
          <w:sz w:val="17"/>
          <w:szCs w:val="17"/>
          <w:lang w:val="ru-RU"/>
        </w:rPr>
        <w:t xml:space="preserve">.6. </w:t>
      </w:r>
      <w:proofErr w:type="spellStart"/>
      <w:r w:rsidR="0084244E" w:rsidRPr="006E1DF1">
        <w:rPr>
          <w:rFonts w:ascii="Arial" w:hAnsi="Arial" w:cs="Arial"/>
          <w:sz w:val="17"/>
          <w:szCs w:val="17"/>
          <w:lang w:val="ru-RU"/>
        </w:rPr>
        <w:t>Бажарилган</w:t>
      </w:r>
      <w:proofErr w:type="spellEnd"/>
      <w:r w:rsidR="0084244E" w:rsidRPr="006E1DF1">
        <w:rPr>
          <w:rFonts w:ascii="Arial" w:hAnsi="Arial" w:cs="Arial"/>
          <w:sz w:val="17"/>
          <w:szCs w:val="17"/>
          <w:lang w:val="ru-RU"/>
        </w:rPr>
        <w:t xml:space="preserve"> </w:t>
      </w:r>
      <w:proofErr w:type="spellStart"/>
      <w:r w:rsidR="0084244E" w:rsidRPr="006E1DF1">
        <w:rPr>
          <w:rFonts w:ascii="Arial" w:hAnsi="Arial" w:cs="Arial"/>
          <w:sz w:val="17"/>
          <w:szCs w:val="17"/>
          <w:lang w:val="ru-RU"/>
        </w:rPr>
        <w:t>курилиш</w:t>
      </w:r>
      <w:proofErr w:type="spellEnd"/>
      <w:r w:rsidR="0084244E" w:rsidRPr="006E1DF1">
        <w:rPr>
          <w:rFonts w:ascii="Arial" w:hAnsi="Arial" w:cs="Arial"/>
          <w:sz w:val="17"/>
          <w:szCs w:val="17"/>
          <w:lang w:val="ru-RU"/>
        </w:rPr>
        <w:t xml:space="preserve">-монтаж </w:t>
      </w:r>
      <w:proofErr w:type="spellStart"/>
      <w:r w:rsidR="0084244E" w:rsidRPr="006E1DF1">
        <w:rPr>
          <w:rFonts w:ascii="Arial" w:hAnsi="Arial" w:cs="Arial"/>
          <w:sz w:val="17"/>
          <w:szCs w:val="17"/>
          <w:lang w:val="ru-RU"/>
        </w:rPr>
        <w:t>ишлари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учун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ўз</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вақтида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ҳақ</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тўланмаганда</w:t>
      </w:r>
      <w:proofErr w:type="spellEnd"/>
      <w:r w:rsidR="004F11EE" w:rsidRPr="006E1DF1">
        <w:rPr>
          <w:rFonts w:ascii="Arial" w:hAnsi="Arial" w:cs="Arial"/>
          <w:sz w:val="17"/>
          <w:szCs w:val="17"/>
          <w:lang w:val="ru-RU"/>
        </w:rPr>
        <w:t xml:space="preserve"> "</w:t>
      </w:r>
      <w:proofErr w:type="spellStart"/>
      <w:r w:rsidR="001F118D" w:rsidRPr="006E1DF1">
        <w:rPr>
          <w:rFonts w:ascii="Arial" w:hAnsi="Arial" w:cs="Arial"/>
          <w:sz w:val="17"/>
          <w:szCs w:val="17"/>
          <w:lang w:val="ru-RU"/>
        </w:rPr>
        <w:t>Буюртмачи</w:t>
      </w:r>
      <w:r w:rsidR="00B96A17" w:rsidRPr="006E1DF1">
        <w:rPr>
          <w:rFonts w:ascii="Arial" w:hAnsi="Arial" w:cs="Arial"/>
          <w:sz w:val="17"/>
          <w:szCs w:val="17"/>
          <w:lang w:val="ru-RU"/>
        </w:rPr>
        <w:t>и</w:t>
      </w:r>
      <w:proofErr w:type="spellEnd"/>
      <w:r w:rsidR="004F11EE" w:rsidRPr="006E1DF1">
        <w:rPr>
          <w:rFonts w:ascii="Arial" w:hAnsi="Arial" w:cs="Arial"/>
          <w:sz w:val="17"/>
          <w:szCs w:val="17"/>
          <w:lang w:val="ru-RU"/>
        </w:rPr>
        <w:t>" "</w:t>
      </w:r>
      <w:proofErr w:type="spellStart"/>
      <w:r w:rsidR="001277F1" w:rsidRPr="006E1DF1">
        <w:rPr>
          <w:rFonts w:ascii="Arial" w:hAnsi="Arial" w:cs="Arial"/>
          <w:sz w:val="17"/>
          <w:szCs w:val="17"/>
          <w:lang w:val="ru-RU"/>
        </w:rPr>
        <w:t>Пудратчи</w:t>
      </w:r>
      <w:r w:rsidR="004F11EE" w:rsidRPr="006E1DF1">
        <w:rPr>
          <w:rFonts w:ascii="Arial" w:hAnsi="Arial" w:cs="Arial"/>
          <w:sz w:val="17"/>
          <w:szCs w:val="17"/>
          <w:lang w:val="ru-RU"/>
        </w:rPr>
        <w:t>"га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муддати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кечиктирилган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бир</w:t>
      </w:r>
      <w:proofErr w:type="spellEnd"/>
      <w:r w:rsidR="004F11EE" w:rsidRPr="006E1DF1">
        <w:rPr>
          <w:rFonts w:ascii="Arial" w:hAnsi="Arial" w:cs="Arial"/>
          <w:sz w:val="17"/>
          <w:szCs w:val="17"/>
          <w:lang w:val="ru-RU"/>
        </w:rPr>
        <w:t xml:space="preserve"> кун </w:t>
      </w:r>
      <w:proofErr w:type="spellStart"/>
      <w:r w:rsidR="004F11EE" w:rsidRPr="006E1DF1">
        <w:rPr>
          <w:rFonts w:ascii="Arial" w:hAnsi="Arial" w:cs="Arial"/>
          <w:sz w:val="17"/>
          <w:szCs w:val="17"/>
          <w:lang w:val="ru-RU"/>
        </w:rPr>
        <w:t>учун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кечиктирилган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тўлов</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суммасининг</w:t>
      </w:r>
      <w:proofErr w:type="spellEnd"/>
      <w:r w:rsidR="004F11EE" w:rsidRPr="006E1DF1">
        <w:rPr>
          <w:rFonts w:ascii="Arial" w:hAnsi="Arial" w:cs="Arial"/>
          <w:sz w:val="17"/>
          <w:szCs w:val="17"/>
          <w:lang w:val="ru-RU"/>
        </w:rPr>
        <w:t xml:space="preserve"> 0,4 </w:t>
      </w:r>
      <w:proofErr w:type="spellStart"/>
      <w:r w:rsidR="004F11EE" w:rsidRPr="006E1DF1">
        <w:rPr>
          <w:rFonts w:ascii="Arial" w:hAnsi="Arial" w:cs="Arial"/>
          <w:sz w:val="17"/>
          <w:szCs w:val="17"/>
          <w:lang w:val="ru-RU"/>
        </w:rPr>
        <w:t>фоизи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миқдорида</w:t>
      </w:r>
      <w:proofErr w:type="spellEnd"/>
      <w:r w:rsidR="004F11EE" w:rsidRPr="006E1DF1">
        <w:rPr>
          <w:rFonts w:ascii="Arial" w:hAnsi="Arial" w:cs="Arial"/>
          <w:sz w:val="17"/>
          <w:szCs w:val="17"/>
          <w:lang w:val="ru-RU"/>
        </w:rPr>
        <w:t xml:space="preserve"> пеня </w:t>
      </w:r>
      <w:proofErr w:type="spellStart"/>
      <w:r w:rsidR="004F11EE" w:rsidRPr="006E1DF1">
        <w:rPr>
          <w:rFonts w:ascii="Arial" w:hAnsi="Arial" w:cs="Arial"/>
          <w:sz w:val="17"/>
          <w:szCs w:val="17"/>
          <w:lang w:val="ru-RU"/>
        </w:rPr>
        <w:t>тўлайди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бироқ</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бу</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кечиктирилган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тўлов</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суммасининг</w:t>
      </w:r>
      <w:proofErr w:type="spellEnd"/>
      <w:r w:rsidR="004F11EE" w:rsidRPr="006E1DF1">
        <w:rPr>
          <w:rFonts w:ascii="Arial" w:hAnsi="Arial" w:cs="Arial"/>
          <w:sz w:val="17"/>
          <w:szCs w:val="17"/>
          <w:lang w:val="ru-RU"/>
        </w:rPr>
        <w:t xml:space="preserve"> 50 </w:t>
      </w:r>
      <w:proofErr w:type="spellStart"/>
      <w:r w:rsidR="004F11EE" w:rsidRPr="006E1DF1">
        <w:rPr>
          <w:rFonts w:ascii="Arial" w:hAnsi="Arial" w:cs="Arial"/>
          <w:sz w:val="17"/>
          <w:szCs w:val="17"/>
          <w:lang w:val="ru-RU"/>
        </w:rPr>
        <w:t>фоизидан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ортиқ</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бўлмаслиги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керак</w:t>
      </w:r>
      <w:proofErr w:type="spellEnd"/>
      <w:r w:rsidR="004F11EE" w:rsidRPr="006E1DF1">
        <w:rPr>
          <w:rFonts w:ascii="Arial" w:hAnsi="Arial" w:cs="Arial"/>
          <w:sz w:val="17"/>
          <w:szCs w:val="17"/>
          <w:lang w:val="ru-RU"/>
        </w:rPr>
        <w:t>.</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5</w:t>
      </w:r>
      <w:r w:rsidR="004F11EE" w:rsidRPr="006E1DF1">
        <w:rPr>
          <w:rFonts w:ascii="Arial" w:hAnsi="Arial" w:cs="Arial"/>
          <w:sz w:val="17"/>
          <w:szCs w:val="17"/>
          <w:lang w:val="ru-RU"/>
        </w:rPr>
        <w:t>.7. "</w:t>
      </w:r>
      <w:proofErr w:type="spellStart"/>
      <w:r w:rsidR="004F11EE" w:rsidRPr="006E1DF1">
        <w:rPr>
          <w:rFonts w:ascii="Arial" w:hAnsi="Arial" w:cs="Arial"/>
          <w:sz w:val="17"/>
          <w:szCs w:val="17"/>
          <w:lang w:val="ru-RU"/>
        </w:rPr>
        <w:t>Б</w:t>
      </w:r>
      <w:r w:rsidR="001277F1" w:rsidRPr="006E1DF1">
        <w:rPr>
          <w:rFonts w:ascii="Arial" w:hAnsi="Arial" w:cs="Arial"/>
          <w:sz w:val="17"/>
          <w:szCs w:val="17"/>
          <w:lang w:val="ru-RU"/>
        </w:rPr>
        <w:t>уюртмачи</w:t>
      </w:r>
      <w:proofErr w:type="spellEnd"/>
      <w:r w:rsidR="004F11EE" w:rsidRPr="006E1DF1">
        <w:rPr>
          <w:rFonts w:ascii="Arial" w:hAnsi="Arial" w:cs="Arial"/>
          <w:sz w:val="17"/>
          <w:szCs w:val="17"/>
          <w:lang w:val="ru-RU"/>
        </w:rPr>
        <w:t>"</w:t>
      </w:r>
      <w:r w:rsidR="001277F1" w:rsidRPr="006E1DF1">
        <w:rPr>
          <w:rFonts w:ascii="Arial" w:hAnsi="Arial" w:cs="Arial"/>
          <w:sz w:val="17"/>
          <w:szCs w:val="17"/>
          <w:lang w:val="ru-RU"/>
        </w:rPr>
        <w:t xml:space="preserve"> </w:t>
      </w:r>
      <w:proofErr w:type="spellStart"/>
      <w:r w:rsidR="001277F1" w:rsidRPr="006E1DF1">
        <w:rPr>
          <w:rFonts w:ascii="Arial" w:hAnsi="Arial" w:cs="Arial"/>
          <w:sz w:val="17"/>
          <w:szCs w:val="17"/>
          <w:lang w:val="ru-RU"/>
        </w:rPr>
        <w:t>ва</w:t>
      </w:r>
      <w:proofErr w:type="spellEnd"/>
      <w:r w:rsidR="001277F1" w:rsidRPr="006E1DF1">
        <w:rPr>
          <w:rFonts w:ascii="Arial" w:hAnsi="Arial" w:cs="Arial"/>
          <w:sz w:val="17"/>
          <w:szCs w:val="17"/>
          <w:lang w:val="ru-RU"/>
        </w:rPr>
        <w:t xml:space="preserve"> </w:t>
      </w:r>
      <w:proofErr w:type="spellStart"/>
      <w:r w:rsidR="001F118D" w:rsidRPr="006E1DF1">
        <w:rPr>
          <w:rFonts w:ascii="Arial" w:hAnsi="Arial" w:cs="Arial"/>
          <w:sz w:val="17"/>
          <w:szCs w:val="17"/>
          <w:lang w:val="ru-RU"/>
        </w:rPr>
        <w:t>Пудратчи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томонидан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тегишли</w:t>
      </w:r>
      <w:proofErr w:type="spellEnd"/>
      <w:r w:rsidR="004F11EE" w:rsidRPr="006E1DF1">
        <w:rPr>
          <w:rFonts w:ascii="Arial" w:hAnsi="Arial" w:cs="Arial"/>
          <w:sz w:val="17"/>
          <w:szCs w:val="17"/>
          <w:lang w:val="ru-RU"/>
        </w:rPr>
        <w:t xml:space="preserve"> контрактация </w:t>
      </w:r>
      <w:proofErr w:type="spellStart"/>
      <w:r w:rsidR="004F11EE" w:rsidRPr="006E1DF1">
        <w:rPr>
          <w:rFonts w:ascii="Arial" w:hAnsi="Arial" w:cs="Arial"/>
          <w:sz w:val="17"/>
          <w:szCs w:val="17"/>
          <w:lang w:val="ru-RU"/>
        </w:rPr>
        <w:t>шартномаси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бажарилмаганлиги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ёки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зарур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даражада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бажарилмаганлиги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учун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w:t>
      </w:r>
      <w:r w:rsidR="001277F1" w:rsidRPr="006E1DF1">
        <w:rPr>
          <w:rFonts w:ascii="Arial" w:hAnsi="Arial" w:cs="Arial"/>
          <w:sz w:val="17"/>
          <w:szCs w:val="17"/>
          <w:lang w:val="ru-RU"/>
        </w:rPr>
        <w:t>уюртмачи</w:t>
      </w:r>
      <w:r w:rsidR="004F11EE" w:rsidRPr="006E1DF1">
        <w:rPr>
          <w:rFonts w:ascii="Arial" w:hAnsi="Arial" w:cs="Arial"/>
          <w:sz w:val="17"/>
          <w:szCs w:val="17"/>
          <w:lang w:val="ru-RU"/>
        </w:rPr>
        <w:t>"ни</w:t>
      </w:r>
      <w:proofErr w:type="spellEnd"/>
      <w:r w:rsidR="001277F1" w:rsidRPr="006E1DF1">
        <w:rPr>
          <w:rFonts w:ascii="Arial" w:hAnsi="Arial" w:cs="Arial"/>
          <w:sz w:val="17"/>
          <w:szCs w:val="17"/>
          <w:lang w:val="ru-RU"/>
        </w:rPr>
        <w:t xml:space="preserve"> </w:t>
      </w:r>
      <w:proofErr w:type="spellStart"/>
      <w:proofErr w:type="gramStart"/>
      <w:r w:rsidR="001277F1" w:rsidRPr="006E1DF1">
        <w:rPr>
          <w:rFonts w:ascii="Arial" w:hAnsi="Arial" w:cs="Arial"/>
          <w:sz w:val="17"/>
          <w:szCs w:val="17"/>
          <w:lang w:val="ru-RU"/>
        </w:rPr>
        <w:t>ва</w:t>
      </w:r>
      <w:proofErr w:type="spellEnd"/>
      <w:r w:rsidR="001277F1" w:rsidRPr="006E1DF1">
        <w:rPr>
          <w:rFonts w:ascii="Arial" w:hAnsi="Arial" w:cs="Arial"/>
          <w:sz w:val="17"/>
          <w:szCs w:val="17"/>
          <w:lang w:val="ru-RU"/>
        </w:rPr>
        <w:t xml:space="preserve"> </w:t>
      </w:r>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жавобгарликка</w:t>
      </w:r>
      <w:proofErr w:type="spellEnd"/>
      <w:proofErr w:type="gram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тортишда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шунингдек</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хатти-ҳара</w:t>
      </w:r>
      <w:r w:rsidR="001277F1" w:rsidRPr="006E1DF1">
        <w:rPr>
          <w:rFonts w:ascii="Arial" w:hAnsi="Arial" w:cs="Arial"/>
          <w:sz w:val="17"/>
          <w:szCs w:val="17"/>
          <w:lang w:val="ru-RU"/>
        </w:rPr>
        <w:t>катлари</w:t>
      </w:r>
      <w:proofErr w:type="spellEnd"/>
      <w:r w:rsidR="001277F1" w:rsidRPr="006E1DF1">
        <w:rPr>
          <w:rFonts w:ascii="Arial" w:hAnsi="Arial" w:cs="Arial"/>
          <w:sz w:val="17"/>
          <w:szCs w:val="17"/>
          <w:lang w:val="ru-RU"/>
        </w:rPr>
        <w:t xml:space="preserve"> (</w:t>
      </w:r>
      <w:proofErr w:type="spellStart"/>
      <w:r w:rsidR="001277F1" w:rsidRPr="006E1DF1">
        <w:rPr>
          <w:rFonts w:ascii="Arial" w:hAnsi="Arial" w:cs="Arial"/>
          <w:sz w:val="17"/>
          <w:szCs w:val="17"/>
          <w:lang w:val="ru-RU"/>
        </w:rPr>
        <w:t>ҳаракатсизлиги</w:t>
      </w:r>
      <w:proofErr w:type="spellEnd"/>
      <w:r w:rsidR="001277F1" w:rsidRPr="006E1DF1">
        <w:rPr>
          <w:rFonts w:ascii="Arial" w:hAnsi="Arial" w:cs="Arial"/>
          <w:sz w:val="17"/>
          <w:szCs w:val="17"/>
          <w:lang w:val="ru-RU"/>
        </w:rPr>
        <w:t xml:space="preserve">) </w:t>
      </w:r>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томонидан</w:t>
      </w:r>
      <w:proofErr w:type="spellEnd"/>
      <w:r w:rsidR="004F11EE" w:rsidRPr="006E1DF1">
        <w:rPr>
          <w:rFonts w:ascii="Arial" w:hAnsi="Arial" w:cs="Arial"/>
          <w:sz w:val="17"/>
          <w:szCs w:val="17"/>
          <w:lang w:val="ru-RU"/>
        </w:rPr>
        <w:t xml:space="preserve"> контрактация </w:t>
      </w:r>
      <w:proofErr w:type="spellStart"/>
      <w:r w:rsidR="004F11EE" w:rsidRPr="006E1DF1">
        <w:rPr>
          <w:rFonts w:ascii="Arial" w:hAnsi="Arial" w:cs="Arial"/>
          <w:sz w:val="17"/>
          <w:szCs w:val="17"/>
          <w:lang w:val="ru-RU"/>
        </w:rPr>
        <w:t>шартномаси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бўйича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шартнома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мажбуриятлари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бажарилмаслигига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зарур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тарзда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бажарилмаслиги</w:t>
      </w:r>
      <w:r w:rsidR="001277F1" w:rsidRPr="006E1DF1">
        <w:rPr>
          <w:rFonts w:ascii="Arial" w:hAnsi="Arial" w:cs="Arial"/>
          <w:sz w:val="17"/>
          <w:szCs w:val="17"/>
          <w:lang w:val="ru-RU"/>
        </w:rPr>
        <w:t>га</w:t>
      </w:r>
      <w:proofErr w:type="spellEnd"/>
      <w:r w:rsidR="001277F1" w:rsidRPr="006E1DF1">
        <w:rPr>
          <w:rFonts w:ascii="Arial" w:hAnsi="Arial" w:cs="Arial"/>
          <w:sz w:val="17"/>
          <w:szCs w:val="17"/>
          <w:lang w:val="ru-RU"/>
        </w:rPr>
        <w:t xml:space="preserve">) </w:t>
      </w:r>
      <w:proofErr w:type="spellStart"/>
      <w:r w:rsidR="001277F1" w:rsidRPr="006E1DF1">
        <w:rPr>
          <w:rFonts w:ascii="Arial" w:hAnsi="Arial" w:cs="Arial"/>
          <w:sz w:val="17"/>
          <w:szCs w:val="17"/>
          <w:lang w:val="ru-RU"/>
        </w:rPr>
        <w:t>олиб</w:t>
      </w:r>
      <w:proofErr w:type="spellEnd"/>
      <w:r w:rsidR="001277F1" w:rsidRPr="006E1DF1">
        <w:rPr>
          <w:rFonts w:ascii="Arial" w:hAnsi="Arial" w:cs="Arial"/>
          <w:sz w:val="17"/>
          <w:szCs w:val="17"/>
          <w:lang w:val="ru-RU"/>
        </w:rPr>
        <w:t xml:space="preserve"> </w:t>
      </w:r>
      <w:proofErr w:type="spellStart"/>
      <w:r w:rsidR="001277F1" w:rsidRPr="006E1DF1">
        <w:rPr>
          <w:rFonts w:ascii="Arial" w:hAnsi="Arial" w:cs="Arial"/>
          <w:sz w:val="17"/>
          <w:szCs w:val="17"/>
          <w:lang w:val="ru-RU"/>
        </w:rPr>
        <w:t>келган</w:t>
      </w:r>
      <w:proofErr w:type="spellEnd"/>
      <w:r w:rsidR="001277F1" w:rsidRPr="006E1DF1">
        <w:rPr>
          <w:rFonts w:ascii="Arial" w:hAnsi="Arial" w:cs="Arial"/>
          <w:sz w:val="17"/>
          <w:szCs w:val="17"/>
          <w:lang w:val="ru-RU"/>
        </w:rPr>
        <w:t xml:space="preserve"> "</w:t>
      </w:r>
      <w:proofErr w:type="spellStart"/>
      <w:r w:rsidR="001277F1" w:rsidRPr="006E1DF1">
        <w:rPr>
          <w:rFonts w:ascii="Arial" w:hAnsi="Arial" w:cs="Arial"/>
          <w:sz w:val="17"/>
          <w:szCs w:val="17"/>
          <w:lang w:val="ru-RU"/>
        </w:rPr>
        <w:t>Пудратчи</w:t>
      </w:r>
      <w:r w:rsidR="004F11EE" w:rsidRPr="006E1DF1">
        <w:rPr>
          <w:rFonts w:ascii="Arial" w:hAnsi="Arial" w:cs="Arial"/>
          <w:sz w:val="17"/>
          <w:szCs w:val="17"/>
          <w:lang w:val="ru-RU"/>
        </w:rPr>
        <w:t>"нинг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жавобгарлиги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ҳам</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кўриб</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чиқилади</w:t>
      </w:r>
      <w:proofErr w:type="spellEnd"/>
      <w:r w:rsidR="004F11EE" w:rsidRPr="006E1DF1">
        <w:rPr>
          <w:rFonts w:ascii="Arial" w:hAnsi="Arial" w:cs="Arial"/>
          <w:sz w:val="17"/>
          <w:szCs w:val="17"/>
          <w:lang w:val="ru-RU"/>
        </w:rPr>
        <w:t>.</w:t>
      </w:r>
    </w:p>
    <w:p w:rsidR="00AF3166" w:rsidRPr="006E1DF1" w:rsidRDefault="00AF3166">
      <w:pPr>
        <w:autoSpaceDE w:val="0"/>
        <w:autoSpaceDN w:val="0"/>
        <w:adjustRightInd w:val="0"/>
        <w:ind w:firstLine="567"/>
        <w:jc w:val="both"/>
        <w:rPr>
          <w:rFonts w:ascii="Arial" w:hAnsi="Arial" w:cs="Arial"/>
          <w:sz w:val="17"/>
          <w:szCs w:val="17"/>
          <w:lang w:val="ru-RU"/>
        </w:rPr>
      </w:pPr>
    </w:p>
    <w:p w:rsidR="00AF3166" w:rsidRPr="006E1DF1" w:rsidRDefault="00B1271C" w:rsidP="00352467">
      <w:pPr>
        <w:autoSpaceDE w:val="0"/>
        <w:autoSpaceDN w:val="0"/>
        <w:adjustRightInd w:val="0"/>
        <w:ind w:firstLine="567"/>
        <w:jc w:val="both"/>
        <w:rPr>
          <w:rFonts w:ascii="Arial" w:hAnsi="Arial" w:cs="Arial"/>
          <w:b/>
          <w:bCs/>
          <w:sz w:val="17"/>
          <w:szCs w:val="17"/>
          <w:lang w:val="ru-RU"/>
        </w:rPr>
      </w:pPr>
      <w:r w:rsidRPr="006E1DF1">
        <w:rPr>
          <w:rFonts w:ascii="Arial" w:hAnsi="Arial" w:cs="Arial"/>
          <w:sz w:val="17"/>
          <w:szCs w:val="17"/>
          <w:lang w:val="ru-RU"/>
        </w:rPr>
        <w:t>5</w:t>
      </w:r>
      <w:r w:rsidR="004F11EE" w:rsidRPr="006E1DF1">
        <w:rPr>
          <w:rFonts w:ascii="Arial" w:hAnsi="Arial" w:cs="Arial"/>
          <w:sz w:val="17"/>
          <w:szCs w:val="17"/>
          <w:lang w:val="ru-RU"/>
        </w:rPr>
        <w:t xml:space="preserve">.8. </w:t>
      </w:r>
      <w:proofErr w:type="spellStart"/>
      <w:r w:rsidR="004F11EE" w:rsidRPr="006E1DF1">
        <w:rPr>
          <w:rFonts w:ascii="Arial" w:hAnsi="Arial" w:cs="Arial"/>
          <w:sz w:val="17"/>
          <w:szCs w:val="17"/>
          <w:lang w:val="ru-RU"/>
        </w:rPr>
        <w:t>Мазкур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шартномада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назарда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тутилмаган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томонларнинг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жавобгарлиги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чора-тадбирлари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фуқаролик</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қонунчилиги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нормаларига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мувофиқ</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қўлланилади</w:t>
      </w:r>
      <w:proofErr w:type="spellEnd"/>
      <w:r w:rsidR="004F11EE" w:rsidRPr="006E1DF1">
        <w:rPr>
          <w:rFonts w:ascii="Arial" w:hAnsi="Arial" w:cs="Arial"/>
          <w:sz w:val="17"/>
          <w:szCs w:val="17"/>
          <w:lang w:val="ru-RU"/>
        </w:rPr>
        <w:t>.</w:t>
      </w:r>
    </w:p>
    <w:p w:rsidR="000D50D3" w:rsidRPr="006E1DF1" w:rsidRDefault="000D50D3">
      <w:pPr>
        <w:autoSpaceDE w:val="0"/>
        <w:autoSpaceDN w:val="0"/>
        <w:adjustRightInd w:val="0"/>
        <w:jc w:val="center"/>
        <w:rPr>
          <w:rFonts w:ascii="Arial" w:hAnsi="Arial" w:cs="Arial"/>
          <w:b/>
          <w:bCs/>
          <w:sz w:val="17"/>
          <w:szCs w:val="17"/>
          <w:lang w:val="ru-RU"/>
        </w:rPr>
      </w:pPr>
    </w:p>
    <w:p w:rsidR="00AF3166" w:rsidRPr="006E1DF1" w:rsidRDefault="004F11EE">
      <w:pPr>
        <w:autoSpaceDE w:val="0"/>
        <w:autoSpaceDN w:val="0"/>
        <w:adjustRightInd w:val="0"/>
        <w:jc w:val="center"/>
        <w:rPr>
          <w:rFonts w:ascii="Arial" w:hAnsi="Arial" w:cs="Arial"/>
          <w:sz w:val="17"/>
          <w:szCs w:val="17"/>
          <w:lang w:val="ru-RU"/>
        </w:rPr>
      </w:pPr>
      <w:r w:rsidRPr="006E1DF1">
        <w:rPr>
          <w:rFonts w:ascii="Arial" w:hAnsi="Arial" w:cs="Arial"/>
          <w:b/>
          <w:bCs/>
          <w:sz w:val="17"/>
          <w:szCs w:val="17"/>
          <w:lang w:val="ru-RU"/>
        </w:rPr>
        <w:t>V</w:t>
      </w:r>
      <w:r w:rsidRPr="006E1DF1">
        <w:rPr>
          <w:rFonts w:ascii="Arial" w:hAnsi="Arial" w:cs="Arial"/>
          <w:b/>
          <w:bCs/>
          <w:sz w:val="17"/>
          <w:szCs w:val="17"/>
          <w:lang w:val="en-US"/>
        </w:rPr>
        <w:t>I</w:t>
      </w:r>
      <w:r w:rsidRPr="006E1DF1">
        <w:rPr>
          <w:rFonts w:ascii="Arial" w:hAnsi="Arial" w:cs="Arial"/>
          <w:b/>
          <w:bCs/>
          <w:sz w:val="17"/>
          <w:szCs w:val="17"/>
          <w:lang w:val="ru-RU"/>
        </w:rPr>
        <w:t>. НИЗОЛАРНИ ҲАЛ ЭТИШ ТАРТИБИ</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6</w:t>
      </w:r>
      <w:r w:rsidR="004F11EE" w:rsidRPr="006E1DF1">
        <w:rPr>
          <w:rFonts w:ascii="Arial" w:hAnsi="Arial" w:cs="Arial"/>
          <w:sz w:val="17"/>
          <w:szCs w:val="17"/>
          <w:lang w:val="ru-RU"/>
        </w:rPr>
        <w:t xml:space="preserve">.1. </w:t>
      </w:r>
      <w:proofErr w:type="spellStart"/>
      <w:r w:rsidR="004F11EE" w:rsidRPr="006E1DF1">
        <w:rPr>
          <w:rFonts w:ascii="Arial" w:hAnsi="Arial" w:cs="Arial"/>
          <w:sz w:val="17"/>
          <w:szCs w:val="17"/>
          <w:lang w:val="ru-RU"/>
        </w:rPr>
        <w:t>Келишмовчиликлар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низоли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масалалар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келиб</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чиққан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тақдирда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қоидага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кўра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мустақил</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равишда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уларни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судгача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ҳал</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этиш</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чораларини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кўрадилар</w:t>
      </w:r>
      <w:proofErr w:type="spellEnd"/>
      <w:r w:rsidR="004F11EE" w:rsidRPr="006E1DF1">
        <w:rPr>
          <w:rFonts w:ascii="Arial" w:hAnsi="Arial" w:cs="Arial"/>
          <w:sz w:val="17"/>
          <w:szCs w:val="17"/>
          <w:lang w:val="ru-RU"/>
        </w:rPr>
        <w:t>.</w:t>
      </w:r>
    </w:p>
    <w:p w:rsidR="00AF3166" w:rsidRPr="006E1DF1" w:rsidRDefault="00B1271C" w:rsidP="00352467">
      <w:pPr>
        <w:autoSpaceDE w:val="0"/>
        <w:autoSpaceDN w:val="0"/>
        <w:adjustRightInd w:val="0"/>
        <w:ind w:firstLine="567"/>
        <w:jc w:val="both"/>
        <w:rPr>
          <w:rFonts w:ascii="Arial" w:hAnsi="Arial" w:cs="Arial"/>
          <w:b/>
          <w:bCs/>
          <w:sz w:val="17"/>
          <w:szCs w:val="17"/>
          <w:lang w:val="ru-RU"/>
        </w:rPr>
      </w:pPr>
      <w:r w:rsidRPr="006E1DF1">
        <w:rPr>
          <w:rFonts w:ascii="Arial" w:hAnsi="Arial" w:cs="Arial"/>
          <w:sz w:val="17"/>
          <w:szCs w:val="17"/>
          <w:lang w:val="ru-RU"/>
        </w:rPr>
        <w:t>6</w:t>
      </w:r>
      <w:r w:rsidR="004F11EE" w:rsidRPr="006E1DF1">
        <w:rPr>
          <w:rFonts w:ascii="Arial" w:hAnsi="Arial" w:cs="Arial"/>
          <w:sz w:val="17"/>
          <w:szCs w:val="17"/>
          <w:lang w:val="ru-RU"/>
        </w:rPr>
        <w:t xml:space="preserve">.2. </w:t>
      </w:r>
      <w:proofErr w:type="spellStart"/>
      <w:r w:rsidR="004F11EE" w:rsidRPr="006E1DF1">
        <w:rPr>
          <w:rFonts w:ascii="Arial" w:hAnsi="Arial" w:cs="Arial"/>
          <w:sz w:val="17"/>
          <w:szCs w:val="17"/>
          <w:lang w:val="ru-RU"/>
        </w:rPr>
        <w:t>Томонлар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келишмовчиликлар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низоларни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ҳал</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этиш</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учун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бевосита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судга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мурожаат</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қилишга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ҳақлидир</w:t>
      </w:r>
      <w:proofErr w:type="spellEnd"/>
      <w:r w:rsidR="004F11EE" w:rsidRPr="006E1DF1">
        <w:rPr>
          <w:rFonts w:ascii="Arial" w:hAnsi="Arial" w:cs="Arial"/>
          <w:sz w:val="17"/>
          <w:szCs w:val="17"/>
          <w:lang w:val="ru-RU"/>
        </w:rPr>
        <w:t>.</w:t>
      </w:r>
    </w:p>
    <w:p w:rsidR="00AF3166" w:rsidRPr="006E1DF1" w:rsidRDefault="004F11EE" w:rsidP="00352467">
      <w:pPr>
        <w:autoSpaceDE w:val="0"/>
        <w:autoSpaceDN w:val="0"/>
        <w:adjustRightInd w:val="0"/>
        <w:jc w:val="center"/>
        <w:rPr>
          <w:rFonts w:ascii="Arial" w:hAnsi="Arial" w:cs="Arial"/>
          <w:b/>
          <w:bCs/>
          <w:sz w:val="17"/>
          <w:szCs w:val="17"/>
          <w:lang w:val="ru-RU"/>
        </w:rPr>
      </w:pPr>
      <w:r w:rsidRPr="006E1DF1">
        <w:rPr>
          <w:rFonts w:ascii="Arial" w:hAnsi="Arial" w:cs="Arial"/>
          <w:b/>
          <w:bCs/>
          <w:sz w:val="17"/>
          <w:szCs w:val="17"/>
          <w:lang w:val="ru-RU"/>
        </w:rPr>
        <w:t>V</w:t>
      </w:r>
      <w:r w:rsidRPr="006E1DF1">
        <w:rPr>
          <w:rFonts w:ascii="Arial" w:hAnsi="Arial" w:cs="Arial"/>
          <w:b/>
          <w:bCs/>
          <w:sz w:val="17"/>
          <w:szCs w:val="17"/>
          <w:lang w:val="en-US"/>
        </w:rPr>
        <w:t>I</w:t>
      </w:r>
      <w:r w:rsidRPr="006E1DF1">
        <w:rPr>
          <w:rFonts w:ascii="Arial" w:hAnsi="Arial" w:cs="Arial"/>
          <w:b/>
          <w:bCs/>
          <w:sz w:val="17"/>
          <w:szCs w:val="17"/>
          <w:lang w:val="ru-RU"/>
        </w:rPr>
        <w:t>I. ШАРТНОМАНИНГ АМАЛ ҚИЛИШИ</w:t>
      </w:r>
    </w:p>
    <w:p w:rsidR="004F11EE" w:rsidRPr="006E1DF1" w:rsidRDefault="004F11EE">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 xml:space="preserve">7.1. </w:t>
      </w:r>
      <w:proofErr w:type="spellStart"/>
      <w:r w:rsidRPr="006E1DF1">
        <w:rPr>
          <w:rFonts w:ascii="Arial" w:hAnsi="Arial" w:cs="Arial"/>
          <w:sz w:val="17"/>
          <w:szCs w:val="17"/>
          <w:lang w:val="ru-RU"/>
        </w:rPr>
        <w:t>Мазкур</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шартнома</w:t>
      </w:r>
      <w:proofErr w:type="spellEnd"/>
      <w:r w:rsidRPr="006E1DF1">
        <w:rPr>
          <w:rFonts w:ascii="Arial" w:hAnsi="Arial" w:cs="Arial"/>
          <w:sz w:val="17"/>
          <w:szCs w:val="17"/>
          <w:lang w:val="ru-RU"/>
        </w:rPr>
        <w:t xml:space="preserve"> </w:t>
      </w:r>
      <w:proofErr w:type="spellStart"/>
      <w:r w:rsidR="0079697B" w:rsidRPr="006E1DF1">
        <w:rPr>
          <w:rFonts w:ascii="Arial" w:hAnsi="Arial" w:cs="Arial"/>
          <w:sz w:val="17"/>
          <w:szCs w:val="17"/>
          <w:lang w:val="ru-RU"/>
        </w:rPr>
        <w:t>хар</w:t>
      </w:r>
      <w:proofErr w:type="spellEnd"/>
      <w:r w:rsidR="0079697B" w:rsidRPr="006E1DF1">
        <w:rPr>
          <w:rFonts w:ascii="Arial" w:hAnsi="Arial" w:cs="Arial"/>
          <w:sz w:val="17"/>
          <w:szCs w:val="17"/>
          <w:lang w:val="ru-RU"/>
        </w:rPr>
        <w:t xml:space="preserve"> </w:t>
      </w:r>
      <w:proofErr w:type="spellStart"/>
      <w:r w:rsidR="0079697B" w:rsidRPr="006E1DF1">
        <w:rPr>
          <w:rFonts w:ascii="Arial" w:hAnsi="Arial" w:cs="Arial"/>
          <w:sz w:val="17"/>
          <w:szCs w:val="17"/>
          <w:lang w:val="ru-RU"/>
        </w:rPr>
        <w:t>икки</w:t>
      </w:r>
      <w:proofErr w:type="spellEnd"/>
      <w:r w:rsidR="001277F1" w:rsidRPr="006E1DF1">
        <w:rPr>
          <w:rFonts w:ascii="Arial" w:hAnsi="Arial" w:cs="Arial"/>
          <w:sz w:val="17"/>
          <w:szCs w:val="17"/>
          <w:lang w:val="ru-RU"/>
        </w:rPr>
        <w:t xml:space="preserve"> </w:t>
      </w:r>
      <w:r w:rsidRPr="006E1DF1">
        <w:rPr>
          <w:rFonts w:ascii="Arial" w:hAnsi="Arial" w:cs="Arial"/>
          <w:sz w:val="17"/>
          <w:szCs w:val="17"/>
          <w:lang w:val="ru-RU"/>
        </w:rPr>
        <w:t>том</w:t>
      </w:r>
      <w:r w:rsidRPr="006E1DF1">
        <w:rPr>
          <w:rFonts w:ascii="Arial" w:hAnsi="Arial" w:cs="Arial"/>
          <w:sz w:val="17"/>
          <w:szCs w:val="17"/>
        </w:rPr>
        <w:t>о</w:t>
      </w:r>
      <w:r w:rsidRPr="006E1DF1">
        <w:rPr>
          <w:rFonts w:ascii="Arial" w:hAnsi="Arial" w:cs="Arial"/>
          <w:sz w:val="17"/>
          <w:szCs w:val="17"/>
          <w:lang w:val="ru-RU"/>
        </w:rPr>
        <w:t xml:space="preserve">н </w:t>
      </w:r>
      <w:proofErr w:type="spellStart"/>
      <w:r w:rsidRPr="006E1DF1">
        <w:rPr>
          <w:rFonts w:ascii="Arial" w:hAnsi="Arial" w:cs="Arial"/>
          <w:sz w:val="17"/>
          <w:szCs w:val="17"/>
          <w:lang w:val="ru-RU"/>
        </w:rPr>
        <w:t>тасди</w:t>
      </w:r>
      <w:r w:rsidR="004E21F1" w:rsidRPr="006E1DF1">
        <w:rPr>
          <w:rFonts w:ascii="Arial" w:hAnsi="Arial" w:cs="Arial"/>
          <w:sz w:val="17"/>
          <w:szCs w:val="17"/>
          <w:lang w:val="ru-RU"/>
        </w:rPr>
        <w:t>клаб</w:t>
      </w:r>
      <w:proofErr w:type="spellEnd"/>
      <w:r w:rsidR="004E21F1" w:rsidRPr="006E1DF1">
        <w:rPr>
          <w:rFonts w:ascii="Arial" w:hAnsi="Arial" w:cs="Arial"/>
          <w:sz w:val="17"/>
          <w:szCs w:val="17"/>
          <w:lang w:val="ru-RU"/>
        </w:rPr>
        <w:t xml:space="preserve">, </w:t>
      </w:r>
      <w:proofErr w:type="spellStart"/>
      <w:r w:rsidR="004E21F1" w:rsidRPr="006E1DF1">
        <w:rPr>
          <w:rFonts w:ascii="Arial" w:hAnsi="Arial" w:cs="Arial"/>
          <w:sz w:val="17"/>
          <w:szCs w:val="17"/>
          <w:lang w:val="ru-RU"/>
        </w:rPr>
        <w:t>Газначилик</w:t>
      </w:r>
      <w:proofErr w:type="spellEnd"/>
      <w:r w:rsidR="004E21F1" w:rsidRPr="006E1DF1">
        <w:rPr>
          <w:rFonts w:ascii="Arial" w:hAnsi="Arial" w:cs="Arial"/>
          <w:sz w:val="17"/>
          <w:szCs w:val="17"/>
          <w:lang w:val="ru-RU"/>
        </w:rPr>
        <w:t xml:space="preserve"> </w:t>
      </w:r>
      <w:proofErr w:type="spellStart"/>
      <w:r w:rsidR="004E21F1" w:rsidRPr="006E1DF1">
        <w:rPr>
          <w:rFonts w:ascii="Arial" w:hAnsi="Arial" w:cs="Arial"/>
          <w:sz w:val="17"/>
          <w:szCs w:val="17"/>
          <w:lang w:val="ru-RU"/>
        </w:rPr>
        <w:t>булими</w:t>
      </w:r>
      <w:proofErr w:type="spellEnd"/>
      <w:r w:rsidR="004E21F1" w:rsidRPr="006E1DF1">
        <w:rPr>
          <w:rFonts w:ascii="Arial" w:hAnsi="Arial" w:cs="Arial"/>
          <w:sz w:val="17"/>
          <w:szCs w:val="17"/>
          <w:lang w:val="ru-RU"/>
        </w:rPr>
        <w:t xml:space="preserve"> </w:t>
      </w:r>
      <w:proofErr w:type="spellStart"/>
      <w:r w:rsidR="004E21F1" w:rsidRPr="006E1DF1">
        <w:rPr>
          <w:rFonts w:ascii="Arial" w:hAnsi="Arial" w:cs="Arial"/>
          <w:sz w:val="17"/>
          <w:szCs w:val="17"/>
          <w:lang w:val="ru-RU"/>
        </w:rPr>
        <w:t>томонидан</w:t>
      </w:r>
      <w:proofErr w:type="spellEnd"/>
      <w:r w:rsidR="004E21F1" w:rsidRPr="006E1DF1">
        <w:rPr>
          <w:rFonts w:ascii="Arial" w:hAnsi="Arial" w:cs="Arial"/>
          <w:sz w:val="17"/>
          <w:szCs w:val="17"/>
          <w:lang w:val="ru-RU"/>
        </w:rPr>
        <w:t xml:space="preserve"> </w:t>
      </w:r>
      <w:proofErr w:type="spellStart"/>
      <w:r w:rsidR="004E21F1" w:rsidRPr="006E1DF1">
        <w:rPr>
          <w:rFonts w:ascii="Arial" w:hAnsi="Arial" w:cs="Arial"/>
          <w:sz w:val="17"/>
          <w:szCs w:val="17"/>
          <w:lang w:val="ru-RU"/>
        </w:rPr>
        <w:t>руйхатга</w:t>
      </w:r>
      <w:proofErr w:type="spellEnd"/>
      <w:r w:rsidR="004E21F1" w:rsidRPr="006E1DF1">
        <w:rPr>
          <w:rFonts w:ascii="Arial" w:hAnsi="Arial" w:cs="Arial"/>
          <w:sz w:val="17"/>
          <w:szCs w:val="17"/>
          <w:lang w:val="ru-RU"/>
        </w:rPr>
        <w:t xml:space="preserve"> </w:t>
      </w:r>
      <w:proofErr w:type="spellStart"/>
      <w:r w:rsidR="004E21F1" w:rsidRPr="006E1DF1">
        <w:rPr>
          <w:rFonts w:ascii="Arial" w:hAnsi="Arial" w:cs="Arial"/>
          <w:sz w:val="17"/>
          <w:szCs w:val="17"/>
          <w:lang w:val="ru-RU"/>
        </w:rPr>
        <w:t>олингандан</w:t>
      </w:r>
      <w:proofErr w:type="spellEnd"/>
      <w:r w:rsidR="004E21F1" w:rsidRPr="006E1DF1">
        <w:rPr>
          <w:rFonts w:ascii="Arial" w:hAnsi="Arial" w:cs="Arial"/>
          <w:sz w:val="17"/>
          <w:szCs w:val="17"/>
          <w:lang w:val="ru-RU"/>
        </w:rPr>
        <w:t xml:space="preserve"> </w:t>
      </w:r>
      <w:r w:rsidRPr="006E1DF1">
        <w:rPr>
          <w:rFonts w:ascii="Arial" w:hAnsi="Arial" w:cs="Arial"/>
          <w:sz w:val="17"/>
          <w:szCs w:val="17"/>
          <w:lang w:val="ru-RU"/>
        </w:rPr>
        <w:t>с</w:t>
      </w:r>
      <w:r w:rsidRPr="006E1DF1">
        <w:rPr>
          <w:rFonts w:ascii="Arial" w:hAnsi="Arial" w:cs="Arial"/>
          <w:sz w:val="17"/>
          <w:szCs w:val="17"/>
        </w:rPr>
        <w:t>ў</w:t>
      </w:r>
      <w:proofErr w:type="spellStart"/>
      <w:r w:rsidRPr="006E1DF1">
        <w:rPr>
          <w:rFonts w:ascii="Arial" w:hAnsi="Arial" w:cs="Arial"/>
          <w:sz w:val="17"/>
          <w:szCs w:val="17"/>
          <w:lang w:val="ru-RU"/>
        </w:rPr>
        <w:t>нг</w:t>
      </w:r>
      <w:proofErr w:type="spellEnd"/>
      <w:r w:rsidRPr="006E1DF1">
        <w:rPr>
          <w:rFonts w:ascii="Arial" w:hAnsi="Arial" w:cs="Arial"/>
          <w:sz w:val="17"/>
          <w:szCs w:val="17"/>
          <w:lang w:val="ru-RU"/>
        </w:rPr>
        <w:t xml:space="preserve"> </w:t>
      </w:r>
      <w:r w:rsidRPr="006E1DF1">
        <w:rPr>
          <w:rFonts w:ascii="Arial" w:hAnsi="Arial" w:cs="Arial"/>
          <w:sz w:val="17"/>
          <w:szCs w:val="17"/>
        </w:rPr>
        <w:t xml:space="preserve">кучга киради </w:t>
      </w:r>
      <w:proofErr w:type="spellStart"/>
      <w:r w:rsidRPr="006E1DF1">
        <w:rPr>
          <w:rFonts w:ascii="Arial" w:hAnsi="Arial" w:cs="Arial"/>
          <w:sz w:val="17"/>
          <w:szCs w:val="17"/>
          <w:lang w:val="ru-RU"/>
        </w:rPr>
        <w:t>ва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томонлар</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ушбу</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шартнома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бўйича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ўз</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мажбуриятларини</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бажаргунга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қадар</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амал</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қилади</w:t>
      </w:r>
      <w:proofErr w:type="spellEnd"/>
      <w:r w:rsidRPr="006E1DF1">
        <w:rPr>
          <w:rFonts w:ascii="Arial" w:hAnsi="Arial" w:cs="Arial"/>
          <w:sz w:val="17"/>
          <w:szCs w:val="17"/>
          <w:lang w:val="ru-RU"/>
        </w:rPr>
        <w:t>.</w:t>
      </w:r>
      <w:r w:rsidR="001277F1" w:rsidRPr="006E1DF1">
        <w:rPr>
          <w:rFonts w:ascii="Arial" w:hAnsi="Arial" w:cs="Arial"/>
          <w:sz w:val="17"/>
          <w:szCs w:val="17"/>
          <w:lang w:val="ru-RU"/>
        </w:rPr>
        <w:t xml:space="preserve"> </w:t>
      </w:r>
      <w:proofErr w:type="spellStart"/>
      <w:r w:rsidR="001277F1" w:rsidRPr="006E1DF1">
        <w:rPr>
          <w:rFonts w:ascii="Arial" w:hAnsi="Arial" w:cs="Arial"/>
          <w:sz w:val="17"/>
          <w:szCs w:val="17"/>
          <w:lang w:val="ru-RU"/>
        </w:rPr>
        <w:t>Томонларни</w:t>
      </w:r>
      <w:proofErr w:type="spellEnd"/>
      <w:r w:rsidR="001277F1" w:rsidRPr="006E1DF1">
        <w:rPr>
          <w:rFonts w:ascii="Arial" w:hAnsi="Arial" w:cs="Arial"/>
          <w:sz w:val="17"/>
          <w:szCs w:val="17"/>
          <w:lang w:val="ru-RU"/>
        </w:rPr>
        <w:t xml:space="preserve"> </w:t>
      </w:r>
      <w:proofErr w:type="spellStart"/>
      <w:r w:rsidR="001277F1" w:rsidRPr="006E1DF1">
        <w:rPr>
          <w:rFonts w:ascii="Arial" w:hAnsi="Arial" w:cs="Arial"/>
          <w:sz w:val="17"/>
          <w:szCs w:val="17"/>
          <w:lang w:val="ru-RU"/>
        </w:rPr>
        <w:t>мажбурият</w:t>
      </w:r>
      <w:r w:rsidR="000C1766" w:rsidRPr="006E1DF1">
        <w:rPr>
          <w:rFonts w:ascii="Arial" w:hAnsi="Arial" w:cs="Arial"/>
          <w:sz w:val="17"/>
          <w:szCs w:val="17"/>
          <w:lang w:val="ru-RU"/>
        </w:rPr>
        <w:t>ларини</w:t>
      </w:r>
      <w:proofErr w:type="spellEnd"/>
      <w:r w:rsidR="000C1766" w:rsidRPr="006E1DF1">
        <w:rPr>
          <w:rFonts w:ascii="Arial" w:hAnsi="Arial" w:cs="Arial"/>
          <w:sz w:val="17"/>
          <w:szCs w:val="17"/>
          <w:lang w:val="ru-RU"/>
        </w:rPr>
        <w:t xml:space="preserve"> </w:t>
      </w:r>
      <w:proofErr w:type="spellStart"/>
      <w:r w:rsidR="000C1766" w:rsidRPr="006E1DF1">
        <w:rPr>
          <w:rFonts w:ascii="Arial" w:hAnsi="Arial" w:cs="Arial"/>
          <w:sz w:val="17"/>
          <w:szCs w:val="17"/>
          <w:lang w:val="ru-RU"/>
        </w:rPr>
        <w:t>сунги</w:t>
      </w:r>
      <w:proofErr w:type="spellEnd"/>
      <w:r w:rsidR="000C1766" w:rsidRPr="006E1DF1">
        <w:rPr>
          <w:rFonts w:ascii="Arial" w:hAnsi="Arial" w:cs="Arial"/>
          <w:sz w:val="17"/>
          <w:szCs w:val="17"/>
          <w:lang w:val="ru-RU"/>
        </w:rPr>
        <w:t xml:space="preserve"> </w:t>
      </w:r>
      <w:proofErr w:type="spellStart"/>
      <w:r w:rsidR="000C1766" w:rsidRPr="006E1DF1">
        <w:rPr>
          <w:rFonts w:ascii="Arial" w:hAnsi="Arial" w:cs="Arial"/>
          <w:sz w:val="17"/>
          <w:szCs w:val="17"/>
          <w:lang w:val="ru-RU"/>
        </w:rPr>
        <w:t>бажариш</w:t>
      </w:r>
      <w:proofErr w:type="spellEnd"/>
      <w:r w:rsidR="000C1766" w:rsidRPr="006E1DF1">
        <w:rPr>
          <w:rFonts w:ascii="Arial" w:hAnsi="Arial" w:cs="Arial"/>
          <w:sz w:val="17"/>
          <w:szCs w:val="17"/>
          <w:lang w:val="ru-RU"/>
        </w:rPr>
        <w:t xml:space="preserve"> </w:t>
      </w:r>
      <w:proofErr w:type="spellStart"/>
      <w:r w:rsidR="000C1766" w:rsidRPr="006E1DF1">
        <w:rPr>
          <w:rFonts w:ascii="Arial" w:hAnsi="Arial" w:cs="Arial"/>
          <w:sz w:val="17"/>
          <w:szCs w:val="17"/>
          <w:lang w:val="ru-RU"/>
        </w:rPr>
        <w:t>муддати</w:t>
      </w:r>
      <w:proofErr w:type="spellEnd"/>
      <w:r w:rsidR="000C1766" w:rsidRPr="006E1DF1">
        <w:rPr>
          <w:rFonts w:ascii="Arial" w:hAnsi="Arial" w:cs="Arial"/>
          <w:sz w:val="17"/>
          <w:szCs w:val="17"/>
          <w:lang w:val="ru-RU"/>
        </w:rPr>
        <w:t xml:space="preserve"> 20</w:t>
      </w:r>
      <w:r w:rsidR="00372894">
        <w:rPr>
          <w:rFonts w:ascii="Arial" w:hAnsi="Arial" w:cs="Arial"/>
          <w:sz w:val="17"/>
          <w:szCs w:val="17"/>
          <w:lang w:val="ru-RU"/>
        </w:rPr>
        <w:t>2</w:t>
      </w:r>
      <w:r w:rsidR="006323E7">
        <w:rPr>
          <w:rFonts w:ascii="Arial" w:hAnsi="Arial" w:cs="Arial"/>
          <w:sz w:val="17"/>
          <w:szCs w:val="17"/>
          <w:lang w:val="ru-RU"/>
        </w:rPr>
        <w:t>2</w:t>
      </w:r>
      <w:r w:rsidR="000D50D3" w:rsidRPr="006E1DF1">
        <w:rPr>
          <w:rFonts w:ascii="Arial" w:hAnsi="Arial" w:cs="Arial"/>
          <w:sz w:val="17"/>
          <w:szCs w:val="17"/>
          <w:lang w:val="ru-RU"/>
        </w:rPr>
        <w:t>-</w:t>
      </w:r>
      <w:r w:rsidR="001277F1" w:rsidRPr="006E1DF1">
        <w:rPr>
          <w:rFonts w:ascii="Arial" w:hAnsi="Arial" w:cs="Arial"/>
          <w:sz w:val="17"/>
          <w:szCs w:val="17"/>
          <w:lang w:val="ru-RU"/>
        </w:rPr>
        <w:t xml:space="preserve">йил </w:t>
      </w:r>
      <w:r w:rsidR="000D50D3" w:rsidRPr="006E1DF1">
        <w:rPr>
          <w:rFonts w:ascii="Arial" w:hAnsi="Arial" w:cs="Arial"/>
          <w:sz w:val="17"/>
          <w:szCs w:val="17"/>
          <w:lang w:val="ru-RU"/>
        </w:rPr>
        <w:t>31-декабр</w:t>
      </w:r>
      <w:r w:rsidR="001277F1" w:rsidRPr="006E1DF1">
        <w:rPr>
          <w:rFonts w:ascii="Arial" w:hAnsi="Arial" w:cs="Arial"/>
          <w:sz w:val="17"/>
          <w:szCs w:val="17"/>
          <w:lang w:val="ru-RU"/>
        </w:rPr>
        <w:t xml:space="preserve">гача </w:t>
      </w:r>
      <w:proofErr w:type="spellStart"/>
      <w:r w:rsidR="001277F1" w:rsidRPr="006E1DF1">
        <w:rPr>
          <w:rFonts w:ascii="Arial" w:hAnsi="Arial" w:cs="Arial"/>
          <w:sz w:val="17"/>
          <w:szCs w:val="17"/>
          <w:lang w:val="ru-RU"/>
        </w:rPr>
        <w:t>этиб</w:t>
      </w:r>
      <w:proofErr w:type="spellEnd"/>
      <w:r w:rsidR="001277F1" w:rsidRPr="006E1DF1">
        <w:rPr>
          <w:rFonts w:ascii="Arial" w:hAnsi="Arial" w:cs="Arial"/>
          <w:sz w:val="17"/>
          <w:szCs w:val="17"/>
          <w:lang w:val="ru-RU"/>
        </w:rPr>
        <w:t xml:space="preserve"> </w:t>
      </w:r>
      <w:proofErr w:type="spellStart"/>
      <w:r w:rsidR="001277F1" w:rsidRPr="006E1DF1">
        <w:rPr>
          <w:rFonts w:ascii="Arial" w:hAnsi="Arial" w:cs="Arial"/>
          <w:sz w:val="17"/>
          <w:szCs w:val="17"/>
          <w:lang w:val="ru-RU"/>
        </w:rPr>
        <w:t>белгиланади</w:t>
      </w:r>
      <w:proofErr w:type="spellEnd"/>
      <w:r w:rsidR="001277F1" w:rsidRPr="006E1DF1">
        <w:rPr>
          <w:rFonts w:ascii="Arial" w:hAnsi="Arial" w:cs="Arial"/>
          <w:sz w:val="17"/>
          <w:szCs w:val="17"/>
          <w:lang w:val="ru-RU"/>
        </w:rPr>
        <w:t>.</w:t>
      </w:r>
    </w:p>
    <w:p w:rsidR="00AF3166" w:rsidRPr="006E1DF1" w:rsidRDefault="004F11EE" w:rsidP="00352467">
      <w:pPr>
        <w:autoSpaceDE w:val="0"/>
        <w:autoSpaceDN w:val="0"/>
        <w:adjustRightInd w:val="0"/>
        <w:ind w:firstLine="567"/>
        <w:jc w:val="both"/>
        <w:rPr>
          <w:rFonts w:ascii="Arial" w:hAnsi="Arial" w:cs="Arial"/>
          <w:bCs/>
          <w:sz w:val="17"/>
          <w:szCs w:val="17"/>
          <w:lang w:val="ru-RU"/>
        </w:rPr>
      </w:pPr>
      <w:r w:rsidRPr="006E1DF1">
        <w:rPr>
          <w:rFonts w:ascii="Arial" w:hAnsi="Arial" w:cs="Arial"/>
          <w:sz w:val="17"/>
          <w:szCs w:val="17"/>
          <w:lang w:val="ru-RU"/>
        </w:rPr>
        <w:t xml:space="preserve">7.2. </w:t>
      </w:r>
      <w:proofErr w:type="spellStart"/>
      <w:r w:rsidRPr="006E1DF1">
        <w:rPr>
          <w:rFonts w:ascii="Arial" w:hAnsi="Arial" w:cs="Arial"/>
          <w:sz w:val="17"/>
          <w:szCs w:val="17"/>
          <w:lang w:val="ru-RU"/>
        </w:rPr>
        <w:t>Томонлар</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ўртасидаги</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муносабатлар</w:t>
      </w:r>
      <w:proofErr w:type="spellEnd"/>
      <w:r w:rsidRPr="006E1DF1">
        <w:rPr>
          <w:rFonts w:ascii="Arial" w:hAnsi="Arial" w:cs="Arial"/>
          <w:sz w:val="17"/>
          <w:szCs w:val="17"/>
          <w:lang w:val="ru-RU"/>
        </w:rPr>
        <w:t xml:space="preserve"> улар </w:t>
      </w:r>
      <w:proofErr w:type="spellStart"/>
      <w:r w:rsidRPr="006E1DF1">
        <w:rPr>
          <w:rFonts w:ascii="Arial" w:hAnsi="Arial" w:cs="Arial"/>
          <w:sz w:val="17"/>
          <w:szCs w:val="17"/>
          <w:lang w:val="ru-RU"/>
        </w:rPr>
        <w:t>томонидан</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мазкур</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шартноманинг</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барча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шартлари</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бажарилган</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ва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ҳисоб-китоб</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тўлиқ</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тугалланган</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тақдирда</w:t>
      </w:r>
      <w:proofErr w:type="spellEnd"/>
      <w:r w:rsidRPr="006E1DF1">
        <w:rPr>
          <w:rFonts w:ascii="Arial" w:hAnsi="Arial" w:cs="Arial"/>
          <w:sz w:val="17"/>
          <w:szCs w:val="17"/>
          <w:lang w:val="ru-RU"/>
        </w:rPr>
        <w:t xml:space="preserve"> </w:t>
      </w:r>
      <w:proofErr w:type="spellStart"/>
      <w:r w:rsidRPr="006E1DF1">
        <w:rPr>
          <w:rFonts w:ascii="Arial" w:hAnsi="Arial" w:cs="Arial"/>
          <w:sz w:val="17"/>
          <w:szCs w:val="17"/>
          <w:lang w:val="ru-RU"/>
        </w:rPr>
        <w:t>тўхтатилади</w:t>
      </w:r>
      <w:proofErr w:type="spellEnd"/>
      <w:r w:rsidRPr="006E1DF1">
        <w:rPr>
          <w:rFonts w:ascii="Arial" w:hAnsi="Arial" w:cs="Arial"/>
          <w:sz w:val="17"/>
          <w:szCs w:val="17"/>
          <w:lang w:val="ru-RU"/>
        </w:rPr>
        <w:t>.</w:t>
      </w:r>
    </w:p>
    <w:p w:rsidR="004E21F1" w:rsidRPr="006E1DF1" w:rsidRDefault="004E21F1">
      <w:pPr>
        <w:autoSpaceDE w:val="0"/>
        <w:autoSpaceDN w:val="0"/>
        <w:adjustRightInd w:val="0"/>
        <w:jc w:val="center"/>
        <w:rPr>
          <w:rFonts w:ascii="Arial" w:hAnsi="Arial" w:cs="Arial"/>
          <w:bCs/>
          <w:sz w:val="17"/>
          <w:szCs w:val="17"/>
          <w:lang w:val="ru-RU"/>
        </w:rPr>
      </w:pPr>
    </w:p>
    <w:p w:rsidR="00AF3166" w:rsidRPr="006E1DF1" w:rsidRDefault="00B1271C">
      <w:pPr>
        <w:autoSpaceDE w:val="0"/>
        <w:autoSpaceDN w:val="0"/>
        <w:adjustRightInd w:val="0"/>
        <w:jc w:val="center"/>
        <w:rPr>
          <w:rFonts w:ascii="Arial" w:hAnsi="Arial" w:cs="Arial"/>
          <w:b/>
          <w:sz w:val="17"/>
          <w:szCs w:val="17"/>
          <w:lang w:val="ru-RU"/>
        </w:rPr>
      </w:pPr>
      <w:r w:rsidRPr="006E1DF1">
        <w:rPr>
          <w:rFonts w:ascii="Arial" w:hAnsi="Arial" w:cs="Arial"/>
          <w:b/>
          <w:bCs/>
          <w:sz w:val="17"/>
          <w:szCs w:val="17"/>
          <w:lang w:val="ru-RU"/>
        </w:rPr>
        <w:t>V</w:t>
      </w:r>
      <w:r w:rsidRPr="006E1DF1">
        <w:rPr>
          <w:rFonts w:ascii="Arial" w:hAnsi="Arial" w:cs="Arial"/>
          <w:b/>
          <w:bCs/>
          <w:sz w:val="17"/>
          <w:szCs w:val="17"/>
          <w:lang w:val="en-US"/>
        </w:rPr>
        <w:t>I</w:t>
      </w:r>
      <w:r w:rsidRPr="006E1DF1">
        <w:rPr>
          <w:rFonts w:ascii="Arial" w:hAnsi="Arial" w:cs="Arial"/>
          <w:b/>
          <w:bCs/>
          <w:sz w:val="17"/>
          <w:szCs w:val="17"/>
          <w:lang w:val="ru-RU"/>
        </w:rPr>
        <w:t>I</w:t>
      </w:r>
      <w:r w:rsidRPr="006E1DF1">
        <w:rPr>
          <w:rFonts w:ascii="Arial" w:hAnsi="Arial" w:cs="Arial"/>
          <w:b/>
          <w:bCs/>
          <w:sz w:val="17"/>
          <w:szCs w:val="17"/>
          <w:lang w:val="en-US"/>
        </w:rPr>
        <w:t>I</w:t>
      </w:r>
      <w:r w:rsidRPr="006E1DF1">
        <w:rPr>
          <w:rFonts w:ascii="Arial" w:hAnsi="Arial" w:cs="Arial"/>
          <w:b/>
          <w:bCs/>
          <w:sz w:val="17"/>
          <w:szCs w:val="17"/>
          <w:lang w:val="ru-RU"/>
        </w:rPr>
        <w:t>.</w:t>
      </w:r>
      <w:r w:rsidR="004F11EE" w:rsidRPr="006E1DF1">
        <w:rPr>
          <w:rFonts w:ascii="Arial" w:hAnsi="Arial" w:cs="Arial"/>
          <w:b/>
          <w:bCs/>
          <w:sz w:val="17"/>
          <w:szCs w:val="17"/>
          <w:lang w:val="ru-RU"/>
        </w:rPr>
        <w:t xml:space="preserve"> ЯКУНИЙ ҚОИДАЛАР</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8</w:t>
      </w:r>
      <w:r w:rsidR="004F11EE" w:rsidRPr="006E1DF1">
        <w:rPr>
          <w:rFonts w:ascii="Arial" w:hAnsi="Arial" w:cs="Arial"/>
          <w:sz w:val="17"/>
          <w:szCs w:val="17"/>
          <w:lang w:val="ru-RU"/>
        </w:rPr>
        <w:t xml:space="preserve">.1. </w:t>
      </w:r>
      <w:proofErr w:type="spellStart"/>
      <w:r w:rsidR="004F11EE" w:rsidRPr="006E1DF1">
        <w:rPr>
          <w:rFonts w:ascii="Arial" w:hAnsi="Arial" w:cs="Arial"/>
          <w:sz w:val="17"/>
          <w:szCs w:val="17"/>
          <w:lang w:val="ru-RU"/>
        </w:rPr>
        <w:t>Мазкур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шартнома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томонларнинг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келишувига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кўра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ёки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бошқа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шартнома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шартларини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жиддий</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равишда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бузган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тақдирда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томонлардан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бирининг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талаби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бўйича</w:t>
      </w:r>
      <w:proofErr w:type="spellEnd"/>
      <w:r w:rsidR="004F11EE" w:rsidRPr="006E1DF1">
        <w:rPr>
          <w:rFonts w:ascii="Arial" w:hAnsi="Arial" w:cs="Arial"/>
          <w:sz w:val="17"/>
          <w:szCs w:val="17"/>
          <w:lang w:val="ru-RU"/>
        </w:rPr>
        <w:t xml:space="preserve"> суд </w:t>
      </w:r>
      <w:proofErr w:type="spellStart"/>
      <w:r w:rsidR="004F11EE" w:rsidRPr="006E1DF1">
        <w:rPr>
          <w:rFonts w:ascii="Arial" w:hAnsi="Arial" w:cs="Arial"/>
          <w:sz w:val="17"/>
          <w:szCs w:val="17"/>
          <w:lang w:val="ru-RU"/>
        </w:rPr>
        <w:t>тартибида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бекор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қилиниши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мумкин</w:t>
      </w:r>
      <w:proofErr w:type="spellEnd"/>
      <w:r w:rsidR="004F11EE" w:rsidRPr="006E1DF1">
        <w:rPr>
          <w:rFonts w:ascii="Arial" w:hAnsi="Arial" w:cs="Arial"/>
          <w:sz w:val="17"/>
          <w:szCs w:val="17"/>
          <w:lang w:val="ru-RU"/>
        </w:rPr>
        <w:t>.</w:t>
      </w:r>
    </w:p>
    <w:p w:rsidR="004F11EE" w:rsidRPr="006E1DF1" w:rsidRDefault="00B1271C">
      <w:pPr>
        <w:autoSpaceDE w:val="0"/>
        <w:autoSpaceDN w:val="0"/>
        <w:adjustRightInd w:val="0"/>
        <w:ind w:firstLine="567"/>
        <w:jc w:val="both"/>
        <w:rPr>
          <w:rFonts w:ascii="Arial" w:hAnsi="Arial" w:cs="Arial"/>
          <w:sz w:val="17"/>
          <w:szCs w:val="17"/>
          <w:lang w:val="ru-RU"/>
        </w:rPr>
      </w:pPr>
      <w:r w:rsidRPr="006E1DF1">
        <w:rPr>
          <w:rFonts w:ascii="Arial" w:hAnsi="Arial" w:cs="Arial"/>
          <w:sz w:val="17"/>
          <w:szCs w:val="17"/>
          <w:lang w:val="ru-RU"/>
        </w:rPr>
        <w:t>8</w:t>
      </w:r>
      <w:r w:rsidR="004F11EE" w:rsidRPr="006E1DF1">
        <w:rPr>
          <w:rFonts w:ascii="Arial" w:hAnsi="Arial" w:cs="Arial"/>
          <w:sz w:val="17"/>
          <w:szCs w:val="17"/>
          <w:lang w:val="ru-RU"/>
        </w:rPr>
        <w:t xml:space="preserve">.2. </w:t>
      </w:r>
      <w:proofErr w:type="spellStart"/>
      <w:r w:rsidR="004F11EE" w:rsidRPr="006E1DF1">
        <w:rPr>
          <w:rFonts w:ascii="Arial" w:hAnsi="Arial" w:cs="Arial"/>
          <w:sz w:val="17"/>
          <w:szCs w:val="17"/>
          <w:lang w:val="ru-RU"/>
        </w:rPr>
        <w:t>Мазкур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шартномага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ҳар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қандай</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ўзгартириш</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қўшимчалар</w:t>
      </w:r>
      <w:proofErr w:type="spellEnd"/>
      <w:r w:rsidR="004F11EE" w:rsidRPr="006E1DF1">
        <w:rPr>
          <w:rFonts w:ascii="Arial" w:hAnsi="Arial" w:cs="Arial"/>
          <w:sz w:val="17"/>
          <w:szCs w:val="17"/>
          <w:lang w:val="ru-RU"/>
        </w:rPr>
        <w:t xml:space="preserve"> улар </w:t>
      </w:r>
      <w:proofErr w:type="spellStart"/>
      <w:r w:rsidR="004F11EE" w:rsidRPr="006E1DF1">
        <w:rPr>
          <w:rFonts w:ascii="Arial" w:hAnsi="Arial" w:cs="Arial"/>
          <w:sz w:val="17"/>
          <w:szCs w:val="17"/>
          <w:lang w:val="ru-RU"/>
        </w:rPr>
        <w:t>ёзма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шаклда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содир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этилиши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томонларнинг</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бунга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зарур</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даражада</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вакил</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қилинган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вакиллари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томонидан</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имзоланиши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шарти</w:t>
      </w:r>
      <w:proofErr w:type="spellEnd"/>
      <w:r w:rsidR="004F11EE" w:rsidRPr="006E1DF1">
        <w:rPr>
          <w:rFonts w:ascii="Arial" w:hAnsi="Arial" w:cs="Arial"/>
          <w:sz w:val="17"/>
          <w:szCs w:val="17"/>
          <w:lang w:val="ru-RU"/>
        </w:rPr>
        <w:t xml:space="preserve"> </w:t>
      </w:r>
      <w:proofErr w:type="spellStart"/>
      <w:r w:rsidR="004F11EE" w:rsidRPr="006E1DF1">
        <w:rPr>
          <w:rFonts w:ascii="Arial" w:hAnsi="Arial" w:cs="Arial"/>
          <w:sz w:val="17"/>
          <w:szCs w:val="17"/>
          <w:lang w:val="ru-RU"/>
        </w:rPr>
        <w:t>билан</w:t>
      </w:r>
      <w:proofErr w:type="spellEnd"/>
      <w:r w:rsidR="004F11EE" w:rsidRPr="006E1DF1">
        <w:rPr>
          <w:rFonts w:ascii="Arial" w:hAnsi="Arial" w:cs="Arial"/>
          <w:sz w:val="17"/>
          <w:szCs w:val="17"/>
          <w:lang w:val="ru-RU"/>
        </w:rPr>
        <w:t xml:space="preserve"> ҳақиқий ҳисобланади.</w:t>
      </w:r>
    </w:p>
    <w:p w:rsidR="00AF3166" w:rsidRPr="006E1DF1" w:rsidRDefault="00B1271C" w:rsidP="00352467">
      <w:pPr>
        <w:pStyle w:val="a3"/>
        <w:rPr>
          <w:b/>
          <w:sz w:val="17"/>
          <w:szCs w:val="17"/>
        </w:rPr>
      </w:pPr>
      <w:r w:rsidRPr="006E1DF1">
        <w:rPr>
          <w:sz w:val="17"/>
          <w:szCs w:val="17"/>
        </w:rPr>
        <w:t>8</w:t>
      </w:r>
      <w:r w:rsidR="001277F1" w:rsidRPr="006E1DF1">
        <w:rPr>
          <w:sz w:val="17"/>
          <w:szCs w:val="17"/>
        </w:rPr>
        <w:t xml:space="preserve">.3. </w:t>
      </w:r>
      <w:proofErr w:type="spellStart"/>
      <w:r w:rsidR="001277F1" w:rsidRPr="006E1DF1">
        <w:rPr>
          <w:sz w:val="17"/>
          <w:szCs w:val="17"/>
        </w:rPr>
        <w:t>Мазкур</w:t>
      </w:r>
      <w:proofErr w:type="spellEnd"/>
      <w:r w:rsidR="001277F1" w:rsidRPr="006E1DF1">
        <w:rPr>
          <w:sz w:val="17"/>
          <w:szCs w:val="17"/>
        </w:rPr>
        <w:t xml:space="preserve"> </w:t>
      </w:r>
      <w:proofErr w:type="spellStart"/>
      <w:r w:rsidR="001277F1" w:rsidRPr="006E1DF1">
        <w:rPr>
          <w:sz w:val="17"/>
          <w:szCs w:val="17"/>
        </w:rPr>
        <w:t>шартнома</w:t>
      </w:r>
      <w:proofErr w:type="spellEnd"/>
      <w:r w:rsidR="001277F1" w:rsidRPr="006E1DF1">
        <w:rPr>
          <w:sz w:val="17"/>
          <w:szCs w:val="17"/>
        </w:rPr>
        <w:t xml:space="preserve"> </w:t>
      </w:r>
      <w:proofErr w:type="spellStart"/>
      <w:r w:rsidR="00C966FC" w:rsidRPr="006E1DF1">
        <w:rPr>
          <w:sz w:val="17"/>
          <w:szCs w:val="17"/>
        </w:rPr>
        <w:t>икки</w:t>
      </w:r>
      <w:proofErr w:type="spellEnd"/>
      <w:r w:rsidR="004F11EE" w:rsidRPr="006E1DF1">
        <w:rPr>
          <w:sz w:val="17"/>
          <w:szCs w:val="17"/>
        </w:rPr>
        <w:t xml:space="preserve"> </w:t>
      </w:r>
      <w:proofErr w:type="spellStart"/>
      <w:r w:rsidR="004F11EE" w:rsidRPr="006E1DF1">
        <w:rPr>
          <w:sz w:val="17"/>
          <w:szCs w:val="17"/>
        </w:rPr>
        <w:t>нусхада</w:t>
      </w:r>
      <w:proofErr w:type="spellEnd"/>
      <w:r w:rsidR="004F11EE" w:rsidRPr="006E1DF1">
        <w:rPr>
          <w:sz w:val="17"/>
          <w:szCs w:val="17"/>
        </w:rPr>
        <w:t xml:space="preserve"> </w:t>
      </w:r>
      <w:proofErr w:type="spellStart"/>
      <w:r w:rsidR="004F11EE" w:rsidRPr="006E1DF1">
        <w:rPr>
          <w:sz w:val="17"/>
          <w:szCs w:val="17"/>
        </w:rPr>
        <w:t>тузилди</w:t>
      </w:r>
      <w:proofErr w:type="spellEnd"/>
      <w:r w:rsidR="004F11EE" w:rsidRPr="006E1DF1">
        <w:rPr>
          <w:sz w:val="17"/>
          <w:szCs w:val="17"/>
        </w:rPr>
        <w:t xml:space="preserve">. </w:t>
      </w:r>
      <w:proofErr w:type="spellStart"/>
      <w:r w:rsidR="004F11EE" w:rsidRPr="006E1DF1">
        <w:rPr>
          <w:sz w:val="17"/>
          <w:szCs w:val="17"/>
        </w:rPr>
        <w:t>Шартноманинг</w:t>
      </w:r>
      <w:proofErr w:type="spellEnd"/>
      <w:r w:rsidR="004F11EE" w:rsidRPr="006E1DF1">
        <w:rPr>
          <w:sz w:val="17"/>
          <w:szCs w:val="17"/>
        </w:rPr>
        <w:t xml:space="preserve"> </w:t>
      </w:r>
      <w:proofErr w:type="spellStart"/>
      <w:r w:rsidR="004F11EE" w:rsidRPr="006E1DF1">
        <w:rPr>
          <w:sz w:val="17"/>
          <w:szCs w:val="17"/>
        </w:rPr>
        <w:t>барча</w:t>
      </w:r>
      <w:proofErr w:type="spellEnd"/>
      <w:r w:rsidR="004F11EE" w:rsidRPr="006E1DF1">
        <w:rPr>
          <w:sz w:val="17"/>
          <w:szCs w:val="17"/>
        </w:rPr>
        <w:t xml:space="preserve"> </w:t>
      </w:r>
      <w:proofErr w:type="spellStart"/>
      <w:r w:rsidR="004F11EE" w:rsidRPr="006E1DF1">
        <w:rPr>
          <w:sz w:val="17"/>
          <w:szCs w:val="17"/>
        </w:rPr>
        <w:t>нусхалари</w:t>
      </w:r>
      <w:proofErr w:type="spellEnd"/>
      <w:r w:rsidR="004F11EE" w:rsidRPr="006E1DF1">
        <w:rPr>
          <w:sz w:val="17"/>
          <w:szCs w:val="17"/>
        </w:rPr>
        <w:t xml:space="preserve"> </w:t>
      </w:r>
      <w:proofErr w:type="spellStart"/>
      <w:r w:rsidR="004F11EE" w:rsidRPr="006E1DF1">
        <w:rPr>
          <w:sz w:val="17"/>
          <w:szCs w:val="17"/>
        </w:rPr>
        <w:t>тенг</w:t>
      </w:r>
      <w:proofErr w:type="spellEnd"/>
      <w:r w:rsidR="004F11EE" w:rsidRPr="006E1DF1">
        <w:rPr>
          <w:sz w:val="17"/>
          <w:szCs w:val="17"/>
        </w:rPr>
        <w:t xml:space="preserve"> </w:t>
      </w:r>
      <w:proofErr w:type="spellStart"/>
      <w:r w:rsidR="004F11EE" w:rsidRPr="006E1DF1">
        <w:rPr>
          <w:sz w:val="17"/>
          <w:szCs w:val="17"/>
        </w:rPr>
        <w:t>юридик</w:t>
      </w:r>
      <w:proofErr w:type="spellEnd"/>
      <w:r w:rsidR="004F11EE" w:rsidRPr="006E1DF1">
        <w:rPr>
          <w:sz w:val="17"/>
          <w:szCs w:val="17"/>
        </w:rPr>
        <w:t xml:space="preserve"> </w:t>
      </w:r>
      <w:proofErr w:type="spellStart"/>
      <w:r w:rsidR="004F11EE" w:rsidRPr="006E1DF1">
        <w:rPr>
          <w:sz w:val="17"/>
          <w:szCs w:val="17"/>
        </w:rPr>
        <w:t>кучга</w:t>
      </w:r>
      <w:proofErr w:type="spellEnd"/>
      <w:r w:rsidR="004F11EE" w:rsidRPr="006E1DF1">
        <w:rPr>
          <w:sz w:val="17"/>
          <w:szCs w:val="17"/>
        </w:rPr>
        <w:t xml:space="preserve"> </w:t>
      </w:r>
      <w:proofErr w:type="spellStart"/>
      <w:r w:rsidR="004F11EE" w:rsidRPr="006E1DF1">
        <w:rPr>
          <w:sz w:val="17"/>
          <w:szCs w:val="17"/>
        </w:rPr>
        <w:t>эгадир</w:t>
      </w:r>
      <w:proofErr w:type="spellEnd"/>
      <w:r w:rsidR="004F11EE" w:rsidRPr="006E1DF1">
        <w:rPr>
          <w:sz w:val="17"/>
          <w:szCs w:val="17"/>
        </w:rPr>
        <w:t>.</w:t>
      </w:r>
    </w:p>
    <w:p w:rsidR="00352467" w:rsidRDefault="00352467" w:rsidP="00B96A17">
      <w:pPr>
        <w:autoSpaceDE w:val="0"/>
        <w:autoSpaceDN w:val="0"/>
        <w:adjustRightInd w:val="0"/>
        <w:ind w:firstLine="567"/>
        <w:jc w:val="center"/>
        <w:rPr>
          <w:rFonts w:ascii="Arial" w:hAnsi="Arial" w:cs="Arial"/>
          <w:b/>
          <w:sz w:val="24"/>
          <w:lang w:val="ru-RU"/>
        </w:rPr>
      </w:pPr>
    </w:p>
    <w:p w:rsidR="004F11EE" w:rsidRPr="006E1DF1" w:rsidRDefault="00B1271C" w:rsidP="00B96A17">
      <w:pPr>
        <w:autoSpaceDE w:val="0"/>
        <w:autoSpaceDN w:val="0"/>
        <w:adjustRightInd w:val="0"/>
        <w:ind w:firstLine="567"/>
        <w:jc w:val="center"/>
        <w:rPr>
          <w:rFonts w:ascii="Arial" w:hAnsi="Arial" w:cs="Arial"/>
          <w:b/>
          <w:sz w:val="20"/>
          <w:szCs w:val="20"/>
          <w:lang w:val="ru-RU"/>
        </w:rPr>
      </w:pPr>
      <w:r w:rsidRPr="006E1DF1">
        <w:rPr>
          <w:rFonts w:ascii="Arial" w:hAnsi="Arial" w:cs="Arial"/>
          <w:b/>
          <w:sz w:val="20"/>
          <w:szCs w:val="20"/>
          <w:lang w:val="en-US"/>
        </w:rPr>
        <w:t>I</w:t>
      </w:r>
      <w:r w:rsidR="004F11EE" w:rsidRPr="006E1DF1">
        <w:rPr>
          <w:rFonts w:ascii="Arial" w:hAnsi="Arial" w:cs="Arial"/>
          <w:b/>
          <w:sz w:val="20"/>
          <w:szCs w:val="20"/>
          <w:lang w:val="ru-RU"/>
        </w:rPr>
        <w:t xml:space="preserve">X. </w:t>
      </w:r>
      <w:proofErr w:type="spellStart"/>
      <w:r w:rsidR="004F11EE" w:rsidRPr="006E1DF1">
        <w:rPr>
          <w:rFonts w:ascii="Arial" w:hAnsi="Arial" w:cs="Arial"/>
          <w:b/>
          <w:sz w:val="20"/>
          <w:szCs w:val="20"/>
          <w:lang w:val="ru-RU"/>
        </w:rPr>
        <w:t>Томонларнинг</w:t>
      </w:r>
      <w:proofErr w:type="spellEnd"/>
      <w:r w:rsidR="004F11EE" w:rsidRPr="006E1DF1">
        <w:rPr>
          <w:rFonts w:ascii="Arial" w:hAnsi="Arial" w:cs="Arial"/>
          <w:b/>
          <w:sz w:val="20"/>
          <w:szCs w:val="20"/>
          <w:lang w:val="ru-RU"/>
        </w:rPr>
        <w:t xml:space="preserve"> </w:t>
      </w:r>
      <w:proofErr w:type="spellStart"/>
      <w:r w:rsidR="004F11EE" w:rsidRPr="006E1DF1">
        <w:rPr>
          <w:rFonts w:ascii="Arial" w:hAnsi="Arial" w:cs="Arial"/>
          <w:b/>
          <w:sz w:val="20"/>
          <w:szCs w:val="20"/>
          <w:lang w:val="ru-RU"/>
        </w:rPr>
        <w:t>манзили</w:t>
      </w:r>
      <w:proofErr w:type="spellEnd"/>
      <w:r w:rsidR="004F11EE" w:rsidRPr="006E1DF1">
        <w:rPr>
          <w:rFonts w:ascii="Arial" w:hAnsi="Arial" w:cs="Arial"/>
          <w:b/>
          <w:sz w:val="20"/>
          <w:szCs w:val="20"/>
          <w:lang w:val="ru-RU"/>
        </w:rPr>
        <w:t xml:space="preserve"> </w:t>
      </w:r>
      <w:proofErr w:type="spellStart"/>
      <w:r w:rsidR="004F11EE" w:rsidRPr="006E1DF1">
        <w:rPr>
          <w:rFonts w:ascii="Arial" w:hAnsi="Arial" w:cs="Arial"/>
          <w:b/>
          <w:sz w:val="20"/>
          <w:szCs w:val="20"/>
          <w:lang w:val="ru-RU"/>
        </w:rPr>
        <w:t>ва</w:t>
      </w:r>
      <w:proofErr w:type="spellEnd"/>
      <w:r w:rsidR="004F11EE" w:rsidRPr="006E1DF1">
        <w:rPr>
          <w:rFonts w:ascii="Arial" w:hAnsi="Arial" w:cs="Arial"/>
          <w:b/>
          <w:sz w:val="20"/>
          <w:szCs w:val="20"/>
          <w:lang w:val="ru-RU"/>
        </w:rPr>
        <w:t xml:space="preserve"> банк </w:t>
      </w:r>
      <w:proofErr w:type="spellStart"/>
      <w:r w:rsidR="004F11EE" w:rsidRPr="006E1DF1">
        <w:rPr>
          <w:rFonts w:ascii="Arial" w:hAnsi="Arial" w:cs="Arial"/>
          <w:b/>
          <w:sz w:val="20"/>
          <w:szCs w:val="20"/>
          <w:lang w:val="ru-RU"/>
        </w:rPr>
        <w:t>реквизитлари</w:t>
      </w:r>
      <w:proofErr w:type="spellEnd"/>
      <w:r w:rsidR="004F11EE" w:rsidRPr="006E1DF1">
        <w:rPr>
          <w:rFonts w:ascii="Arial" w:hAnsi="Arial" w:cs="Arial"/>
          <w:b/>
          <w:sz w:val="20"/>
          <w:szCs w:val="20"/>
          <w:lang w:val="ru-RU"/>
        </w:rPr>
        <w:t>:</w:t>
      </w:r>
    </w:p>
    <w:p w:rsidR="00AF3166" w:rsidRPr="006E1DF1" w:rsidRDefault="00AF3166" w:rsidP="00B96A17">
      <w:pPr>
        <w:autoSpaceDE w:val="0"/>
        <w:autoSpaceDN w:val="0"/>
        <w:adjustRightInd w:val="0"/>
        <w:ind w:firstLine="567"/>
        <w:jc w:val="center"/>
        <w:rPr>
          <w:rFonts w:ascii="Arial" w:hAnsi="Arial" w:cs="Arial"/>
          <w:b/>
          <w:sz w:val="20"/>
          <w:szCs w:val="20"/>
          <w:lang w:val="ru-RU"/>
        </w:rPr>
      </w:pPr>
    </w:p>
    <w:tbl>
      <w:tblPr>
        <w:tblW w:w="10358" w:type="dxa"/>
        <w:jc w:val="center"/>
        <w:tblLook w:val="01E0" w:firstRow="1" w:lastRow="1" w:firstColumn="1" w:lastColumn="1" w:noHBand="0" w:noVBand="0"/>
      </w:tblPr>
      <w:tblGrid>
        <w:gridCol w:w="4936"/>
        <w:gridCol w:w="236"/>
        <w:gridCol w:w="5186"/>
      </w:tblGrid>
      <w:tr w:rsidR="00352467" w:rsidRPr="006E1DF1">
        <w:trPr>
          <w:jc w:val="center"/>
        </w:trPr>
        <w:tc>
          <w:tcPr>
            <w:tcW w:w="4936" w:type="dxa"/>
          </w:tcPr>
          <w:p w:rsidR="00352467" w:rsidRPr="006E1DF1" w:rsidRDefault="00352467" w:rsidP="00352467">
            <w:pPr>
              <w:jc w:val="center"/>
              <w:rPr>
                <w:rFonts w:ascii="Arial" w:hAnsi="Arial" w:cs="Arial"/>
                <w:sz w:val="20"/>
                <w:szCs w:val="20"/>
                <w:lang w:val="ru-RU"/>
              </w:rPr>
            </w:pPr>
            <w:r w:rsidRPr="006E1DF1">
              <w:rPr>
                <w:rFonts w:ascii="Arial" w:hAnsi="Arial" w:cs="Arial"/>
                <w:sz w:val="20"/>
                <w:szCs w:val="20"/>
                <w:lang w:val="ru-RU"/>
              </w:rPr>
              <w:t>«</w:t>
            </w:r>
            <w:proofErr w:type="spellStart"/>
            <w:r w:rsidRPr="006E1DF1">
              <w:rPr>
                <w:rFonts w:ascii="Arial" w:hAnsi="Arial" w:cs="Arial"/>
                <w:sz w:val="20"/>
                <w:szCs w:val="20"/>
                <w:lang w:val="ru-RU"/>
              </w:rPr>
              <w:t>Пудратчи</w:t>
            </w:r>
            <w:proofErr w:type="spellEnd"/>
            <w:r w:rsidRPr="006E1DF1">
              <w:rPr>
                <w:rFonts w:ascii="Arial" w:hAnsi="Arial" w:cs="Arial"/>
                <w:sz w:val="20"/>
                <w:szCs w:val="20"/>
                <w:lang w:val="ru-RU"/>
              </w:rPr>
              <w:t>»</w:t>
            </w:r>
          </w:p>
        </w:tc>
        <w:tc>
          <w:tcPr>
            <w:tcW w:w="236" w:type="dxa"/>
          </w:tcPr>
          <w:p w:rsidR="00352467" w:rsidRPr="006E1DF1" w:rsidRDefault="00352467" w:rsidP="00352467">
            <w:pPr>
              <w:jc w:val="both"/>
              <w:rPr>
                <w:rFonts w:ascii="Arial" w:hAnsi="Arial" w:cs="Arial"/>
                <w:sz w:val="20"/>
                <w:szCs w:val="20"/>
                <w:lang w:val="ru-RU"/>
              </w:rPr>
            </w:pPr>
          </w:p>
        </w:tc>
        <w:tc>
          <w:tcPr>
            <w:tcW w:w="5186" w:type="dxa"/>
          </w:tcPr>
          <w:p w:rsidR="00352467" w:rsidRPr="006E1DF1" w:rsidRDefault="00352467" w:rsidP="00352467">
            <w:pPr>
              <w:jc w:val="center"/>
              <w:rPr>
                <w:rFonts w:ascii="Arial" w:hAnsi="Arial" w:cs="Arial"/>
                <w:sz w:val="20"/>
                <w:szCs w:val="20"/>
                <w:lang w:val="ru-RU"/>
              </w:rPr>
            </w:pPr>
            <w:r w:rsidRPr="006E1DF1">
              <w:rPr>
                <w:rFonts w:ascii="Arial" w:hAnsi="Arial" w:cs="Arial"/>
                <w:sz w:val="20"/>
                <w:szCs w:val="20"/>
                <w:lang w:val="ru-RU"/>
              </w:rPr>
              <w:t>«</w:t>
            </w:r>
            <w:r w:rsidRPr="006E1DF1">
              <w:rPr>
                <w:rFonts w:ascii="Arial" w:hAnsi="Arial" w:cs="Arial"/>
                <w:sz w:val="20"/>
                <w:szCs w:val="20"/>
              </w:rPr>
              <w:t>Буюртмачи</w:t>
            </w:r>
            <w:r w:rsidRPr="006E1DF1">
              <w:rPr>
                <w:rFonts w:ascii="Arial" w:hAnsi="Arial" w:cs="Arial"/>
                <w:sz w:val="20"/>
                <w:szCs w:val="20"/>
                <w:lang w:val="ru-RU"/>
              </w:rPr>
              <w:t>»</w:t>
            </w:r>
          </w:p>
        </w:tc>
      </w:tr>
      <w:tr w:rsidR="006255BF" w:rsidRPr="006E1DF1">
        <w:trPr>
          <w:jc w:val="center"/>
        </w:trPr>
        <w:tc>
          <w:tcPr>
            <w:tcW w:w="4936" w:type="dxa"/>
            <w:tcBorders>
              <w:bottom w:val="single" w:sz="4" w:space="0" w:color="auto"/>
            </w:tcBorders>
          </w:tcPr>
          <w:p w:rsidR="006255BF" w:rsidRPr="006E1DF1" w:rsidRDefault="006255BF" w:rsidP="006255BF">
            <w:pPr>
              <w:jc w:val="center"/>
              <w:rPr>
                <w:rFonts w:ascii="Arial" w:hAnsi="Arial" w:cs="Arial"/>
                <w:b/>
                <w:sz w:val="20"/>
                <w:szCs w:val="20"/>
                <w:lang w:val="ru-RU"/>
              </w:rPr>
            </w:pPr>
          </w:p>
        </w:tc>
        <w:tc>
          <w:tcPr>
            <w:tcW w:w="236" w:type="dxa"/>
          </w:tcPr>
          <w:p w:rsidR="006255BF" w:rsidRPr="006E1DF1" w:rsidRDefault="006255BF" w:rsidP="006255BF">
            <w:pPr>
              <w:jc w:val="both"/>
              <w:rPr>
                <w:rFonts w:ascii="Arial" w:hAnsi="Arial" w:cs="Arial"/>
                <w:sz w:val="20"/>
                <w:szCs w:val="20"/>
                <w:lang w:val="ru-RU"/>
              </w:rPr>
            </w:pPr>
          </w:p>
        </w:tc>
        <w:tc>
          <w:tcPr>
            <w:tcW w:w="5186" w:type="dxa"/>
            <w:tcBorders>
              <w:bottom w:val="single" w:sz="4" w:space="0" w:color="auto"/>
            </w:tcBorders>
          </w:tcPr>
          <w:p w:rsidR="006255BF" w:rsidRPr="006E1DF1" w:rsidRDefault="006255BF" w:rsidP="006255BF">
            <w:pPr>
              <w:jc w:val="center"/>
              <w:rPr>
                <w:rFonts w:ascii="Arial" w:hAnsi="Arial" w:cs="Arial"/>
                <w:b/>
                <w:sz w:val="20"/>
                <w:szCs w:val="20"/>
                <w:lang w:val="ru-RU"/>
              </w:rPr>
            </w:pPr>
            <w:proofErr w:type="spellStart"/>
            <w:r w:rsidRPr="006E1DF1">
              <w:rPr>
                <w:rFonts w:ascii="Arial" w:hAnsi="Arial" w:cs="Arial"/>
                <w:b/>
                <w:sz w:val="20"/>
                <w:szCs w:val="20"/>
                <w:lang w:val="ru-RU"/>
              </w:rPr>
              <w:t>Чуст</w:t>
            </w:r>
            <w:proofErr w:type="spellEnd"/>
            <w:r w:rsidRPr="006E1DF1">
              <w:rPr>
                <w:rFonts w:ascii="Arial" w:hAnsi="Arial" w:cs="Arial"/>
                <w:b/>
                <w:sz w:val="20"/>
                <w:szCs w:val="20"/>
                <w:lang w:val="ru-RU"/>
              </w:rPr>
              <w:t xml:space="preserve"> туман </w:t>
            </w:r>
            <w:proofErr w:type="spellStart"/>
            <w:r>
              <w:rPr>
                <w:rFonts w:ascii="Arial" w:hAnsi="Arial" w:cs="Arial"/>
                <w:b/>
                <w:sz w:val="20"/>
                <w:szCs w:val="20"/>
                <w:lang w:val="ru-RU"/>
              </w:rPr>
              <w:t>Тиббиёт</w:t>
            </w:r>
            <w:proofErr w:type="spellEnd"/>
            <w:r>
              <w:rPr>
                <w:rFonts w:ascii="Arial" w:hAnsi="Arial" w:cs="Arial"/>
                <w:b/>
                <w:sz w:val="20"/>
                <w:szCs w:val="20"/>
                <w:lang w:val="ru-RU"/>
              </w:rPr>
              <w:t xml:space="preserve"> </w:t>
            </w:r>
            <w:proofErr w:type="spellStart"/>
            <w:r>
              <w:rPr>
                <w:rFonts w:ascii="Arial" w:hAnsi="Arial" w:cs="Arial"/>
                <w:b/>
                <w:sz w:val="20"/>
                <w:szCs w:val="20"/>
                <w:lang w:val="ru-RU"/>
              </w:rPr>
              <w:t>Бирлашмаси</w:t>
            </w:r>
            <w:proofErr w:type="spellEnd"/>
          </w:p>
        </w:tc>
      </w:tr>
      <w:tr w:rsidR="006255BF" w:rsidRPr="006E1DF1">
        <w:trPr>
          <w:jc w:val="center"/>
        </w:trPr>
        <w:tc>
          <w:tcPr>
            <w:tcW w:w="4936" w:type="dxa"/>
            <w:tcBorders>
              <w:top w:val="single" w:sz="4" w:space="0" w:color="auto"/>
            </w:tcBorders>
          </w:tcPr>
          <w:p w:rsidR="006255BF" w:rsidRPr="006E1DF1" w:rsidRDefault="006255BF" w:rsidP="006255BF">
            <w:pPr>
              <w:jc w:val="center"/>
              <w:rPr>
                <w:rFonts w:ascii="Arial" w:hAnsi="Arial" w:cs="Arial"/>
                <w:sz w:val="20"/>
                <w:szCs w:val="20"/>
                <w:lang w:val="ru-RU"/>
              </w:rPr>
            </w:pPr>
            <w:r w:rsidRPr="006E1DF1">
              <w:rPr>
                <w:rFonts w:ascii="Arial" w:hAnsi="Arial" w:cs="Arial"/>
                <w:sz w:val="20"/>
                <w:szCs w:val="20"/>
                <w:lang w:val="ru-RU"/>
              </w:rPr>
              <w:t>(</w:t>
            </w:r>
            <w:r w:rsidRPr="006E1DF1">
              <w:rPr>
                <w:rFonts w:ascii="Arial" w:hAnsi="Arial" w:cs="Arial"/>
                <w:sz w:val="20"/>
                <w:szCs w:val="20"/>
              </w:rPr>
              <w:t>мол етказиб берувчининг номи</w:t>
            </w:r>
            <w:r w:rsidRPr="006E1DF1">
              <w:rPr>
                <w:rFonts w:ascii="Arial" w:hAnsi="Arial" w:cs="Arial"/>
                <w:sz w:val="20"/>
                <w:szCs w:val="20"/>
                <w:lang w:val="ru-RU"/>
              </w:rPr>
              <w:t>)</w:t>
            </w:r>
          </w:p>
        </w:tc>
        <w:tc>
          <w:tcPr>
            <w:tcW w:w="236" w:type="dxa"/>
          </w:tcPr>
          <w:p w:rsidR="006255BF" w:rsidRPr="006E1DF1" w:rsidRDefault="006255BF" w:rsidP="006255BF">
            <w:pPr>
              <w:jc w:val="both"/>
              <w:rPr>
                <w:rFonts w:ascii="Arial" w:hAnsi="Arial" w:cs="Arial"/>
                <w:sz w:val="20"/>
                <w:szCs w:val="20"/>
                <w:lang w:val="ru-RU"/>
              </w:rPr>
            </w:pPr>
          </w:p>
        </w:tc>
        <w:tc>
          <w:tcPr>
            <w:tcW w:w="5186" w:type="dxa"/>
            <w:tcBorders>
              <w:top w:val="single" w:sz="4" w:space="0" w:color="auto"/>
            </w:tcBorders>
          </w:tcPr>
          <w:p w:rsidR="006255BF" w:rsidRPr="006E1DF1" w:rsidRDefault="006255BF" w:rsidP="006255BF">
            <w:pPr>
              <w:rPr>
                <w:rFonts w:ascii="Arial" w:hAnsi="Arial" w:cs="Arial"/>
                <w:sz w:val="20"/>
                <w:szCs w:val="20"/>
                <w:lang w:val="ru-RU"/>
              </w:rPr>
            </w:pPr>
            <w:proofErr w:type="spellStart"/>
            <w:r w:rsidRPr="006E1DF1">
              <w:rPr>
                <w:rFonts w:ascii="Arial" w:hAnsi="Arial" w:cs="Arial"/>
                <w:sz w:val="20"/>
                <w:szCs w:val="20"/>
                <w:lang w:val="ru-RU"/>
              </w:rPr>
              <w:t>Манзил:Чуст</w:t>
            </w:r>
            <w:proofErr w:type="spellEnd"/>
            <w:r w:rsidRPr="006E1DF1">
              <w:rPr>
                <w:rFonts w:ascii="Arial" w:hAnsi="Arial" w:cs="Arial"/>
                <w:sz w:val="20"/>
                <w:szCs w:val="20"/>
                <w:lang w:val="ru-RU"/>
              </w:rPr>
              <w:t xml:space="preserve"> ш, </w:t>
            </w:r>
            <w:proofErr w:type="spellStart"/>
            <w:r>
              <w:rPr>
                <w:rFonts w:ascii="Arial" w:hAnsi="Arial" w:cs="Arial"/>
                <w:sz w:val="20"/>
                <w:szCs w:val="20"/>
                <w:lang w:val="ru-RU"/>
              </w:rPr>
              <w:t>Богишамол</w:t>
            </w:r>
            <w:proofErr w:type="spellEnd"/>
            <w:r>
              <w:rPr>
                <w:rFonts w:ascii="Arial" w:hAnsi="Arial" w:cs="Arial"/>
                <w:sz w:val="20"/>
                <w:szCs w:val="20"/>
                <w:lang w:val="ru-RU"/>
              </w:rPr>
              <w:t xml:space="preserve"> </w:t>
            </w:r>
            <w:proofErr w:type="spellStart"/>
            <w:r>
              <w:rPr>
                <w:rFonts w:ascii="Arial" w:hAnsi="Arial" w:cs="Arial"/>
                <w:sz w:val="20"/>
                <w:szCs w:val="20"/>
                <w:lang w:val="ru-RU"/>
              </w:rPr>
              <w:t>дахаси</w:t>
            </w:r>
            <w:proofErr w:type="spellEnd"/>
          </w:p>
        </w:tc>
      </w:tr>
      <w:tr w:rsidR="006255BF" w:rsidRPr="006E1DF1">
        <w:trPr>
          <w:jc w:val="center"/>
        </w:trPr>
        <w:tc>
          <w:tcPr>
            <w:tcW w:w="4936" w:type="dxa"/>
          </w:tcPr>
          <w:p w:rsidR="006255BF" w:rsidRPr="006E1DF1" w:rsidRDefault="006255BF" w:rsidP="006255BF">
            <w:pPr>
              <w:rPr>
                <w:rFonts w:ascii="Arial" w:hAnsi="Arial" w:cs="Arial"/>
                <w:sz w:val="20"/>
                <w:szCs w:val="20"/>
                <w:lang w:val="ru-RU"/>
              </w:rPr>
            </w:pPr>
          </w:p>
        </w:tc>
        <w:tc>
          <w:tcPr>
            <w:tcW w:w="236" w:type="dxa"/>
          </w:tcPr>
          <w:p w:rsidR="006255BF" w:rsidRPr="006E1DF1" w:rsidRDefault="006255BF" w:rsidP="006255BF">
            <w:pPr>
              <w:jc w:val="both"/>
              <w:rPr>
                <w:rFonts w:ascii="Arial" w:hAnsi="Arial" w:cs="Arial"/>
                <w:sz w:val="20"/>
                <w:szCs w:val="20"/>
                <w:lang w:val="ru-RU"/>
              </w:rPr>
            </w:pPr>
          </w:p>
        </w:tc>
        <w:tc>
          <w:tcPr>
            <w:tcW w:w="5186" w:type="dxa"/>
          </w:tcPr>
          <w:p w:rsidR="006255BF" w:rsidRPr="006E1DF1" w:rsidRDefault="006255BF" w:rsidP="006255BF">
            <w:pPr>
              <w:rPr>
                <w:rFonts w:ascii="Arial" w:hAnsi="Arial" w:cs="Arial"/>
                <w:sz w:val="20"/>
                <w:szCs w:val="20"/>
                <w:lang w:val="ru-RU"/>
              </w:rPr>
            </w:pPr>
            <w:r w:rsidRPr="006E1DF1">
              <w:rPr>
                <w:rFonts w:ascii="Arial" w:hAnsi="Arial" w:cs="Arial"/>
                <w:sz w:val="20"/>
                <w:szCs w:val="20"/>
                <w:lang w:val="ru-RU"/>
              </w:rPr>
              <w:t xml:space="preserve">Телефон: </w:t>
            </w:r>
          </w:p>
        </w:tc>
      </w:tr>
      <w:tr w:rsidR="006255BF" w:rsidRPr="006E1DF1">
        <w:trPr>
          <w:jc w:val="center"/>
        </w:trPr>
        <w:tc>
          <w:tcPr>
            <w:tcW w:w="4936" w:type="dxa"/>
          </w:tcPr>
          <w:p w:rsidR="006255BF" w:rsidRPr="006E1DF1" w:rsidRDefault="006255BF" w:rsidP="00895B06">
            <w:pPr>
              <w:rPr>
                <w:rFonts w:ascii="Arial" w:hAnsi="Arial" w:cs="Arial"/>
                <w:sz w:val="20"/>
                <w:szCs w:val="20"/>
                <w:lang w:val="ru-RU"/>
              </w:rPr>
            </w:pPr>
            <w:proofErr w:type="spellStart"/>
            <w:r w:rsidRPr="006E1DF1">
              <w:rPr>
                <w:rFonts w:ascii="Arial" w:hAnsi="Arial" w:cs="Arial"/>
                <w:sz w:val="20"/>
                <w:szCs w:val="20"/>
                <w:lang w:val="ru-RU"/>
              </w:rPr>
              <w:t>Манзил</w:t>
            </w:r>
            <w:proofErr w:type="spellEnd"/>
            <w:r w:rsidRPr="006E1DF1">
              <w:rPr>
                <w:rFonts w:ascii="Arial" w:hAnsi="Arial" w:cs="Arial"/>
                <w:sz w:val="20"/>
                <w:szCs w:val="20"/>
                <w:lang w:val="ru-RU"/>
              </w:rPr>
              <w:t xml:space="preserve">: </w:t>
            </w:r>
          </w:p>
        </w:tc>
        <w:tc>
          <w:tcPr>
            <w:tcW w:w="236" w:type="dxa"/>
          </w:tcPr>
          <w:p w:rsidR="006255BF" w:rsidRPr="006E1DF1" w:rsidRDefault="006255BF" w:rsidP="006255BF">
            <w:pPr>
              <w:jc w:val="both"/>
              <w:rPr>
                <w:rFonts w:ascii="Arial" w:hAnsi="Arial" w:cs="Arial"/>
                <w:sz w:val="20"/>
                <w:szCs w:val="20"/>
                <w:lang w:val="ru-RU"/>
              </w:rPr>
            </w:pPr>
          </w:p>
        </w:tc>
        <w:tc>
          <w:tcPr>
            <w:tcW w:w="5186" w:type="dxa"/>
          </w:tcPr>
          <w:p w:rsidR="006255BF" w:rsidRPr="006E1DF1" w:rsidRDefault="006255BF" w:rsidP="006255BF">
            <w:pPr>
              <w:rPr>
                <w:rFonts w:ascii="Arial" w:hAnsi="Arial" w:cs="Arial"/>
                <w:sz w:val="20"/>
                <w:szCs w:val="20"/>
                <w:lang w:val="ru-RU"/>
              </w:rPr>
            </w:pPr>
            <w:r w:rsidRPr="006E1DF1">
              <w:rPr>
                <w:rFonts w:ascii="Arial" w:hAnsi="Arial" w:cs="Arial"/>
                <w:sz w:val="20"/>
                <w:szCs w:val="20"/>
                <w:lang w:val="ru-RU"/>
              </w:rPr>
              <w:t>Ш.х.в ____________________</w:t>
            </w:r>
            <w:r>
              <w:rPr>
                <w:rFonts w:ascii="Arial" w:hAnsi="Arial" w:cs="Arial"/>
                <w:sz w:val="20"/>
                <w:szCs w:val="20"/>
                <w:lang w:val="ru-RU"/>
              </w:rPr>
              <w:t>___</w:t>
            </w:r>
            <w:r w:rsidRPr="006E1DF1">
              <w:rPr>
                <w:rFonts w:ascii="Arial" w:hAnsi="Arial" w:cs="Arial"/>
                <w:sz w:val="20"/>
                <w:szCs w:val="20"/>
                <w:lang w:val="ru-RU"/>
              </w:rPr>
              <w:t>_______________</w:t>
            </w:r>
          </w:p>
        </w:tc>
      </w:tr>
      <w:tr w:rsidR="006255BF" w:rsidRPr="006E1DF1">
        <w:trPr>
          <w:trHeight w:val="316"/>
          <w:jc w:val="center"/>
        </w:trPr>
        <w:tc>
          <w:tcPr>
            <w:tcW w:w="4936" w:type="dxa"/>
          </w:tcPr>
          <w:p w:rsidR="006255BF" w:rsidRPr="006E1DF1" w:rsidRDefault="006255BF" w:rsidP="00895B06">
            <w:pPr>
              <w:rPr>
                <w:rFonts w:ascii="Arial" w:hAnsi="Arial" w:cs="Arial"/>
                <w:sz w:val="20"/>
                <w:szCs w:val="20"/>
                <w:lang w:val="ru-RU"/>
              </w:rPr>
            </w:pPr>
            <w:r>
              <w:rPr>
                <w:rFonts w:ascii="Arial" w:hAnsi="Arial" w:cs="Arial"/>
                <w:sz w:val="20"/>
                <w:szCs w:val="20"/>
                <w:lang w:val="ru-RU"/>
              </w:rPr>
              <w:t xml:space="preserve">Тел./факс </w:t>
            </w:r>
          </w:p>
        </w:tc>
        <w:tc>
          <w:tcPr>
            <w:tcW w:w="236" w:type="dxa"/>
          </w:tcPr>
          <w:p w:rsidR="006255BF" w:rsidRPr="006E1DF1" w:rsidRDefault="006255BF" w:rsidP="006255BF">
            <w:pPr>
              <w:jc w:val="both"/>
              <w:rPr>
                <w:rFonts w:ascii="Arial" w:hAnsi="Arial" w:cs="Arial"/>
                <w:sz w:val="20"/>
                <w:szCs w:val="20"/>
                <w:lang w:val="ru-RU"/>
              </w:rPr>
            </w:pPr>
          </w:p>
        </w:tc>
        <w:tc>
          <w:tcPr>
            <w:tcW w:w="5186" w:type="dxa"/>
          </w:tcPr>
          <w:p w:rsidR="006255BF" w:rsidRPr="006E1DF1" w:rsidRDefault="006255BF" w:rsidP="006255BF">
            <w:pPr>
              <w:rPr>
                <w:rFonts w:ascii="Arial" w:hAnsi="Arial" w:cs="Arial"/>
                <w:sz w:val="20"/>
                <w:szCs w:val="20"/>
                <w:lang w:val="ru-RU"/>
              </w:rPr>
            </w:pPr>
            <w:r w:rsidRPr="006E1DF1">
              <w:rPr>
                <w:rFonts w:ascii="Arial" w:hAnsi="Arial" w:cs="Arial"/>
                <w:sz w:val="20"/>
                <w:szCs w:val="20"/>
                <w:lang w:val="ru-RU"/>
              </w:rPr>
              <w:t xml:space="preserve">Банк </w:t>
            </w:r>
            <w:proofErr w:type="spellStart"/>
            <w:r w:rsidRPr="006E1DF1">
              <w:rPr>
                <w:rFonts w:ascii="Arial" w:hAnsi="Arial" w:cs="Arial"/>
                <w:sz w:val="20"/>
                <w:szCs w:val="20"/>
                <w:lang w:val="ru-RU"/>
              </w:rPr>
              <w:t>номи</w:t>
            </w:r>
            <w:proofErr w:type="spellEnd"/>
            <w:r>
              <w:rPr>
                <w:rFonts w:ascii="Arial" w:hAnsi="Arial" w:cs="Arial"/>
                <w:sz w:val="20"/>
                <w:szCs w:val="20"/>
                <w:lang w:val="ru-RU"/>
              </w:rPr>
              <w:t>:</w:t>
            </w:r>
            <w:r w:rsidRPr="006E1DF1">
              <w:rPr>
                <w:rFonts w:ascii="Arial" w:hAnsi="Arial" w:cs="Arial"/>
                <w:sz w:val="20"/>
                <w:szCs w:val="20"/>
                <w:lang w:val="ru-RU"/>
              </w:rPr>
              <w:t xml:space="preserve"> </w:t>
            </w:r>
            <w:proofErr w:type="spellStart"/>
            <w:r w:rsidRPr="006E1DF1">
              <w:rPr>
                <w:rFonts w:ascii="Arial" w:hAnsi="Arial" w:cs="Arial"/>
                <w:sz w:val="20"/>
                <w:szCs w:val="20"/>
                <w:lang w:val="ru-RU"/>
              </w:rPr>
              <w:t>Марказий</w:t>
            </w:r>
            <w:proofErr w:type="spellEnd"/>
            <w:r w:rsidRPr="006E1DF1">
              <w:rPr>
                <w:rFonts w:ascii="Arial" w:hAnsi="Arial" w:cs="Arial"/>
                <w:sz w:val="20"/>
                <w:szCs w:val="20"/>
                <w:lang w:val="ru-RU"/>
              </w:rPr>
              <w:t xml:space="preserve"> банк </w:t>
            </w:r>
            <w:proofErr w:type="spellStart"/>
            <w:r w:rsidRPr="006E1DF1">
              <w:rPr>
                <w:rFonts w:ascii="Arial" w:hAnsi="Arial" w:cs="Arial"/>
                <w:sz w:val="20"/>
                <w:szCs w:val="20"/>
                <w:lang w:val="ru-RU"/>
              </w:rPr>
              <w:t>Тошкент</w:t>
            </w:r>
            <w:proofErr w:type="spellEnd"/>
            <w:r w:rsidRPr="006E1DF1">
              <w:rPr>
                <w:rFonts w:ascii="Arial" w:hAnsi="Arial" w:cs="Arial"/>
                <w:sz w:val="20"/>
                <w:szCs w:val="20"/>
                <w:lang w:val="ru-RU"/>
              </w:rPr>
              <w:t xml:space="preserve"> ш. Б.Б КХКМ</w:t>
            </w:r>
          </w:p>
        </w:tc>
      </w:tr>
      <w:tr w:rsidR="006255BF" w:rsidRPr="006E1DF1">
        <w:trPr>
          <w:jc w:val="center"/>
        </w:trPr>
        <w:tc>
          <w:tcPr>
            <w:tcW w:w="4936" w:type="dxa"/>
          </w:tcPr>
          <w:p w:rsidR="006255BF" w:rsidRPr="006E1DF1" w:rsidRDefault="006255BF" w:rsidP="00895B06">
            <w:pPr>
              <w:rPr>
                <w:rFonts w:ascii="Arial" w:hAnsi="Arial" w:cs="Arial"/>
                <w:sz w:val="20"/>
                <w:szCs w:val="20"/>
                <w:lang w:val="ru-RU"/>
              </w:rPr>
            </w:pPr>
            <w:r w:rsidRPr="006E1DF1">
              <w:rPr>
                <w:rFonts w:ascii="Arial" w:hAnsi="Arial" w:cs="Arial"/>
                <w:sz w:val="20"/>
                <w:szCs w:val="20"/>
                <w:lang w:val="ru-RU"/>
              </w:rPr>
              <w:t>Х/р:</w:t>
            </w:r>
            <w:r w:rsidRPr="006E1DF1">
              <w:rPr>
                <w:rFonts w:ascii="Arial" w:hAnsi="Arial" w:cs="Arial"/>
                <w:sz w:val="20"/>
                <w:szCs w:val="20"/>
              </w:rPr>
              <w:t xml:space="preserve"> </w:t>
            </w:r>
            <w:r w:rsidRPr="006E1DF1">
              <w:rPr>
                <w:rFonts w:ascii="Arial" w:hAnsi="Arial" w:cs="Arial"/>
                <w:b/>
                <w:sz w:val="20"/>
                <w:szCs w:val="20"/>
              </w:rPr>
              <w:t xml:space="preserve">  </w:t>
            </w:r>
          </w:p>
        </w:tc>
        <w:tc>
          <w:tcPr>
            <w:tcW w:w="236" w:type="dxa"/>
          </w:tcPr>
          <w:p w:rsidR="006255BF" w:rsidRPr="006E1DF1" w:rsidRDefault="006255BF" w:rsidP="006255BF">
            <w:pPr>
              <w:jc w:val="both"/>
              <w:rPr>
                <w:rFonts w:ascii="Arial" w:hAnsi="Arial" w:cs="Arial"/>
                <w:sz w:val="20"/>
                <w:szCs w:val="20"/>
                <w:lang w:val="ru-RU"/>
              </w:rPr>
            </w:pPr>
          </w:p>
        </w:tc>
        <w:tc>
          <w:tcPr>
            <w:tcW w:w="5186" w:type="dxa"/>
          </w:tcPr>
          <w:p w:rsidR="006255BF" w:rsidRPr="006E1DF1" w:rsidRDefault="006255BF" w:rsidP="000C69A5">
            <w:pPr>
              <w:rPr>
                <w:rFonts w:ascii="Arial" w:hAnsi="Arial" w:cs="Arial"/>
                <w:sz w:val="20"/>
                <w:szCs w:val="20"/>
                <w:lang w:val="ru-RU"/>
              </w:rPr>
            </w:pPr>
            <w:r w:rsidRPr="006E1DF1">
              <w:rPr>
                <w:rFonts w:ascii="Arial" w:hAnsi="Arial" w:cs="Arial"/>
                <w:sz w:val="20"/>
                <w:szCs w:val="20"/>
                <w:lang w:val="ru-RU"/>
              </w:rPr>
              <w:t xml:space="preserve">МФО </w:t>
            </w:r>
            <w:r>
              <w:rPr>
                <w:rFonts w:ascii="Arial" w:hAnsi="Arial" w:cs="Arial"/>
                <w:sz w:val="20"/>
                <w:szCs w:val="20"/>
                <w:lang w:val="ru-RU"/>
              </w:rPr>
              <w:t>00014</w:t>
            </w:r>
            <w:r w:rsidRPr="006E1DF1">
              <w:rPr>
                <w:rFonts w:ascii="Arial" w:hAnsi="Arial" w:cs="Arial"/>
                <w:sz w:val="20"/>
                <w:szCs w:val="20"/>
                <w:lang w:val="ru-RU"/>
              </w:rPr>
              <w:t xml:space="preserve">        ОКНХ </w:t>
            </w:r>
            <w:r w:rsidR="000C69A5">
              <w:rPr>
                <w:rFonts w:ascii="Arial" w:hAnsi="Arial" w:cs="Arial"/>
                <w:sz w:val="20"/>
                <w:szCs w:val="20"/>
                <w:lang w:val="ru-RU"/>
              </w:rPr>
              <w:t>91511</w:t>
            </w:r>
          </w:p>
        </w:tc>
      </w:tr>
      <w:tr w:rsidR="006255BF" w:rsidRPr="006E1DF1">
        <w:trPr>
          <w:jc w:val="center"/>
        </w:trPr>
        <w:tc>
          <w:tcPr>
            <w:tcW w:w="4936" w:type="dxa"/>
          </w:tcPr>
          <w:p w:rsidR="006255BF" w:rsidRPr="006E1DF1" w:rsidRDefault="006255BF" w:rsidP="00895B06">
            <w:pPr>
              <w:rPr>
                <w:rFonts w:ascii="Arial" w:hAnsi="Arial" w:cs="Arial"/>
                <w:sz w:val="20"/>
                <w:szCs w:val="20"/>
                <w:lang w:val="ru-RU"/>
              </w:rPr>
            </w:pPr>
            <w:r w:rsidRPr="006E1DF1">
              <w:rPr>
                <w:rFonts w:ascii="Arial" w:hAnsi="Arial" w:cs="Arial"/>
                <w:sz w:val="20"/>
                <w:szCs w:val="20"/>
              </w:rPr>
              <w:t>Банк номи</w:t>
            </w:r>
            <w:r w:rsidRPr="006E1DF1">
              <w:rPr>
                <w:rFonts w:ascii="Arial" w:hAnsi="Arial" w:cs="Arial"/>
                <w:sz w:val="20"/>
                <w:szCs w:val="20"/>
                <w:lang w:val="ru-RU"/>
              </w:rPr>
              <w:t>:</w:t>
            </w:r>
          </w:p>
        </w:tc>
        <w:tc>
          <w:tcPr>
            <w:tcW w:w="236" w:type="dxa"/>
          </w:tcPr>
          <w:p w:rsidR="006255BF" w:rsidRPr="006E1DF1" w:rsidRDefault="006255BF" w:rsidP="006255BF">
            <w:pPr>
              <w:jc w:val="both"/>
              <w:rPr>
                <w:rFonts w:ascii="Arial" w:hAnsi="Arial" w:cs="Arial"/>
                <w:sz w:val="20"/>
                <w:szCs w:val="20"/>
                <w:lang w:val="ru-RU"/>
              </w:rPr>
            </w:pPr>
          </w:p>
        </w:tc>
        <w:tc>
          <w:tcPr>
            <w:tcW w:w="5186" w:type="dxa"/>
          </w:tcPr>
          <w:p w:rsidR="006255BF" w:rsidRPr="006E1DF1" w:rsidRDefault="006255BF" w:rsidP="000C69A5">
            <w:pPr>
              <w:rPr>
                <w:rFonts w:ascii="Arial" w:hAnsi="Arial" w:cs="Arial"/>
                <w:sz w:val="20"/>
                <w:szCs w:val="20"/>
                <w:lang w:val="ru-RU"/>
              </w:rPr>
            </w:pPr>
            <w:r w:rsidRPr="006E1DF1">
              <w:rPr>
                <w:rFonts w:ascii="Arial" w:hAnsi="Arial" w:cs="Arial"/>
                <w:sz w:val="20"/>
                <w:szCs w:val="20"/>
                <w:lang w:val="ru-RU"/>
              </w:rPr>
              <w:t xml:space="preserve">СТИР </w:t>
            </w:r>
            <w:r w:rsidR="000C69A5">
              <w:rPr>
                <w:rFonts w:ascii="Arial" w:hAnsi="Arial" w:cs="Arial"/>
                <w:sz w:val="20"/>
                <w:szCs w:val="20"/>
                <w:lang w:val="ru-RU"/>
              </w:rPr>
              <w:t>200 111 022</w:t>
            </w:r>
          </w:p>
        </w:tc>
      </w:tr>
      <w:tr w:rsidR="006255BF" w:rsidRPr="006E1DF1">
        <w:trPr>
          <w:jc w:val="center"/>
        </w:trPr>
        <w:tc>
          <w:tcPr>
            <w:tcW w:w="4936" w:type="dxa"/>
          </w:tcPr>
          <w:p w:rsidR="006255BF" w:rsidRPr="00930DCF" w:rsidRDefault="006255BF" w:rsidP="006255BF">
            <w:pPr>
              <w:rPr>
                <w:rFonts w:ascii="Arial" w:hAnsi="Arial" w:cs="Arial"/>
                <w:b/>
                <w:sz w:val="20"/>
                <w:szCs w:val="20"/>
                <w:lang w:val="ru-RU"/>
              </w:rPr>
            </w:pPr>
          </w:p>
        </w:tc>
        <w:tc>
          <w:tcPr>
            <w:tcW w:w="236" w:type="dxa"/>
          </w:tcPr>
          <w:p w:rsidR="006255BF" w:rsidRPr="006E1DF1" w:rsidRDefault="006255BF" w:rsidP="006255BF">
            <w:pPr>
              <w:jc w:val="both"/>
              <w:rPr>
                <w:rFonts w:ascii="Arial" w:hAnsi="Arial" w:cs="Arial"/>
                <w:sz w:val="20"/>
                <w:szCs w:val="20"/>
                <w:lang w:val="ru-RU"/>
              </w:rPr>
            </w:pPr>
          </w:p>
        </w:tc>
        <w:tc>
          <w:tcPr>
            <w:tcW w:w="5186" w:type="dxa"/>
          </w:tcPr>
          <w:p w:rsidR="006255BF" w:rsidRPr="006E1DF1" w:rsidRDefault="006255BF" w:rsidP="006255BF">
            <w:pPr>
              <w:rPr>
                <w:rFonts w:ascii="Arial" w:hAnsi="Arial" w:cs="Arial"/>
                <w:sz w:val="20"/>
                <w:szCs w:val="20"/>
                <w:lang w:val="ru-RU"/>
              </w:rPr>
            </w:pPr>
            <w:proofErr w:type="spellStart"/>
            <w:r w:rsidRPr="006E1DF1">
              <w:rPr>
                <w:rFonts w:ascii="Arial" w:hAnsi="Arial" w:cs="Arial"/>
                <w:sz w:val="20"/>
                <w:szCs w:val="20"/>
                <w:lang w:val="ru-RU"/>
              </w:rPr>
              <w:t>Молия</w:t>
            </w:r>
            <w:proofErr w:type="spellEnd"/>
            <w:r w:rsidRPr="006E1DF1">
              <w:rPr>
                <w:rFonts w:ascii="Arial" w:hAnsi="Arial" w:cs="Arial"/>
                <w:sz w:val="20"/>
                <w:szCs w:val="20"/>
                <w:lang w:val="ru-RU"/>
              </w:rPr>
              <w:t xml:space="preserve"> </w:t>
            </w:r>
            <w:proofErr w:type="spellStart"/>
            <w:r w:rsidRPr="006E1DF1">
              <w:rPr>
                <w:rFonts w:ascii="Arial" w:hAnsi="Arial" w:cs="Arial"/>
                <w:sz w:val="20"/>
                <w:szCs w:val="20"/>
                <w:lang w:val="ru-RU"/>
              </w:rPr>
              <w:t>вазирлиги</w:t>
            </w:r>
            <w:proofErr w:type="spellEnd"/>
            <w:r w:rsidRPr="006E1DF1">
              <w:rPr>
                <w:rFonts w:ascii="Arial" w:hAnsi="Arial" w:cs="Arial"/>
                <w:sz w:val="20"/>
                <w:szCs w:val="20"/>
                <w:lang w:val="ru-RU"/>
              </w:rPr>
              <w:t xml:space="preserve"> </w:t>
            </w:r>
            <w:proofErr w:type="spellStart"/>
            <w:r w:rsidRPr="006E1DF1">
              <w:rPr>
                <w:rFonts w:ascii="Arial" w:hAnsi="Arial" w:cs="Arial"/>
                <w:sz w:val="20"/>
                <w:szCs w:val="20"/>
                <w:lang w:val="ru-RU"/>
              </w:rPr>
              <w:t>газначилиги</w:t>
            </w:r>
            <w:proofErr w:type="spellEnd"/>
          </w:p>
          <w:p w:rsidR="006255BF" w:rsidRPr="006E1DF1" w:rsidRDefault="006255BF" w:rsidP="006255BF">
            <w:pPr>
              <w:rPr>
                <w:rFonts w:ascii="Arial" w:hAnsi="Arial" w:cs="Arial"/>
                <w:sz w:val="20"/>
                <w:szCs w:val="20"/>
                <w:lang w:val="ru-RU"/>
              </w:rPr>
            </w:pPr>
            <w:proofErr w:type="spellStart"/>
            <w:r w:rsidRPr="006E1DF1">
              <w:rPr>
                <w:rFonts w:ascii="Arial" w:hAnsi="Arial" w:cs="Arial"/>
                <w:sz w:val="20"/>
                <w:szCs w:val="20"/>
                <w:lang w:val="ru-RU"/>
              </w:rPr>
              <w:t>х.р</w:t>
            </w:r>
            <w:proofErr w:type="spellEnd"/>
            <w:r w:rsidRPr="006E1DF1">
              <w:rPr>
                <w:rFonts w:ascii="Arial" w:hAnsi="Arial" w:cs="Arial"/>
                <w:sz w:val="20"/>
                <w:szCs w:val="20"/>
                <w:lang w:val="ru-RU"/>
              </w:rPr>
              <w:t xml:space="preserve"> 23402000300100001010</w:t>
            </w:r>
          </w:p>
        </w:tc>
      </w:tr>
      <w:tr w:rsidR="006255BF" w:rsidRPr="006E1DF1">
        <w:trPr>
          <w:jc w:val="center"/>
        </w:trPr>
        <w:tc>
          <w:tcPr>
            <w:tcW w:w="4936" w:type="dxa"/>
          </w:tcPr>
          <w:p w:rsidR="006255BF" w:rsidRPr="006E1DF1" w:rsidRDefault="006255BF" w:rsidP="00895B06">
            <w:pPr>
              <w:rPr>
                <w:rFonts w:ascii="Arial" w:hAnsi="Arial" w:cs="Arial"/>
                <w:sz w:val="20"/>
                <w:szCs w:val="20"/>
                <w:lang w:val="ru-RU"/>
              </w:rPr>
            </w:pPr>
            <w:r w:rsidRPr="006E1DF1">
              <w:rPr>
                <w:rFonts w:ascii="Arial" w:hAnsi="Arial" w:cs="Arial"/>
                <w:sz w:val="20"/>
                <w:szCs w:val="20"/>
                <w:lang w:val="ru-RU"/>
              </w:rPr>
              <w:t xml:space="preserve">МФО:                </w:t>
            </w:r>
            <w:r w:rsidRPr="006E1DF1">
              <w:rPr>
                <w:rFonts w:ascii="Arial" w:hAnsi="Arial" w:cs="Arial"/>
                <w:sz w:val="20"/>
                <w:szCs w:val="20"/>
              </w:rPr>
              <w:t>СТИР</w:t>
            </w:r>
            <w:r w:rsidRPr="006E1DF1">
              <w:rPr>
                <w:rFonts w:ascii="Arial" w:hAnsi="Arial" w:cs="Arial"/>
                <w:sz w:val="20"/>
                <w:szCs w:val="20"/>
                <w:lang w:val="ru-RU"/>
              </w:rPr>
              <w:t xml:space="preserve">: </w:t>
            </w:r>
          </w:p>
        </w:tc>
        <w:tc>
          <w:tcPr>
            <w:tcW w:w="236" w:type="dxa"/>
          </w:tcPr>
          <w:p w:rsidR="006255BF" w:rsidRPr="006E1DF1" w:rsidRDefault="006255BF" w:rsidP="006255BF">
            <w:pPr>
              <w:jc w:val="both"/>
              <w:rPr>
                <w:rFonts w:ascii="Arial" w:hAnsi="Arial" w:cs="Arial"/>
                <w:sz w:val="20"/>
                <w:szCs w:val="20"/>
                <w:lang w:val="ru-RU"/>
              </w:rPr>
            </w:pPr>
          </w:p>
        </w:tc>
        <w:tc>
          <w:tcPr>
            <w:tcW w:w="5186" w:type="dxa"/>
          </w:tcPr>
          <w:p w:rsidR="006255BF" w:rsidRPr="006E1DF1" w:rsidRDefault="006255BF" w:rsidP="006255BF">
            <w:pPr>
              <w:rPr>
                <w:rFonts w:ascii="Arial" w:hAnsi="Arial" w:cs="Arial"/>
                <w:sz w:val="20"/>
                <w:szCs w:val="20"/>
                <w:lang w:val="ru-RU"/>
              </w:rPr>
            </w:pPr>
            <w:proofErr w:type="spellStart"/>
            <w:r w:rsidRPr="006E1DF1">
              <w:rPr>
                <w:rFonts w:ascii="Arial" w:hAnsi="Arial" w:cs="Arial"/>
                <w:sz w:val="20"/>
                <w:szCs w:val="20"/>
                <w:lang w:val="ru-RU"/>
              </w:rPr>
              <w:t>Марказий</w:t>
            </w:r>
            <w:proofErr w:type="spellEnd"/>
            <w:r w:rsidRPr="006E1DF1">
              <w:rPr>
                <w:rFonts w:ascii="Arial" w:hAnsi="Arial" w:cs="Arial"/>
                <w:sz w:val="20"/>
                <w:szCs w:val="20"/>
                <w:lang w:val="ru-RU"/>
              </w:rPr>
              <w:t xml:space="preserve"> банк </w:t>
            </w:r>
            <w:proofErr w:type="spellStart"/>
            <w:r w:rsidRPr="006E1DF1">
              <w:rPr>
                <w:rFonts w:ascii="Arial" w:hAnsi="Arial" w:cs="Arial"/>
                <w:sz w:val="20"/>
                <w:szCs w:val="20"/>
                <w:lang w:val="ru-RU"/>
              </w:rPr>
              <w:t>Тошкент</w:t>
            </w:r>
            <w:proofErr w:type="spellEnd"/>
            <w:r w:rsidRPr="006E1DF1">
              <w:rPr>
                <w:rFonts w:ascii="Arial" w:hAnsi="Arial" w:cs="Arial"/>
                <w:sz w:val="20"/>
                <w:szCs w:val="20"/>
                <w:lang w:val="ru-RU"/>
              </w:rPr>
              <w:t xml:space="preserve"> ш. Б.Б КХКМ</w:t>
            </w:r>
          </w:p>
        </w:tc>
      </w:tr>
      <w:tr w:rsidR="006255BF" w:rsidRPr="006E1DF1">
        <w:trPr>
          <w:jc w:val="center"/>
        </w:trPr>
        <w:tc>
          <w:tcPr>
            <w:tcW w:w="4936" w:type="dxa"/>
          </w:tcPr>
          <w:p w:rsidR="006255BF" w:rsidRPr="006E1DF1" w:rsidRDefault="006255BF" w:rsidP="006255BF">
            <w:pPr>
              <w:rPr>
                <w:rFonts w:ascii="Arial" w:hAnsi="Arial" w:cs="Arial"/>
                <w:sz w:val="20"/>
                <w:szCs w:val="20"/>
                <w:lang w:val="ru-RU"/>
              </w:rPr>
            </w:pPr>
            <w:r w:rsidRPr="006E1DF1">
              <w:rPr>
                <w:rFonts w:ascii="Arial" w:hAnsi="Arial" w:cs="Arial"/>
                <w:sz w:val="20"/>
                <w:szCs w:val="20"/>
                <w:lang w:val="ru-RU"/>
              </w:rPr>
              <w:t xml:space="preserve">ОКОНХ: </w:t>
            </w:r>
          </w:p>
        </w:tc>
        <w:tc>
          <w:tcPr>
            <w:tcW w:w="236" w:type="dxa"/>
          </w:tcPr>
          <w:p w:rsidR="006255BF" w:rsidRPr="006E1DF1" w:rsidRDefault="006255BF" w:rsidP="006255BF">
            <w:pPr>
              <w:jc w:val="both"/>
              <w:rPr>
                <w:rFonts w:ascii="Arial" w:hAnsi="Arial" w:cs="Arial"/>
                <w:sz w:val="20"/>
                <w:szCs w:val="20"/>
                <w:lang w:val="ru-RU"/>
              </w:rPr>
            </w:pPr>
          </w:p>
        </w:tc>
        <w:tc>
          <w:tcPr>
            <w:tcW w:w="5186" w:type="dxa"/>
          </w:tcPr>
          <w:p w:rsidR="006255BF" w:rsidRPr="006E1DF1" w:rsidRDefault="006255BF" w:rsidP="006255BF">
            <w:pPr>
              <w:rPr>
                <w:rFonts w:ascii="Arial" w:hAnsi="Arial" w:cs="Arial"/>
                <w:sz w:val="20"/>
                <w:szCs w:val="20"/>
                <w:lang w:val="ru-RU"/>
              </w:rPr>
            </w:pPr>
            <w:r w:rsidRPr="006E1DF1">
              <w:rPr>
                <w:rFonts w:ascii="Arial" w:hAnsi="Arial" w:cs="Arial"/>
                <w:sz w:val="20"/>
                <w:szCs w:val="20"/>
                <w:lang w:val="ru-RU"/>
              </w:rPr>
              <w:t>СТИР  201122919  МФО 00014</w:t>
            </w:r>
          </w:p>
        </w:tc>
      </w:tr>
      <w:tr w:rsidR="006255BF" w:rsidRPr="006E1DF1">
        <w:trPr>
          <w:trHeight w:val="941"/>
          <w:jc w:val="center"/>
        </w:trPr>
        <w:tc>
          <w:tcPr>
            <w:tcW w:w="4936" w:type="dxa"/>
            <w:tcBorders>
              <w:bottom w:val="single" w:sz="4" w:space="0" w:color="auto"/>
            </w:tcBorders>
          </w:tcPr>
          <w:p w:rsidR="006255BF" w:rsidRPr="006E1DF1" w:rsidRDefault="006255BF" w:rsidP="006255BF">
            <w:pPr>
              <w:rPr>
                <w:rFonts w:ascii="Arial" w:hAnsi="Arial" w:cs="Arial"/>
                <w:sz w:val="20"/>
                <w:szCs w:val="20"/>
                <w:lang w:val="ru-RU"/>
              </w:rPr>
            </w:pPr>
          </w:p>
          <w:p w:rsidR="006255BF" w:rsidRPr="006E1DF1" w:rsidRDefault="006255BF" w:rsidP="00895B06">
            <w:pPr>
              <w:rPr>
                <w:rFonts w:ascii="Arial" w:hAnsi="Arial" w:cs="Arial"/>
                <w:sz w:val="20"/>
                <w:szCs w:val="20"/>
                <w:lang w:val="ru-RU"/>
              </w:rPr>
            </w:pPr>
            <w:r w:rsidRPr="006E1DF1">
              <w:rPr>
                <w:rFonts w:ascii="Arial" w:hAnsi="Arial" w:cs="Arial"/>
                <w:sz w:val="20"/>
                <w:szCs w:val="20"/>
              </w:rPr>
              <w:t>Раҳбар</w:t>
            </w:r>
            <w:r w:rsidRPr="006E1DF1">
              <w:rPr>
                <w:rFonts w:ascii="Arial" w:hAnsi="Arial" w:cs="Arial"/>
                <w:sz w:val="20"/>
                <w:szCs w:val="20"/>
                <w:lang w:val="ru-RU"/>
              </w:rPr>
              <w:t xml:space="preserve">:________________  </w:t>
            </w:r>
          </w:p>
        </w:tc>
        <w:tc>
          <w:tcPr>
            <w:tcW w:w="236" w:type="dxa"/>
          </w:tcPr>
          <w:p w:rsidR="006255BF" w:rsidRPr="006E1DF1" w:rsidRDefault="006255BF" w:rsidP="006255BF">
            <w:pPr>
              <w:jc w:val="both"/>
              <w:rPr>
                <w:rFonts w:ascii="Arial" w:hAnsi="Arial" w:cs="Arial"/>
                <w:sz w:val="20"/>
                <w:szCs w:val="20"/>
                <w:lang w:val="ru-RU"/>
              </w:rPr>
            </w:pPr>
          </w:p>
        </w:tc>
        <w:tc>
          <w:tcPr>
            <w:tcW w:w="5186" w:type="dxa"/>
            <w:tcBorders>
              <w:bottom w:val="single" w:sz="4" w:space="0" w:color="auto"/>
            </w:tcBorders>
          </w:tcPr>
          <w:p w:rsidR="006255BF" w:rsidRPr="006E1DF1" w:rsidRDefault="006255BF" w:rsidP="006255BF">
            <w:pPr>
              <w:rPr>
                <w:rFonts w:ascii="Arial" w:hAnsi="Arial" w:cs="Arial"/>
                <w:sz w:val="20"/>
                <w:szCs w:val="20"/>
                <w:lang w:val="ru-RU"/>
              </w:rPr>
            </w:pPr>
          </w:p>
          <w:p w:rsidR="006255BF" w:rsidRPr="006E1DF1" w:rsidRDefault="006255BF" w:rsidP="006255BF">
            <w:pPr>
              <w:rPr>
                <w:rFonts w:ascii="Arial" w:hAnsi="Arial" w:cs="Arial"/>
                <w:sz w:val="20"/>
                <w:szCs w:val="20"/>
                <w:lang w:val="ru-RU"/>
              </w:rPr>
            </w:pPr>
            <w:r w:rsidRPr="006E1DF1">
              <w:rPr>
                <w:rFonts w:ascii="Arial" w:hAnsi="Arial" w:cs="Arial"/>
                <w:sz w:val="20"/>
                <w:szCs w:val="20"/>
              </w:rPr>
              <w:t>Раҳбар</w:t>
            </w:r>
            <w:r w:rsidRPr="006E1DF1">
              <w:rPr>
                <w:rFonts w:ascii="Arial" w:hAnsi="Arial" w:cs="Arial"/>
                <w:sz w:val="20"/>
                <w:szCs w:val="20"/>
                <w:lang w:val="ru-RU"/>
              </w:rPr>
              <w:t xml:space="preserve">: _______________  </w:t>
            </w:r>
            <w:proofErr w:type="spellStart"/>
            <w:r w:rsidRPr="006255BF">
              <w:rPr>
                <w:rFonts w:ascii="Arial" w:hAnsi="Arial" w:cs="Arial"/>
                <w:b/>
                <w:sz w:val="20"/>
                <w:szCs w:val="20"/>
                <w:lang w:val="ru-RU"/>
              </w:rPr>
              <w:t>С.Каримова</w:t>
            </w:r>
            <w:proofErr w:type="spellEnd"/>
          </w:p>
        </w:tc>
      </w:tr>
      <w:tr w:rsidR="00352467" w:rsidRPr="006E1DF1">
        <w:trPr>
          <w:trHeight w:val="86"/>
          <w:jc w:val="center"/>
        </w:trPr>
        <w:tc>
          <w:tcPr>
            <w:tcW w:w="4936" w:type="dxa"/>
            <w:tcBorders>
              <w:top w:val="single" w:sz="4" w:space="0" w:color="auto"/>
            </w:tcBorders>
          </w:tcPr>
          <w:p w:rsidR="00352467" w:rsidRPr="006E1DF1" w:rsidRDefault="00565C85" w:rsidP="00352467">
            <w:pPr>
              <w:jc w:val="center"/>
              <w:rPr>
                <w:rFonts w:ascii="Arial" w:hAnsi="Arial" w:cs="Arial"/>
                <w:sz w:val="20"/>
                <w:szCs w:val="20"/>
                <w:lang w:val="ru-RU"/>
              </w:rPr>
            </w:pPr>
            <w:r w:rsidRPr="006E1DF1">
              <w:rPr>
                <w:rFonts w:ascii="Arial" w:hAnsi="Arial" w:cs="Arial"/>
                <w:sz w:val="20"/>
                <w:szCs w:val="20"/>
                <w:lang w:val="ru-RU"/>
              </w:rPr>
              <w:t>(</w:t>
            </w:r>
            <w:proofErr w:type="spellStart"/>
            <w:r w:rsidRPr="006E1DF1">
              <w:rPr>
                <w:rFonts w:ascii="Arial" w:hAnsi="Arial" w:cs="Arial"/>
                <w:sz w:val="20"/>
                <w:szCs w:val="20"/>
                <w:lang w:val="ru-RU"/>
              </w:rPr>
              <w:t>имзо</w:t>
            </w:r>
            <w:proofErr w:type="spellEnd"/>
            <w:r w:rsidRPr="006E1DF1">
              <w:rPr>
                <w:rFonts w:ascii="Arial" w:hAnsi="Arial" w:cs="Arial"/>
                <w:sz w:val="20"/>
                <w:szCs w:val="20"/>
                <w:lang w:val="ru-RU"/>
              </w:rPr>
              <w:t xml:space="preserve">)                                                                 </w:t>
            </w:r>
            <w:r w:rsidR="00352467" w:rsidRPr="006E1DF1">
              <w:rPr>
                <w:rFonts w:ascii="Arial" w:hAnsi="Arial" w:cs="Arial"/>
                <w:sz w:val="20"/>
                <w:szCs w:val="20"/>
                <w:lang w:val="ru-RU"/>
              </w:rPr>
              <w:t xml:space="preserve">  </w:t>
            </w:r>
          </w:p>
        </w:tc>
        <w:tc>
          <w:tcPr>
            <w:tcW w:w="236" w:type="dxa"/>
          </w:tcPr>
          <w:p w:rsidR="00352467" w:rsidRPr="006E1DF1" w:rsidRDefault="00352467" w:rsidP="00352467">
            <w:pPr>
              <w:jc w:val="both"/>
              <w:rPr>
                <w:rFonts w:ascii="Arial" w:hAnsi="Arial" w:cs="Arial"/>
                <w:sz w:val="20"/>
                <w:szCs w:val="20"/>
                <w:lang w:val="ru-RU"/>
              </w:rPr>
            </w:pPr>
          </w:p>
        </w:tc>
        <w:tc>
          <w:tcPr>
            <w:tcW w:w="5186" w:type="dxa"/>
            <w:tcBorders>
              <w:top w:val="single" w:sz="4" w:space="0" w:color="auto"/>
            </w:tcBorders>
          </w:tcPr>
          <w:p w:rsidR="00352467" w:rsidRPr="006E1DF1" w:rsidRDefault="00352467" w:rsidP="00352467">
            <w:pPr>
              <w:jc w:val="center"/>
              <w:rPr>
                <w:rFonts w:ascii="Arial" w:hAnsi="Arial" w:cs="Arial"/>
                <w:sz w:val="20"/>
                <w:szCs w:val="20"/>
                <w:lang w:val="ru-RU"/>
              </w:rPr>
            </w:pPr>
            <w:r w:rsidRPr="006E1DF1">
              <w:rPr>
                <w:rFonts w:ascii="Arial" w:hAnsi="Arial" w:cs="Arial"/>
                <w:sz w:val="20"/>
                <w:szCs w:val="20"/>
                <w:lang w:val="ru-RU"/>
              </w:rPr>
              <w:t xml:space="preserve">   (</w:t>
            </w:r>
            <w:proofErr w:type="spellStart"/>
            <w:r w:rsidRPr="006E1DF1">
              <w:rPr>
                <w:rFonts w:ascii="Arial" w:hAnsi="Arial" w:cs="Arial"/>
                <w:sz w:val="20"/>
                <w:szCs w:val="20"/>
                <w:lang w:val="ru-RU"/>
              </w:rPr>
              <w:t>имзо</w:t>
            </w:r>
            <w:proofErr w:type="spellEnd"/>
            <w:r w:rsidRPr="006E1DF1">
              <w:rPr>
                <w:rFonts w:ascii="Arial" w:hAnsi="Arial" w:cs="Arial"/>
                <w:sz w:val="20"/>
                <w:szCs w:val="20"/>
                <w:lang w:val="ru-RU"/>
              </w:rPr>
              <w:t xml:space="preserve">)                                                                 </w:t>
            </w:r>
          </w:p>
        </w:tc>
      </w:tr>
      <w:tr w:rsidR="00352467" w:rsidRPr="006E1DF1">
        <w:trPr>
          <w:jc w:val="center"/>
        </w:trPr>
        <w:tc>
          <w:tcPr>
            <w:tcW w:w="4936" w:type="dxa"/>
          </w:tcPr>
          <w:p w:rsidR="00352467" w:rsidRPr="006E1DF1" w:rsidRDefault="00352467" w:rsidP="00352467">
            <w:pPr>
              <w:jc w:val="center"/>
              <w:rPr>
                <w:rFonts w:ascii="Arial" w:hAnsi="Arial" w:cs="Arial"/>
                <w:sz w:val="20"/>
                <w:szCs w:val="20"/>
                <w:lang w:val="ru-RU"/>
              </w:rPr>
            </w:pPr>
            <w:r w:rsidRPr="006E1DF1">
              <w:rPr>
                <w:rFonts w:ascii="Arial" w:hAnsi="Arial" w:cs="Arial"/>
                <w:sz w:val="20"/>
                <w:szCs w:val="20"/>
                <w:lang w:val="ru-RU"/>
              </w:rPr>
              <w:t>М.Ў.</w:t>
            </w:r>
          </w:p>
        </w:tc>
        <w:tc>
          <w:tcPr>
            <w:tcW w:w="236" w:type="dxa"/>
          </w:tcPr>
          <w:p w:rsidR="00352467" w:rsidRPr="006E1DF1" w:rsidRDefault="00352467" w:rsidP="00352467">
            <w:pPr>
              <w:jc w:val="both"/>
              <w:rPr>
                <w:rFonts w:ascii="Arial" w:hAnsi="Arial" w:cs="Arial"/>
                <w:sz w:val="20"/>
                <w:szCs w:val="20"/>
                <w:lang w:val="ru-RU"/>
              </w:rPr>
            </w:pPr>
          </w:p>
        </w:tc>
        <w:tc>
          <w:tcPr>
            <w:tcW w:w="5186" w:type="dxa"/>
          </w:tcPr>
          <w:p w:rsidR="00352467" w:rsidRPr="006E1DF1" w:rsidRDefault="00352467" w:rsidP="00352467">
            <w:pPr>
              <w:jc w:val="center"/>
              <w:rPr>
                <w:rFonts w:ascii="Arial" w:hAnsi="Arial" w:cs="Arial"/>
                <w:sz w:val="20"/>
                <w:szCs w:val="20"/>
                <w:lang w:val="ru-RU"/>
              </w:rPr>
            </w:pPr>
            <w:r w:rsidRPr="006E1DF1">
              <w:rPr>
                <w:rFonts w:ascii="Arial" w:hAnsi="Arial" w:cs="Arial"/>
                <w:sz w:val="20"/>
                <w:szCs w:val="20"/>
                <w:lang w:val="ru-RU"/>
              </w:rPr>
              <w:t>М.Ў.</w:t>
            </w:r>
          </w:p>
        </w:tc>
      </w:tr>
    </w:tbl>
    <w:p w:rsidR="00352467" w:rsidRPr="006E1DF1" w:rsidRDefault="00352467" w:rsidP="00352467">
      <w:pPr>
        <w:ind w:firstLine="540"/>
        <w:rPr>
          <w:b/>
          <w:sz w:val="20"/>
          <w:szCs w:val="20"/>
          <w:lang w:val="ru-RU"/>
        </w:rPr>
      </w:pPr>
    </w:p>
    <w:p w:rsidR="00841230" w:rsidRPr="006E1DF1" w:rsidRDefault="00841230" w:rsidP="00352467">
      <w:pPr>
        <w:autoSpaceDE w:val="0"/>
        <w:autoSpaceDN w:val="0"/>
        <w:adjustRightInd w:val="0"/>
        <w:ind w:firstLine="567"/>
        <w:jc w:val="both"/>
        <w:rPr>
          <w:rFonts w:ascii="Arial" w:hAnsi="Arial" w:cs="Arial"/>
          <w:sz w:val="20"/>
          <w:szCs w:val="20"/>
          <w:lang w:val="en-US"/>
        </w:rPr>
      </w:pPr>
    </w:p>
    <w:p w:rsidR="00841230" w:rsidRPr="006E1DF1" w:rsidRDefault="00841230" w:rsidP="00352467">
      <w:pPr>
        <w:autoSpaceDE w:val="0"/>
        <w:autoSpaceDN w:val="0"/>
        <w:adjustRightInd w:val="0"/>
        <w:ind w:firstLine="567"/>
        <w:jc w:val="both"/>
        <w:rPr>
          <w:rFonts w:ascii="Arial" w:hAnsi="Arial" w:cs="Arial"/>
          <w:sz w:val="20"/>
          <w:szCs w:val="20"/>
          <w:lang w:val="en-US"/>
        </w:rPr>
      </w:pPr>
    </w:p>
    <w:p w:rsidR="00DC6BCA" w:rsidRPr="006E1DF1" w:rsidRDefault="00DC6BCA" w:rsidP="009A2377">
      <w:pPr>
        <w:autoSpaceDE w:val="0"/>
        <w:autoSpaceDN w:val="0"/>
        <w:adjustRightInd w:val="0"/>
        <w:ind w:firstLine="567"/>
        <w:jc w:val="both"/>
        <w:rPr>
          <w:rFonts w:ascii="Arial" w:hAnsi="Arial" w:cs="Arial"/>
          <w:sz w:val="20"/>
          <w:szCs w:val="20"/>
          <w:lang w:val="ru-RU"/>
        </w:rPr>
      </w:pPr>
    </w:p>
    <w:sectPr w:rsidR="00DC6BCA" w:rsidRPr="006E1DF1" w:rsidSect="006E1DF1">
      <w:pgSz w:w="12240" w:h="15840"/>
      <w:pgMar w:top="360" w:right="851" w:bottom="426"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ED"/>
    <w:rsid w:val="00001C33"/>
    <w:rsid w:val="00006AA6"/>
    <w:rsid w:val="00010825"/>
    <w:rsid w:val="0002181E"/>
    <w:rsid w:val="000438B0"/>
    <w:rsid w:val="00074592"/>
    <w:rsid w:val="00081C77"/>
    <w:rsid w:val="00084B32"/>
    <w:rsid w:val="000C1766"/>
    <w:rsid w:val="000C69A5"/>
    <w:rsid w:val="000D50D3"/>
    <w:rsid w:val="000E7317"/>
    <w:rsid w:val="00124AED"/>
    <w:rsid w:val="001277F1"/>
    <w:rsid w:val="00175AF5"/>
    <w:rsid w:val="001A4666"/>
    <w:rsid w:val="001C2A03"/>
    <w:rsid w:val="001F118D"/>
    <w:rsid w:val="00201663"/>
    <w:rsid w:val="00236386"/>
    <w:rsid w:val="00243ECD"/>
    <w:rsid w:val="00264360"/>
    <w:rsid w:val="002E2128"/>
    <w:rsid w:val="00325398"/>
    <w:rsid w:val="00352467"/>
    <w:rsid w:val="00356DDA"/>
    <w:rsid w:val="00366835"/>
    <w:rsid w:val="0037029A"/>
    <w:rsid w:val="00372368"/>
    <w:rsid w:val="00372894"/>
    <w:rsid w:val="003A4D1E"/>
    <w:rsid w:val="003B2E8F"/>
    <w:rsid w:val="003C65E9"/>
    <w:rsid w:val="003F2E83"/>
    <w:rsid w:val="0041110B"/>
    <w:rsid w:val="00412489"/>
    <w:rsid w:val="00437250"/>
    <w:rsid w:val="00445FAC"/>
    <w:rsid w:val="00453DA0"/>
    <w:rsid w:val="00460921"/>
    <w:rsid w:val="004B6CB4"/>
    <w:rsid w:val="004E21F1"/>
    <w:rsid w:val="004F11EE"/>
    <w:rsid w:val="004F6259"/>
    <w:rsid w:val="00512415"/>
    <w:rsid w:val="00526414"/>
    <w:rsid w:val="00565C85"/>
    <w:rsid w:val="00570B3B"/>
    <w:rsid w:val="0059024F"/>
    <w:rsid w:val="005B3BFF"/>
    <w:rsid w:val="005C243D"/>
    <w:rsid w:val="005F5278"/>
    <w:rsid w:val="006022DF"/>
    <w:rsid w:val="00604747"/>
    <w:rsid w:val="006255BF"/>
    <w:rsid w:val="006323E7"/>
    <w:rsid w:val="006852A2"/>
    <w:rsid w:val="006D35B0"/>
    <w:rsid w:val="006E1DF1"/>
    <w:rsid w:val="006E4D60"/>
    <w:rsid w:val="007014A6"/>
    <w:rsid w:val="0070501B"/>
    <w:rsid w:val="00716A23"/>
    <w:rsid w:val="0076643C"/>
    <w:rsid w:val="00776465"/>
    <w:rsid w:val="0079697B"/>
    <w:rsid w:val="007C4422"/>
    <w:rsid w:val="007C5A49"/>
    <w:rsid w:val="007D56C4"/>
    <w:rsid w:val="007F6468"/>
    <w:rsid w:val="008006E0"/>
    <w:rsid w:val="00823DB1"/>
    <w:rsid w:val="00841230"/>
    <w:rsid w:val="0084244E"/>
    <w:rsid w:val="008519A3"/>
    <w:rsid w:val="00876554"/>
    <w:rsid w:val="008841F6"/>
    <w:rsid w:val="00893CFA"/>
    <w:rsid w:val="00895B06"/>
    <w:rsid w:val="008B55D1"/>
    <w:rsid w:val="008E3E72"/>
    <w:rsid w:val="008E76BD"/>
    <w:rsid w:val="008F77B4"/>
    <w:rsid w:val="009200A7"/>
    <w:rsid w:val="009659D6"/>
    <w:rsid w:val="009A06E5"/>
    <w:rsid w:val="009A2377"/>
    <w:rsid w:val="009B2E01"/>
    <w:rsid w:val="009E049A"/>
    <w:rsid w:val="009F11C5"/>
    <w:rsid w:val="00A04765"/>
    <w:rsid w:val="00A44F2A"/>
    <w:rsid w:val="00A61746"/>
    <w:rsid w:val="00A67CAD"/>
    <w:rsid w:val="00A90A21"/>
    <w:rsid w:val="00AB74E1"/>
    <w:rsid w:val="00AE73A9"/>
    <w:rsid w:val="00AF3166"/>
    <w:rsid w:val="00B1271C"/>
    <w:rsid w:val="00B266F1"/>
    <w:rsid w:val="00B301AB"/>
    <w:rsid w:val="00B9286C"/>
    <w:rsid w:val="00B96A17"/>
    <w:rsid w:val="00BB7A35"/>
    <w:rsid w:val="00BC1352"/>
    <w:rsid w:val="00C25BF2"/>
    <w:rsid w:val="00C74FD6"/>
    <w:rsid w:val="00C966FC"/>
    <w:rsid w:val="00CA134B"/>
    <w:rsid w:val="00CC683D"/>
    <w:rsid w:val="00D04D83"/>
    <w:rsid w:val="00D110D6"/>
    <w:rsid w:val="00D23DDC"/>
    <w:rsid w:val="00D7037C"/>
    <w:rsid w:val="00D71EA1"/>
    <w:rsid w:val="00D806A1"/>
    <w:rsid w:val="00DB3122"/>
    <w:rsid w:val="00DC6BCA"/>
    <w:rsid w:val="00DE26B6"/>
    <w:rsid w:val="00DE7DED"/>
    <w:rsid w:val="00E02596"/>
    <w:rsid w:val="00E1506F"/>
    <w:rsid w:val="00E16247"/>
    <w:rsid w:val="00E32A17"/>
    <w:rsid w:val="00E43464"/>
    <w:rsid w:val="00E8689F"/>
    <w:rsid w:val="00E9278F"/>
    <w:rsid w:val="00ED422D"/>
    <w:rsid w:val="00ED7227"/>
    <w:rsid w:val="00EF62DB"/>
    <w:rsid w:val="00F220DE"/>
    <w:rsid w:val="00FA7DFA"/>
    <w:rsid w:val="00FC4325"/>
    <w:rsid w:val="00FE1059"/>
    <w:rsid w:val="00FF25F8"/>
    <w:rsid w:val="00FF3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23B28"/>
  <w15:chartTrackingRefBased/>
  <w15:docId w15:val="{74BBA9CC-E8B4-4144-A902-0310C56F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altica" w:hAnsi="Baltica"/>
      <w:sz w:val="28"/>
      <w:szCs w:val="24"/>
      <w:lang w:val="uz-Cyrl-UZ"/>
    </w:rPr>
  </w:style>
  <w:style w:type="paragraph" w:styleId="1">
    <w:name w:val="heading 1"/>
    <w:basedOn w:val="a"/>
    <w:next w:val="a"/>
    <w:qFormat/>
    <w:pPr>
      <w:keepNext/>
      <w:autoSpaceDE w:val="0"/>
      <w:autoSpaceDN w:val="0"/>
      <w:adjustRightInd w:val="0"/>
      <w:jc w:val="center"/>
      <w:outlineLvl w:val="0"/>
    </w:pPr>
    <w:rPr>
      <w:rFonts w:ascii="Arial" w:hAnsi="Arial" w:cs="Arial"/>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firstLine="567"/>
      <w:jc w:val="both"/>
    </w:pPr>
    <w:rPr>
      <w:rFonts w:ascii="Arial" w:hAnsi="Arial" w:cs="Arial"/>
      <w:sz w:val="22"/>
      <w:lang w:val="ru-RU"/>
    </w:rPr>
  </w:style>
  <w:style w:type="paragraph" w:styleId="a4">
    <w:name w:val="Balloon Text"/>
    <w:basedOn w:val="a"/>
    <w:semiHidden/>
    <w:rsid w:val="00FC4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Вазирлар Маікамасининг</vt:lpstr>
    </vt:vector>
  </TitlesOfParts>
  <Company>xxx</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Вазирлар Маікамасининг</dc:title>
  <dc:subject/>
  <dc:creator>Administrator of Namangan</dc:creator>
  <cp:keywords/>
  <dc:description/>
  <cp:lastModifiedBy>Пользователь</cp:lastModifiedBy>
  <cp:revision>5</cp:revision>
  <cp:lastPrinted>2021-10-06T04:43:00Z</cp:lastPrinted>
  <dcterms:created xsi:type="dcterms:W3CDTF">2022-10-29T05:12:00Z</dcterms:created>
  <dcterms:modified xsi:type="dcterms:W3CDTF">2022-10-29T08:47:00Z</dcterms:modified>
</cp:coreProperties>
</file>