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4B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uz-Cyrl-UZ" w:eastAsia="ko-KR"/>
        </w:rPr>
      </w:pPr>
      <w:r w:rsidRPr="008C7E3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uz-Cyrl-UZ" w:eastAsia="ko-KR"/>
        </w:rPr>
        <w:t xml:space="preserve">_____ </w:t>
      </w:r>
      <w:r w:rsidRPr="00CF3B23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uz-Cyrl-UZ" w:eastAsia="ko-KR"/>
        </w:rPr>
        <w:t>SHARTNOMA</w:t>
      </w:r>
    </w:p>
    <w:p w:rsidR="004D314B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uz-Cyrl-UZ" w:eastAsia="ko-KR"/>
        </w:rPr>
      </w:pPr>
    </w:p>
    <w:p w:rsidR="004D314B" w:rsidRPr="00CF3B23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ShartnomatuzilgansanaShartnomatuzilgan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hudud</w:t>
      </w:r>
      <w:proofErr w:type="spellEnd"/>
    </w:p>
    <w:p w:rsidR="004D314B" w:rsidRPr="00CF3B23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4D314B" w:rsidRPr="00CF3B23" w:rsidRDefault="004D314B" w:rsidP="004D314B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</w:t>
      </w: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ir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tomondan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Ish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bajaruvchikorxonaningnomivashaklikorxonasiraxbari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Ish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bajaruvchikorxonarahbarining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F.I.O,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keyinchalik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«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Ish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bajaruvchi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»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deb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nomlanadivaikkinchitomondanBuyurtmachikorxonaningnomivashakliBuyurtmachikorxonarahbarining F.I.O.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kelgusida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“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Buyurtmachi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”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deb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nomlanadixamda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“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Ish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bajaruvchi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” taqdimetganto‘lovxujjatlarigaasosanbelgilanganto‘lovketma-ketligigarioyaqilganxoldabyudjetdanmablag‘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oluvchiningxarajatlarsmetasidako‘zdatutilganmablag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‘ doirasidabelgilangantartibdag‘aznaxisob-raqamidanto‘lovlarniamalgaoshiruvchiMoliyag‘aznabo‘limihududiMoliyaboshqarmasig‘aznaijrosibo‘limi “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To‘lovni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amalgaoshiruvchi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”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deb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nomlanadiuchinchitomonxisoblanib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o‘rtadaushbushartnomaniquyidagimazmundatuzdilar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: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CF3B23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I.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Shartnomamazmuni</w:t>
      </w:r>
      <w:proofErr w:type="spellEnd"/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1.1. “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Ish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bajaruvchi”</w:t>
      </w: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ma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h</w:t>
      </w: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sulotni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“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Buyurtmachi”gaxaqinito‘lagandanso‘ngyetkazibberadi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1.2. “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Buyurtmachi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”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esao‘znavbatidamaxsulotniamaldagiqoidalarbo‘yicha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“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Ish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bajaruvchi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”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dan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qabulqiliboladivakeraklixujjatlarni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“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To‘lovni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amalgaoshiruvchi”gataqdimqiladi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CF3B23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II.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Shartnomaningumumiyqiymativaxisob-kitobqilishtartibi</w:t>
      </w:r>
      <w:proofErr w:type="spellEnd"/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1036B9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1036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2.1. “</w:t>
      </w:r>
      <w:proofErr w:type="spellStart"/>
      <w:r w:rsidRPr="001036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Ish</w:t>
      </w:r>
      <w:proofErr w:type="spellEnd"/>
      <w:r w:rsidRPr="001036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1036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bajaruvchi</w:t>
      </w:r>
      <w:proofErr w:type="spellEnd"/>
      <w:r w:rsidRPr="001036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” umumiyqiymatiShartnomaumumiyqiymatibo‘lganquyidagimiqdordagikislorodmaxsulotibilanyildavomidata'minlabborishnio‘zzimmasigaoladi:</w:t>
      </w:r>
    </w:p>
    <w:p w:rsidR="004D314B" w:rsidRPr="001036B9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673"/>
        <w:gridCol w:w="3081"/>
        <w:gridCol w:w="1927"/>
        <w:gridCol w:w="1932"/>
        <w:gridCol w:w="1963"/>
      </w:tblGrid>
      <w:tr w:rsidR="004D314B" w:rsidTr="00F506D7">
        <w:trPr>
          <w:trHeight w:val="475"/>
        </w:trPr>
        <w:tc>
          <w:tcPr>
            <w:tcW w:w="687" w:type="dxa"/>
            <w:vAlign w:val="center"/>
          </w:tcPr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b/>
                <w:noProof/>
                <w:lang w:val="uz-Cyrl-UZ"/>
              </w:rPr>
            </w:pPr>
            <w:r w:rsidRPr="00C27F55">
              <w:rPr>
                <w:rFonts w:ascii="Times New Roman" w:eastAsia="Calibri" w:hAnsi="Times New Roman" w:cs="Times New Roman"/>
                <w:b/>
                <w:noProof/>
                <w:lang w:val="uz-Cyrl-UZ"/>
              </w:rPr>
              <w:t>№</w:t>
            </w:r>
          </w:p>
        </w:tc>
        <w:tc>
          <w:tcPr>
            <w:tcW w:w="3223" w:type="dxa"/>
            <w:vAlign w:val="center"/>
          </w:tcPr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C27F55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t>Tovar nomi</w:t>
            </w:r>
          </w:p>
        </w:tc>
        <w:tc>
          <w:tcPr>
            <w:tcW w:w="1978" w:type="dxa"/>
            <w:vAlign w:val="center"/>
          </w:tcPr>
          <w:p w:rsidR="004D314B" w:rsidRDefault="004D314B" w:rsidP="00F506D7">
            <w:pPr>
              <w:jc w:val="center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C27F55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t>Soni</w:t>
            </w:r>
          </w:p>
          <w:p w:rsidR="004D314B" w:rsidRPr="00A06299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A06299">
              <w:rPr>
                <w:rFonts w:ascii="Times New Roman" w:eastAsia="Calibri" w:hAnsi="Times New Roman" w:cs="Times New Roman"/>
                <w:noProof/>
                <w:lang w:val="en-US"/>
              </w:rPr>
              <w:t>(to‘plam)</w:t>
            </w:r>
          </w:p>
        </w:tc>
        <w:tc>
          <w:tcPr>
            <w:tcW w:w="2008" w:type="dxa"/>
            <w:vAlign w:val="center"/>
          </w:tcPr>
          <w:p w:rsidR="004D314B" w:rsidRPr="00A06299" w:rsidRDefault="004D314B" w:rsidP="00F506D7">
            <w:pPr>
              <w:jc w:val="center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C27F55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t>Nar</w:t>
            </w:r>
            <w:r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t>x</w:t>
            </w:r>
          </w:p>
        </w:tc>
        <w:tc>
          <w:tcPr>
            <w:tcW w:w="2017" w:type="dxa"/>
            <w:vAlign w:val="center"/>
          </w:tcPr>
          <w:p w:rsidR="004D314B" w:rsidRDefault="004D314B" w:rsidP="00F506D7">
            <w:pPr>
              <w:jc w:val="center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C27F55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t>Umumiy</w:t>
            </w:r>
          </w:p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C27F55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t>summa</w:t>
            </w:r>
          </w:p>
        </w:tc>
      </w:tr>
      <w:tr w:rsidR="004D314B" w:rsidTr="00F506D7">
        <w:trPr>
          <w:trHeight w:val="484"/>
        </w:trPr>
        <w:tc>
          <w:tcPr>
            <w:tcW w:w="687" w:type="dxa"/>
            <w:vAlign w:val="center"/>
          </w:tcPr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lang w:val="en-US"/>
              </w:rPr>
              <w:t>1</w:t>
            </w:r>
          </w:p>
        </w:tc>
        <w:tc>
          <w:tcPr>
            <w:tcW w:w="3223" w:type="dxa"/>
            <w:vAlign w:val="center"/>
          </w:tcPr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2008" w:type="dxa"/>
            <w:vAlign w:val="center"/>
          </w:tcPr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2017" w:type="dxa"/>
            <w:vAlign w:val="center"/>
          </w:tcPr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4D314B" w:rsidTr="00F506D7">
        <w:trPr>
          <w:trHeight w:val="420"/>
        </w:trPr>
        <w:tc>
          <w:tcPr>
            <w:tcW w:w="687" w:type="dxa"/>
            <w:vAlign w:val="center"/>
          </w:tcPr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lang w:val="en-US"/>
              </w:rPr>
              <w:t>2</w:t>
            </w:r>
          </w:p>
        </w:tc>
        <w:tc>
          <w:tcPr>
            <w:tcW w:w="3223" w:type="dxa"/>
            <w:vAlign w:val="center"/>
          </w:tcPr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2008" w:type="dxa"/>
            <w:vAlign w:val="center"/>
          </w:tcPr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2017" w:type="dxa"/>
            <w:vAlign w:val="center"/>
          </w:tcPr>
          <w:p w:rsidR="004D314B" w:rsidRPr="00C27F55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4D314B" w:rsidTr="00F506D7">
        <w:trPr>
          <w:trHeight w:val="397"/>
        </w:trPr>
        <w:tc>
          <w:tcPr>
            <w:tcW w:w="687" w:type="dxa"/>
            <w:vAlign w:val="center"/>
          </w:tcPr>
          <w:p w:rsidR="004D314B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7209" w:type="dxa"/>
            <w:gridSpan w:val="3"/>
            <w:vAlign w:val="center"/>
          </w:tcPr>
          <w:p w:rsidR="004D314B" w:rsidRDefault="004D314B" w:rsidP="00F506D7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A06299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t>JAMI</w:t>
            </w:r>
          </w:p>
        </w:tc>
        <w:tc>
          <w:tcPr>
            <w:tcW w:w="2017" w:type="dxa"/>
            <w:vAlign w:val="center"/>
          </w:tcPr>
          <w:p w:rsidR="004D314B" w:rsidRPr="00A06299" w:rsidRDefault="004D314B" w:rsidP="00F506D7">
            <w:pPr>
              <w:jc w:val="center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</w:p>
        </w:tc>
      </w:tr>
    </w:tbl>
    <w:p w:rsidR="004D314B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ru-RU" w:eastAsia="ko-KR"/>
        </w:rPr>
      </w:pP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ru-RU"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val="ru-RU" w:eastAsia="ko-KR"/>
        </w:rPr>
        <w:t>2.2. “To‘lovni amalga oshiruvchi” “Ish bajaruvchi” tomonidan taqdim etilgan maxsuloti uchun qonunda belgilangan tartibdagi to‘lovni amalga oshirish majburiyatini oladi.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ru-RU" w:eastAsia="ko-KR"/>
        </w:rPr>
      </w:pPr>
    </w:p>
    <w:p w:rsidR="004D314B" w:rsidRPr="00CF3B23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val="ru-RU"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val="ru-RU" w:eastAsia="ko-KR"/>
        </w:rPr>
        <w:t>III. Tomonlarning xuquqlari va majburiyatlari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ru-RU" w:eastAsia="ko-KR"/>
        </w:rPr>
      </w:pP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ru-RU"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val="ru-RU" w:eastAsia="ko-KR"/>
        </w:rPr>
        <w:t>3.1. “Ish bajaruvchi” ning xuquq va majburiyatlari: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Tovar</w:t>
      </w: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yetkazibberishni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“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Buyurtmachi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”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bilankelishilganxoldaamalgaoshiradi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proofErr w:type="gram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Maxsulotyetkazibberishnishartnomadabelgilangantartibdavamuddatdaamalgaoshirishnio‘zzimmasigaoladi.</w:t>
      </w:r>
      <w:proofErr w:type="gramEnd"/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“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Buyurtmachi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”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ningxuquqvamajburiyatlari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: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proofErr w:type="gram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“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Ish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bajaruvchi”gaolinadiganmaxsulotuchunavvaldanAvvaldanto‘lanidiganavansfoizi%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miqdoridaavansto‘laydi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.</w:t>
      </w:r>
      <w:proofErr w:type="gramEnd"/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proofErr w:type="gram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Olinganmaxsulotningqolganpulinibiroylikmuddatichidato‘labberishkafolatiniberadi.</w:t>
      </w:r>
      <w:proofErr w:type="gramEnd"/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proofErr w:type="spellStart"/>
      <w:proofErr w:type="gram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Maxsulotnio‘zvaqtidaqabulqiliboladi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.</w:t>
      </w:r>
      <w:proofErr w:type="gramEnd"/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Kislorodmaxsulotinimaxsusjixozlangan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transport vositalaridatashishvaxavfsizliktexnikasiqonun-qoidalarinito‘lata'minlashnio‘zzimmasigaoladi.</w:t>
      </w:r>
    </w:p>
    <w:p w:rsidR="004D314B" w:rsidRPr="00CF3B23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4D314B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IV.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Tomonlarningjavobgarligi</w:t>
      </w:r>
      <w:proofErr w:type="spellEnd"/>
    </w:p>
    <w:p w:rsidR="004D314B" w:rsidRPr="004D314B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4D314B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lastRenderedPageBreak/>
        <w:t xml:space="preserve">4.1. Tomonlarushbushartnomabilano‘zlarigayuklatilganmajburiyatlarnibajarmasalaryokibajarishnikechiktirsalar,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xarbirkunuchunshartnomaniumumiyqiymatining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Penya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foizifoizimiqdoridapenya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(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boqimandalik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) xamdamajburiyatlarinibajarmaganliklariuchunMajburiyatlarnibajarmaganlikuchunjarimamiqdori %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miqdoridajarimato‘laydi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lekinpenyaningmiqdorishartnomaniumumiyqiymatining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Penya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maksimalfoizi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(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miqdori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shartnomasummasidan</w:t>
      </w:r>
      <w:proofErr w:type="spellEnd"/>
      <w:proofErr w:type="gram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) 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foizidanortibketmasligishart</w:t>
      </w:r>
      <w:proofErr w:type="spellEnd"/>
      <w:proofErr w:type="gram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4D314B" w:rsidRPr="004D314B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4.2. MazkurshartnomaimzolashgatayyorlashjarayonidaO‘zbekistonRespublikasi «Xo‘jalikyurituvchisub'ektlarfaoliyatiningshartnomaviyxuquqiybazasito‘g‘risida»giqonuntalablarigarioyaqilishishart.</w:t>
      </w:r>
    </w:p>
    <w:p w:rsidR="004D314B" w:rsidRPr="004D314B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4D314B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V.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Fors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-major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xolatlari</w:t>
      </w:r>
      <w:proofErr w:type="spellEnd"/>
    </w:p>
    <w:p w:rsidR="004D314B" w:rsidRPr="004D314B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4D314B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5.1.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Shartnomamuddatidavomidafors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-major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xolatlari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ya'nifavquloddavaziyatxolatlari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proofErr w:type="spellStart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tabiiyofatlar</w:t>
      </w:r>
      <w:proofErr w:type="spellEnd"/>
      <w:r w:rsidRPr="004D314B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, jamoatartibsizliklarivaxokazolaryuzberganxolatlardashartnomabo‘yichao‘zmajburiyatlarinisoqitqilinadi.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5.2.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Yuzagakelganfors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-major xolatlaribo‘yichatomonlarbir-birlarinizudlikbilanxabardorqilishlarishart.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CF3B23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VI.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Nizolarnixalqilishtartibi</w:t>
      </w:r>
      <w:proofErr w:type="spellEnd"/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6.1.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Taraflaro‘rtasidaushbushartnomabo‘yichayoki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u bilanbog‘likyuzagakelganbarchakelishmovchiliklartaraflaro‘rtasidamuzokarayo‘libilanxalqilinadi.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6.2. Agar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kelishmovchiliklarnimuzokarayo‘libilanxalqilibbo‘lmasa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, ularqonunxujjatlaridabelgilangantartibdaXo‘jaliksudiorqalixalqilinadi.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CF3B23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VII.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Shartnomagaqo‘shimchavao‘zgartirishlarkiritishtartibi</w:t>
      </w:r>
      <w:proofErr w:type="spellEnd"/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7.1. Ushbushartnomagakiritilganbarchaqo‘shimchavao‘zgartirishlarfakatikkalatomondanyozmaravishdaimzoqo‘yilgandankeyinginayuridikkuchgaegabo‘ladi.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7.2. Shartnomanitaraflaro‘zarokelishuvigaasosanO‘zbekistonRespublikasi «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FuqarolikKodeksi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» vaamaldagiqonunxujjatlarime'yorlarigabinoankeltirilganzararnito‘laganxoldamuddatidanilgaribekorqilishmumkin.</w:t>
      </w: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CF3B23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VIII.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Qo‘shimchashartlar</w:t>
      </w:r>
      <w:proofErr w:type="spellEnd"/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Qo‘shimchashartlar</w:t>
      </w:r>
      <w:proofErr w:type="spellEnd"/>
    </w:p>
    <w:p w:rsidR="004D314B" w:rsidRPr="00CF3B23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4D314B" w:rsidRDefault="004D314B" w:rsidP="004D314B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IX. </w:t>
      </w:r>
      <w:proofErr w:type="spellStart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Tomonlarningrekvizitlari</w:t>
      </w:r>
      <w:proofErr w:type="spellEnd"/>
      <w:r w:rsidRPr="00CF3B2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:</w:t>
      </w:r>
    </w:p>
    <w:p w:rsidR="004D314B" w:rsidRPr="00CF3B23" w:rsidRDefault="004D314B" w:rsidP="004D314B">
      <w:pPr>
        <w:spacing w:after="0" w:line="240" w:lineRule="auto"/>
        <w:ind w:left="1418"/>
        <w:rPr>
          <w:rFonts w:ascii="Times New Roman" w:eastAsia="Batang" w:hAnsi="Times New Roman" w:cs="Times New Roman"/>
          <w:b/>
          <w:sz w:val="24"/>
          <w:szCs w:val="24"/>
          <w:lang w:val="uz-Cyrl-UZ" w:eastAsia="ko-KR"/>
        </w:rPr>
      </w:pPr>
      <w:r w:rsidRPr="00CF3B23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ISH BAJARUVCHIBUYURTMACHI</w:t>
      </w:r>
    </w:p>
    <w:tbl>
      <w:tblPr>
        <w:tblW w:w="0" w:type="auto"/>
        <w:tblLook w:val="01E0"/>
      </w:tblPr>
      <w:tblGrid>
        <w:gridCol w:w="4406"/>
        <w:gridCol w:w="886"/>
        <w:gridCol w:w="4284"/>
      </w:tblGrid>
      <w:tr w:rsidR="004D314B" w:rsidRPr="00CF3B23" w:rsidTr="00F506D7">
        <w:tc>
          <w:tcPr>
            <w:tcW w:w="4662" w:type="dxa"/>
            <w:tcBorders>
              <w:bottom w:val="single" w:sz="4" w:space="0" w:color="auto"/>
            </w:tcBorders>
          </w:tcPr>
          <w:p w:rsidR="004D314B" w:rsidRPr="004D314B" w:rsidRDefault="004D314B" w:rsidP="00F506D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32"/>
                <w:szCs w:val="32"/>
                <w:lang w:eastAsia="ko-KR"/>
              </w:rPr>
            </w:pPr>
            <w:r w:rsidRPr="004D314B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ab/>
            </w:r>
          </w:p>
        </w:tc>
        <w:tc>
          <w:tcPr>
            <w:tcW w:w="980" w:type="dxa"/>
          </w:tcPr>
          <w:p w:rsidR="004D314B" w:rsidRPr="004D314B" w:rsidRDefault="004D314B" w:rsidP="00F506D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32"/>
                <w:szCs w:val="32"/>
                <w:lang w:eastAsia="ko-KR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4D314B" w:rsidRPr="00CF3B23" w:rsidRDefault="004D314B" w:rsidP="00F506D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32"/>
                <w:szCs w:val="32"/>
                <w:lang w:val="uz-Cyrl-UZ" w:eastAsia="ko-KR"/>
              </w:rPr>
            </w:pPr>
          </w:p>
        </w:tc>
      </w:tr>
      <w:tr w:rsidR="004D314B" w:rsidRPr="00CF3B23" w:rsidTr="00F506D7"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4D314B" w:rsidRDefault="004D314B" w:rsidP="00F506D7">
            <w:pPr>
              <w:tabs>
                <w:tab w:val="left" w:pos="990"/>
                <w:tab w:val="left" w:pos="23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980" w:type="dxa"/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4D314B" w:rsidRDefault="004D314B" w:rsidP="00F506D7">
            <w:pPr>
              <w:tabs>
                <w:tab w:val="left" w:pos="990"/>
                <w:tab w:val="left" w:pos="23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4D314B" w:rsidRPr="00CF3B23" w:rsidTr="00F506D7"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980" w:type="dxa"/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CF3B23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z-Cyrl-UZ" w:eastAsia="ko-KR"/>
              </w:rPr>
            </w:pPr>
          </w:p>
        </w:tc>
      </w:tr>
      <w:tr w:rsidR="004D314B" w:rsidRPr="00CF3B23" w:rsidTr="00F506D7"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980" w:type="dxa"/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4D314B" w:rsidRPr="00CF3B23" w:rsidTr="00F506D7"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980" w:type="dxa"/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4D314B" w:rsidRPr="00CF3B23" w:rsidTr="00F506D7"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4D314B" w:rsidRDefault="004D314B" w:rsidP="00F506D7">
            <w:pPr>
              <w:tabs>
                <w:tab w:val="right" w:pos="421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980" w:type="dxa"/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4D314B" w:rsidRDefault="004D314B" w:rsidP="00F506D7">
            <w:pPr>
              <w:tabs>
                <w:tab w:val="right" w:pos="421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4D314B" w:rsidRPr="00CF3B23" w:rsidTr="00F506D7"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980" w:type="dxa"/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4D314B" w:rsidRPr="00CF3B23" w:rsidTr="00F506D7"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980" w:type="dxa"/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4D314B" w:rsidRPr="00CF3B23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z-Cyrl-UZ" w:eastAsia="ko-KR"/>
              </w:rPr>
            </w:pPr>
          </w:p>
        </w:tc>
      </w:tr>
      <w:tr w:rsidR="004D314B" w:rsidRPr="00CF3B23" w:rsidTr="00F506D7">
        <w:tc>
          <w:tcPr>
            <w:tcW w:w="4662" w:type="dxa"/>
            <w:tcBorders>
              <w:top w:val="single" w:sz="4" w:space="0" w:color="auto"/>
            </w:tcBorders>
          </w:tcPr>
          <w:p w:rsidR="004D314B" w:rsidRPr="004D314B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4D314B" w:rsidRPr="00CF3B23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ko-KR"/>
              </w:rPr>
            </w:pPr>
            <w:r w:rsidRPr="00CF3B23"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ko-KR"/>
              </w:rPr>
              <w:lastRenderedPageBreak/>
              <w:t>_________________</w:t>
            </w:r>
          </w:p>
        </w:tc>
        <w:tc>
          <w:tcPr>
            <w:tcW w:w="980" w:type="dxa"/>
          </w:tcPr>
          <w:p w:rsidR="004D314B" w:rsidRPr="00CF3B23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ko-KR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4D314B" w:rsidRPr="00CF3B23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ko-KR"/>
              </w:rPr>
            </w:pPr>
          </w:p>
          <w:p w:rsidR="004D314B" w:rsidRPr="00CF3B23" w:rsidRDefault="004D314B" w:rsidP="00F506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ko-KR"/>
              </w:rPr>
            </w:pPr>
            <w:r w:rsidRPr="00CF3B23">
              <w:rPr>
                <w:rFonts w:ascii="Times New Roman" w:eastAsia="Batang" w:hAnsi="Times New Roman" w:cs="Times New Roman"/>
                <w:b/>
                <w:sz w:val="28"/>
                <w:szCs w:val="28"/>
                <w:lang w:val="ru-RU" w:eastAsia="ko-KR"/>
              </w:rPr>
              <w:lastRenderedPageBreak/>
              <w:t>_______________</w:t>
            </w:r>
          </w:p>
        </w:tc>
      </w:tr>
    </w:tbl>
    <w:p w:rsidR="004D314B" w:rsidRPr="008C7E34" w:rsidRDefault="004D314B" w:rsidP="004D314B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uz-Cyrl-UZ" w:eastAsia="ko-KR"/>
        </w:rPr>
      </w:pPr>
    </w:p>
    <w:p w:rsidR="000A69A9" w:rsidRDefault="000A69A9"/>
    <w:sectPr w:rsidR="000A69A9" w:rsidSect="004D314B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156"/>
    <w:rsid w:val="000A69A9"/>
    <w:rsid w:val="004D314B"/>
    <w:rsid w:val="00974156"/>
    <w:rsid w:val="00C74B65"/>
    <w:rsid w:val="00FA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14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2022-10-05T12:33:00Z</dcterms:created>
  <dcterms:modified xsi:type="dcterms:W3CDTF">2022-10-05T12:33:00Z</dcterms:modified>
</cp:coreProperties>
</file>