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6C3" w:rsidRPr="00AA46C3" w:rsidRDefault="00AA46C3" w:rsidP="00AA46C3">
      <w:pPr>
        <w:shd w:val="clear" w:color="auto" w:fill="FFFFFF"/>
        <w:ind w:left="-284"/>
        <w:jc w:val="center"/>
        <w:rPr>
          <w:rFonts w:ascii="Times New Roman" w:hAnsi="Times New Roman" w:cs="Times New Roman"/>
          <w:bCs/>
          <w:szCs w:val="26"/>
        </w:rPr>
      </w:pPr>
      <w:proofErr w:type="spellStart"/>
      <w:r w:rsidRPr="00AA46C3">
        <w:rPr>
          <w:rFonts w:ascii="Times New Roman" w:hAnsi="Times New Roman" w:cs="Times New Roman"/>
          <w:bCs/>
          <w:szCs w:val="26"/>
        </w:rPr>
        <w:t>Пудрат</w:t>
      </w:r>
      <w:proofErr w:type="spellEnd"/>
      <w:r w:rsidRPr="00AA46C3">
        <w:rPr>
          <w:rFonts w:ascii="Times New Roman" w:hAnsi="Times New Roman" w:cs="Times New Roman"/>
          <w:bCs/>
          <w:szCs w:val="26"/>
        </w:rPr>
        <w:t xml:space="preserve"> </w:t>
      </w:r>
      <w:proofErr w:type="spellStart"/>
      <w:r w:rsidRPr="00AA46C3">
        <w:rPr>
          <w:rFonts w:ascii="Times New Roman" w:hAnsi="Times New Roman" w:cs="Times New Roman"/>
          <w:bCs/>
          <w:szCs w:val="26"/>
        </w:rPr>
        <w:t>шартномаси</w:t>
      </w:r>
      <w:proofErr w:type="spellEnd"/>
      <w:r w:rsidRPr="00AA46C3">
        <w:rPr>
          <w:rFonts w:ascii="Times New Roman" w:hAnsi="Times New Roman" w:cs="Times New Roman"/>
          <w:bCs/>
          <w:szCs w:val="26"/>
        </w:rPr>
        <w:t xml:space="preserve"> № _________________</w:t>
      </w:r>
    </w:p>
    <w:p w:rsidR="00AA46C3" w:rsidRPr="00AA46C3" w:rsidRDefault="00AA46C3" w:rsidP="00AA46C3">
      <w:pPr>
        <w:ind w:left="-284"/>
        <w:rPr>
          <w:rFonts w:ascii="Times New Roman" w:hAnsi="Times New Roman" w:cs="Times New Roman"/>
          <w:lang w:val="uz-Cyrl-UZ"/>
        </w:rPr>
      </w:pPr>
    </w:p>
    <w:p w:rsidR="00AA46C3" w:rsidRPr="00AA46C3" w:rsidRDefault="00AA46C3" w:rsidP="00AA46C3">
      <w:pPr>
        <w:ind w:left="-284"/>
        <w:jc w:val="center"/>
        <w:rPr>
          <w:rFonts w:ascii="Times New Roman" w:hAnsi="Times New Roman" w:cs="Times New Roman"/>
          <w:lang w:val="uz-Cyrl-UZ"/>
        </w:rPr>
      </w:pPr>
      <w:r w:rsidRPr="00AA46C3">
        <w:rPr>
          <w:rFonts w:ascii="Times New Roman" w:hAnsi="Times New Roman" w:cs="Times New Roman"/>
          <w:lang w:val="uz-Cyrl-UZ"/>
        </w:rPr>
        <w:t>____ ________  2022 йил</w:t>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r>
      <w:r w:rsidRPr="00AA46C3">
        <w:rPr>
          <w:rFonts w:ascii="Times New Roman" w:hAnsi="Times New Roman" w:cs="Times New Roman"/>
          <w:lang w:val="uz-Cyrl-UZ"/>
        </w:rPr>
        <w:tab/>
        <w:t>Самарқанд шаҳри</w:t>
      </w:r>
    </w:p>
    <w:p w:rsidR="00AA46C3" w:rsidRPr="00AA46C3" w:rsidRDefault="00AA46C3" w:rsidP="00AA46C3">
      <w:pPr>
        <w:shd w:val="clear" w:color="auto" w:fill="FFFFFF"/>
        <w:ind w:left="-284"/>
        <w:jc w:val="center"/>
        <w:rPr>
          <w:rFonts w:ascii="Times New Roman" w:hAnsi="Times New Roman" w:cs="Times New Roman"/>
          <w:lang w:val="uz-Cyrl-UZ"/>
        </w:rPr>
      </w:pPr>
      <w:r w:rsidRPr="00AA46C3">
        <w:rPr>
          <w:rFonts w:ascii="Times New Roman" w:hAnsi="Times New Roman" w:cs="Times New Roman"/>
          <w:lang w:val="uz-Cyrl-UZ"/>
        </w:rPr>
        <w:t xml:space="preserve">                </w:t>
      </w:r>
      <w:r w:rsidRPr="00AA46C3">
        <w:rPr>
          <w:rFonts w:ascii="Times New Roman" w:hAnsi="Times New Roman" w:cs="Times New Roman"/>
          <w:lang w:val="uz-Cyrl-UZ"/>
        </w:rPr>
        <w:tab/>
      </w:r>
      <w:r w:rsidRPr="00AA46C3">
        <w:rPr>
          <w:rFonts w:ascii="Times New Roman" w:hAnsi="Times New Roman" w:cs="Times New Roman"/>
          <w:lang w:val="uz-Cyrl-UZ"/>
        </w:rPr>
        <w:tab/>
      </w:r>
    </w:p>
    <w:p w:rsidR="00AA46C3" w:rsidRPr="00AA46C3" w:rsidRDefault="00AA46C3" w:rsidP="00AA46C3">
      <w:pPr>
        <w:pStyle w:val="HTML"/>
        <w:shd w:val="clear" w:color="auto" w:fill="FFFFFF"/>
        <w:ind w:left="-284"/>
        <w:jc w:val="both"/>
        <w:rPr>
          <w:rFonts w:ascii="Times New Roman" w:hAnsi="Times New Roman" w:cs="Times New Roman"/>
          <w:sz w:val="24"/>
          <w:szCs w:val="24"/>
          <w:lang w:val="uz-Cyrl-UZ"/>
        </w:rPr>
      </w:pPr>
      <w:r w:rsidRPr="00AA46C3">
        <w:rPr>
          <w:rFonts w:ascii="Times New Roman" w:hAnsi="Times New Roman" w:cs="Times New Roman"/>
          <w:sz w:val="24"/>
          <w:szCs w:val="24"/>
          <w:lang w:val="uz-Cyrl-UZ"/>
        </w:rPr>
        <w:t>‎</w:t>
      </w:r>
      <w:r w:rsidRPr="00AA46C3">
        <w:rPr>
          <w:rFonts w:ascii="Times New Roman" w:hAnsi="Times New Roman" w:cs="Times New Roman"/>
          <w:sz w:val="24"/>
          <w:szCs w:val="24"/>
          <w:lang w:val="uz-Cyrl-UZ"/>
        </w:rPr>
        <w:tab/>
        <w:t xml:space="preserve">‎Кейинги ўринларда «Буюртмачи» деб юритиладиган Устав асосида иш кўрувчи “Бухоро Локомотив депоси” бошлиғи </w:t>
      </w:r>
      <w:r w:rsidRPr="00AA46C3">
        <w:rPr>
          <w:rStyle w:val="BodyTextChar"/>
          <w:b/>
          <w:sz w:val="24"/>
          <w:szCs w:val="24"/>
          <w:lang w:val="uz-Cyrl-UZ"/>
        </w:rPr>
        <w:t>Холмуродов Ж.Р.</w:t>
      </w:r>
      <w:r w:rsidRPr="00AA46C3">
        <w:rPr>
          <w:rFonts w:ascii="Times New Roman" w:hAnsi="Times New Roman" w:cs="Times New Roman"/>
          <w:sz w:val="24"/>
          <w:szCs w:val="24"/>
          <w:lang w:val="uz-Cyrl-UZ"/>
        </w:rPr>
        <w:t xml:space="preserve"> бир томондан  (кейинги ўринларда «Буюртмачи» деб юритилади) ва  __________ асосида иш кўрувчи пудратчи _______________________________</w:t>
      </w:r>
      <w:r w:rsidRPr="00AA46C3">
        <w:rPr>
          <w:rFonts w:ascii="Times New Roman" w:hAnsi="Times New Roman" w:cs="Times New Roman"/>
          <w:color w:val="FF0000"/>
          <w:sz w:val="24"/>
          <w:szCs w:val="24"/>
          <w:lang w:val="uz-Cyrl-UZ"/>
        </w:rPr>
        <w:t xml:space="preserve"> </w:t>
      </w:r>
      <w:r w:rsidRPr="00AA46C3">
        <w:rPr>
          <w:rFonts w:ascii="Times New Roman" w:hAnsi="Times New Roman" w:cs="Times New Roman"/>
          <w:sz w:val="24"/>
          <w:szCs w:val="24"/>
          <w:lang w:val="uz-Cyrl-UZ"/>
        </w:rPr>
        <w:t>директори _________ иккинчи томондан (кейинги ўринларда «Пудратчи» деб юритилади) “Бухоро Локомотив депоси Мароқанд айланма депосини газлаштириш</w:t>
      </w:r>
      <w:r w:rsidRPr="00AA46C3">
        <w:rPr>
          <w:rFonts w:ascii="Times New Roman" w:hAnsi="Times New Roman" w:cs="Times New Roman"/>
          <w:bCs/>
          <w:sz w:val="24"/>
          <w:szCs w:val="24"/>
          <w:lang w:val="uz-Cyrl-UZ"/>
        </w:rPr>
        <w:t xml:space="preserve">” </w:t>
      </w:r>
      <w:r w:rsidRPr="00AA46C3">
        <w:rPr>
          <w:rFonts w:ascii="Times New Roman" w:hAnsi="Times New Roman" w:cs="Times New Roman"/>
          <w:sz w:val="24"/>
          <w:szCs w:val="24"/>
          <w:lang w:val="uz-Cyrl-UZ"/>
        </w:rPr>
        <w:t>объектини фойдаланишга тайёр ҳолда топширишга доир мазкур пудрат шартномасини туздилар.</w:t>
      </w:r>
    </w:p>
    <w:p w:rsidR="00AA46C3" w:rsidRPr="00AA46C3" w:rsidRDefault="00AA46C3" w:rsidP="00AA46C3">
      <w:pPr>
        <w:shd w:val="clear" w:color="auto" w:fill="FFFFFF"/>
        <w:ind w:left="-284"/>
        <w:rPr>
          <w:rFonts w:ascii="Times New Roman" w:hAnsi="Times New Roman" w:cs="Times New Roman"/>
          <w:lang w:val="uz-Cyrl-UZ"/>
        </w:rPr>
      </w:pPr>
      <w:bookmarkStart w:id="0" w:name="onLBC295570"/>
    </w:p>
    <w:p w:rsidR="00AA46C3" w:rsidRPr="00AA46C3" w:rsidRDefault="00AA46C3" w:rsidP="00AA46C3">
      <w:pPr>
        <w:shd w:val="clear" w:color="auto" w:fill="FFFFFF"/>
        <w:ind w:left="-284"/>
        <w:rPr>
          <w:rFonts w:ascii="Times New Roman" w:hAnsi="Times New Roman" w:cs="Times New Roman"/>
          <w:vanish/>
          <w:lang w:val="uz-Cyrl-UZ"/>
        </w:rPr>
      </w:pPr>
      <w:r w:rsidRPr="00AA46C3">
        <w:rPr>
          <w:rFonts w:ascii="Times New Roman" w:hAnsi="Times New Roman" w:cs="Times New Roman"/>
          <w:vanish/>
          <w:lang w:val="uz-Cyrl-UZ"/>
        </w:rPr>
        <w:t>[</w:t>
      </w:r>
      <w:r w:rsidRPr="00AA46C3">
        <w:rPr>
          <w:rFonts w:ascii="Times New Roman" w:hAnsi="Times New Roman" w:cs="Times New Roman"/>
          <w:bCs/>
          <w:vanish/>
          <w:lang w:val="uz-Cyrl-UZ"/>
        </w:rPr>
        <w:t>ОКОЗ:</w:t>
      </w:r>
      <w:r w:rsidRPr="00AA46C3">
        <w:rPr>
          <w:rFonts w:ascii="Times New Roman" w:hAnsi="Times New Roman" w:cs="Times New Roman"/>
          <w:vanish/>
          <w:lang w:val="uz-Cyrl-UZ"/>
        </w:rPr>
        <w:t xml:space="preserve"> </w:t>
      </w:r>
    </w:p>
    <w:p w:rsidR="00AA46C3" w:rsidRPr="00AA46C3" w:rsidRDefault="00AA46C3" w:rsidP="00AA46C3">
      <w:pPr>
        <w:shd w:val="clear" w:color="auto" w:fill="FFFFFF"/>
        <w:ind w:left="-284"/>
        <w:rPr>
          <w:rFonts w:ascii="Times New Roman" w:hAnsi="Times New Roman" w:cs="Times New Roman"/>
          <w:vanish/>
          <w:lang w:val="uz-Cyrl-UZ"/>
        </w:rPr>
      </w:pPr>
      <w:r w:rsidRPr="00AA46C3">
        <w:rPr>
          <w:rStyle w:val="iorrn1"/>
          <w:rFonts w:ascii="Times New Roman" w:hAnsi="Times New Roman" w:cs="Times New Roman"/>
          <w:b w:val="0"/>
          <w:vanish/>
          <w:lang w:val="uz-Cyrl-UZ"/>
        </w:rPr>
        <w:t>1.</w:t>
      </w:r>
      <w:r w:rsidRPr="00AA46C3">
        <w:rPr>
          <w:rStyle w:val="iorval1"/>
          <w:rFonts w:ascii="Times New Roman" w:hAnsi="Times New Roman" w:cs="Times New Roman"/>
          <w:vanish/>
          <w:lang w:val="uz-Cyrl-UZ"/>
        </w:rPr>
        <w:t>03.00.00.00 Фуқаролик қонунчилиги / 03.11.00.00 Мажбуриятларнинг алоҳида турлари / 03.11.09.00 Пудрат / 03.11.09.02 Қурилиш пудрати]</w:t>
      </w:r>
    </w:p>
    <w:p w:rsidR="00AA46C3" w:rsidRPr="00AA46C3" w:rsidRDefault="00AA46C3" w:rsidP="00AA46C3">
      <w:pPr>
        <w:shd w:val="clear" w:color="auto" w:fill="FFFFFF"/>
        <w:ind w:left="-284"/>
        <w:jc w:val="center"/>
        <w:rPr>
          <w:rFonts w:ascii="Times New Roman" w:hAnsi="Times New Roman" w:cs="Times New Roman"/>
          <w:bCs/>
        </w:rPr>
      </w:pPr>
      <w:bookmarkStart w:id="1" w:name="295662"/>
      <w:bookmarkStart w:id="2" w:name="978074"/>
      <w:bookmarkEnd w:id="0"/>
      <w:bookmarkEnd w:id="1"/>
      <w:r w:rsidRPr="00AA46C3">
        <w:rPr>
          <w:rFonts w:ascii="Times New Roman" w:hAnsi="Times New Roman" w:cs="Times New Roman"/>
          <w:bCs/>
        </w:rPr>
        <w:t xml:space="preserve">I. </w:t>
      </w:r>
      <w:proofErr w:type="spellStart"/>
      <w:r w:rsidRPr="00AA46C3">
        <w:rPr>
          <w:rFonts w:ascii="Times New Roman" w:hAnsi="Times New Roman" w:cs="Times New Roman"/>
          <w:bCs/>
        </w:rPr>
        <w:t>Тарифлар</w:t>
      </w:r>
      <w:bookmarkEnd w:id="2"/>
      <w:proofErr w:type="spellEnd"/>
    </w:p>
    <w:p w:rsidR="00AA46C3" w:rsidRPr="00AA46C3" w:rsidRDefault="00AA46C3" w:rsidP="00AA46C3">
      <w:pPr>
        <w:shd w:val="clear" w:color="auto" w:fill="FFFFFF"/>
        <w:ind w:left="-284" w:firstLine="851"/>
        <w:jc w:val="both"/>
        <w:rPr>
          <w:rFonts w:ascii="Times New Roman" w:hAnsi="Times New Roman" w:cs="Times New Roman"/>
        </w:rPr>
      </w:pPr>
      <w:bookmarkStart w:id="3" w:name="978077"/>
      <w:r w:rsidRPr="00AA46C3">
        <w:rPr>
          <w:rFonts w:ascii="Times New Roman" w:hAnsi="Times New Roman" w:cs="Times New Roman"/>
        </w:rPr>
        <w:t xml:space="preserve">1.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қуйидаги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тарифлар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қўлланилади</w:t>
      </w:r>
      <w:proofErr w:type="spellEnd"/>
      <w:r w:rsidRPr="00AA46C3">
        <w:rPr>
          <w:rFonts w:ascii="Times New Roman" w:hAnsi="Times New Roman" w:cs="Times New Roman"/>
        </w:rPr>
        <w:t>:</w:t>
      </w:r>
      <w:bookmarkEnd w:id="3"/>
    </w:p>
    <w:p w:rsidR="00AA46C3" w:rsidRPr="00AA46C3" w:rsidRDefault="00AA46C3" w:rsidP="00AA46C3">
      <w:pPr>
        <w:shd w:val="clear" w:color="auto" w:fill="FFFFFF"/>
        <w:ind w:left="-284" w:firstLine="851"/>
        <w:jc w:val="both"/>
        <w:rPr>
          <w:rFonts w:ascii="Times New Roman" w:hAnsi="Times New Roman" w:cs="Times New Roman"/>
        </w:rPr>
      </w:pPr>
      <w:bookmarkStart w:id="4" w:name="978079"/>
      <w:proofErr w:type="spellStart"/>
      <w:r w:rsidRPr="00AA46C3">
        <w:rPr>
          <w:rFonts w:ascii="Times New Roman" w:hAnsi="Times New Roman" w:cs="Times New Roman"/>
        </w:rPr>
        <w:t>ижро</w:t>
      </w:r>
      <w:proofErr w:type="spellEnd"/>
      <w:r w:rsidRPr="00AA46C3">
        <w:rPr>
          <w:rFonts w:ascii="Times New Roman" w:hAnsi="Times New Roman" w:cs="Times New Roman"/>
        </w:rPr>
        <w:t xml:space="preserve"> </w:t>
      </w:r>
      <w:r w:rsidRPr="00AA46C3">
        <w:rPr>
          <w:rFonts w:ascii="Times New Roman" w:hAnsi="Times New Roman" w:cs="Times New Roman"/>
          <w:lang w:val="uz-Cyrl-UZ"/>
        </w:rPr>
        <w:t xml:space="preserve">техник </w:t>
      </w:r>
      <w:proofErr w:type="spellStart"/>
      <w:r w:rsidRPr="00AA46C3">
        <w:rPr>
          <w:rFonts w:ascii="Times New Roman" w:hAnsi="Times New Roman" w:cs="Times New Roman"/>
        </w:rPr>
        <w:t>ҳужжатлари</w:t>
      </w:r>
      <w:proofErr w:type="spellEnd"/>
      <w:r w:rsidRPr="00AA46C3">
        <w:rPr>
          <w:rFonts w:ascii="Times New Roman" w:hAnsi="Times New Roman" w:cs="Times New Roman"/>
        </w:rPr>
        <w:t xml:space="preserve"> – </w:t>
      </w:r>
      <w:proofErr w:type="spellStart"/>
      <w:r w:rsidRPr="00AA46C3">
        <w:rPr>
          <w:rFonts w:ascii="Times New Roman" w:hAnsi="Times New Roman" w:cs="Times New Roman"/>
        </w:rPr>
        <w:t>натурада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ёки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масъул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шахслар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киритилган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ўзгаришларнинг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ушбу</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чизмаларга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мувофиқлиги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тўғрисидаги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ёзувлар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биргаликда</w:t>
      </w:r>
      <w:proofErr w:type="spellEnd"/>
      <w:r w:rsidRPr="00AA46C3">
        <w:rPr>
          <w:rFonts w:ascii="Times New Roman" w:hAnsi="Times New Roman" w:cs="Times New Roman"/>
        </w:rPr>
        <w:t xml:space="preserve"> объект </w:t>
      </w:r>
      <w:proofErr w:type="spellStart"/>
      <w:r w:rsidRPr="00AA46C3">
        <w:rPr>
          <w:rFonts w:ascii="Times New Roman" w:hAnsi="Times New Roman" w:cs="Times New Roman"/>
        </w:rPr>
        <w:t>қурилишига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чизмалар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туркуми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сертификатлар</w:t>
      </w:r>
      <w:proofErr w:type="spellEnd"/>
      <w:r w:rsidRPr="00AA46C3">
        <w:rPr>
          <w:rFonts w:ascii="Times New Roman" w:hAnsi="Times New Roman" w:cs="Times New Roman"/>
        </w:rPr>
        <w:t xml:space="preserve">, техник </w:t>
      </w:r>
      <w:proofErr w:type="spellStart"/>
      <w:r w:rsidRPr="00AA46C3">
        <w:rPr>
          <w:rFonts w:ascii="Times New Roman" w:hAnsi="Times New Roman" w:cs="Times New Roman"/>
        </w:rPr>
        <w:t>паспортлар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ўрнатилган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асбоб-ускуналарнинг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сифатини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қўлланилган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материаллар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конструкциялар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деталларнинг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сифатини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тасдиқловчи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беркитиладиган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тасдиқланганлиги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тўғрисидаги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далолатномалар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айрим</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масъулиятли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конструкциялар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оралиқ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даврда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қабул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қилиниши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тўғрисидаги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далолатномалар</w:t>
      </w:r>
      <w:proofErr w:type="spellEnd"/>
      <w:r w:rsidRPr="00AA46C3">
        <w:rPr>
          <w:rFonts w:ascii="Times New Roman" w:hAnsi="Times New Roman" w:cs="Times New Roman"/>
        </w:rPr>
        <w:t xml:space="preserve">, монтаж </w:t>
      </w:r>
      <w:proofErr w:type="spellStart"/>
      <w:r w:rsidRPr="00AA46C3">
        <w:rPr>
          <w:rFonts w:ascii="Times New Roman" w:hAnsi="Times New Roman" w:cs="Times New Roman"/>
        </w:rPr>
        <w:t>қилинган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асбоб-ускуналарнинг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якка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тартибдаги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синови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тўғрисидаги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далолатномалар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дафтарлари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ҳамда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нормалари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қоидаларида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назарда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w:t>
      </w:r>
      <w:proofErr w:type="spellEnd"/>
      <w:r w:rsidRPr="00AA46C3">
        <w:rPr>
          <w:rFonts w:ascii="Times New Roman" w:hAnsi="Times New Roman" w:cs="Times New Roman"/>
        </w:rPr>
        <w:t>;</w:t>
      </w:r>
      <w:bookmarkEnd w:id="4"/>
    </w:p>
    <w:p w:rsidR="00AA46C3" w:rsidRPr="00AA46C3" w:rsidRDefault="00AA46C3" w:rsidP="00AA46C3">
      <w:pPr>
        <w:shd w:val="clear" w:color="auto" w:fill="FFFFFF"/>
        <w:ind w:left="-284" w:firstLine="851"/>
        <w:jc w:val="both"/>
        <w:rPr>
          <w:rFonts w:ascii="Times New Roman" w:hAnsi="Times New Roman" w:cs="Times New Roman"/>
        </w:rPr>
      </w:pPr>
      <w:bookmarkStart w:id="5" w:name="978081"/>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майдони</w:t>
      </w:r>
      <w:proofErr w:type="spellEnd"/>
      <w:r w:rsidRPr="00AA46C3">
        <w:rPr>
          <w:rFonts w:ascii="Times New Roman" w:hAnsi="Times New Roman" w:cs="Times New Roman"/>
        </w:rPr>
        <w:t xml:space="preserve"> –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(контракт) </w:t>
      </w:r>
      <w:proofErr w:type="spellStart"/>
      <w:r w:rsidRPr="00AA46C3">
        <w:rPr>
          <w:rFonts w:ascii="Times New Roman" w:hAnsi="Times New Roman" w:cs="Times New Roman"/>
        </w:rPr>
        <w:t>доирасида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барча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даврида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далолатнома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берилган</w:t>
      </w:r>
      <w:proofErr w:type="spellEnd"/>
      <w:r w:rsidRPr="00AA46C3">
        <w:rPr>
          <w:rFonts w:ascii="Times New Roman" w:hAnsi="Times New Roman" w:cs="Times New Roman"/>
        </w:rPr>
        <w:t xml:space="preserve"> ер </w:t>
      </w:r>
      <w:proofErr w:type="spellStart"/>
      <w:r w:rsidRPr="00AA46C3">
        <w:rPr>
          <w:rFonts w:ascii="Times New Roman" w:hAnsi="Times New Roman" w:cs="Times New Roman"/>
        </w:rPr>
        <w:t>участкаси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Объектнинг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майдони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чегараси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ажратиб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қўйилади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ёки</w:t>
      </w:r>
      <w:proofErr w:type="spellEnd"/>
      <w:r w:rsidRPr="00AA46C3">
        <w:rPr>
          <w:rFonts w:ascii="Times New Roman" w:hAnsi="Times New Roman" w:cs="Times New Roman"/>
        </w:rPr>
        <w:t xml:space="preserve"> бош </w:t>
      </w:r>
      <w:proofErr w:type="spellStart"/>
      <w:r w:rsidRPr="00AA46C3">
        <w:rPr>
          <w:rFonts w:ascii="Times New Roman" w:hAnsi="Times New Roman" w:cs="Times New Roman"/>
        </w:rPr>
        <w:t>режага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белгиланадиган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белгилар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белгилаб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қўйилади</w:t>
      </w:r>
      <w:proofErr w:type="spellEnd"/>
      <w:r w:rsidRPr="00AA46C3">
        <w:rPr>
          <w:rFonts w:ascii="Times New Roman" w:hAnsi="Times New Roman" w:cs="Times New Roman"/>
        </w:rPr>
        <w:t>;</w:t>
      </w:r>
      <w:bookmarkEnd w:id="5"/>
    </w:p>
    <w:p w:rsidR="00AA46C3" w:rsidRPr="00AA46C3" w:rsidRDefault="00AA46C3" w:rsidP="00AA46C3">
      <w:pPr>
        <w:shd w:val="clear" w:color="auto" w:fill="FFFFFF"/>
        <w:ind w:left="-284" w:firstLine="851"/>
        <w:jc w:val="both"/>
        <w:rPr>
          <w:rFonts w:ascii="Times New Roman" w:hAnsi="Times New Roman" w:cs="Times New Roman"/>
        </w:rPr>
      </w:pPr>
      <w:bookmarkStart w:id="6" w:name="978083"/>
      <w:proofErr w:type="spellStart"/>
      <w:r w:rsidRPr="00AA46C3">
        <w:rPr>
          <w:rFonts w:ascii="Times New Roman" w:hAnsi="Times New Roman" w:cs="Times New Roman"/>
        </w:rPr>
        <w:t>вақтинчалик</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иншоотлар</w:t>
      </w:r>
      <w:proofErr w:type="spellEnd"/>
      <w:r w:rsidRPr="00AA46C3">
        <w:rPr>
          <w:rFonts w:ascii="Times New Roman" w:hAnsi="Times New Roman" w:cs="Times New Roman"/>
        </w:rPr>
        <w:t xml:space="preserve"> –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майдонида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ўрнатиладиган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зарур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қандай</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типдаги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вақтинчалик</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бинолар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иншоотлар</w:t>
      </w:r>
      <w:proofErr w:type="spellEnd"/>
      <w:r w:rsidRPr="00AA46C3">
        <w:rPr>
          <w:rFonts w:ascii="Times New Roman" w:hAnsi="Times New Roman" w:cs="Times New Roman"/>
        </w:rPr>
        <w:t>;</w:t>
      </w:r>
      <w:bookmarkEnd w:id="6"/>
    </w:p>
    <w:p w:rsidR="00AA46C3" w:rsidRPr="00AA46C3" w:rsidRDefault="00AA46C3" w:rsidP="00AA46C3">
      <w:pPr>
        <w:shd w:val="clear" w:color="auto" w:fill="FFFFFF"/>
        <w:ind w:left="-284" w:firstLine="851"/>
        <w:jc w:val="both"/>
        <w:rPr>
          <w:rFonts w:ascii="Times New Roman" w:hAnsi="Times New Roman" w:cs="Times New Roman"/>
        </w:rPr>
      </w:pPr>
      <w:bookmarkStart w:id="7" w:name="978085"/>
      <w:proofErr w:type="spellStart"/>
      <w:r w:rsidRPr="00AA46C3">
        <w:rPr>
          <w:rFonts w:ascii="Times New Roman" w:hAnsi="Times New Roman" w:cs="Times New Roman"/>
        </w:rPr>
        <w:t>беркитиладиган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 </w:t>
      </w:r>
      <w:proofErr w:type="spellStart"/>
      <w:r w:rsidRPr="00AA46C3">
        <w:rPr>
          <w:rFonts w:ascii="Times New Roman" w:hAnsi="Times New Roman" w:cs="Times New Roman"/>
        </w:rPr>
        <w:t>сифати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аниқлигини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кейинги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бажарилгандан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кейин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аниқлаш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мумкин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бўлмаган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кейинчалик</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конструкциялар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беркитиладиган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w:t>
      </w:r>
      <w:bookmarkEnd w:id="7"/>
    </w:p>
    <w:p w:rsidR="00AA46C3" w:rsidRPr="00AA46C3" w:rsidRDefault="00AA46C3" w:rsidP="00AA46C3">
      <w:pPr>
        <w:shd w:val="clear" w:color="auto" w:fill="FFFFFF"/>
        <w:ind w:left="-284" w:firstLine="851"/>
        <w:jc w:val="both"/>
        <w:rPr>
          <w:rFonts w:ascii="Times New Roman" w:hAnsi="Times New Roman" w:cs="Times New Roman"/>
        </w:rPr>
      </w:pPr>
      <w:bookmarkStart w:id="8" w:name="978086"/>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нархини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чиқиш</w:t>
      </w:r>
      <w:proofErr w:type="spellEnd"/>
      <w:r w:rsidRPr="00AA46C3">
        <w:rPr>
          <w:rFonts w:ascii="Times New Roman" w:hAnsi="Times New Roman" w:cs="Times New Roman"/>
        </w:rPr>
        <w:t xml:space="preserve"> – </w:t>
      </w:r>
      <w:proofErr w:type="spellStart"/>
      <w:r w:rsidRPr="00AA46C3">
        <w:rPr>
          <w:rFonts w:ascii="Times New Roman" w:hAnsi="Times New Roman" w:cs="Times New Roman"/>
        </w:rPr>
        <w:t>ишларнинг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босқичи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w:t>
      </w:r>
      <w:proofErr w:type="spellStart"/>
      <w:r w:rsidRPr="00AA46C3">
        <w:rPr>
          <w:rFonts w:ascii="Times New Roman" w:hAnsi="Times New Roman" w:cs="Times New Roman"/>
        </w:rPr>
        <w:t>ёки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турлари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қийматини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аниқ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белгилаган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ҳолда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объектнинг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умумий</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қийматини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босқичларга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тақсимлаш</w:t>
      </w:r>
      <w:proofErr w:type="spellEnd"/>
      <w:r w:rsidRPr="00AA46C3">
        <w:rPr>
          <w:rFonts w:ascii="Times New Roman" w:hAnsi="Times New Roman" w:cs="Times New Roman"/>
        </w:rPr>
        <w:t>.</w:t>
      </w:r>
      <w:bookmarkEnd w:id="8"/>
    </w:p>
    <w:p w:rsidR="00AA46C3" w:rsidRPr="00AA46C3" w:rsidRDefault="00AA46C3" w:rsidP="00AA46C3">
      <w:pPr>
        <w:shd w:val="clear" w:color="auto" w:fill="FFFFFF"/>
        <w:ind w:left="-284"/>
        <w:jc w:val="center"/>
        <w:rPr>
          <w:rFonts w:ascii="Times New Roman" w:hAnsi="Times New Roman" w:cs="Times New Roman"/>
          <w:bCs/>
        </w:rPr>
      </w:pPr>
      <w:bookmarkStart w:id="9" w:name="978087"/>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rPr>
        <w:t xml:space="preserve">II. </w:t>
      </w:r>
      <w:proofErr w:type="spellStart"/>
      <w:r w:rsidRPr="00AA46C3">
        <w:rPr>
          <w:rFonts w:ascii="Times New Roman" w:hAnsi="Times New Roman" w:cs="Times New Roman"/>
          <w:bCs/>
        </w:rPr>
        <w:t>Шартнома</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мавзуси</w:t>
      </w:r>
      <w:bookmarkEnd w:id="9"/>
      <w:proofErr w:type="spellEnd"/>
    </w:p>
    <w:p w:rsidR="00AA46C3" w:rsidRPr="00AA46C3" w:rsidRDefault="00AA46C3" w:rsidP="00AA46C3">
      <w:pPr>
        <w:shd w:val="clear" w:color="auto" w:fill="FFFFFF"/>
        <w:ind w:left="-284" w:firstLine="708"/>
        <w:jc w:val="both"/>
        <w:rPr>
          <w:rFonts w:ascii="Times New Roman" w:hAnsi="Times New Roman" w:cs="Times New Roman"/>
          <w:lang w:val="uz-Cyrl-UZ"/>
        </w:rPr>
      </w:pPr>
      <w:r w:rsidRPr="00AA46C3">
        <w:rPr>
          <w:rFonts w:ascii="Times New Roman" w:hAnsi="Times New Roman" w:cs="Times New Roman"/>
          <w:lang w:val="uz-Cyrl-UZ"/>
        </w:rPr>
        <w:t>2. Пудратчи мазкур шартнома шартларига  кўра  объектни фойдаланишга тайёр ҳолда топшириш бўйича қурилиш ишларини бажариш мажбуриятини олади, Буюртмачи эса Пудратчига қурилиш ишларини бажариш учун зарур шароитлар яратиш, тўловни амалга ошириш  ва уларни қабул қилиш мажбуриятини олади.‎</w:t>
      </w:r>
    </w:p>
    <w:p w:rsidR="00AA46C3" w:rsidRPr="00AA46C3" w:rsidRDefault="00AA46C3" w:rsidP="00AA46C3">
      <w:pPr>
        <w:shd w:val="clear" w:color="auto" w:fill="FFFFFF"/>
        <w:ind w:left="-284"/>
        <w:jc w:val="center"/>
        <w:rPr>
          <w:rFonts w:ascii="Times New Roman" w:hAnsi="Times New Roman" w:cs="Times New Roman"/>
          <w:bCs/>
          <w:lang w:val="uz-Cyrl-UZ"/>
        </w:rPr>
      </w:pPr>
      <w:bookmarkStart w:id="10" w:name="978095"/>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III. Шартнома бўйича ишлар қиймати</w:t>
      </w:r>
      <w:bookmarkEnd w:id="10"/>
    </w:p>
    <w:p w:rsidR="00AA46C3" w:rsidRPr="00AA46C3" w:rsidRDefault="00AA46C3" w:rsidP="00AA46C3">
      <w:pPr>
        <w:ind w:left="-284"/>
        <w:jc w:val="both"/>
        <w:rPr>
          <w:rFonts w:ascii="Times New Roman" w:hAnsi="Times New Roman" w:cs="Times New Roman"/>
          <w:lang w:val="uz-Cyrl-UZ"/>
        </w:rPr>
      </w:pPr>
      <w:r w:rsidRPr="00AA46C3">
        <w:rPr>
          <w:rFonts w:ascii="Times New Roman" w:hAnsi="Times New Roman" w:cs="Times New Roman"/>
          <w:lang w:val="uz-Cyrl-UZ"/>
        </w:rPr>
        <w:t>3. Мазкур шартнома бўйича Пудратчи томонидан бажарилган, ишлар қиймати ККС</w:t>
      </w:r>
      <w:r w:rsidRPr="00AA46C3">
        <w:rPr>
          <w:rFonts w:ascii="Times New Roman" w:hAnsi="Times New Roman" w:cs="Times New Roman"/>
          <w:lang w:val="uz-Cyrl-UZ"/>
        </w:rPr>
        <w:t xml:space="preserve"> </w:t>
      </w:r>
      <w:r>
        <w:rPr>
          <w:rFonts w:ascii="Times New Roman" w:hAnsi="Times New Roman" w:cs="Times New Roman"/>
          <w:lang w:val="uz-Cyrl-UZ"/>
        </w:rPr>
        <w:t xml:space="preserve">билан </w:t>
      </w:r>
      <w:r w:rsidRPr="00AA46C3">
        <w:rPr>
          <w:rFonts w:ascii="Times New Roman" w:hAnsi="Times New Roman" w:cs="Times New Roman"/>
          <w:lang w:val="uz-Cyrl-UZ"/>
        </w:rPr>
        <w:t>__________</w:t>
      </w:r>
      <w:r w:rsidRPr="00AA46C3">
        <w:rPr>
          <w:rFonts w:ascii="Times New Roman" w:hAnsi="Times New Roman" w:cs="Times New Roman"/>
          <w:lang w:val="uz-Cyrl-UZ"/>
        </w:rPr>
        <w:t xml:space="preserve"> сўмни ташкил этади. </w:t>
      </w:r>
    </w:p>
    <w:p w:rsidR="00AA46C3" w:rsidRPr="00AA46C3" w:rsidRDefault="00AA46C3" w:rsidP="00AA46C3">
      <w:pPr>
        <w:shd w:val="clear" w:color="auto" w:fill="FFFFFF"/>
        <w:ind w:left="-284" w:firstLine="708"/>
        <w:jc w:val="both"/>
        <w:rPr>
          <w:rFonts w:ascii="Times New Roman" w:hAnsi="Times New Roman" w:cs="Times New Roman"/>
          <w:lang w:val="uz-Cyrl-UZ"/>
        </w:rPr>
      </w:pPr>
      <w:bookmarkStart w:id="11" w:name="978108"/>
      <w:r w:rsidRPr="00AA46C3">
        <w:rPr>
          <w:rFonts w:ascii="Times New Roman" w:hAnsi="Times New Roman" w:cs="Times New Roman"/>
          <w:lang w:val="uz-Cyrl-UZ"/>
        </w:rPr>
        <w:t>4. Ишлар қиймати узил-кесил ҳисобланади ва кейинчалик қайта кўриб чиқилиши мумкин эмас, қуйидаги ҳоллар бундан мустасно:</w:t>
      </w:r>
      <w:bookmarkEnd w:id="1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2" w:name="978109"/>
      <w:r w:rsidRPr="00AA46C3">
        <w:rPr>
          <w:rFonts w:ascii="Times New Roman" w:hAnsi="Times New Roman" w:cs="Times New Roman"/>
          <w:lang w:val="uz-Cyrl-UZ"/>
        </w:rPr>
        <w:t>қурилиш қийматини кўпайтиришга енгиб бўлмайдиган куч (форс-мажор) ҳолатлари сабаб бўлганда;</w:t>
      </w:r>
      <w:bookmarkEnd w:id="12"/>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3" w:name="978112"/>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ҳажми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ўзгартирилганда</w:t>
      </w:r>
      <w:bookmarkEnd w:id="13"/>
      <w:proofErr w:type="spellEnd"/>
      <w:r w:rsidRPr="00AA46C3">
        <w:rPr>
          <w:rFonts w:ascii="Times New Roman" w:hAnsi="Times New Roman" w:cs="Times New Roman"/>
          <w:lang w:val="uz-Cyrl-UZ"/>
        </w:rPr>
        <w:t>;</w:t>
      </w:r>
    </w:p>
    <w:p w:rsidR="00AA46C3" w:rsidRPr="00AA46C3" w:rsidRDefault="00AA46C3" w:rsidP="00AA46C3">
      <w:pPr>
        <w:shd w:val="clear" w:color="auto" w:fill="FFFFFF"/>
        <w:ind w:left="-284" w:firstLine="851"/>
        <w:jc w:val="both"/>
        <w:rPr>
          <w:rFonts w:ascii="Times New Roman" w:hAnsi="Times New Roman" w:cs="Times New Roman"/>
          <w:lang w:val="uz-Cyrl-UZ"/>
        </w:rPr>
      </w:pPr>
      <w:r w:rsidRPr="00AA46C3">
        <w:rPr>
          <w:rFonts w:ascii="Times New Roman" w:hAnsi="Times New Roman" w:cs="Times New Roman"/>
          <w:lang w:val="uz-Cyrl-UZ"/>
        </w:rPr>
        <w:lastRenderedPageBreak/>
        <w:t>объектга ишлатиладиган қурилиш материллари Буюртмачи томонидан  ажратилган ҳолларда,  пешҳисоб хужжатлари ва ажратилган материаллар нархлари ўртасида тафовут бўлганда;</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4" w:name="978116"/>
      <w:r w:rsidRPr="00AA46C3">
        <w:rPr>
          <w:rFonts w:ascii="Times New Roman" w:hAnsi="Times New Roman" w:cs="Times New Roman"/>
          <w:lang w:val="uz-Cyrl-UZ"/>
        </w:rP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bookmarkEnd w:id="14"/>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5" w:name="978118"/>
      <w:r w:rsidRPr="00AA46C3">
        <w:rPr>
          <w:rFonts w:ascii="Times New Roman" w:hAnsi="Times New Roman" w:cs="Times New Roman"/>
          <w:lang w:val="uz-Cyrl-UZ"/>
        </w:rPr>
        <w:t>6. Тегишли асослар мавжуд бўлганда, санаб ўтилган ўзгаришлар Буюртмачи билан Пудратчи ўртасидаги шартномага қўшимча келишув (битим) билан расмийлаштирилади.</w:t>
      </w:r>
      <w:bookmarkStart w:id="16" w:name="978123"/>
      <w:bookmarkEnd w:id="15"/>
    </w:p>
    <w:p w:rsidR="00AA46C3" w:rsidRPr="00AA46C3" w:rsidRDefault="00AA46C3" w:rsidP="00AA46C3">
      <w:pPr>
        <w:shd w:val="clear" w:color="auto" w:fill="FFFFFF"/>
        <w:ind w:left="-284" w:firstLine="851"/>
        <w:jc w:val="both"/>
        <w:rPr>
          <w:rFonts w:ascii="Times New Roman" w:hAnsi="Times New Roman" w:cs="Times New Roman"/>
          <w:bCs/>
          <w:lang w:val="uz-Cyrl-UZ"/>
        </w:rPr>
      </w:pPr>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IV. Пудратчининг мажбуриятлари</w:t>
      </w:r>
      <w:bookmarkEnd w:id="1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7" w:name="978186"/>
      <w:r w:rsidRPr="00AA46C3">
        <w:rPr>
          <w:rFonts w:ascii="Times New Roman" w:hAnsi="Times New Roman" w:cs="Times New Roman"/>
          <w:lang w:val="uz-Cyrl-UZ"/>
        </w:rPr>
        <w:t>7. Мазкур шартнома бўйича Пудратчи мазкур шартноманинг II бўлимида назарда тутилган ишларни бажариш учун:</w:t>
      </w:r>
      <w:bookmarkEnd w:id="1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8" w:name="978191"/>
      <w:r w:rsidRPr="00AA46C3">
        <w:rPr>
          <w:rFonts w:ascii="Times New Roman" w:hAnsi="Times New Roman" w:cs="Times New Roman"/>
          <w:lang w:val="uz-Cyrl-UZ"/>
        </w:rPr>
        <w:t>барча ишларни мазкур шартномада ҳамда унга ____—иловага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bookmarkEnd w:id="18"/>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9" w:name="978199"/>
      <w:r w:rsidRPr="00AA46C3">
        <w:rPr>
          <w:rFonts w:ascii="Times New Roman" w:hAnsi="Times New Roman" w:cs="Times New Roman"/>
          <w:lang w:val="uz-Cyrl-UZ"/>
        </w:rPr>
        <w:t xml:space="preserve">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w:t>
      </w:r>
      <w:bookmarkEnd w:id="1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20" w:name="978201"/>
      <w:r w:rsidRPr="00AA46C3">
        <w:rPr>
          <w:rFonts w:ascii="Times New Roman" w:hAnsi="Times New Roman" w:cs="Times New Roman"/>
          <w:lang w:val="uz-Cyrl-UZ"/>
        </w:rPr>
        <w:t>қурилиш таваккалчиликларини суғурта қилиш;</w:t>
      </w:r>
      <w:bookmarkEnd w:id="2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21" w:name="978202"/>
      <w:r w:rsidRPr="00AA46C3">
        <w:rPr>
          <w:rFonts w:ascii="Times New Roman" w:hAnsi="Times New Roman" w:cs="Times New Roman"/>
          <w:lang w:val="uz-Cyrl-UZ"/>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bookmarkEnd w:id="2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22" w:name="978206"/>
      <w:r w:rsidRPr="00AA46C3">
        <w:rPr>
          <w:rFonts w:ascii="Times New Roman" w:hAnsi="Times New Roman" w:cs="Times New Roman"/>
          <w:lang w:val="uz-Cyrl-UZ"/>
        </w:rPr>
        <w:t>қурилиш майдонини яъни  объектни қўриқланишини таъминлаш;</w:t>
      </w:r>
      <w:bookmarkEnd w:id="22"/>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23" w:name="978207"/>
      <w:r w:rsidRPr="00AA46C3">
        <w:rPr>
          <w:rFonts w:ascii="Times New Roman" w:hAnsi="Times New Roman" w:cs="Times New Roman"/>
          <w:lang w:val="uz-Cyrl-UZ"/>
        </w:rPr>
        <w:t>мазкур шартномада назарда тутилган барча мажбуриятларни тўлиқ ҳажмда бажариш мажбуриятини ўз зиммасига олади.</w:t>
      </w:r>
      <w:bookmarkEnd w:id="2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24" w:name="978209"/>
      <w:r w:rsidRPr="00AA46C3">
        <w:rPr>
          <w:rFonts w:ascii="Times New Roman" w:hAnsi="Times New Roman" w:cs="Times New Roman"/>
          <w:lang w:val="uz-Cyrl-UZ"/>
        </w:rPr>
        <w:t>8. Пудратчи мазкур шартнома бўйича барча ишларнинг ўзи ёки субпудратчилар кучлари билан зарур тарзда бажарилиши ҳамда объектнинг фойдаланишга тайёр ҳолда топширилиши учун Буюртмачи олдида тўлиқ мулкий жавоб беради.</w:t>
      </w:r>
      <w:bookmarkEnd w:id="24"/>
    </w:p>
    <w:p w:rsidR="00AA46C3" w:rsidRPr="00AA46C3" w:rsidRDefault="00AA46C3" w:rsidP="00AA46C3">
      <w:pPr>
        <w:shd w:val="clear" w:color="auto" w:fill="FFFFFF"/>
        <w:ind w:left="-284"/>
        <w:jc w:val="center"/>
        <w:rPr>
          <w:rFonts w:ascii="Times New Roman" w:hAnsi="Times New Roman" w:cs="Times New Roman"/>
          <w:bCs/>
          <w:lang w:val="uz-Cyrl-UZ"/>
        </w:rPr>
      </w:pPr>
      <w:bookmarkStart w:id="25" w:name="978211"/>
    </w:p>
    <w:p w:rsidR="00AA46C3" w:rsidRPr="00AA46C3" w:rsidRDefault="00AA46C3" w:rsidP="00AA46C3">
      <w:pPr>
        <w:shd w:val="clear" w:color="auto" w:fill="FFFFFF"/>
        <w:ind w:left="-284"/>
        <w:jc w:val="center"/>
        <w:rPr>
          <w:rFonts w:ascii="Times New Roman" w:hAnsi="Times New Roman" w:cs="Times New Roman"/>
          <w:bCs/>
        </w:rPr>
      </w:pPr>
      <w:r w:rsidRPr="00AA46C3">
        <w:rPr>
          <w:rFonts w:ascii="Times New Roman" w:hAnsi="Times New Roman" w:cs="Times New Roman"/>
          <w:bCs/>
        </w:rPr>
        <w:t xml:space="preserve">V. </w:t>
      </w:r>
      <w:proofErr w:type="spellStart"/>
      <w:r w:rsidRPr="00AA46C3">
        <w:rPr>
          <w:rFonts w:ascii="Times New Roman" w:hAnsi="Times New Roman" w:cs="Times New Roman"/>
          <w:bCs/>
        </w:rPr>
        <w:t>Буюртмачининг</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мажбуриятлари</w:t>
      </w:r>
      <w:bookmarkEnd w:id="25"/>
      <w:proofErr w:type="spellEnd"/>
    </w:p>
    <w:p w:rsidR="00AA46C3" w:rsidRPr="00AA46C3" w:rsidRDefault="00AA46C3" w:rsidP="00AA46C3">
      <w:pPr>
        <w:shd w:val="clear" w:color="auto" w:fill="FFFFFF"/>
        <w:ind w:left="-284" w:firstLine="851"/>
        <w:jc w:val="both"/>
        <w:rPr>
          <w:rFonts w:ascii="Times New Roman" w:hAnsi="Times New Roman" w:cs="Times New Roman"/>
        </w:rPr>
      </w:pPr>
      <w:bookmarkStart w:id="26" w:name="978212"/>
      <w:r w:rsidRPr="00AA46C3">
        <w:rPr>
          <w:rFonts w:ascii="Times New Roman" w:hAnsi="Times New Roman" w:cs="Times New Roman"/>
        </w:rPr>
        <w:t xml:space="preserve">9.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w:t>
      </w:r>
      <w:bookmarkEnd w:id="26"/>
    </w:p>
    <w:p w:rsidR="00AA46C3" w:rsidRPr="00AA46C3" w:rsidRDefault="00AA46C3" w:rsidP="00AA46C3">
      <w:pPr>
        <w:shd w:val="clear" w:color="auto" w:fill="FFFFFF"/>
        <w:ind w:left="-284" w:firstLine="851"/>
        <w:jc w:val="both"/>
        <w:rPr>
          <w:rFonts w:ascii="Times New Roman" w:hAnsi="Times New Roman" w:cs="Times New Roman"/>
        </w:rPr>
      </w:pPr>
      <w:bookmarkStart w:id="27" w:name="978213"/>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имзоланган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кундан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бошлаб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w:t>
      </w:r>
      <w:proofErr w:type="spellEnd"/>
      <w:r w:rsidRPr="00AA46C3">
        <w:rPr>
          <w:rFonts w:ascii="Times New Roman" w:hAnsi="Times New Roman" w:cs="Times New Roman"/>
        </w:rPr>
        <w:t xml:space="preserve"> кун </w:t>
      </w:r>
      <w:proofErr w:type="spellStart"/>
      <w:r w:rsidRPr="00AA46C3">
        <w:rPr>
          <w:rFonts w:ascii="Times New Roman" w:hAnsi="Times New Roman" w:cs="Times New Roman"/>
        </w:rPr>
        <w:t>муддатда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яроқли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майдонини</w:t>
      </w:r>
      <w:proofErr w:type="spellEnd"/>
      <w:r w:rsidRPr="00AA46C3">
        <w:rPr>
          <w:rFonts w:ascii="Times New Roman" w:hAnsi="Times New Roman" w:cs="Times New Roman"/>
        </w:rPr>
        <w:t xml:space="preserve"> объект </w:t>
      </w:r>
      <w:proofErr w:type="spellStart"/>
      <w:r w:rsidRPr="00AA46C3">
        <w:rPr>
          <w:rFonts w:ascii="Times New Roman" w:hAnsi="Times New Roman" w:cs="Times New Roman"/>
        </w:rPr>
        <w:t>қурилиши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тугаллангунгача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даврда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далолатнома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бериш</w:t>
      </w:r>
      <w:proofErr w:type="spellEnd"/>
      <w:r w:rsidRPr="00AA46C3">
        <w:rPr>
          <w:rFonts w:ascii="Times New Roman" w:hAnsi="Times New Roman" w:cs="Times New Roman"/>
        </w:rPr>
        <w:t>;</w:t>
      </w:r>
      <w:bookmarkEnd w:id="27"/>
    </w:p>
    <w:p w:rsidR="00AA46C3" w:rsidRPr="00AA46C3" w:rsidRDefault="00AA46C3" w:rsidP="00AA46C3">
      <w:pPr>
        <w:shd w:val="clear" w:color="auto" w:fill="FFFFFF"/>
        <w:ind w:left="-284" w:firstLine="851"/>
        <w:jc w:val="both"/>
        <w:rPr>
          <w:rFonts w:ascii="Times New Roman" w:hAnsi="Times New Roman" w:cs="Times New Roman"/>
        </w:rPr>
      </w:pPr>
      <w:bookmarkStart w:id="28" w:name="978214"/>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бажарилиши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устидан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доимий</w:t>
      </w:r>
      <w:proofErr w:type="spellEnd"/>
      <w:r w:rsidRPr="00AA46C3">
        <w:rPr>
          <w:rFonts w:ascii="Times New Roman" w:hAnsi="Times New Roman" w:cs="Times New Roman"/>
        </w:rPr>
        <w:t xml:space="preserve"> архитектура-</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назоратини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олиб</w:t>
      </w:r>
      <w:proofErr w:type="spellEnd"/>
      <w:r w:rsidRPr="00AA46C3">
        <w:rPr>
          <w:rFonts w:ascii="Times New Roman" w:hAnsi="Times New Roman" w:cs="Times New Roman"/>
        </w:rPr>
        <w:t xml:space="preserve"> </w:t>
      </w:r>
      <w:proofErr w:type="spellStart"/>
      <w:proofErr w:type="gramStart"/>
      <w:r w:rsidRPr="00AA46C3">
        <w:rPr>
          <w:rFonts w:ascii="Times New Roman" w:hAnsi="Times New Roman" w:cs="Times New Roman"/>
        </w:rPr>
        <w:t>бориш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proofErr w:type="gramEnd"/>
      <w:r w:rsidRPr="00AA46C3">
        <w:rPr>
          <w:rFonts w:ascii="Times New Roman" w:hAnsi="Times New Roman" w:cs="Times New Roman"/>
        </w:rPr>
        <w:t xml:space="preserve">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қайд</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қабул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мажбуриятлар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функцияларга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риоя</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этилишини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назорат</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тугалланган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қабул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олишни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таъминлаш</w:t>
      </w:r>
      <w:proofErr w:type="spellEnd"/>
      <w:r w:rsidRPr="00AA46C3">
        <w:rPr>
          <w:rFonts w:ascii="Times New Roman" w:hAnsi="Times New Roman" w:cs="Times New Roman"/>
        </w:rPr>
        <w:t>;</w:t>
      </w:r>
      <w:bookmarkEnd w:id="28"/>
    </w:p>
    <w:p w:rsidR="00AA46C3" w:rsidRPr="00AA46C3" w:rsidRDefault="00AA46C3" w:rsidP="00AA46C3">
      <w:pPr>
        <w:shd w:val="clear" w:color="auto" w:fill="FFFFFF"/>
        <w:ind w:left="-284" w:firstLine="851"/>
        <w:jc w:val="both"/>
        <w:rPr>
          <w:rFonts w:ascii="Times New Roman" w:hAnsi="Times New Roman" w:cs="Times New Roman"/>
        </w:rPr>
      </w:pPr>
      <w:bookmarkStart w:id="29" w:name="978215"/>
      <w:proofErr w:type="spellStart"/>
      <w:r w:rsidRPr="00AA46C3">
        <w:rPr>
          <w:rFonts w:ascii="Times New Roman" w:hAnsi="Times New Roman" w:cs="Times New Roman"/>
        </w:rPr>
        <w:t>Пудратчининг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барча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мурожаатларини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ўн</w:t>
      </w:r>
      <w:proofErr w:type="spellEnd"/>
      <w:r w:rsidRPr="00AA46C3">
        <w:rPr>
          <w:rFonts w:ascii="Times New Roman" w:hAnsi="Times New Roman" w:cs="Times New Roman"/>
        </w:rPr>
        <w:t xml:space="preserve"> кун </w:t>
      </w:r>
      <w:proofErr w:type="spellStart"/>
      <w:r w:rsidRPr="00AA46C3">
        <w:rPr>
          <w:rFonts w:ascii="Times New Roman" w:hAnsi="Times New Roman" w:cs="Times New Roman"/>
        </w:rPr>
        <w:t>муддатда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кўриб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чиқиш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қарор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қабул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rPr>
        <w:t>;</w:t>
      </w:r>
      <w:bookmarkEnd w:id="29"/>
    </w:p>
    <w:p w:rsidR="00AA46C3" w:rsidRPr="00AA46C3" w:rsidRDefault="00AA46C3" w:rsidP="00AA46C3">
      <w:pPr>
        <w:shd w:val="clear" w:color="auto" w:fill="FFFFFF"/>
        <w:ind w:left="-284" w:firstLine="851"/>
        <w:jc w:val="both"/>
        <w:rPr>
          <w:rFonts w:ascii="Times New Roman" w:hAnsi="Times New Roman" w:cs="Times New Roman"/>
        </w:rPr>
      </w:pPr>
      <w:bookmarkStart w:id="30" w:name="978216"/>
      <w:proofErr w:type="spellStart"/>
      <w:r w:rsidRPr="00AA46C3">
        <w:rPr>
          <w:rFonts w:ascii="Times New Roman" w:hAnsi="Times New Roman" w:cs="Times New Roman"/>
        </w:rPr>
        <w:t>молиялаштириш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жадвалига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биноан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___-</w:t>
      </w:r>
      <w:proofErr w:type="spellStart"/>
      <w:r w:rsidRPr="00AA46C3">
        <w:rPr>
          <w:rFonts w:ascii="Times New Roman" w:hAnsi="Times New Roman" w:cs="Times New Roman"/>
        </w:rPr>
        <w:t>иловага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аванс </w:t>
      </w:r>
      <w:proofErr w:type="spellStart"/>
      <w:r w:rsidRPr="00AA46C3">
        <w:rPr>
          <w:rFonts w:ascii="Times New Roman" w:hAnsi="Times New Roman" w:cs="Times New Roman"/>
        </w:rPr>
        <w:t>бериш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жорий</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молиялаштиришни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амалга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ошириш</w:t>
      </w:r>
      <w:proofErr w:type="spellEnd"/>
      <w:r w:rsidRPr="00AA46C3">
        <w:rPr>
          <w:rFonts w:ascii="Times New Roman" w:hAnsi="Times New Roman" w:cs="Times New Roman"/>
        </w:rPr>
        <w:t>;</w:t>
      </w:r>
      <w:bookmarkEnd w:id="30"/>
    </w:p>
    <w:p w:rsidR="00AA46C3" w:rsidRPr="00AA46C3" w:rsidRDefault="00AA46C3" w:rsidP="00AA46C3">
      <w:pPr>
        <w:shd w:val="clear" w:color="auto" w:fill="FFFFFF"/>
        <w:ind w:left="-284" w:firstLine="851"/>
        <w:jc w:val="both"/>
        <w:rPr>
          <w:rFonts w:ascii="Times New Roman" w:hAnsi="Times New Roman" w:cs="Times New Roman"/>
        </w:rPr>
      </w:pPr>
      <w:bookmarkStart w:id="31" w:name="978217"/>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қабул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зарур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ижро</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рўйхатини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тақдим</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этиш</w:t>
      </w:r>
      <w:proofErr w:type="spellEnd"/>
      <w:r w:rsidRPr="00AA46C3">
        <w:rPr>
          <w:rFonts w:ascii="Times New Roman" w:hAnsi="Times New Roman" w:cs="Times New Roman"/>
        </w:rPr>
        <w:t>;</w:t>
      </w:r>
      <w:bookmarkEnd w:id="31"/>
    </w:p>
    <w:p w:rsidR="00AA46C3" w:rsidRPr="00AA46C3" w:rsidRDefault="00AA46C3" w:rsidP="00AA46C3">
      <w:pPr>
        <w:shd w:val="clear" w:color="auto" w:fill="FFFFFF"/>
        <w:ind w:left="-284" w:firstLine="851"/>
        <w:jc w:val="both"/>
        <w:rPr>
          <w:rFonts w:ascii="Times New Roman" w:hAnsi="Times New Roman" w:cs="Times New Roman"/>
          <w:bCs/>
          <w:lang w:val="uz-Cyrl-UZ"/>
        </w:rPr>
      </w:pPr>
      <w:bookmarkStart w:id="32" w:name="978218"/>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назарда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мажбуриятларни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тўлиқ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ҳажмда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мажбуриятини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олади</w:t>
      </w:r>
      <w:proofErr w:type="spellEnd"/>
      <w:r w:rsidRPr="00AA46C3">
        <w:rPr>
          <w:rFonts w:ascii="Times New Roman" w:hAnsi="Times New Roman" w:cs="Times New Roman"/>
        </w:rPr>
        <w:t>;</w:t>
      </w:r>
      <w:bookmarkStart w:id="33" w:name="978219"/>
      <w:bookmarkEnd w:id="32"/>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VI. Ишларни бажариш муддатлари</w:t>
      </w:r>
      <w:bookmarkEnd w:id="3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34" w:name="978220"/>
      <w:r w:rsidRPr="00AA46C3">
        <w:rPr>
          <w:rFonts w:ascii="Times New Roman" w:hAnsi="Times New Roman" w:cs="Times New Roman"/>
          <w:lang w:val="uz-Cyrl-UZ"/>
        </w:rPr>
        <w:lastRenderedPageBreak/>
        <w:t>10. Шартнома</w:t>
      </w:r>
      <w:bookmarkStart w:id="35" w:name="978221"/>
      <w:bookmarkEnd w:id="34"/>
      <w:r w:rsidRPr="00AA46C3">
        <w:rPr>
          <w:rFonts w:ascii="Times New Roman" w:hAnsi="Times New Roman" w:cs="Times New Roman"/>
          <w:lang w:val="uz-Cyrl-UZ"/>
        </w:rPr>
        <w:t xml:space="preserve"> томонлар уни имзолаган пайтдан бошлаб</w:t>
      </w:r>
      <w:bookmarkStart w:id="36" w:name="978222"/>
      <w:bookmarkEnd w:id="35"/>
      <w:r w:rsidRPr="00AA46C3">
        <w:rPr>
          <w:rFonts w:ascii="Times New Roman" w:hAnsi="Times New Roman" w:cs="Times New Roman"/>
          <w:lang w:val="uz-Cyrl-UZ"/>
        </w:rPr>
        <w:t xml:space="preserve"> - шартнома қонун ҳужжатларига мувофиқ рўйхатдан ўтказилгандан кейин кучга киради</w:t>
      </w:r>
      <w:bookmarkEnd w:id="36"/>
      <w:r w:rsidRPr="00AA46C3">
        <w:rPr>
          <w:rFonts w:ascii="Times New Roman" w:hAnsi="Times New Roman" w:cs="Times New Roman"/>
          <w:lang w:val="uz-Cyrl-UZ"/>
        </w:rPr>
        <w:t xml:space="preserve"> ва 31 декабр 2022 йилгача амал қилади.</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37" w:name="978258"/>
      <w:r w:rsidRPr="00AA46C3">
        <w:rPr>
          <w:rFonts w:ascii="Times New Roman" w:hAnsi="Times New Roman" w:cs="Times New Roman"/>
          <w:lang w:val="uz-Cyrl-UZ"/>
        </w:rPr>
        <w:t>12. Мазкур шартнома бўйича ишлар ишларни бажариш жадвалига мувофиқ амалга оширилади.</w:t>
      </w:r>
      <w:bookmarkEnd w:id="37"/>
    </w:p>
    <w:p w:rsidR="00AA46C3" w:rsidRPr="00AA46C3" w:rsidRDefault="00AA46C3" w:rsidP="00AA46C3">
      <w:pPr>
        <w:shd w:val="clear" w:color="auto" w:fill="FFFFFF"/>
        <w:ind w:left="-284"/>
        <w:jc w:val="center"/>
        <w:rPr>
          <w:rFonts w:ascii="Times New Roman" w:hAnsi="Times New Roman" w:cs="Times New Roman"/>
          <w:bCs/>
          <w:lang w:val="uz-Cyrl-UZ"/>
        </w:rPr>
      </w:pPr>
      <w:bookmarkStart w:id="38" w:name="978259"/>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VII. Тўловлар ва ҳисоб-китоблар</w:t>
      </w:r>
      <w:bookmarkEnd w:id="38"/>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39" w:name="978261"/>
      <w:r w:rsidRPr="00AA46C3">
        <w:rPr>
          <w:rFonts w:ascii="Times New Roman" w:hAnsi="Times New Roman" w:cs="Times New Roman"/>
          <w:lang w:val="uz-Cyrl-UZ"/>
        </w:rPr>
        <w:t>13. Буюртмачи Пудратчига шартнома бўйича улушларга бўлган ҳолда ишларнинг умумий қийматининг 30 фоизи миқдорида аванс ўтказади.</w:t>
      </w:r>
      <w:bookmarkEnd w:id="3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0" w:name="978263"/>
      <w:r w:rsidRPr="00AA46C3">
        <w:rPr>
          <w:rFonts w:ascii="Times New Roman" w:hAnsi="Times New Roman" w:cs="Times New Roman"/>
          <w:lang w:val="uz-Cyrl-UZ"/>
        </w:rPr>
        <w:t>14. Жорий молиялаштириш берилган авансни ҳисобга олган ҳолда, бажарилган ишлар сифати тегишли мутахассислар томонидан текширилгандан кейин, пудратчи томонидан буюртмачига топширилган бажарилган ишлар ҳисоботи (процентовка)га қараб, топширилган  процентовкаларнинг  умумий суммаси миқдорида  амалга оширилади.</w:t>
      </w:r>
      <w:bookmarkEnd w:id="4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1" w:name="978265"/>
      <w:r w:rsidRPr="00AA46C3">
        <w:rPr>
          <w:rFonts w:ascii="Times New Roman" w:hAnsi="Times New Roman" w:cs="Times New Roman"/>
          <w:lang w:val="uz-Cyrl-UZ"/>
        </w:rPr>
        <w:t xml:space="preserve">- объект ққурилиш-монтаж ишларини бажариш учун шартнома имзоланган кундан бошлаб  15 (ўн беш) кун мобайнида  ишлар қийматининг камида </w:t>
      </w:r>
      <w:r>
        <w:rPr>
          <w:rFonts w:ascii="Times New Roman" w:hAnsi="Times New Roman" w:cs="Times New Roman"/>
          <w:color w:val="FF0000"/>
          <w:lang w:val="uz-Cyrl-UZ"/>
        </w:rPr>
        <w:t>20</w:t>
      </w:r>
      <w:r w:rsidRPr="00AA46C3">
        <w:rPr>
          <w:rFonts w:ascii="Times New Roman" w:hAnsi="Times New Roman" w:cs="Times New Roman"/>
          <w:color w:val="FF0000"/>
          <w:lang w:val="uz-Cyrl-UZ"/>
        </w:rPr>
        <w:t xml:space="preserve"> % (</w:t>
      </w:r>
      <w:r>
        <w:rPr>
          <w:rFonts w:ascii="Times New Roman" w:hAnsi="Times New Roman" w:cs="Times New Roman"/>
          <w:color w:val="FF0000"/>
          <w:lang w:val="uz-Cyrl-UZ"/>
        </w:rPr>
        <w:t>йигирма</w:t>
      </w:r>
      <w:bookmarkStart w:id="42" w:name="_GoBack"/>
      <w:bookmarkEnd w:id="42"/>
      <w:r w:rsidRPr="00AA46C3">
        <w:rPr>
          <w:rFonts w:ascii="Times New Roman" w:hAnsi="Times New Roman" w:cs="Times New Roman"/>
          <w:color w:val="FF0000"/>
          <w:lang w:val="uz-Cyrl-UZ"/>
        </w:rPr>
        <w:t>)  фоизи</w:t>
      </w:r>
      <w:r w:rsidRPr="00AA46C3">
        <w:rPr>
          <w:rFonts w:ascii="Times New Roman" w:hAnsi="Times New Roman" w:cs="Times New Roman"/>
          <w:lang w:val="uz-Cyrl-UZ"/>
        </w:rPr>
        <w:t xml:space="preserve"> миқдорида олдиндан (аванс);</w:t>
      </w:r>
      <w:bookmarkEnd w:id="41"/>
    </w:p>
    <w:p w:rsidR="00AA46C3" w:rsidRPr="00AA46C3" w:rsidRDefault="00AA46C3" w:rsidP="00AA46C3">
      <w:pPr>
        <w:shd w:val="clear" w:color="auto" w:fill="FFFFFF"/>
        <w:ind w:left="-284" w:firstLine="851"/>
        <w:jc w:val="both"/>
        <w:rPr>
          <w:rFonts w:ascii="Times New Roman" w:hAnsi="Times New Roman" w:cs="Times New Roman"/>
          <w:lang w:val="uz-Cyrl-UZ"/>
        </w:rPr>
      </w:pPr>
      <w:r w:rsidRPr="00AA46C3">
        <w:rPr>
          <w:rFonts w:ascii="Times New Roman" w:hAnsi="Times New Roman" w:cs="Times New Roman"/>
          <w:lang w:val="uz-Cyrl-UZ"/>
        </w:rPr>
        <w:t>- қолган маблағнинг 60% (олтмиш) фоизи бажарилган ишлар буюртмачи томонидан хақиқатдан бажарилган ишлар кўламида (ф-2, ф-3, хисоб – фактура асосида) тўлаб борилади.</w:t>
      </w:r>
    </w:p>
    <w:p w:rsidR="00AA46C3" w:rsidRPr="00AA46C3" w:rsidRDefault="00AA46C3" w:rsidP="00AA46C3">
      <w:pPr>
        <w:shd w:val="clear" w:color="auto" w:fill="FFFFFF"/>
        <w:ind w:left="-284" w:firstLine="851"/>
        <w:jc w:val="both"/>
        <w:rPr>
          <w:rFonts w:ascii="Times New Roman" w:hAnsi="Times New Roman" w:cs="Times New Roman"/>
          <w:lang w:val="uz-Cyrl-UZ"/>
        </w:rPr>
      </w:pPr>
      <w:r w:rsidRPr="00AA46C3">
        <w:rPr>
          <w:rFonts w:ascii="Times New Roman" w:hAnsi="Times New Roman" w:cs="Times New Roman"/>
          <w:lang w:val="uz-Cyrl-UZ"/>
        </w:rPr>
        <w:t>- қолган маблағнинг 10% (ўн) фоизи  иш якунлангач 1 йил синов даври тугагунига қадар тўлаб берилади.</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3" w:name="978267"/>
      <w:r w:rsidRPr="00AA46C3">
        <w:rPr>
          <w:rFonts w:ascii="Times New Roman" w:hAnsi="Times New Roman" w:cs="Times New Roman"/>
          <w:lang w:val="uz-Cyrl-UZ"/>
        </w:rPr>
        <w:t>- мазкур шартномада белгиланган ишлар бажарилгандан кейин, Пудратчи ва Буюртмачи вакиллари иштирокида  обеъкт ўрганиб чиқилганда пудратчи томонидан бажарилган ишларда нуқсонлар аниқланмаган тақдирда, тузилган икки томонлама далолатномага асосан - ишлар ишчи комиссия хулосасига асосан фойдаланишга қабул қилинади.</w:t>
      </w:r>
      <w:bookmarkEnd w:id="4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4" w:name="978269"/>
      <w:r w:rsidRPr="00AA46C3">
        <w:rPr>
          <w:rFonts w:ascii="Times New Roman" w:hAnsi="Times New Roman" w:cs="Times New Roman"/>
          <w:lang w:val="uz-Cyrl-UZ"/>
        </w:rPr>
        <w:t xml:space="preserve">15. Пудратчи объект фойдаланишга топширилгунга қадар мазкур шартнома бўйича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 </w:t>
      </w:r>
      <w:bookmarkEnd w:id="44"/>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5" w:name="978271"/>
      <w:r w:rsidRPr="00AA46C3">
        <w:rPr>
          <w:rFonts w:ascii="Times New Roman" w:hAnsi="Times New Roman" w:cs="Times New Roman"/>
          <w:lang w:val="uz-Cyrl-UZ"/>
        </w:rPr>
        <w:t>16. Пудратчи мазкур шартнома бўйича ўз зиммасига қабул қилган мажбуриятларни шартнома кучга кирган кундан бошлаб ўттиз кун мобайнида бажармаган тақдирда, Буюртмачи бу ҳақда қонун ҳужжатларида белгиланган тартибда Пудратчини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bookmarkEnd w:id="45"/>
    </w:p>
    <w:p w:rsidR="00AA46C3" w:rsidRPr="00AA46C3" w:rsidRDefault="00AA46C3" w:rsidP="00AA46C3">
      <w:pPr>
        <w:shd w:val="clear" w:color="auto" w:fill="FFFFFF"/>
        <w:ind w:left="-284" w:firstLine="851"/>
        <w:jc w:val="both"/>
        <w:rPr>
          <w:rFonts w:ascii="Times New Roman" w:hAnsi="Times New Roman" w:cs="Times New Roman"/>
          <w:lang w:val="uz-Cyrl-UZ"/>
        </w:rPr>
      </w:pPr>
    </w:p>
    <w:p w:rsidR="00AA46C3" w:rsidRPr="00AA46C3" w:rsidRDefault="00AA46C3" w:rsidP="00AA46C3">
      <w:pPr>
        <w:shd w:val="clear" w:color="auto" w:fill="FFFFFF"/>
        <w:ind w:left="-284"/>
        <w:jc w:val="center"/>
        <w:rPr>
          <w:rFonts w:ascii="Times New Roman" w:hAnsi="Times New Roman" w:cs="Times New Roman"/>
          <w:bCs/>
          <w:lang w:val="uz-Cyrl-UZ"/>
        </w:rPr>
      </w:pPr>
      <w:bookmarkStart w:id="46" w:name="978272"/>
      <w:r w:rsidRPr="00AA46C3">
        <w:rPr>
          <w:rFonts w:ascii="Times New Roman" w:hAnsi="Times New Roman" w:cs="Times New Roman"/>
          <w:bCs/>
          <w:lang w:val="uz-Cyrl-UZ"/>
        </w:rPr>
        <w:t>VIII. Ишларни бажариш</w:t>
      </w:r>
      <w:bookmarkEnd w:id="4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7" w:name="978273"/>
      <w:r w:rsidRPr="00AA46C3">
        <w:rPr>
          <w:rFonts w:ascii="Times New Roman" w:hAnsi="Times New Roman" w:cs="Times New Roman"/>
          <w:lang w:val="uz-Cyrl-UZ"/>
        </w:rPr>
        <w:t xml:space="preserve">17.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ошириш, шунингдек Пудратчи томонидан фойдаланиладиган материаллар ва асбоб-ускуналарнинг шартнома шартларига ва иш ҳужжатларига мувофиқлигини текшириш хуқуқига эгадир. </w:t>
      </w:r>
      <w:bookmarkEnd w:id="4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48" w:name="978274"/>
      <w:r w:rsidRPr="00AA46C3">
        <w:rPr>
          <w:rFonts w:ascii="Times New Roman" w:hAnsi="Times New Roman" w:cs="Times New Roman"/>
          <w:lang w:val="uz-Cyrl-UZ"/>
        </w:rPr>
        <w:t>18. Техник аудитор ишлар бажарилишининг ва шартноманинг бутун даври мобайнида ишларнинг барча турлари билан тўсиқсиз танишиш ҳуқуқига эгадир.</w:t>
      </w:r>
      <w:bookmarkEnd w:id="48"/>
    </w:p>
    <w:p w:rsidR="00AA46C3" w:rsidRPr="00AA46C3" w:rsidRDefault="00AA46C3" w:rsidP="00AA46C3">
      <w:pPr>
        <w:shd w:val="clear" w:color="auto" w:fill="FFFFFF"/>
        <w:ind w:left="-284" w:firstLine="851"/>
        <w:jc w:val="both"/>
        <w:rPr>
          <w:rFonts w:ascii="Times New Roman" w:hAnsi="Times New Roman" w:cs="Times New Roman"/>
        </w:rPr>
      </w:pPr>
      <w:bookmarkStart w:id="49" w:name="978275"/>
      <w:r w:rsidRPr="00AA46C3">
        <w:rPr>
          <w:rFonts w:ascii="Times New Roman" w:hAnsi="Times New Roman" w:cs="Times New Roman"/>
          <w:lang w:val="uz-Cyrl-UZ"/>
        </w:rPr>
        <w:t>19</w:t>
      </w:r>
      <w:r w:rsidRPr="00AA46C3">
        <w:rPr>
          <w:rFonts w:ascii="Times New Roman" w:hAnsi="Times New Roman" w:cs="Times New Roman"/>
        </w:rPr>
        <w:t xml:space="preserve">.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техник </w:t>
      </w:r>
      <w:proofErr w:type="spellStart"/>
      <w:r w:rsidRPr="00AA46C3">
        <w:rPr>
          <w:rFonts w:ascii="Times New Roman" w:hAnsi="Times New Roman" w:cs="Times New Roman"/>
        </w:rPr>
        <w:t>аудиторни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учун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жой</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таъминлайди</w:t>
      </w:r>
      <w:proofErr w:type="spellEnd"/>
      <w:r w:rsidRPr="00AA46C3">
        <w:rPr>
          <w:rFonts w:ascii="Times New Roman" w:hAnsi="Times New Roman" w:cs="Times New Roman"/>
        </w:rPr>
        <w:t xml:space="preserve">. Техник аудитор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ўтказиладиган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майдонида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амалга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ошириш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чоғида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пайдо</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бўлувчи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масалаларни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ҳал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йиғилишларда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мунтазам</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равишда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қатнашади</w:t>
      </w:r>
      <w:proofErr w:type="spellEnd"/>
      <w:r w:rsidRPr="00AA46C3">
        <w:rPr>
          <w:rFonts w:ascii="Times New Roman" w:hAnsi="Times New Roman" w:cs="Times New Roman"/>
        </w:rPr>
        <w:t>.</w:t>
      </w:r>
      <w:bookmarkEnd w:id="4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0" w:name="978277"/>
      <w:r w:rsidRPr="00AA46C3">
        <w:rPr>
          <w:rFonts w:ascii="Times New Roman" w:hAnsi="Times New Roman" w:cs="Times New Roman"/>
        </w:rPr>
        <w:t>2</w:t>
      </w:r>
      <w:r w:rsidRPr="00AA46C3">
        <w:rPr>
          <w:rFonts w:ascii="Times New Roman" w:hAnsi="Times New Roman" w:cs="Times New Roman"/>
          <w:lang w:val="uz-Cyrl-UZ"/>
        </w:rPr>
        <w:t>0</w:t>
      </w:r>
      <w:r w:rsidRPr="00AA46C3">
        <w:rPr>
          <w:rFonts w:ascii="Times New Roman" w:hAnsi="Times New Roman" w:cs="Times New Roman"/>
        </w:rPr>
        <w:t xml:space="preserve">.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лойиҳасига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bookmarkEnd w:id="50"/>
      <w:proofErr w:type="spellEnd"/>
      <w:r w:rsidRPr="00AA46C3">
        <w:rPr>
          <w:rFonts w:ascii="Times New Roman" w:hAnsi="Times New Roman" w:cs="Times New Roman"/>
          <w:lang w:val="uz-Cyrl-UZ"/>
        </w:rPr>
        <w:t>да</w:t>
      </w:r>
      <w:r w:rsidRPr="00AA46C3">
        <w:rPr>
          <w:rFonts w:ascii="Times New Roman" w:hAnsi="Times New Roman" w:cs="Times New Roman"/>
        </w:rPr>
        <w:t xml:space="preserve"> </w:t>
      </w:r>
      <w:proofErr w:type="spellStart"/>
      <w:r w:rsidRPr="00AA46C3">
        <w:rPr>
          <w:rFonts w:ascii="Times New Roman" w:hAnsi="Times New Roman" w:cs="Times New Roman"/>
        </w:rPr>
        <w:t>кўрсатилган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муддатлар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мувофиқлаштирилган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ўз</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режаси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жадвалига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биноан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объектда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мустақил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равишда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ташкил</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этади</w:t>
      </w:r>
      <w:proofErr w:type="spellEnd"/>
      <w:r w:rsidRPr="00AA46C3">
        <w:rPr>
          <w:rFonts w:ascii="Times New Roman" w:hAnsi="Times New Roman" w:cs="Times New Roman"/>
        </w:rPr>
        <w:t>.</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1" w:name="978279"/>
      <w:r w:rsidRPr="00AA46C3">
        <w:rPr>
          <w:rFonts w:ascii="Times New Roman" w:hAnsi="Times New Roman" w:cs="Times New Roman"/>
          <w:lang w:val="uz-Cyrl-UZ"/>
        </w:rPr>
        <w:t>21. Қурилиш майдонида умумий тартибни таъминлаш Пудратчининг вазифаси ҳисобланади</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2" w:name="978281"/>
      <w:bookmarkEnd w:id="51"/>
      <w:r w:rsidRPr="00AA46C3">
        <w:rPr>
          <w:rFonts w:ascii="Times New Roman" w:hAnsi="Times New Roman" w:cs="Times New Roman"/>
          <w:lang w:val="uz-Cyrl-UZ"/>
        </w:rPr>
        <w:lastRenderedPageBreak/>
        <w:t>22.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bookmarkEnd w:id="52"/>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3" w:name="978282"/>
      <w:r w:rsidRPr="00AA46C3">
        <w:rPr>
          <w:rFonts w:ascii="Times New Roman" w:hAnsi="Times New Roman" w:cs="Times New Roman"/>
          <w:lang w:val="uz-Cyrl-UZ"/>
        </w:rPr>
        <w:t>23.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bookmarkEnd w:id="5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4" w:name="978283"/>
      <w:r w:rsidRPr="00AA46C3">
        <w:rPr>
          <w:rFonts w:ascii="Times New Roman" w:hAnsi="Times New Roman" w:cs="Times New Roman"/>
          <w:lang w:val="uz-Cyrl-UZ"/>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bookmarkEnd w:id="54"/>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5" w:name="978285"/>
      <w:r w:rsidRPr="00AA46C3">
        <w:rPr>
          <w:rFonts w:ascii="Times New Roman" w:hAnsi="Times New Roman" w:cs="Times New Roman"/>
          <w:lang w:val="uz-Cyrl-UZ"/>
        </w:rPr>
        <w:t>24.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bookmarkEnd w:id="55"/>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6" w:name="978286"/>
      <w:r w:rsidRPr="00AA46C3">
        <w:rPr>
          <w:rFonts w:ascii="Times New Roman" w:hAnsi="Times New Roman" w:cs="Times New Roman"/>
          <w:lang w:val="uz-Cyrl-UZ"/>
        </w:rPr>
        <w:t>25.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бўлишига мажбурдир.</w:t>
      </w:r>
      <w:bookmarkEnd w:id="5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7" w:name="978287"/>
      <w:r w:rsidRPr="00AA46C3">
        <w:rPr>
          <w:rFonts w:ascii="Times New Roman" w:hAnsi="Times New Roman" w:cs="Times New Roman"/>
          <w:lang w:val="uz-Cyrl-UZ"/>
        </w:rPr>
        <w:t>26. Алоҳида масъулиятли конструкциялар ва беркитиладиган ишлар тайёр бўлишига қараб уларни қабул қилиш бошланишидан 2 кун олдин Пудратчи Буюртмачини ёзма равишда хабардор қилади.</w:t>
      </w:r>
      <w:bookmarkEnd w:id="5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8" w:name="978288"/>
      <w:r w:rsidRPr="00AA46C3">
        <w:rPr>
          <w:rFonts w:ascii="Times New Roman" w:hAnsi="Times New Roman" w:cs="Times New Roman"/>
          <w:lang w:val="uz-Cyrl-UZ"/>
        </w:rPr>
        <w:t>27. Қабул қилинадиган конструкциялар ва ишларнинг тайёрлиги Буюртмачи ва Пудратчи томонидан масъул конструкцияларни оралиқ қабул қилиш далолатномалари  (акт скрытый работ) билан тасдиқланади.</w:t>
      </w:r>
      <w:bookmarkEnd w:id="58"/>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59" w:name="978289"/>
      <w:r w:rsidRPr="00AA46C3">
        <w:rPr>
          <w:rFonts w:ascii="Times New Roman" w:hAnsi="Times New Roman" w:cs="Times New Roman"/>
          <w:lang w:val="uz-Cyrl-UZ"/>
        </w:rPr>
        <w:t>28. Буюртмачи ёки унинг вакили  томонидан  Пудратчининг ишларни бажариш дафтарига киритилган ёзма рухсатномасидан кейингина кейинги ишларни бажаришга рухсат этилади.</w:t>
      </w:r>
      <w:bookmarkEnd w:id="5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0" w:name="978290"/>
      <w:r w:rsidRPr="00AA46C3">
        <w:rPr>
          <w:rFonts w:ascii="Times New Roman" w:hAnsi="Times New Roman" w:cs="Times New Roman"/>
          <w:lang w:val="uz-Cyrl-UZ"/>
        </w:rPr>
        <w:t>29. Агар беркитиладиган ишлар Буюртмачи ёки унинг вакилининг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bookmarkEnd w:id="6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1" w:name="978292"/>
      <w:r w:rsidRPr="00AA46C3">
        <w:rPr>
          <w:rFonts w:ascii="Times New Roman" w:hAnsi="Times New Roman" w:cs="Times New Roman"/>
          <w:lang w:val="uz-Cyrl-UZ"/>
        </w:rPr>
        <w:t>30.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bookmarkEnd w:id="61"/>
      <w:r w:rsidRPr="00AA46C3">
        <w:rPr>
          <w:rFonts w:ascii="Times New Roman" w:hAnsi="Times New Roman" w:cs="Times New Roman"/>
          <w:lang w:val="uz-Cyrl-UZ"/>
        </w:rPr>
        <w:t>.</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2" w:name="978294"/>
      <w:r w:rsidRPr="00AA46C3">
        <w:rPr>
          <w:rFonts w:ascii="Times New Roman" w:hAnsi="Times New Roman" w:cs="Times New Roman"/>
          <w:lang w:val="uz-Cyrl-UZ"/>
        </w:rPr>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bookmarkEnd w:id="62"/>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3" w:name="978295"/>
      <w:r w:rsidRPr="00AA46C3">
        <w:rPr>
          <w:rFonts w:ascii="Times New Roman" w:hAnsi="Times New Roman" w:cs="Times New Roman"/>
          <w:lang w:val="uz-Cyrl-UZ"/>
        </w:rPr>
        <w:t xml:space="preserve">31.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bookmarkEnd w:id="6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4" w:name="978296"/>
      <w:r w:rsidRPr="00AA46C3">
        <w:rPr>
          <w:rFonts w:ascii="Times New Roman" w:hAnsi="Times New Roman" w:cs="Times New Roman"/>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bookmarkEnd w:id="64"/>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5" w:name="978297"/>
      <w:r w:rsidRPr="00AA46C3">
        <w:rPr>
          <w:rFonts w:ascii="Times New Roman" w:hAnsi="Times New Roman" w:cs="Times New Roman"/>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bookmarkEnd w:id="65"/>
    </w:p>
    <w:p w:rsidR="00AA46C3" w:rsidRPr="00AA46C3" w:rsidRDefault="00AA46C3" w:rsidP="00AA46C3">
      <w:pPr>
        <w:shd w:val="clear" w:color="auto" w:fill="FFFFFF"/>
        <w:ind w:left="-284"/>
        <w:jc w:val="center"/>
        <w:rPr>
          <w:rFonts w:ascii="Times New Roman" w:hAnsi="Times New Roman" w:cs="Times New Roman"/>
          <w:bCs/>
          <w:lang w:val="uz-Cyrl-UZ"/>
        </w:rPr>
      </w:pPr>
      <w:bookmarkStart w:id="66" w:name="978298"/>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IX. Ишларни қўриқлаш</w:t>
      </w:r>
      <w:bookmarkEnd w:id="6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7" w:name="978299"/>
      <w:r w:rsidRPr="00AA46C3">
        <w:rPr>
          <w:rFonts w:ascii="Times New Roman" w:hAnsi="Times New Roman" w:cs="Times New Roman"/>
          <w:lang w:val="uz-Cyrl-UZ"/>
        </w:rPr>
        <w:t>32.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bookmarkEnd w:id="6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68" w:name="978300"/>
      <w:r w:rsidRPr="00AA46C3">
        <w:rPr>
          <w:rFonts w:ascii="Times New Roman" w:hAnsi="Times New Roman" w:cs="Times New Roman"/>
          <w:lang w:val="uz-Cyrl-UZ"/>
        </w:rPr>
        <w:lastRenderedPageBreak/>
        <w:t>33.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bookmarkEnd w:id="68"/>
    </w:p>
    <w:p w:rsidR="00AA46C3" w:rsidRPr="00AA46C3" w:rsidRDefault="00AA46C3" w:rsidP="00AA46C3">
      <w:pPr>
        <w:shd w:val="clear" w:color="auto" w:fill="FFFFFF"/>
        <w:ind w:left="-284"/>
        <w:jc w:val="center"/>
        <w:rPr>
          <w:rFonts w:ascii="Times New Roman" w:hAnsi="Times New Roman" w:cs="Times New Roman"/>
          <w:bCs/>
          <w:lang w:val="uz-Cyrl-UZ"/>
        </w:rPr>
      </w:pPr>
      <w:bookmarkStart w:id="69" w:name="978301"/>
      <w:r w:rsidRPr="00AA46C3">
        <w:rPr>
          <w:rFonts w:ascii="Times New Roman" w:hAnsi="Times New Roman" w:cs="Times New Roman"/>
          <w:bCs/>
          <w:lang w:val="uz-Cyrl-UZ"/>
        </w:rPr>
        <w:t>X. Енгиб бўлмайдиган куч (форс-мажор) ҳолатлари</w:t>
      </w:r>
      <w:bookmarkEnd w:id="6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0" w:name="978302"/>
      <w:r w:rsidRPr="00AA46C3">
        <w:rPr>
          <w:rFonts w:ascii="Times New Roman" w:hAnsi="Times New Roman" w:cs="Times New Roman"/>
          <w:lang w:val="uz-Cyrl-UZ"/>
        </w:rPr>
        <w:t>34.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bookmarkEnd w:id="7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1" w:name="978303"/>
      <w:r w:rsidRPr="00AA46C3">
        <w:rPr>
          <w:rFonts w:ascii="Times New Roman" w:hAnsi="Times New Roman" w:cs="Times New Roman"/>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7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2" w:name="978304"/>
      <w:r w:rsidRPr="00AA46C3">
        <w:rPr>
          <w:rFonts w:ascii="Times New Roman" w:hAnsi="Times New Roman" w:cs="Times New Roman"/>
          <w:lang w:val="uz-Cyrl-UZ"/>
        </w:rPr>
        <w:t>35.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bookmarkEnd w:id="72"/>
    </w:p>
    <w:p w:rsidR="00AA46C3" w:rsidRPr="00AA46C3" w:rsidRDefault="00AA46C3" w:rsidP="00AA46C3">
      <w:pPr>
        <w:shd w:val="clear" w:color="auto" w:fill="FFFFFF"/>
        <w:ind w:left="-284" w:firstLine="851"/>
        <w:jc w:val="both"/>
        <w:rPr>
          <w:rFonts w:ascii="Times New Roman" w:hAnsi="Times New Roman" w:cs="Times New Roman"/>
          <w:bCs/>
          <w:lang w:val="uz-Cyrl-UZ"/>
        </w:rPr>
      </w:pPr>
      <w:bookmarkStart w:id="73" w:name="978305"/>
      <w:r w:rsidRPr="00AA46C3">
        <w:rPr>
          <w:rFonts w:ascii="Times New Roman" w:hAnsi="Times New Roman" w:cs="Times New Roman"/>
          <w:lang w:val="uz-Cyrl-UZ"/>
        </w:rPr>
        <w:t>36. Агар томонлар икки ой ичида келиша олмасалар, у ҳолда томонларнинг ҳар бири шартнома бекор қилинишини талаб қилишга ҳақлидир.</w:t>
      </w:r>
      <w:bookmarkStart w:id="74" w:name="978306"/>
      <w:bookmarkEnd w:id="73"/>
    </w:p>
    <w:p w:rsidR="00AA46C3" w:rsidRPr="00AA46C3" w:rsidRDefault="00AA46C3" w:rsidP="00AA46C3">
      <w:pPr>
        <w:shd w:val="clear" w:color="auto" w:fill="FFFFFF"/>
        <w:ind w:left="-284"/>
        <w:jc w:val="center"/>
        <w:rPr>
          <w:rFonts w:ascii="Times New Roman" w:hAnsi="Times New Roman" w:cs="Times New Roman"/>
          <w:bCs/>
          <w:lang w:val="uz-Cyrl-UZ"/>
        </w:rPr>
      </w:pPr>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 xml:space="preserve">XI. Бажарилган ишлар ҳисоботи ҳамда </w:t>
      </w:r>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қурилиши тугалланган объектни қабул қилиб олиш</w:t>
      </w:r>
      <w:bookmarkEnd w:id="74"/>
    </w:p>
    <w:p w:rsidR="00AA46C3" w:rsidRPr="00AA46C3" w:rsidRDefault="00AA46C3" w:rsidP="00AA46C3">
      <w:pPr>
        <w:shd w:val="clear" w:color="auto" w:fill="FFFFFF"/>
        <w:ind w:left="-284" w:firstLine="708"/>
        <w:jc w:val="both"/>
        <w:rPr>
          <w:rFonts w:ascii="Times New Roman" w:hAnsi="Times New Roman" w:cs="Times New Roman"/>
          <w:lang w:val="uz-Cyrl-UZ"/>
        </w:rPr>
      </w:pPr>
      <w:r w:rsidRPr="00AA46C3">
        <w:rPr>
          <w:rFonts w:ascii="Times New Roman" w:hAnsi="Times New Roman" w:cs="Times New Roman"/>
          <w:lang w:val="uz-Cyrl-UZ"/>
        </w:rPr>
        <w:t xml:space="preserve">   37.  Объектда бажарилган ишлар ҳисоботи (процентовка) ни  тайёрлаш  ҳамда унинг тўғри тузилганлиги учун Пудратчи тўлиқ жавобгар ҳисобланиб, у бажарилган ишлар хисоботни  Буюртмачига босқичма-босқич  ёки  умумлаштирган  ҳолда  топширади. </w:t>
      </w:r>
    </w:p>
    <w:p w:rsidR="00AA46C3" w:rsidRPr="00AA46C3" w:rsidRDefault="00AA46C3" w:rsidP="00AA46C3">
      <w:pPr>
        <w:shd w:val="clear" w:color="auto" w:fill="FFFFFF"/>
        <w:ind w:left="-284" w:firstLine="708"/>
        <w:jc w:val="both"/>
        <w:rPr>
          <w:rFonts w:ascii="Times New Roman" w:hAnsi="Times New Roman" w:cs="Times New Roman"/>
          <w:lang w:val="uz-Cyrl-UZ"/>
        </w:rPr>
      </w:pPr>
      <w:r w:rsidRPr="00AA46C3">
        <w:rPr>
          <w:rFonts w:ascii="Times New Roman" w:hAnsi="Times New Roman" w:cs="Times New Roman"/>
          <w:lang w:val="uz-Cyrl-UZ"/>
        </w:rPr>
        <w:t xml:space="preserve">  38. Объектда бажарилган ишлар ҳисоботи Пудратчи томонидан тақдим этилган кундан бошлаб 10 кун мобайнида  Буюртмачи томонидан  кўриб  чиқилади, агарда хато ёки  камчиликлар аниқланса рад жавоби берилади.</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5" w:name="978307"/>
      <w:r w:rsidRPr="00AA46C3">
        <w:rPr>
          <w:rFonts w:ascii="Times New Roman" w:hAnsi="Times New Roman" w:cs="Times New Roman"/>
          <w:lang w:val="uz-Cyrl-UZ"/>
        </w:rPr>
        <w:t xml:space="preserve">39. Лойиҳа-пешҳисоб хужжатларида кўрсатилган лекин Пудратчи томонидан бажарилмаган ёки сифатсиз бажарилган ишлар  шунингдек объектга ишлатилмаган қурилиш материллари суммаси  пешҳисоб хужжатларида белгиланган нархларда Пудратчидан чегириб ташланади.  </w:t>
      </w:r>
    </w:p>
    <w:p w:rsidR="00AA46C3" w:rsidRPr="00AA46C3" w:rsidRDefault="00AA46C3" w:rsidP="00AA46C3">
      <w:pPr>
        <w:shd w:val="clear" w:color="auto" w:fill="FFFFFF"/>
        <w:ind w:left="-284" w:firstLine="851"/>
        <w:jc w:val="both"/>
        <w:rPr>
          <w:rFonts w:ascii="Times New Roman" w:hAnsi="Times New Roman" w:cs="Times New Roman"/>
          <w:lang w:val="uz-Cyrl-UZ"/>
        </w:rPr>
      </w:pPr>
      <w:r w:rsidRPr="00AA46C3">
        <w:rPr>
          <w:rFonts w:ascii="Times New Roman" w:hAnsi="Times New Roman" w:cs="Times New Roman"/>
          <w:lang w:val="uz-Cyrl-UZ"/>
        </w:rPr>
        <w:t>40.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bookmarkEnd w:id="75"/>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6" w:name="978308"/>
      <w:r w:rsidRPr="00AA46C3">
        <w:rPr>
          <w:rFonts w:ascii="Times New Roman" w:hAnsi="Times New Roman" w:cs="Times New Roman"/>
          <w:lang w:val="uz-Cyrl-UZ"/>
        </w:rPr>
        <w:t>41. Объектлар уларнинг фойдаланишга тайёрлиги тўғрисида Пудратчининг ёзма билдиришномаси Буюртмачи томонидан олинган кундан бошлаб 10 кун мобайнида қабул қилиб олинади ёки қурилиш ишлари  сифатсиз ёки тўлигича бажарилмаган бўлса рад жавоби берилади.</w:t>
      </w:r>
      <w:bookmarkEnd w:id="7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7" w:name="978309"/>
      <w:r w:rsidRPr="00AA46C3">
        <w:rPr>
          <w:rFonts w:ascii="Times New Roman" w:hAnsi="Times New Roman" w:cs="Times New Roman"/>
          <w:lang w:val="uz-Cyrl-UZ"/>
        </w:rPr>
        <w:t>42. Пудратчи қурилиши тугалланган объектни қабул қилиб олишдан олдин мазкур шартноманинг V бўлимига мувофиқ Пудрачи  Буюртмачига белгиланган таркибда икки нусхада ижро техник ҳужжатларини беради. Пудратчи Буюртмачига ушбу ҳужжатлар тўплами амалда бажарилган ишларга тўлиқ мос келишини ёзма равишда тасдиқлаши керак.</w:t>
      </w:r>
      <w:bookmarkEnd w:id="7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78" w:name="978310"/>
      <w:r w:rsidRPr="00AA46C3">
        <w:rPr>
          <w:rFonts w:ascii="Times New Roman" w:hAnsi="Times New Roman" w:cs="Times New Roman"/>
          <w:lang w:val="uz-Cyrl-UZ"/>
        </w:rPr>
        <w:t>43. Қабул қилиб олинган пайтдан бошлаб объект Буюртмачининг мулкига айланади.</w:t>
      </w:r>
      <w:bookmarkEnd w:id="78"/>
    </w:p>
    <w:p w:rsidR="00AA46C3" w:rsidRPr="00AA46C3" w:rsidRDefault="00AA46C3" w:rsidP="00AA46C3">
      <w:pPr>
        <w:shd w:val="clear" w:color="auto" w:fill="FFFFFF"/>
        <w:ind w:left="-284"/>
        <w:jc w:val="center"/>
        <w:rPr>
          <w:rFonts w:ascii="Times New Roman" w:hAnsi="Times New Roman" w:cs="Times New Roman"/>
          <w:bCs/>
          <w:lang w:val="uz-Cyrl-UZ"/>
        </w:rPr>
      </w:pPr>
      <w:bookmarkStart w:id="79" w:name="978312"/>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XII. Кафолатлар</w:t>
      </w:r>
      <w:bookmarkEnd w:id="7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0" w:name="978313"/>
      <w:r w:rsidRPr="00AA46C3">
        <w:rPr>
          <w:rFonts w:ascii="Times New Roman" w:hAnsi="Times New Roman" w:cs="Times New Roman"/>
          <w:lang w:val="uz-Cyrl-UZ"/>
        </w:rPr>
        <w:t>44. Пудратчи:</w:t>
      </w:r>
      <w:bookmarkEnd w:id="8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1" w:name="978314"/>
      <w:r w:rsidRPr="00AA46C3">
        <w:rPr>
          <w:rFonts w:ascii="Times New Roman" w:hAnsi="Times New Roman" w:cs="Times New Roman"/>
          <w:lang w:val="uz-Cyrl-UZ"/>
        </w:rPr>
        <w:t>барча ишлар тўлиқ ҳажмда ва мазкур шартнома шартларида белгиланган муддатларда бажарилишини;</w:t>
      </w:r>
      <w:bookmarkEnd w:id="8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2" w:name="978315"/>
      <w:r w:rsidRPr="00AA46C3">
        <w:rPr>
          <w:rFonts w:ascii="Times New Roman" w:hAnsi="Times New Roman" w:cs="Times New Roman"/>
          <w:lang w:val="uz-Cyrl-UZ"/>
        </w:rPr>
        <w:t>лойиҳа ҳужжатларига ҳамда қурилиш меъёрлари, қоидалари ва техник шартларига мувофиқ барча ишларни бажариш;</w:t>
      </w:r>
      <w:bookmarkEnd w:id="82"/>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3" w:name="978316"/>
      <w:r w:rsidRPr="00AA46C3">
        <w:rPr>
          <w:rFonts w:ascii="Times New Roman" w:hAnsi="Times New Roman" w:cs="Times New Roman"/>
          <w:lang w:val="uz-Cyrl-UZ"/>
        </w:rPr>
        <w:lastRenderedPageBreak/>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bookmarkEnd w:id="8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4" w:name="978317"/>
      <w:r w:rsidRPr="00AA46C3">
        <w:rPr>
          <w:rFonts w:ascii="Times New Roman" w:hAnsi="Times New Roman" w:cs="Times New Roman"/>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bookmarkEnd w:id="84"/>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5" w:name="978318"/>
      <w:r w:rsidRPr="00AA46C3">
        <w:rPr>
          <w:rFonts w:ascii="Times New Roman" w:hAnsi="Times New Roman" w:cs="Times New Roman"/>
          <w:lang w:val="uz-Cyrl-UZ"/>
        </w:rPr>
        <w:t>объектдан фойдаланилганда муҳандислик тизимлари ва ускуналарнинг фойдаланиш қоидаларига мувофиқлигини кафолатлайди.</w:t>
      </w:r>
      <w:bookmarkEnd w:id="85"/>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86" w:name="978320"/>
      <w:r w:rsidRPr="00AA46C3">
        <w:rPr>
          <w:rFonts w:ascii="Times New Roman" w:hAnsi="Times New Roman" w:cs="Times New Roman"/>
          <w:lang w:val="uz-Cyrl-UZ"/>
        </w:rPr>
        <w:t xml:space="preserve">45.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12 ой этиб белгиланади. </w:t>
      </w:r>
      <w:bookmarkEnd w:id="86"/>
    </w:p>
    <w:p w:rsidR="00AA46C3" w:rsidRPr="00AA46C3" w:rsidRDefault="00AA46C3" w:rsidP="00AA46C3">
      <w:pPr>
        <w:shd w:val="clear" w:color="auto" w:fill="FFFFFF"/>
        <w:ind w:left="-284"/>
        <w:jc w:val="center"/>
        <w:rPr>
          <w:rFonts w:ascii="Times New Roman" w:hAnsi="Times New Roman" w:cs="Times New Roman"/>
          <w:bCs/>
        </w:rPr>
      </w:pPr>
      <w:bookmarkStart w:id="87" w:name="978332"/>
      <w:r w:rsidRPr="00AA46C3">
        <w:rPr>
          <w:rFonts w:ascii="Times New Roman" w:hAnsi="Times New Roman" w:cs="Times New Roman"/>
          <w:bCs/>
        </w:rPr>
        <w:t xml:space="preserve">XIII. </w:t>
      </w:r>
      <w:proofErr w:type="spellStart"/>
      <w:r w:rsidRPr="00AA46C3">
        <w:rPr>
          <w:rFonts w:ascii="Times New Roman" w:hAnsi="Times New Roman" w:cs="Times New Roman"/>
          <w:bCs/>
        </w:rPr>
        <w:t>Шартномани</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бекор</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қилиш</w:t>
      </w:r>
      <w:bookmarkEnd w:id="87"/>
      <w:proofErr w:type="spellEnd"/>
    </w:p>
    <w:p w:rsidR="00AA46C3" w:rsidRPr="00AA46C3" w:rsidRDefault="00AA46C3" w:rsidP="00AA46C3">
      <w:pPr>
        <w:shd w:val="clear" w:color="auto" w:fill="FFFFFF"/>
        <w:ind w:left="-284" w:firstLine="851"/>
        <w:jc w:val="both"/>
        <w:rPr>
          <w:rFonts w:ascii="Times New Roman" w:hAnsi="Times New Roman" w:cs="Times New Roman"/>
        </w:rPr>
      </w:pPr>
      <w:bookmarkStart w:id="88" w:name="978333"/>
      <w:r w:rsidRPr="00AA46C3">
        <w:rPr>
          <w:rFonts w:ascii="Times New Roman" w:hAnsi="Times New Roman" w:cs="Times New Roman"/>
          <w:lang w:val="uz-Cyrl-UZ"/>
        </w:rPr>
        <w:t>46</w:t>
      </w:r>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bookmarkEnd w:id="88"/>
    </w:p>
    <w:p w:rsidR="00AA46C3" w:rsidRPr="00AA46C3" w:rsidRDefault="00AA46C3" w:rsidP="00AA46C3">
      <w:pPr>
        <w:shd w:val="clear" w:color="auto" w:fill="FFFFFF"/>
        <w:ind w:left="-284" w:firstLine="851"/>
        <w:jc w:val="both"/>
        <w:rPr>
          <w:rFonts w:ascii="Times New Roman" w:hAnsi="Times New Roman" w:cs="Times New Roman"/>
        </w:rPr>
      </w:pPr>
      <w:bookmarkStart w:id="89" w:name="978334"/>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кучга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киргандан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кейин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бошланиши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боғлиқ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бўлмаган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сабабларга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кўра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ойдан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кўп</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вақтга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кечиктирилганда</w:t>
      </w:r>
      <w:proofErr w:type="spellEnd"/>
      <w:r w:rsidRPr="00AA46C3">
        <w:rPr>
          <w:rFonts w:ascii="Times New Roman" w:hAnsi="Times New Roman" w:cs="Times New Roman"/>
        </w:rPr>
        <w:t>;</w:t>
      </w:r>
      <w:bookmarkEnd w:id="89"/>
    </w:p>
    <w:p w:rsidR="00AA46C3" w:rsidRPr="00AA46C3" w:rsidRDefault="00AA46C3" w:rsidP="00AA46C3">
      <w:pPr>
        <w:shd w:val="clear" w:color="auto" w:fill="FFFFFF"/>
        <w:ind w:left="-284" w:firstLine="851"/>
        <w:jc w:val="both"/>
        <w:rPr>
          <w:rFonts w:ascii="Times New Roman" w:hAnsi="Times New Roman" w:cs="Times New Roman"/>
        </w:rPr>
      </w:pPr>
      <w:bookmarkStart w:id="90" w:name="978335"/>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тугатишнинг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белгиланган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муддати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айби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ойдан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ортиқ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муддатга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кўпайган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ҳолда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жадвалига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риоя</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этилмаганда</w:t>
      </w:r>
      <w:proofErr w:type="spellEnd"/>
      <w:r w:rsidRPr="00AA46C3">
        <w:rPr>
          <w:rFonts w:ascii="Times New Roman" w:hAnsi="Times New Roman" w:cs="Times New Roman"/>
        </w:rPr>
        <w:t>;</w:t>
      </w:r>
      <w:bookmarkEnd w:id="90"/>
    </w:p>
    <w:p w:rsidR="00AA46C3" w:rsidRPr="00AA46C3" w:rsidRDefault="00AA46C3" w:rsidP="00AA46C3">
      <w:pPr>
        <w:shd w:val="clear" w:color="auto" w:fill="FFFFFF"/>
        <w:ind w:left="-284" w:firstLine="851"/>
        <w:jc w:val="both"/>
        <w:rPr>
          <w:rFonts w:ascii="Times New Roman" w:hAnsi="Times New Roman" w:cs="Times New Roman"/>
        </w:rPr>
      </w:pPr>
      <w:bookmarkStart w:id="91" w:name="978337"/>
      <w:proofErr w:type="spellStart"/>
      <w:r w:rsidRPr="00AA46C3">
        <w:rPr>
          <w:rFonts w:ascii="Times New Roman" w:hAnsi="Times New Roman" w:cs="Times New Roman"/>
        </w:rPr>
        <w:t>Пудратчи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меъёрлари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қоидаларида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назарда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тутилган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сифати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пасайишига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олиб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келадиган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даражада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бузилганда</w:t>
      </w:r>
      <w:proofErr w:type="spellEnd"/>
      <w:r w:rsidRPr="00AA46C3">
        <w:rPr>
          <w:rFonts w:ascii="Times New Roman" w:hAnsi="Times New Roman" w:cs="Times New Roman"/>
        </w:rPr>
        <w:t>;</w:t>
      </w:r>
      <w:bookmarkEnd w:id="91"/>
    </w:p>
    <w:p w:rsidR="00AA46C3" w:rsidRPr="00AA46C3" w:rsidRDefault="00AA46C3" w:rsidP="00AA46C3">
      <w:pPr>
        <w:shd w:val="clear" w:color="auto" w:fill="FFFFFF"/>
        <w:ind w:left="-284" w:firstLine="851"/>
        <w:jc w:val="both"/>
        <w:rPr>
          <w:rFonts w:ascii="Times New Roman" w:hAnsi="Times New Roman" w:cs="Times New Roman"/>
          <w:b/>
        </w:rPr>
      </w:pPr>
      <w:bookmarkStart w:id="92" w:name="978338"/>
      <w:proofErr w:type="spellStart"/>
      <w:r w:rsidRPr="00AA46C3">
        <w:rPr>
          <w:rFonts w:ascii="Times New Roman" w:hAnsi="Times New Roman" w:cs="Times New Roman"/>
        </w:rPr>
        <w:t>қонун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асослар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қилинишини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b/>
        </w:rPr>
        <w:t>талаб</w:t>
      </w:r>
      <w:proofErr w:type="spellEnd"/>
      <w:r w:rsidRPr="00AA46C3">
        <w:rPr>
          <w:rFonts w:ascii="Times New Roman" w:hAnsi="Times New Roman" w:cs="Times New Roman"/>
          <w:b/>
        </w:rPr>
        <w:t xml:space="preserve"> </w:t>
      </w:r>
      <w:proofErr w:type="spellStart"/>
      <w:r w:rsidRPr="00AA46C3">
        <w:rPr>
          <w:rFonts w:ascii="Times New Roman" w:hAnsi="Times New Roman" w:cs="Times New Roman"/>
          <w:b/>
        </w:rPr>
        <w:t>қилиш</w:t>
      </w:r>
      <w:proofErr w:type="spellEnd"/>
      <w:r w:rsidRPr="00AA46C3">
        <w:rPr>
          <w:rFonts w:ascii="Times New Roman" w:hAnsi="Times New Roman" w:cs="Times New Roman"/>
          <w:b/>
        </w:rPr>
        <w:t xml:space="preserve"> </w:t>
      </w:r>
      <w:proofErr w:type="spellStart"/>
      <w:r w:rsidRPr="00AA46C3">
        <w:rPr>
          <w:rFonts w:ascii="Times New Roman" w:hAnsi="Times New Roman" w:cs="Times New Roman"/>
          <w:b/>
        </w:rPr>
        <w:t>ҳуқуқига</w:t>
      </w:r>
      <w:proofErr w:type="spellEnd"/>
      <w:r w:rsidRPr="00AA46C3">
        <w:rPr>
          <w:rFonts w:ascii="Times New Roman" w:hAnsi="Times New Roman" w:cs="Times New Roman"/>
          <w:b/>
        </w:rPr>
        <w:t xml:space="preserve"> </w:t>
      </w:r>
      <w:proofErr w:type="spellStart"/>
      <w:r w:rsidRPr="00AA46C3">
        <w:rPr>
          <w:rFonts w:ascii="Times New Roman" w:hAnsi="Times New Roman" w:cs="Times New Roman"/>
          <w:b/>
        </w:rPr>
        <w:t>эга</w:t>
      </w:r>
      <w:proofErr w:type="spellEnd"/>
      <w:r w:rsidRPr="00AA46C3">
        <w:rPr>
          <w:rFonts w:ascii="Times New Roman" w:hAnsi="Times New Roman" w:cs="Times New Roman"/>
          <w:b/>
        </w:rPr>
        <w:t>.</w:t>
      </w:r>
      <w:bookmarkEnd w:id="92"/>
    </w:p>
    <w:p w:rsidR="00AA46C3" w:rsidRPr="00AA46C3" w:rsidRDefault="00AA46C3" w:rsidP="00AA46C3">
      <w:pPr>
        <w:shd w:val="clear" w:color="auto" w:fill="FFFFFF"/>
        <w:ind w:left="-284" w:firstLine="851"/>
        <w:jc w:val="both"/>
        <w:rPr>
          <w:rFonts w:ascii="Times New Roman" w:hAnsi="Times New Roman" w:cs="Times New Roman"/>
        </w:rPr>
      </w:pPr>
      <w:bookmarkStart w:id="93" w:name="978339"/>
      <w:r w:rsidRPr="00AA46C3">
        <w:rPr>
          <w:rFonts w:ascii="Times New Roman" w:hAnsi="Times New Roman" w:cs="Times New Roman"/>
        </w:rPr>
        <w:t xml:space="preserve">47. </w:t>
      </w:r>
      <w:proofErr w:type="spellStart"/>
      <w:r w:rsidRPr="00AA46C3">
        <w:rPr>
          <w:rFonts w:ascii="Times New Roman" w:hAnsi="Times New Roman" w:cs="Times New Roman"/>
        </w:rPr>
        <w:t>Пудратчи</w:t>
      </w:r>
      <w:proofErr w:type="spellEnd"/>
      <w:r w:rsidRPr="00AA46C3">
        <w:rPr>
          <w:rFonts w:ascii="Times New Roman" w:hAnsi="Times New Roman" w:cs="Times New Roman"/>
        </w:rPr>
        <w:t>:</w:t>
      </w:r>
      <w:bookmarkEnd w:id="93"/>
    </w:p>
    <w:p w:rsidR="00AA46C3" w:rsidRPr="00AA46C3" w:rsidRDefault="00AA46C3" w:rsidP="00AA46C3">
      <w:pPr>
        <w:shd w:val="clear" w:color="auto" w:fill="FFFFFF"/>
        <w:ind w:left="-284" w:firstLine="851"/>
        <w:jc w:val="both"/>
        <w:rPr>
          <w:rFonts w:ascii="Times New Roman" w:hAnsi="Times New Roman" w:cs="Times New Roman"/>
        </w:rPr>
      </w:pPr>
      <w:bookmarkStart w:id="94" w:name="978340"/>
      <w:proofErr w:type="spellStart"/>
      <w:r w:rsidRPr="00AA46C3">
        <w:rPr>
          <w:rFonts w:ascii="Times New Roman" w:hAnsi="Times New Roman" w:cs="Times New Roman"/>
        </w:rPr>
        <w:t>ишларнинг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бажарилиши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боғлиқ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бўлмаган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сабабларга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кўра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ойдан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ортиқ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муддатга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тўхтатиб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қўйилганда</w:t>
      </w:r>
      <w:proofErr w:type="spellEnd"/>
      <w:r w:rsidRPr="00AA46C3">
        <w:rPr>
          <w:rFonts w:ascii="Times New Roman" w:hAnsi="Times New Roman" w:cs="Times New Roman"/>
        </w:rPr>
        <w:t>;</w:t>
      </w:r>
      <w:bookmarkEnd w:id="94"/>
    </w:p>
    <w:p w:rsidR="00AA46C3" w:rsidRPr="00AA46C3" w:rsidRDefault="00AA46C3" w:rsidP="00AA46C3">
      <w:pPr>
        <w:shd w:val="clear" w:color="auto" w:fill="FFFFFF"/>
        <w:ind w:left="-284" w:firstLine="851"/>
        <w:jc w:val="both"/>
        <w:rPr>
          <w:rFonts w:ascii="Times New Roman" w:hAnsi="Times New Roman" w:cs="Times New Roman"/>
        </w:rPr>
      </w:pPr>
      <w:bookmarkStart w:id="95" w:name="978342"/>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томонидан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молиялаштириш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шартлари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бажарилмаганда</w:t>
      </w:r>
      <w:proofErr w:type="spellEnd"/>
      <w:r w:rsidRPr="00AA46C3">
        <w:rPr>
          <w:rFonts w:ascii="Times New Roman" w:hAnsi="Times New Roman" w:cs="Times New Roman"/>
        </w:rPr>
        <w:t>;</w:t>
      </w:r>
      <w:bookmarkEnd w:id="95"/>
    </w:p>
    <w:p w:rsidR="00AA46C3" w:rsidRPr="00AA46C3" w:rsidRDefault="00AA46C3" w:rsidP="00AA46C3">
      <w:pPr>
        <w:shd w:val="clear" w:color="auto" w:fill="FFFFFF"/>
        <w:ind w:left="-284" w:firstLine="851"/>
        <w:jc w:val="both"/>
        <w:rPr>
          <w:rFonts w:ascii="Times New Roman" w:hAnsi="Times New Roman" w:cs="Times New Roman"/>
        </w:rPr>
      </w:pPr>
      <w:bookmarkStart w:id="96" w:name="978345"/>
      <w:proofErr w:type="spellStart"/>
      <w:r w:rsidRPr="00AA46C3">
        <w:rPr>
          <w:rFonts w:ascii="Times New Roman" w:hAnsi="Times New Roman" w:cs="Times New Roman"/>
        </w:rPr>
        <w:t>қонун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бошқа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асослар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бўйича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қилинишини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талаб</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ҳуқуқига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эга</w:t>
      </w:r>
      <w:proofErr w:type="spellEnd"/>
      <w:r w:rsidRPr="00AA46C3">
        <w:rPr>
          <w:rFonts w:ascii="Times New Roman" w:hAnsi="Times New Roman" w:cs="Times New Roman"/>
        </w:rPr>
        <w:t>.</w:t>
      </w:r>
      <w:bookmarkEnd w:id="96"/>
    </w:p>
    <w:p w:rsidR="00AA46C3" w:rsidRPr="00AA46C3" w:rsidRDefault="00AA46C3" w:rsidP="00AA46C3">
      <w:pPr>
        <w:shd w:val="clear" w:color="auto" w:fill="FFFFFF"/>
        <w:ind w:left="-284" w:firstLine="851"/>
        <w:jc w:val="both"/>
        <w:rPr>
          <w:rFonts w:ascii="Times New Roman" w:hAnsi="Times New Roman" w:cs="Times New Roman"/>
        </w:rPr>
      </w:pPr>
      <w:bookmarkStart w:id="97" w:name="978347"/>
      <w:r w:rsidRPr="00AA46C3">
        <w:rPr>
          <w:rFonts w:ascii="Times New Roman" w:hAnsi="Times New Roman" w:cs="Times New Roman"/>
        </w:rPr>
        <w:t xml:space="preserve">48.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қилинганда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ва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қўшма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қарорига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кўра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тугалланмаган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қурилиш</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ой </w:t>
      </w:r>
      <w:proofErr w:type="spellStart"/>
      <w:r w:rsidRPr="00AA46C3">
        <w:rPr>
          <w:rFonts w:ascii="Times New Roman" w:hAnsi="Times New Roman" w:cs="Times New Roman"/>
        </w:rPr>
        <w:t>муддатда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берилади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Буюртмачи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бажарилган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ишлар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қийматини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Пудратчига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тўлайди</w:t>
      </w:r>
      <w:proofErr w:type="spellEnd"/>
      <w:r w:rsidRPr="00AA46C3">
        <w:rPr>
          <w:rFonts w:ascii="Times New Roman" w:hAnsi="Times New Roman" w:cs="Times New Roman"/>
        </w:rPr>
        <w:t>.</w:t>
      </w:r>
      <w:bookmarkEnd w:id="97"/>
    </w:p>
    <w:p w:rsidR="00AA46C3" w:rsidRPr="00AA46C3" w:rsidRDefault="00AA46C3" w:rsidP="00AA46C3">
      <w:pPr>
        <w:shd w:val="clear" w:color="auto" w:fill="FFFFFF"/>
        <w:ind w:left="-284" w:firstLine="851"/>
        <w:jc w:val="both"/>
        <w:rPr>
          <w:rFonts w:ascii="Times New Roman" w:hAnsi="Times New Roman" w:cs="Times New Roman"/>
        </w:rPr>
      </w:pPr>
      <w:bookmarkStart w:id="98" w:name="978349"/>
      <w:r w:rsidRPr="00AA46C3">
        <w:rPr>
          <w:rFonts w:ascii="Times New Roman" w:hAnsi="Times New Roman" w:cs="Times New Roman"/>
        </w:rPr>
        <w:t xml:space="preserve">49.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шартномани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қарор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мазкур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бўлим</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қоидасига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мувофиқ</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иккинчи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ёзма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билдиришнома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юборади</w:t>
      </w:r>
      <w:proofErr w:type="spellEnd"/>
      <w:r w:rsidRPr="00AA46C3">
        <w:rPr>
          <w:rFonts w:ascii="Times New Roman" w:hAnsi="Times New Roman" w:cs="Times New Roman"/>
        </w:rPr>
        <w:t>.</w:t>
      </w:r>
      <w:bookmarkEnd w:id="98"/>
    </w:p>
    <w:p w:rsidR="00AA46C3" w:rsidRPr="00AA46C3" w:rsidRDefault="00AA46C3" w:rsidP="00AA46C3">
      <w:pPr>
        <w:shd w:val="clear" w:color="auto" w:fill="FFFFFF"/>
        <w:ind w:left="-284" w:firstLine="851"/>
        <w:jc w:val="both"/>
        <w:rPr>
          <w:rFonts w:ascii="Times New Roman" w:hAnsi="Times New Roman" w:cs="Times New Roman"/>
        </w:rPr>
      </w:pPr>
      <w:bookmarkStart w:id="99" w:name="978352"/>
      <w:r w:rsidRPr="00AA46C3">
        <w:rPr>
          <w:rFonts w:ascii="Times New Roman" w:hAnsi="Times New Roman" w:cs="Times New Roman"/>
        </w:rPr>
        <w:t>5</w:t>
      </w:r>
      <w:r w:rsidRPr="00AA46C3">
        <w:rPr>
          <w:rFonts w:ascii="Times New Roman" w:hAnsi="Times New Roman" w:cs="Times New Roman"/>
          <w:lang w:val="uz-Cyrl-UZ"/>
        </w:rPr>
        <w:t>0</w:t>
      </w:r>
      <w:r w:rsidRPr="00AA46C3">
        <w:rPr>
          <w:rFonts w:ascii="Times New Roman" w:hAnsi="Times New Roman" w:cs="Times New Roman"/>
        </w:rPr>
        <w:t xml:space="preserve">. </w:t>
      </w:r>
      <w:proofErr w:type="spellStart"/>
      <w:r w:rsidRPr="00AA46C3">
        <w:rPr>
          <w:rFonts w:ascii="Times New Roman" w:hAnsi="Times New Roman" w:cs="Times New Roman"/>
        </w:rPr>
        <w:t>Шартнома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қилинган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тақдирда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айбдор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иккинчи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томонга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етказилган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зарарни</w:t>
      </w:r>
      <w:proofErr w:type="spellEnd"/>
      <w:r w:rsidRPr="00AA46C3">
        <w:rPr>
          <w:rFonts w:ascii="Times New Roman" w:hAnsi="Times New Roman" w:cs="Times New Roman"/>
        </w:rPr>
        <w:t xml:space="preserve">, шу </w:t>
      </w:r>
      <w:proofErr w:type="spellStart"/>
      <w:r w:rsidRPr="00AA46C3">
        <w:rPr>
          <w:rFonts w:ascii="Times New Roman" w:hAnsi="Times New Roman" w:cs="Times New Roman"/>
        </w:rPr>
        <w:t>жумладан</w:t>
      </w:r>
      <w:proofErr w:type="spellEnd"/>
      <w:r w:rsidRPr="00AA46C3">
        <w:rPr>
          <w:rFonts w:ascii="Times New Roman" w:hAnsi="Times New Roman" w:cs="Times New Roman"/>
        </w:rPr>
        <w:t xml:space="preserve"> бой </w:t>
      </w:r>
      <w:proofErr w:type="spellStart"/>
      <w:r w:rsidRPr="00AA46C3">
        <w:rPr>
          <w:rFonts w:ascii="Times New Roman" w:hAnsi="Times New Roman" w:cs="Times New Roman"/>
        </w:rPr>
        <w:t>берилган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фойдани</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тўлайди</w:t>
      </w:r>
      <w:proofErr w:type="spellEnd"/>
      <w:r w:rsidRPr="00AA46C3">
        <w:rPr>
          <w:rFonts w:ascii="Times New Roman" w:hAnsi="Times New Roman" w:cs="Times New Roman"/>
        </w:rPr>
        <w:t>.</w:t>
      </w:r>
      <w:bookmarkEnd w:id="99"/>
    </w:p>
    <w:p w:rsidR="00AA46C3" w:rsidRPr="00AA46C3" w:rsidRDefault="00AA46C3" w:rsidP="00AA46C3">
      <w:pPr>
        <w:shd w:val="clear" w:color="auto" w:fill="FFFFFF"/>
        <w:ind w:left="-284" w:firstLine="851"/>
        <w:jc w:val="both"/>
        <w:rPr>
          <w:rFonts w:ascii="Times New Roman" w:hAnsi="Times New Roman" w:cs="Times New Roman"/>
        </w:rPr>
      </w:pPr>
      <w:bookmarkStart w:id="100" w:name="978355"/>
      <w:r w:rsidRPr="00AA46C3">
        <w:rPr>
          <w:rFonts w:ascii="Times New Roman" w:hAnsi="Times New Roman" w:cs="Times New Roman"/>
        </w:rPr>
        <w:t>5</w:t>
      </w:r>
      <w:r w:rsidRPr="00AA46C3">
        <w:rPr>
          <w:rFonts w:ascii="Times New Roman" w:hAnsi="Times New Roman" w:cs="Times New Roman"/>
          <w:lang w:val="uz-Cyrl-UZ"/>
        </w:rPr>
        <w:t>1</w:t>
      </w:r>
      <w:r w:rsidRPr="00AA46C3">
        <w:rPr>
          <w:rFonts w:ascii="Times New Roman" w:hAnsi="Times New Roman" w:cs="Times New Roman"/>
        </w:rPr>
        <w:t xml:space="preserve">. </w:t>
      </w:r>
      <w:proofErr w:type="spellStart"/>
      <w:r w:rsidRPr="00AA46C3">
        <w:rPr>
          <w:rFonts w:ascii="Times New Roman" w:hAnsi="Times New Roman" w:cs="Times New Roman"/>
        </w:rPr>
        <w:t>Шартноманинг</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бир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томонлама</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бекор</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қилиш</w:t>
      </w:r>
      <w:proofErr w:type="spellEnd"/>
      <w:r w:rsidRPr="00AA46C3">
        <w:rPr>
          <w:rFonts w:ascii="Times New Roman" w:hAnsi="Times New Roman" w:cs="Times New Roman"/>
          <w:lang w:val="uz-Cyrl-UZ"/>
        </w:rPr>
        <w:t xml:space="preserve"> </w:t>
      </w:r>
      <w:proofErr w:type="spellStart"/>
      <w:r w:rsidRPr="00AA46C3">
        <w:rPr>
          <w:rFonts w:ascii="Times New Roman" w:hAnsi="Times New Roman" w:cs="Times New Roman"/>
        </w:rPr>
        <w:t>қонун</w:t>
      </w:r>
      <w:proofErr w:type="spellEnd"/>
      <w:r w:rsidRPr="00AA46C3">
        <w:rPr>
          <w:rFonts w:ascii="Times New Roman" w:hAnsi="Times New Roman" w:cs="Times New Roman"/>
        </w:rPr>
        <w:t xml:space="preserve"> </w:t>
      </w:r>
      <w:proofErr w:type="spellStart"/>
      <w:r w:rsidRPr="00AA46C3">
        <w:rPr>
          <w:rFonts w:ascii="Times New Roman" w:hAnsi="Times New Roman" w:cs="Times New Roman"/>
        </w:rPr>
        <w:t>ҳужжатлари</w:t>
      </w:r>
      <w:proofErr w:type="spellEnd"/>
      <w:r w:rsidRPr="00AA46C3">
        <w:rPr>
          <w:rFonts w:ascii="Times New Roman" w:hAnsi="Times New Roman" w:cs="Times New Roman"/>
          <w:lang w:val="uz-Cyrl-UZ"/>
        </w:rPr>
        <w:t xml:space="preserve">га мувофиқ амалга оширилади. </w:t>
      </w:r>
      <w:bookmarkEnd w:id="100"/>
    </w:p>
    <w:p w:rsidR="00AA46C3" w:rsidRPr="00AA46C3" w:rsidRDefault="00AA46C3" w:rsidP="00AA46C3">
      <w:pPr>
        <w:shd w:val="clear" w:color="auto" w:fill="FFFFFF"/>
        <w:ind w:left="-284"/>
        <w:jc w:val="center"/>
        <w:rPr>
          <w:rFonts w:ascii="Times New Roman" w:hAnsi="Times New Roman" w:cs="Times New Roman"/>
          <w:bCs/>
          <w:lang w:val="uz-Cyrl-UZ"/>
        </w:rPr>
      </w:pPr>
      <w:bookmarkStart w:id="101" w:name="978386"/>
      <w:r w:rsidRPr="00AA46C3">
        <w:rPr>
          <w:rFonts w:ascii="Times New Roman" w:hAnsi="Times New Roman" w:cs="Times New Roman"/>
          <w:bCs/>
          <w:lang w:val="uz-Cyrl-UZ"/>
        </w:rPr>
        <w:t>XIV. Томонларнинг мулкий жавобгарлиги</w:t>
      </w:r>
      <w:bookmarkEnd w:id="10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2" w:name="978389"/>
      <w:r w:rsidRPr="00AA46C3">
        <w:rPr>
          <w:rFonts w:ascii="Times New Roman" w:hAnsi="Times New Roman" w:cs="Times New Roman"/>
          <w:lang w:val="uz-Cyrl-UZ"/>
        </w:rPr>
        <w:t>52. Томонлардан бири шартнома мажбуриятларини бажармаган ёки зарур даражада бажармаган тақдирда айбдор томон</w:t>
      </w:r>
      <w:bookmarkStart w:id="103" w:name="978391"/>
      <w:bookmarkEnd w:id="102"/>
      <w:r w:rsidRPr="00AA46C3">
        <w:rPr>
          <w:rFonts w:ascii="Times New Roman" w:hAnsi="Times New Roman" w:cs="Times New Roman"/>
          <w:lang w:val="uz-Cyrl-UZ"/>
        </w:rPr>
        <w:t xml:space="preserve"> иккинчи томонга етказилган зарарларни қоплайди;</w:t>
      </w:r>
      <w:bookmarkEnd w:id="103"/>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4" w:name="978392"/>
      <w:r w:rsidRPr="00AA46C3">
        <w:rPr>
          <w:rFonts w:ascii="Times New Roman" w:hAnsi="Times New Roman" w:cs="Times New Roman"/>
          <w:lang w:val="uz-Cyrl-UZ"/>
        </w:rPr>
        <w:t xml:space="preserve">Ўзбекистон Республикаси Фуқаролик </w:t>
      </w:r>
      <w:bookmarkEnd w:id="104"/>
      <w:r w:rsidRPr="00AA46C3">
        <w:rPr>
          <w:rFonts w:ascii="Times New Roman" w:hAnsi="Times New Roman" w:cs="Times New Roman"/>
        </w:rPr>
        <w:fldChar w:fldCharType="begin"/>
      </w:r>
      <w:r w:rsidRPr="00AA46C3">
        <w:rPr>
          <w:rFonts w:ascii="Times New Roman" w:hAnsi="Times New Roman" w:cs="Times New Roman"/>
          <w:lang w:val="uz-Cyrl-UZ"/>
        </w:rPr>
        <w:instrText xml:space="preserve"> HYPERLINK "http://old.lex.uz/home/doc/111189" </w:instrText>
      </w:r>
      <w:r w:rsidRPr="00AA46C3">
        <w:rPr>
          <w:rFonts w:ascii="Times New Roman" w:hAnsi="Times New Roman" w:cs="Times New Roman"/>
        </w:rPr>
        <w:fldChar w:fldCharType="separate"/>
      </w:r>
      <w:r w:rsidRPr="00AA46C3">
        <w:rPr>
          <w:rFonts w:ascii="Times New Roman" w:hAnsi="Times New Roman" w:cs="Times New Roman"/>
          <w:lang w:val="uz-Cyrl-UZ"/>
        </w:rPr>
        <w:t>кодексида</w:t>
      </w:r>
      <w:r w:rsidRPr="00AA46C3">
        <w:rPr>
          <w:rFonts w:ascii="Times New Roman" w:hAnsi="Times New Roman" w:cs="Times New Roman"/>
        </w:rPr>
        <w:fldChar w:fldCharType="end"/>
      </w:r>
      <w:r w:rsidRPr="00AA46C3">
        <w:rPr>
          <w:rFonts w:ascii="Times New Roman" w:hAnsi="Times New Roman" w:cs="Times New Roman"/>
          <w:lang w:val="uz-Cyrl-UZ"/>
        </w:rPr>
        <w:t xml:space="preserve">, «Хўжалик юритувчи субъектлар фаолиятининг шартномавий-ҳуқуқий базаси тўғрисида»ги Ўзбекистон Республикаси </w:t>
      </w:r>
      <w:r w:rsidRPr="00AA46C3">
        <w:rPr>
          <w:rFonts w:ascii="Times New Roman" w:hAnsi="Times New Roman" w:cs="Times New Roman"/>
        </w:rPr>
        <w:fldChar w:fldCharType="begin"/>
      </w:r>
      <w:r w:rsidRPr="00AA46C3">
        <w:rPr>
          <w:rFonts w:ascii="Times New Roman" w:hAnsi="Times New Roman" w:cs="Times New Roman"/>
          <w:lang w:val="uz-Cyrl-UZ"/>
        </w:rPr>
        <w:instrText>HYPERLINK "http://old.lex.uz/home/doc/18942"</w:instrText>
      </w:r>
      <w:r w:rsidRPr="00AA46C3">
        <w:rPr>
          <w:rFonts w:ascii="Times New Roman" w:hAnsi="Times New Roman" w:cs="Times New Roman"/>
        </w:rPr>
        <w:fldChar w:fldCharType="separate"/>
      </w:r>
      <w:r w:rsidRPr="00AA46C3">
        <w:rPr>
          <w:rFonts w:ascii="Times New Roman" w:hAnsi="Times New Roman" w:cs="Times New Roman"/>
          <w:lang w:val="uz-Cyrl-UZ"/>
        </w:rPr>
        <w:t>Қонунида</w:t>
      </w:r>
      <w:r w:rsidRPr="00AA46C3">
        <w:rPr>
          <w:rFonts w:ascii="Times New Roman" w:hAnsi="Times New Roman" w:cs="Times New Roman"/>
        </w:rPr>
        <w:fldChar w:fldCharType="end"/>
      </w:r>
      <w:r w:rsidRPr="00AA46C3">
        <w:rPr>
          <w:rFonts w:ascii="Times New Roman" w:hAnsi="Times New Roman" w:cs="Times New Roman"/>
          <w:lang w:val="uz-Cyrl-UZ"/>
        </w:rPr>
        <w:t>, бошқа қонун ҳужжатларида ҳамда мазкур шартномада назарда тутилган тартибда бошқача жавобгарликка тортилади.</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5" w:name="978394"/>
      <w:r w:rsidRPr="00AA46C3">
        <w:rPr>
          <w:rFonts w:ascii="Times New Roman" w:hAnsi="Times New Roman" w:cs="Times New Roman"/>
          <w:lang w:val="uz-Cyrl-UZ"/>
        </w:rPr>
        <w:t xml:space="preserve">53.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0,01 фоизи миқдорида </w:t>
      </w:r>
      <w:r w:rsidRPr="00AA46C3">
        <w:rPr>
          <w:rFonts w:ascii="Times New Roman" w:hAnsi="Times New Roman" w:cs="Times New Roman"/>
          <w:lang w:val="uz-Cyrl-UZ"/>
        </w:rPr>
        <w:lastRenderedPageBreak/>
        <w:t>пеня тўлайди, бунда пенянинг умумий суммаси бажарилмаган ишлар ёки кўрсатилмаган хизматлар қийматининг 0,1 фоизидан ошмаслиги лозим.</w:t>
      </w:r>
      <w:bookmarkEnd w:id="105"/>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6" w:name="978396"/>
      <w:r w:rsidRPr="00AA46C3">
        <w:rPr>
          <w:rFonts w:ascii="Times New Roman" w:hAnsi="Times New Roman" w:cs="Times New Roman"/>
          <w:lang w:val="uz-Cyrl-UZ"/>
        </w:rPr>
        <w:t>Пеня тўланиши Буюртмачини шартнома шартлари бузилиши туфайли етказилган зарарни қоплашдан озод қилмайди.</w:t>
      </w:r>
      <w:bookmarkEnd w:id="10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7" w:name="978398"/>
      <w:r w:rsidRPr="00AA46C3">
        <w:rPr>
          <w:rFonts w:ascii="Times New Roman" w:hAnsi="Times New Roman" w:cs="Times New Roman"/>
          <w:lang w:val="uz-Cyrl-UZ"/>
        </w:rPr>
        <w:t>54.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0,01 фоизи миқдорида жарима тўлайди.</w:t>
      </w:r>
      <w:bookmarkEnd w:id="10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8" w:name="978399"/>
      <w:r w:rsidRPr="00AA46C3">
        <w:rPr>
          <w:rFonts w:ascii="Times New Roman" w:hAnsi="Times New Roman" w:cs="Times New Roman"/>
          <w:lang w:val="uz-Cyrl-UZ"/>
        </w:rPr>
        <w:t>55.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0,01 фоизи миқдорида пеня тўлайди, бироқ бунда пенянинг умумий суммаси объект шартномавий жорий қийматининг 5 фоизидан ошмаслиги лозим.</w:t>
      </w:r>
      <w:bookmarkEnd w:id="108"/>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09" w:name="978400"/>
      <w:r w:rsidRPr="00AA46C3">
        <w:rPr>
          <w:rFonts w:ascii="Times New Roman" w:hAnsi="Times New Roman" w:cs="Times New Roman"/>
          <w:lang w:val="uz-Cyrl-UZ"/>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0,1 фоизи миқдорида пеня тўлайди, бунда пенянинг умумий суммаси сифатсиз бажарилган ишлар қийматининг 50 фоизидан ошмаслиги керак.</w:t>
      </w:r>
      <w:bookmarkEnd w:id="10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0" w:name="978401"/>
      <w:r w:rsidRPr="00AA46C3">
        <w:rPr>
          <w:rFonts w:ascii="Times New Roman" w:hAnsi="Times New Roman" w:cs="Times New Roman"/>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bookmarkEnd w:id="11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1" w:name="978402"/>
      <w:r w:rsidRPr="00AA46C3">
        <w:rPr>
          <w:rFonts w:ascii="Times New Roman" w:hAnsi="Times New Roman" w:cs="Times New Roman"/>
          <w:lang w:val="uz-Cyrl-UZ"/>
        </w:rPr>
        <w:t xml:space="preserve">56. Агар бажарилган ишлар сифати белгиланган стандартларга, қурилиш меъёрлари ва қоидаларига, иш ҳужжатларига мувофиқ бўлмаса, у ҳолда техник аудитор хулосасига асосан Буюртмачи объектни қабул қилиш ва унинг учун ҳақ тўлашдан бош тортиши, шунингдек Пудратчидан сифати зарур даражада бўлмаган ишлар қийматининг 90 фоизи миқдорида жарима ундириш ҳуқуқига эга. </w:t>
      </w:r>
      <w:bookmarkEnd w:id="11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2" w:name="978403"/>
      <w:r w:rsidRPr="00AA46C3">
        <w:rPr>
          <w:rFonts w:ascii="Times New Roman" w:hAnsi="Times New Roman" w:cs="Times New Roman"/>
          <w:lang w:val="uz-Cyrl-UZ"/>
        </w:rPr>
        <w:t>57.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bookmarkStart w:id="113" w:name="978404"/>
      <w:bookmarkEnd w:id="112"/>
    </w:p>
    <w:p w:rsidR="00AA46C3" w:rsidRPr="00AA46C3" w:rsidRDefault="00AA46C3" w:rsidP="00AA46C3">
      <w:pPr>
        <w:shd w:val="clear" w:color="auto" w:fill="FFFFFF"/>
        <w:ind w:left="-284" w:firstLine="851"/>
        <w:jc w:val="both"/>
        <w:rPr>
          <w:rFonts w:ascii="Times New Roman" w:hAnsi="Times New Roman" w:cs="Times New Roman"/>
          <w:lang w:val="uz-Cyrl-UZ"/>
        </w:rPr>
      </w:pPr>
      <w:r w:rsidRPr="00AA46C3">
        <w:rPr>
          <w:rFonts w:ascii="Times New Roman" w:hAnsi="Times New Roman" w:cs="Times New Roman"/>
          <w:lang w:val="uz-Cyrl-UZ"/>
        </w:rPr>
        <w:t>58.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bookmarkEnd w:id="113"/>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lang w:val="uz-Cyrl-UZ"/>
        </w:rPr>
        <w:t xml:space="preserve">XV. Низоларни ҳал этиш тартиби </w:t>
      </w:r>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4" w:name="978406"/>
      <w:r w:rsidRPr="00AA46C3">
        <w:rPr>
          <w:rFonts w:ascii="Times New Roman" w:hAnsi="Times New Roman" w:cs="Times New Roman"/>
          <w:lang w:val="uz-Cyrl-UZ"/>
        </w:rPr>
        <w:t>59.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кўриб чиқилади</w:t>
      </w:r>
      <w:bookmarkEnd w:id="114"/>
      <w:r w:rsidRPr="00AA46C3">
        <w:rPr>
          <w:rFonts w:ascii="Times New Roman" w:hAnsi="Times New Roman" w:cs="Times New Roman"/>
          <w:lang w:val="uz-Cyrl-UZ"/>
        </w:rPr>
        <w:t xml:space="preserve"> ва Ўзбекистон Республикаси амалда бўлган тегишли суд орқали хал қилинади.</w:t>
      </w:r>
    </w:p>
    <w:p w:rsidR="00AA46C3" w:rsidRPr="00AA46C3" w:rsidRDefault="00AA46C3" w:rsidP="00AA46C3">
      <w:pPr>
        <w:shd w:val="clear" w:color="auto" w:fill="FFFFFF"/>
        <w:ind w:left="-284"/>
        <w:jc w:val="center"/>
        <w:rPr>
          <w:rFonts w:ascii="Times New Roman" w:hAnsi="Times New Roman" w:cs="Times New Roman"/>
          <w:bCs/>
          <w:lang w:val="uz-Cyrl-UZ"/>
        </w:rPr>
      </w:pPr>
      <w:bookmarkStart w:id="115" w:name="978407"/>
      <w:r w:rsidRPr="00AA46C3">
        <w:rPr>
          <w:rFonts w:ascii="Times New Roman" w:hAnsi="Times New Roman" w:cs="Times New Roman"/>
          <w:bCs/>
          <w:lang w:val="uz-Cyrl-UZ"/>
        </w:rPr>
        <w:t>XVI. Алоҳида шартлар</w:t>
      </w:r>
      <w:bookmarkEnd w:id="115"/>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6" w:name="978408"/>
      <w:r w:rsidRPr="00AA46C3">
        <w:rPr>
          <w:rFonts w:ascii="Times New Roman" w:hAnsi="Times New Roman" w:cs="Times New Roman"/>
          <w:lang w:val="uz-Cyrl-UZ"/>
        </w:rPr>
        <w:t>60.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116"/>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7" w:name="978409"/>
      <w:r w:rsidRPr="00AA46C3">
        <w:rPr>
          <w:rFonts w:ascii="Times New Roman" w:hAnsi="Times New Roman" w:cs="Times New Roman"/>
          <w:lang w:val="uz-Cyrl-UZ"/>
        </w:rPr>
        <w:t>61.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bookmarkEnd w:id="117"/>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8" w:name="978410"/>
      <w:r w:rsidRPr="00AA46C3">
        <w:rPr>
          <w:rFonts w:ascii="Times New Roman" w:hAnsi="Times New Roman" w:cs="Times New Roman"/>
          <w:lang w:val="uz-Cyrl-UZ"/>
        </w:rPr>
        <w:t>62.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118"/>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19" w:name="978411"/>
      <w:r w:rsidRPr="00AA46C3">
        <w:rPr>
          <w:rFonts w:ascii="Times New Roman" w:hAnsi="Times New Roman" w:cs="Times New Roman"/>
          <w:lang w:val="uz-Cyrl-UZ"/>
        </w:rPr>
        <w:t>63.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119"/>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20" w:name="978413"/>
      <w:r w:rsidRPr="00AA46C3">
        <w:rPr>
          <w:rFonts w:ascii="Times New Roman" w:hAnsi="Times New Roman" w:cs="Times New Roman"/>
          <w:lang w:val="uz-Cyrl-UZ"/>
        </w:rPr>
        <w:t>64.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bookmarkEnd w:id="120"/>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21" w:name="978414"/>
      <w:r w:rsidRPr="00AA46C3">
        <w:rPr>
          <w:rFonts w:ascii="Times New Roman" w:hAnsi="Times New Roman" w:cs="Times New Roman"/>
          <w:lang w:val="uz-Cyrl-UZ"/>
        </w:rPr>
        <w:lastRenderedPageBreak/>
        <w:t xml:space="preserve">65. Мазкур шартномада назарда тутилмаган бошқа барча ҳоллар учун амалдаги қонун ҳужжатлари нормалари қўлланилади. </w:t>
      </w:r>
      <w:bookmarkEnd w:id="121"/>
    </w:p>
    <w:p w:rsidR="00AA46C3" w:rsidRPr="00AA46C3" w:rsidRDefault="00AA46C3" w:rsidP="00AA46C3">
      <w:pPr>
        <w:shd w:val="clear" w:color="auto" w:fill="FFFFFF"/>
        <w:ind w:left="-284" w:firstLine="851"/>
        <w:jc w:val="both"/>
        <w:rPr>
          <w:rFonts w:ascii="Times New Roman" w:hAnsi="Times New Roman" w:cs="Times New Roman"/>
          <w:lang w:val="uz-Cyrl-UZ"/>
        </w:rPr>
      </w:pPr>
      <w:bookmarkStart w:id="122" w:name="978415"/>
      <w:r w:rsidRPr="00AA46C3">
        <w:rPr>
          <w:rFonts w:ascii="Times New Roman" w:hAnsi="Times New Roman" w:cs="Times New Roman"/>
          <w:lang w:val="uz-Cyrl-UZ"/>
        </w:rPr>
        <w:t>66. Мазкур шартнома бир хил юридик кучга эга бўлган 2 (икки) нусхада тузилди.</w:t>
      </w:r>
      <w:bookmarkEnd w:id="122"/>
    </w:p>
    <w:p w:rsidR="00AA46C3" w:rsidRPr="00AA46C3" w:rsidRDefault="00AA46C3" w:rsidP="00AA46C3">
      <w:pPr>
        <w:shd w:val="clear" w:color="auto" w:fill="FFFFFF"/>
        <w:ind w:left="-284"/>
        <w:jc w:val="center"/>
        <w:rPr>
          <w:rFonts w:ascii="Times New Roman" w:hAnsi="Times New Roman" w:cs="Times New Roman"/>
          <w:bCs/>
          <w:lang w:val="uz-Cyrl-UZ"/>
        </w:rPr>
      </w:pPr>
      <w:bookmarkStart w:id="123" w:name="978416"/>
    </w:p>
    <w:p w:rsidR="00AA46C3" w:rsidRPr="00AA46C3" w:rsidRDefault="00AA46C3" w:rsidP="00AA46C3">
      <w:pPr>
        <w:shd w:val="clear" w:color="auto" w:fill="FFFFFF"/>
        <w:ind w:left="-284"/>
        <w:jc w:val="center"/>
        <w:rPr>
          <w:rFonts w:ascii="Times New Roman" w:hAnsi="Times New Roman" w:cs="Times New Roman"/>
          <w:lang w:val="uz-Cyrl-UZ"/>
        </w:rPr>
      </w:pPr>
      <w:bookmarkStart w:id="124" w:name="978428"/>
      <w:bookmarkEnd w:id="123"/>
    </w:p>
    <w:p w:rsidR="00AA46C3" w:rsidRPr="00AA46C3" w:rsidRDefault="00AA46C3" w:rsidP="00AA46C3">
      <w:pPr>
        <w:shd w:val="clear" w:color="auto" w:fill="FFFFFF"/>
        <w:ind w:left="-284"/>
        <w:jc w:val="center"/>
        <w:rPr>
          <w:rFonts w:ascii="Times New Roman" w:hAnsi="Times New Roman" w:cs="Times New Roman"/>
          <w:bCs/>
          <w:lang w:val="uz-Cyrl-UZ"/>
        </w:rPr>
      </w:pPr>
      <w:r w:rsidRPr="00AA46C3">
        <w:rPr>
          <w:rFonts w:ascii="Times New Roman" w:hAnsi="Times New Roman" w:cs="Times New Roman"/>
          <w:bCs/>
        </w:rPr>
        <w:t xml:space="preserve">XVII. </w:t>
      </w:r>
      <w:proofErr w:type="spellStart"/>
      <w:r w:rsidRPr="00AA46C3">
        <w:rPr>
          <w:rFonts w:ascii="Times New Roman" w:hAnsi="Times New Roman" w:cs="Times New Roman"/>
          <w:bCs/>
        </w:rPr>
        <w:t>Томонларнинг</w:t>
      </w:r>
      <w:proofErr w:type="spellEnd"/>
      <w:r w:rsidRPr="00AA46C3">
        <w:rPr>
          <w:rFonts w:ascii="Times New Roman" w:hAnsi="Times New Roman" w:cs="Times New Roman"/>
          <w:bCs/>
        </w:rPr>
        <w:t xml:space="preserve"> банк </w:t>
      </w:r>
      <w:proofErr w:type="spellStart"/>
      <w:r w:rsidRPr="00AA46C3">
        <w:rPr>
          <w:rFonts w:ascii="Times New Roman" w:hAnsi="Times New Roman" w:cs="Times New Roman"/>
          <w:bCs/>
        </w:rPr>
        <w:t>реквизитлари</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ва</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юридик</w:t>
      </w:r>
      <w:proofErr w:type="spellEnd"/>
      <w:r w:rsidRPr="00AA46C3">
        <w:rPr>
          <w:rFonts w:ascii="Times New Roman" w:hAnsi="Times New Roman" w:cs="Times New Roman"/>
          <w:bCs/>
        </w:rPr>
        <w:t xml:space="preserve"> </w:t>
      </w:r>
      <w:proofErr w:type="spellStart"/>
      <w:r w:rsidRPr="00AA46C3">
        <w:rPr>
          <w:rFonts w:ascii="Times New Roman" w:hAnsi="Times New Roman" w:cs="Times New Roman"/>
          <w:bCs/>
        </w:rPr>
        <w:t>манзиллари</w:t>
      </w:r>
      <w:proofErr w:type="spellEnd"/>
      <w:r w:rsidRPr="00AA46C3">
        <w:rPr>
          <w:rFonts w:ascii="Times New Roman" w:hAnsi="Times New Roman" w:cs="Times New Roman"/>
          <w:bCs/>
        </w:rPr>
        <w:t>:</w:t>
      </w:r>
    </w:p>
    <w:p w:rsidR="00AA46C3" w:rsidRPr="00AA46C3" w:rsidRDefault="00AA46C3" w:rsidP="00AA46C3">
      <w:pPr>
        <w:shd w:val="clear" w:color="auto" w:fill="FFFFFF"/>
        <w:ind w:left="-284"/>
        <w:jc w:val="center"/>
        <w:rPr>
          <w:rFonts w:ascii="Times New Roman" w:hAnsi="Times New Roman" w:cs="Times New Roman"/>
          <w:bCs/>
          <w:lang w:val="uz-Cyrl-UZ"/>
        </w:rPr>
      </w:pPr>
    </w:p>
    <w:tbl>
      <w:tblPr>
        <w:tblW w:w="5177" w:type="pct"/>
        <w:tblInd w:w="-83" w:type="dxa"/>
        <w:shd w:val="clear" w:color="auto" w:fill="FFFFFF"/>
        <w:tblLayout w:type="fixed"/>
        <w:tblCellMar>
          <w:left w:w="0" w:type="dxa"/>
          <w:right w:w="0" w:type="dxa"/>
        </w:tblCellMar>
        <w:tblLook w:val="0000" w:firstRow="0" w:lastRow="0" w:firstColumn="0" w:lastColumn="0" w:noHBand="0" w:noVBand="0"/>
      </w:tblPr>
      <w:tblGrid>
        <w:gridCol w:w="5551"/>
        <w:gridCol w:w="5161"/>
      </w:tblGrid>
      <w:tr w:rsidR="00AA46C3" w:rsidRPr="00AA46C3" w:rsidTr="00681FA7">
        <w:trPr>
          <w:trHeight w:val="450"/>
        </w:trPr>
        <w:tc>
          <w:tcPr>
            <w:tcW w:w="2591" w:type="pct"/>
            <w:shd w:val="clear" w:color="auto" w:fill="FFFFFF"/>
            <w:tcMar>
              <w:top w:w="13" w:type="dxa"/>
              <w:left w:w="25" w:type="dxa"/>
              <w:bottom w:w="13" w:type="dxa"/>
              <w:right w:w="13" w:type="dxa"/>
            </w:tcMar>
          </w:tcPr>
          <w:p w:rsidR="00AA46C3" w:rsidRPr="00AA46C3" w:rsidRDefault="00AA46C3" w:rsidP="00AA46C3">
            <w:pPr>
              <w:ind w:left="-284"/>
              <w:jc w:val="center"/>
              <w:rPr>
                <w:rFonts w:ascii="Times New Roman" w:hAnsi="Times New Roman" w:cs="Times New Roman"/>
              </w:rPr>
            </w:pPr>
            <w:proofErr w:type="spellStart"/>
            <w:proofErr w:type="gramStart"/>
            <w:r w:rsidRPr="00AA46C3">
              <w:rPr>
                <w:rStyle w:val="a3"/>
                <w:rFonts w:ascii="Times New Roman" w:hAnsi="Times New Roman" w:cs="Times New Roman"/>
                <w:b w:val="0"/>
              </w:rPr>
              <w:t>Буюртмачи</w:t>
            </w:r>
            <w:proofErr w:type="spellEnd"/>
            <w:r w:rsidRPr="00AA46C3">
              <w:rPr>
                <w:rStyle w:val="a3"/>
                <w:rFonts w:ascii="Times New Roman" w:hAnsi="Times New Roman" w:cs="Times New Roman"/>
                <w:b w:val="0"/>
              </w:rPr>
              <w:t>:‎</w:t>
            </w:r>
            <w:proofErr w:type="gramEnd"/>
          </w:p>
        </w:tc>
        <w:tc>
          <w:tcPr>
            <w:tcW w:w="2409" w:type="pct"/>
            <w:shd w:val="clear" w:color="auto" w:fill="FFFFFF"/>
            <w:tcMar>
              <w:top w:w="13" w:type="dxa"/>
              <w:left w:w="25" w:type="dxa"/>
              <w:bottom w:w="13" w:type="dxa"/>
              <w:right w:w="13" w:type="dxa"/>
            </w:tcMar>
          </w:tcPr>
          <w:p w:rsidR="00AA46C3" w:rsidRPr="00AA46C3" w:rsidRDefault="00AA46C3" w:rsidP="00AA46C3">
            <w:pPr>
              <w:ind w:left="-284"/>
              <w:jc w:val="center"/>
              <w:rPr>
                <w:rFonts w:ascii="Times New Roman" w:hAnsi="Times New Roman" w:cs="Times New Roman"/>
              </w:rPr>
            </w:pPr>
            <w:proofErr w:type="spellStart"/>
            <w:proofErr w:type="gramStart"/>
            <w:r w:rsidRPr="00AA46C3">
              <w:rPr>
                <w:rStyle w:val="a3"/>
                <w:rFonts w:ascii="Times New Roman" w:hAnsi="Times New Roman" w:cs="Times New Roman"/>
                <w:b w:val="0"/>
              </w:rPr>
              <w:t>Пудратчи</w:t>
            </w:r>
            <w:proofErr w:type="spellEnd"/>
            <w:r w:rsidRPr="00AA46C3">
              <w:rPr>
                <w:rStyle w:val="a3"/>
                <w:rFonts w:ascii="Times New Roman" w:hAnsi="Times New Roman" w:cs="Times New Roman"/>
                <w:b w:val="0"/>
              </w:rPr>
              <w:t>:‎</w:t>
            </w:r>
            <w:proofErr w:type="gramEnd"/>
          </w:p>
        </w:tc>
      </w:tr>
      <w:tr w:rsidR="00AA46C3" w:rsidRPr="00AA46C3" w:rsidTr="00681FA7">
        <w:trPr>
          <w:trHeight w:val="1983"/>
        </w:trPr>
        <w:tc>
          <w:tcPr>
            <w:tcW w:w="2591" w:type="pct"/>
            <w:shd w:val="clear" w:color="auto" w:fill="FFFFFF"/>
            <w:tcMar>
              <w:top w:w="13" w:type="dxa"/>
              <w:left w:w="25" w:type="dxa"/>
              <w:bottom w:w="13" w:type="dxa"/>
              <w:right w:w="13" w:type="dxa"/>
            </w:tcMar>
          </w:tcPr>
          <w:p w:rsidR="00AA46C3" w:rsidRPr="00AA46C3" w:rsidRDefault="00AA46C3" w:rsidP="00AA46C3">
            <w:pPr>
              <w:ind w:left="-284"/>
              <w:rPr>
                <w:rFonts w:ascii="Times New Roman" w:hAnsi="Times New Roman" w:cs="Times New Roman"/>
                <w:lang w:val="uz-Cyrl-UZ"/>
              </w:rPr>
            </w:pPr>
          </w:p>
          <w:p w:rsidR="00AA46C3" w:rsidRPr="00AA46C3" w:rsidRDefault="00AA46C3" w:rsidP="00AA46C3">
            <w:pPr>
              <w:ind w:left="-284"/>
              <w:rPr>
                <w:rFonts w:ascii="Times New Roman" w:hAnsi="Times New Roman" w:cs="Times New Roman"/>
                <w:lang w:val="uz-Cyrl-UZ"/>
              </w:rPr>
            </w:pPr>
            <w:r w:rsidRPr="00AA46C3">
              <w:rPr>
                <w:rFonts w:ascii="Times New Roman" w:hAnsi="Times New Roman" w:cs="Times New Roman"/>
                <w:lang w:val="uz-Cyrl-UZ"/>
              </w:rPr>
              <w:t xml:space="preserve">Номи: </w:t>
            </w:r>
            <w:r w:rsidRPr="00AA46C3">
              <w:rPr>
                <w:rStyle w:val="1"/>
                <w:rFonts w:cs="Times New Roman"/>
                <w:bCs/>
                <w:sz w:val="24"/>
              </w:rPr>
              <w:t>"</w:t>
            </w:r>
            <w:proofErr w:type="spellStart"/>
            <w:r w:rsidRPr="00AA46C3">
              <w:rPr>
                <w:rStyle w:val="1"/>
                <w:rFonts w:cs="Times New Roman"/>
                <w:bCs/>
                <w:sz w:val="24"/>
              </w:rPr>
              <w:t>Бухоро</w:t>
            </w:r>
            <w:proofErr w:type="spellEnd"/>
            <w:r w:rsidRPr="00AA46C3">
              <w:rPr>
                <w:rStyle w:val="1"/>
                <w:rFonts w:cs="Times New Roman"/>
                <w:bCs/>
                <w:sz w:val="24"/>
              </w:rPr>
              <w:t xml:space="preserve"> Локомотив Депо</w:t>
            </w:r>
            <w:r w:rsidRPr="00AA46C3">
              <w:rPr>
                <w:rFonts w:ascii="Times New Roman" w:hAnsi="Times New Roman" w:cs="Times New Roman"/>
                <w:lang w:val="uz-Cyrl-UZ"/>
              </w:rPr>
              <w:t xml:space="preserve"> Мароқанд айланма депоси  </w:t>
            </w:r>
          </w:p>
          <w:p w:rsidR="00AA46C3" w:rsidRPr="00AA46C3" w:rsidRDefault="00AA46C3" w:rsidP="00AA46C3">
            <w:pPr>
              <w:ind w:left="-284"/>
              <w:rPr>
                <w:rStyle w:val="BodyTextChar"/>
                <w:sz w:val="24"/>
                <w:szCs w:val="24"/>
                <w:lang w:val="uz-Cyrl-UZ"/>
              </w:rPr>
            </w:pPr>
            <w:r w:rsidRPr="00AA46C3">
              <w:rPr>
                <w:rFonts w:ascii="Times New Roman" w:hAnsi="Times New Roman" w:cs="Times New Roman"/>
                <w:lang w:val="uz-Cyrl-UZ"/>
              </w:rPr>
              <w:t xml:space="preserve">‎Манзили: </w:t>
            </w:r>
            <w:r w:rsidRPr="00AA46C3">
              <w:rPr>
                <w:rStyle w:val="BodyTextChar"/>
                <w:sz w:val="24"/>
                <w:szCs w:val="24"/>
                <w:lang w:val="uz-Cyrl-UZ"/>
              </w:rPr>
              <w:t>: Когон шаҳри Маданияткўчаси  к5</w:t>
            </w:r>
          </w:p>
          <w:p w:rsidR="00AA46C3" w:rsidRPr="00AA46C3" w:rsidRDefault="00AA46C3" w:rsidP="00AA46C3">
            <w:pPr>
              <w:ind w:left="-284"/>
              <w:rPr>
                <w:rStyle w:val="BodyTextChar"/>
                <w:sz w:val="24"/>
                <w:szCs w:val="24"/>
                <w:lang w:val="uz-Cyrl-UZ"/>
              </w:rPr>
            </w:pPr>
          </w:p>
          <w:p w:rsidR="00AA46C3" w:rsidRPr="00AA46C3" w:rsidRDefault="00AA46C3" w:rsidP="00AA46C3">
            <w:pPr>
              <w:pStyle w:val="a4"/>
              <w:spacing w:line="250" w:lineRule="exact"/>
              <w:ind w:left="-284" w:right="-1211"/>
              <w:jc w:val="left"/>
              <w:rPr>
                <w:rStyle w:val="BodyTextChar"/>
                <w:sz w:val="24"/>
                <w:lang w:val="uz-Cyrl-UZ"/>
              </w:rPr>
            </w:pPr>
            <w:r w:rsidRPr="00AA46C3">
              <w:rPr>
                <w:rFonts w:ascii="Times New Roman" w:hAnsi="Times New Roman"/>
                <w:sz w:val="24"/>
                <w:lang w:val="uz-Cyrl-UZ"/>
              </w:rPr>
              <w:t>‎Банк номи: Бухоро ш. Ў</w:t>
            </w:r>
            <w:r w:rsidRPr="00AA46C3">
              <w:rPr>
                <w:rStyle w:val="BodyTextChar"/>
                <w:sz w:val="24"/>
                <w:lang w:val="uz-Cyrl-UZ"/>
              </w:rPr>
              <w:t xml:space="preserve">з Миллий банк Бухоро                   филиали  </w:t>
            </w:r>
          </w:p>
          <w:p w:rsidR="00AA46C3" w:rsidRPr="00AA46C3" w:rsidRDefault="00AA46C3" w:rsidP="00AA46C3">
            <w:pPr>
              <w:ind w:left="-284"/>
              <w:rPr>
                <w:rFonts w:ascii="Times New Roman" w:hAnsi="Times New Roman" w:cs="Times New Roman"/>
                <w:lang w:val="uz-Cyrl-UZ"/>
              </w:rPr>
            </w:pPr>
          </w:p>
          <w:p w:rsidR="00AA46C3" w:rsidRPr="00AA46C3" w:rsidRDefault="00AA46C3" w:rsidP="00AA46C3">
            <w:pPr>
              <w:ind w:left="-284"/>
              <w:rPr>
                <w:rStyle w:val="BodyTextChar"/>
                <w:sz w:val="24"/>
                <w:szCs w:val="24"/>
                <w:lang w:val="uz-Cyrl-UZ"/>
              </w:rPr>
            </w:pPr>
            <w:r w:rsidRPr="00AA46C3">
              <w:rPr>
                <w:rFonts w:ascii="Times New Roman" w:hAnsi="Times New Roman" w:cs="Times New Roman"/>
                <w:lang w:val="uz-Cyrl-UZ"/>
              </w:rPr>
              <w:t xml:space="preserve"> Ҳ/р: </w:t>
            </w:r>
            <w:r w:rsidRPr="00AA46C3">
              <w:rPr>
                <w:rStyle w:val="BodyTextChar"/>
                <w:sz w:val="24"/>
                <w:szCs w:val="24"/>
                <w:lang w:val="uz-Cyrl-UZ"/>
              </w:rPr>
              <w:t>2021 0000 9041 6091 7001</w:t>
            </w:r>
          </w:p>
          <w:p w:rsidR="00AA46C3" w:rsidRPr="00AA46C3" w:rsidRDefault="00AA46C3" w:rsidP="00AA46C3">
            <w:pPr>
              <w:ind w:left="-284"/>
              <w:rPr>
                <w:rFonts w:ascii="Times New Roman" w:hAnsi="Times New Roman" w:cs="Times New Roman"/>
                <w:lang w:val="uz-Cyrl-UZ"/>
              </w:rPr>
            </w:pPr>
          </w:p>
          <w:p w:rsidR="00AA46C3" w:rsidRPr="00AA46C3" w:rsidRDefault="00AA46C3" w:rsidP="00AA46C3">
            <w:pPr>
              <w:ind w:left="-284"/>
              <w:rPr>
                <w:rFonts w:ascii="Times New Roman" w:hAnsi="Times New Roman" w:cs="Times New Roman"/>
                <w:lang w:val="uz-Cyrl-UZ"/>
              </w:rPr>
            </w:pPr>
            <w:r w:rsidRPr="00AA46C3">
              <w:rPr>
                <w:rFonts w:ascii="Times New Roman" w:hAnsi="Times New Roman" w:cs="Times New Roman"/>
                <w:lang w:val="uz-Cyrl-UZ"/>
              </w:rPr>
              <w:t xml:space="preserve"> </w:t>
            </w:r>
            <w:r w:rsidRPr="00AA46C3">
              <w:rPr>
                <w:rStyle w:val="BodyTextChar"/>
                <w:sz w:val="24"/>
                <w:szCs w:val="24"/>
                <w:lang w:val="uz-Cyrl-UZ"/>
              </w:rPr>
              <w:t>МФО: 00084</w:t>
            </w:r>
            <w:r w:rsidRPr="00AA46C3">
              <w:rPr>
                <w:rFonts w:ascii="Times New Roman" w:hAnsi="Times New Roman" w:cs="Times New Roman"/>
                <w:lang w:val="uz-Cyrl-UZ"/>
              </w:rPr>
              <w:t xml:space="preserve">   </w:t>
            </w:r>
          </w:p>
          <w:p w:rsidR="00AA46C3" w:rsidRPr="00AA46C3" w:rsidRDefault="00AA46C3" w:rsidP="00AA46C3">
            <w:pPr>
              <w:ind w:left="-284"/>
              <w:rPr>
                <w:rStyle w:val="a3"/>
                <w:rFonts w:ascii="Times New Roman" w:hAnsi="Times New Roman" w:cs="Times New Roman"/>
                <w:lang w:val="uz-Cyrl-UZ"/>
              </w:rPr>
            </w:pPr>
            <w:r w:rsidRPr="00AA46C3">
              <w:rPr>
                <w:rFonts w:ascii="Times New Roman" w:hAnsi="Times New Roman" w:cs="Times New Roman"/>
                <w:lang w:val="uz-Cyrl-UZ"/>
              </w:rPr>
              <w:t xml:space="preserve">СТИР( </w:t>
            </w:r>
            <w:r w:rsidRPr="00AA46C3">
              <w:rPr>
                <w:rStyle w:val="BodyTextChar"/>
                <w:sz w:val="24"/>
                <w:szCs w:val="24"/>
                <w:lang w:val="uz-Cyrl-UZ"/>
              </w:rPr>
              <w:t>ИНН): 203791118  ОКЭД:60100</w:t>
            </w:r>
          </w:p>
        </w:tc>
        <w:tc>
          <w:tcPr>
            <w:tcW w:w="2409" w:type="pct"/>
            <w:shd w:val="clear" w:color="auto" w:fill="FFFFFF"/>
            <w:tcMar>
              <w:top w:w="13" w:type="dxa"/>
              <w:left w:w="25" w:type="dxa"/>
              <w:bottom w:w="13" w:type="dxa"/>
              <w:right w:w="13" w:type="dxa"/>
            </w:tcMar>
          </w:tcPr>
          <w:p w:rsidR="00AA46C3" w:rsidRPr="00AA46C3" w:rsidRDefault="00AA46C3" w:rsidP="00AA46C3">
            <w:pPr>
              <w:ind w:left="-284"/>
              <w:rPr>
                <w:rFonts w:ascii="Times New Roman" w:hAnsi="Times New Roman" w:cs="Times New Roman"/>
              </w:rPr>
            </w:pPr>
          </w:p>
        </w:tc>
      </w:tr>
      <w:tr w:rsidR="00AA46C3" w:rsidRPr="00AA46C3" w:rsidTr="00681FA7">
        <w:trPr>
          <w:trHeight w:val="583"/>
        </w:trPr>
        <w:tc>
          <w:tcPr>
            <w:tcW w:w="2591" w:type="pct"/>
            <w:shd w:val="clear" w:color="auto" w:fill="FFFFFF"/>
            <w:tcMar>
              <w:top w:w="13" w:type="dxa"/>
              <w:left w:w="25" w:type="dxa"/>
              <w:bottom w:w="13" w:type="dxa"/>
              <w:right w:w="13" w:type="dxa"/>
            </w:tcMar>
          </w:tcPr>
          <w:p w:rsidR="00AA46C3" w:rsidRPr="00AA46C3" w:rsidRDefault="00AA46C3" w:rsidP="00AA46C3">
            <w:pPr>
              <w:ind w:left="-284"/>
              <w:jc w:val="center"/>
              <w:rPr>
                <w:rFonts w:ascii="Times New Roman" w:hAnsi="Times New Roman" w:cs="Times New Roman"/>
                <w:lang w:val="uz-Cyrl-UZ"/>
              </w:rPr>
            </w:pPr>
            <w:r w:rsidRPr="00AA46C3">
              <w:rPr>
                <w:rFonts w:ascii="Times New Roman" w:hAnsi="Times New Roman" w:cs="Times New Roman"/>
                <w:lang w:val="uz-Cyrl-UZ"/>
              </w:rPr>
              <w:t>_________________</w:t>
            </w:r>
            <w:r w:rsidRPr="00AA46C3">
              <w:rPr>
                <w:rFonts w:ascii="Times New Roman" w:hAnsi="Times New Roman" w:cs="Times New Roman"/>
              </w:rPr>
              <w:t xml:space="preserve"> </w:t>
            </w:r>
            <w:proofErr w:type="spellStart"/>
            <w:r w:rsidRPr="00AA46C3">
              <w:rPr>
                <w:rStyle w:val="BodyTextChar"/>
                <w:b/>
                <w:sz w:val="24"/>
                <w:szCs w:val="24"/>
              </w:rPr>
              <w:t>Холмуродов</w:t>
            </w:r>
            <w:proofErr w:type="spellEnd"/>
            <w:r w:rsidRPr="00AA46C3">
              <w:rPr>
                <w:rStyle w:val="BodyTextChar"/>
                <w:b/>
                <w:sz w:val="24"/>
                <w:szCs w:val="24"/>
              </w:rPr>
              <w:t xml:space="preserve"> Ж</w:t>
            </w:r>
            <w:r w:rsidRPr="00AA46C3">
              <w:rPr>
                <w:rStyle w:val="BodyTextChar"/>
                <w:b/>
                <w:sz w:val="24"/>
                <w:szCs w:val="24"/>
                <w:lang w:val="uz-Cyrl-UZ"/>
              </w:rPr>
              <w:t xml:space="preserve">                                    </w:t>
            </w:r>
          </w:p>
          <w:p w:rsidR="00AA46C3" w:rsidRPr="00AA46C3" w:rsidRDefault="00AA46C3" w:rsidP="00AA46C3">
            <w:pPr>
              <w:ind w:left="-284"/>
              <w:jc w:val="center"/>
              <w:rPr>
                <w:rFonts w:ascii="Times New Roman" w:hAnsi="Times New Roman" w:cs="Times New Roman"/>
                <w:lang w:val="uz-Cyrl-UZ"/>
              </w:rPr>
            </w:pPr>
          </w:p>
        </w:tc>
        <w:tc>
          <w:tcPr>
            <w:tcW w:w="2409" w:type="pct"/>
            <w:shd w:val="clear" w:color="auto" w:fill="FFFFFF"/>
            <w:tcMar>
              <w:top w:w="13" w:type="dxa"/>
              <w:left w:w="25" w:type="dxa"/>
              <w:bottom w:w="13" w:type="dxa"/>
              <w:right w:w="13" w:type="dxa"/>
            </w:tcMar>
          </w:tcPr>
          <w:p w:rsidR="00AA46C3" w:rsidRPr="00AA46C3" w:rsidRDefault="00AA46C3" w:rsidP="00AA46C3">
            <w:pPr>
              <w:ind w:left="-284"/>
              <w:rPr>
                <w:rFonts w:ascii="Times New Roman" w:hAnsi="Times New Roman" w:cs="Times New Roman"/>
                <w:lang w:val="uz-Cyrl-UZ"/>
              </w:rPr>
            </w:pPr>
            <w:r w:rsidRPr="00AA46C3">
              <w:rPr>
                <w:rFonts w:ascii="Times New Roman" w:hAnsi="Times New Roman" w:cs="Times New Roman"/>
              </w:rPr>
              <w:t>_________________</w:t>
            </w:r>
            <w:r w:rsidRPr="00AA46C3">
              <w:rPr>
                <w:rFonts w:ascii="Times New Roman" w:hAnsi="Times New Roman" w:cs="Times New Roman"/>
                <w:b/>
                <w:lang w:val="uz-Cyrl-UZ"/>
              </w:rPr>
              <w:t xml:space="preserve"> </w:t>
            </w:r>
          </w:p>
          <w:p w:rsidR="00AA46C3" w:rsidRPr="00AA46C3" w:rsidRDefault="00AA46C3" w:rsidP="00AA46C3">
            <w:pPr>
              <w:ind w:left="-284"/>
              <w:jc w:val="center"/>
              <w:rPr>
                <w:rFonts w:ascii="Times New Roman" w:hAnsi="Times New Roman" w:cs="Times New Roman"/>
                <w:lang w:val="uz-Cyrl-UZ"/>
              </w:rPr>
            </w:pPr>
          </w:p>
        </w:tc>
      </w:tr>
      <w:tr w:rsidR="00AA46C3" w:rsidRPr="00AA46C3" w:rsidTr="00681FA7">
        <w:trPr>
          <w:trHeight w:val="291"/>
        </w:trPr>
        <w:tc>
          <w:tcPr>
            <w:tcW w:w="5000" w:type="pct"/>
            <w:gridSpan w:val="2"/>
            <w:shd w:val="clear" w:color="auto" w:fill="FFFFFF"/>
            <w:tcMar>
              <w:top w:w="13" w:type="dxa"/>
              <w:left w:w="25" w:type="dxa"/>
              <w:bottom w:w="13" w:type="dxa"/>
              <w:right w:w="13" w:type="dxa"/>
            </w:tcMar>
          </w:tcPr>
          <w:p w:rsidR="00AA46C3" w:rsidRPr="00AA46C3" w:rsidRDefault="00AA46C3" w:rsidP="00AA46C3">
            <w:pPr>
              <w:ind w:left="-284"/>
              <w:jc w:val="center"/>
              <w:rPr>
                <w:rFonts w:ascii="Times New Roman" w:hAnsi="Times New Roman" w:cs="Times New Roman"/>
              </w:rPr>
            </w:pPr>
          </w:p>
        </w:tc>
      </w:tr>
      <w:tr w:rsidR="00AA46C3" w:rsidRPr="00AA46C3" w:rsidTr="00681FA7">
        <w:trPr>
          <w:trHeight w:val="476"/>
        </w:trPr>
        <w:tc>
          <w:tcPr>
            <w:tcW w:w="5000" w:type="pct"/>
            <w:gridSpan w:val="2"/>
            <w:shd w:val="clear" w:color="auto" w:fill="FFFFFF"/>
            <w:tcMar>
              <w:top w:w="13" w:type="dxa"/>
              <w:left w:w="25" w:type="dxa"/>
              <w:bottom w:w="13" w:type="dxa"/>
              <w:right w:w="13" w:type="dxa"/>
            </w:tcMar>
          </w:tcPr>
          <w:p w:rsidR="00AA46C3" w:rsidRPr="00AA46C3" w:rsidRDefault="00AA46C3" w:rsidP="00AA46C3">
            <w:pPr>
              <w:ind w:left="-284"/>
              <w:rPr>
                <w:rStyle w:val="a3"/>
                <w:rFonts w:ascii="Times New Roman" w:hAnsi="Times New Roman" w:cs="Times New Roman"/>
                <w:b w:val="0"/>
              </w:rPr>
            </w:pPr>
          </w:p>
          <w:p w:rsidR="00AA46C3" w:rsidRPr="00AA46C3" w:rsidRDefault="00AA46C3" w:rsidP="00AA46C3">
            <w:pPr>
              <w:ind w:left="-284"/>
              <w:rPr>
                <w:rStyle w:val="a3"/>
                <w:rFonts w:ascii="Times New Roman" w:hAnsi="Times New Roman" w:cs="Times New Roman"/>
                <w:b w:val="0"/>
              </w:rPr>
            </w:pPr>
          </w:p>
        </w:tc>
      </w:tr>
      <w:tr w:rsidR="00AA46C3" w:rsidRPr="00AA46C3" w:rsidTr="00681FA7">
        <w:trPr>
          <w:trHeight w:val="778"/>
        </w:trPr>
        <w:tc>
          <w:tcPr>
            <w:tcW w:w="5000" w:type="pct"/>
            <w:gridSpan w:val="2"/>
            <w:shd w:val="clear" w:color="auto" w:fill="FFFFFF"/>
            <w:tcMar>
              <w:top w:w="13" w:type="dxa"/>
              <w:left w:w="25" w:type="dxa"/>
              <w:bottom w:w="13" w:type="dxa"/>
              <w:right w:w="13" w:type="dxa"/>
            </w:tcMar>
          </w:tcPr>
          <w:p w:rsidR="00AA46C3" w:rsidRPr="00AA46C3" w:rsidRDefault="00AA46C3" w:rsidP="00AA46C3">
            <w:pPr>
              <w:ind w:left="-284"/>
              <w:rPr>
                <w:rFonts w:ascii="Times New Roman" w:hAnsi="Times New Roman" w:cs="Times New Roman"/>
              </w:rPr>
            </w:pPr>
          </w:p>
        </w:tc>
      </w:tr>
    </w:tbl>
    <w:bookmarkEnd w:id="124"/>
    <w:p w:rsidR="00AA46C3" w:rsidRPr="00AA46C3" w:rsidRDefault="00AA46C3" w:rsidP="00AA46C3">
      <w:pPr>
        <w:pStyle w:val="a6"/>
        <w:ind w:left="-284" w:firstLine="351"/>
        <w:jc w:val="both"/>
        <w:rPr>
          <w:rFonts w:ascii="Times New Roman" w:hAnsi="Times New Roman" w:cs="Times New Roman"/>
          <w:sz w:val="24"/>
          <w:lang w:val="uz-Cyrl-UZ"/>
        </w:rPr>
      </w:pPr>
      <w:r w:rsidRPr="00AA46C3">
        <w:rPr>
          <w:rFonts w:ascii="Times New Roman" w:hAnsi="Times New Roman" w:cs="Times New Roman"/>
          <w:sz w:val="24"/>
          <w:szCs w:val="26"/>
          <w:lang w:val="uz-Cyrl-UZ"/>
        </w:rPr>
        <w:t xml:space="preserve"> </w:t>
      </w:r>
    </w:p>
    <w:p w:rsidR="00B021C4" w:rsidRPr="00AA46C3" w:rsidRDefault="00B021C4" w:rsidP="00AA46C3">
      <w:pPr>
        <w:ind w:left="-284"/>
        <w:rPr>
          <w:rFonts w:ascii="Times New Roman" w:hAnsi="Times New Roman" w:cs="Times New Roman"/>
        </w:rPr>
      </w:pPr>
    </w:p>
    <w:sectPr w:rsidR="00B021C4" w:rsidRPr="00AA46C3" w:rsidSect="00AA46C3">
      <w:pgSz w:w="11906" w:h="16838"/>
      <w:pgMar w:top="851" w:right="567"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40"/>
    <w:rsid w:val="00AA46C3"/>
    <w:rsid w:val="00B021C4"/>
    <w:rsid w:val="00EF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85258-D398-43FF-8ACF-6515A2D2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orrn1">
    <w:name w:val="iorrn1"/>
    <w:basedOn w:val="a0"/>
    <w:rsid w:val="00AA46C3"/>
    <w:rPr>
      <w:b/>
      <w:bCs/>
    </w:rPr>
  </w:style>
  <w:style w:type="character" w:customStyle="1" w:styleId="iorval1">
    <w:name w:val="iorval1"/>
    <w:basedOn w:val="a0"/>
    <w:rsid w:val="00AA46C3"/>
  </w:style>
  <w:style w:type="character" w:styleId="a3">
    <w:name w:val="Strong"/>
    <w:basedOn w:val="a0"/>
    <w:qFormat/>
    <w:rsid w:val="00AA46C3"/>
    <w:rPr>
      <w:b/>
      <w:bCs/>
    </w:rPr>
  </w:style>
  <w:style w:type="paragraph" w:styleId="a4">
    <w:name w:val="Body Text"/>
    <w:basedOn w:val="a"/>
    <w:link w:val="a5"/>
    <w:rsid w:val="00AA46C3"/>
    <w:pPr>
      <w:spacing w:after="0" w:line="240" w:lineRule="auto"/>
      <w:jc w:val="both"/>
    </w:pPr>
    <w:rPr>
      <w:rFonts w:ascii="Academy" w:eastAsia="Times New Roman" w:hAnsi="Academy" w:cs="Times New Roman"/>
      <w:sz w:val="32"/>
      <w:szCs w:val="24"/>
      <w:lang w:val="uk-UA" w:eastAsia="ru-RU"/>
    </w:rPr>
  </w:style>
  <w:style w:type="character" w:customStyle="1" w:styleId="a5">
    <w:name w:val="Основной текст Знак"/>
    <w:basedOn w:val="a0"/>
    <w:link w:val="a4"/>
    <w:rsid w:val="00AA46C3"/>
    <w:rPr>
      <w:rFonts w:ascii="Academy" w:eastAsia="Times New Roman" w:hAnsi="Academy" w:cs="Times New Roman"/>
      <w:sz w:val="32"/>
      <w:szCs w:val="24"/>
      <w:lang w:val="uk-UA" w:eastAsia="ru-RU"/>
    </w:rPr>
  </w:style>
  <w:style w:type="paragraph" w:styleId="a6">
    <w:name w:val="List Paragraph"/>
    <w:basedOn w:val="a"/>
    <w:uiPriority w:val="34"/>
    <w:qFormat/>
    <w:rsid w:val="00AA46C3"/>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AA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46C3"/>
    <w:rPr>
      <w:rFonts w:ascii="Courier New" w:eastAsia="Times New Roman" w:hAnsi="Courier New" w:cs="Courier New"/>
      <w:sz w:val="20"/>
      <w:szCs w:val="20"/>
      <w:lang w:eastAsia="ru-RU"/>
    </w:rPr>
  </w:style>
  <w:style w:type="character" w:customStyle="1" w:styleId="1">
    <w:name w:val="Основной текст + Полужирный1"/>
    <w:rsid w:val="00AA46C3"/>
    <w:rPr>
      <w:rFonts w:ascii="Times New Roman" w:hAnsi="Times New Roman"/>
      <w:b/>
      <w:sz w:val="19"/>
      <w:u w:val="none"/>
    </w:rPr>
  </w:style>
  <w:style w:type="character" w:customStyle="1" w:styleId="BodyTextChar">
    <w:name w:val="Body Text Char"/>
    <w:basedOn w:val="a0"/>
    <w:locked/>
    <w:rsid w:val="00AA46C3"/>
    <w:rPr>
      <w:rFonts w:ascii="Times New Roman" w:hAnsi="Times New Roman" w:cs="Times New Roman"/>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3463</Words>
  <Characters>19744</Characters>
  <Application>Microsoft Office Word</Application>
  <DocSecurity>0</DocSecurity>
  <Lines>164</Lines>
  <Paragraphs>46</Paragraphs>
  <ScaleCrop>false</ScaleCrop>
  <Company/>
  <LinksUpToDate>false</LinksUpToDate>
  <CharactersWithSpaces>23161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KOMPYUTER</dc:creator>
  <cp:keywords/>
  <dc:description/>
  <cp:lastModifiedBy>KOMPYUTER</cp:lastModifiedBy>
  <cp:revision>2</cp:revision>
  <dcterms:created xsi:type="dcterms:W3CDTF">2022-10-07T15:26:00Z</dcterms:created>
  <dcterms:modified xsi:type="dcterms:W3CDTF">2022-10-07T15:28:00Z</dcterms:modified>
</cp:coreProperties>
</file>