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41" w:rsidRPr="00A26C77" w:rsidRDefault="007F0045" w:rsidP="009E1D31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 w:val="0"/>
          <w:color w:val="000000"/>
          <w:spacing w:val="1"/>
          <w:sz w:val="22"/>
          <w:szCs w:val="22"/>
        </w:rPr>
        <w:t xml:space="preserve">ДОГОВОР № </w:t>
      </w:r>
    </w:p>
    <w:p w:rsidR="00CD0B52" w:rsidRPr="009E1D31" w:rsidRDefault="00CD0B52" w:rsidP="009E1D31">
      <w:pPr>
        <w:tabs>
          <w:tab w:val="left" w:pos="6663"/>
        </w:tabs>
        <w:ind w:right="-602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  <w:sz w:val="22"/>
          <w:szCs w:val="22"/>
        </w:rPr>
      </w:pPr>
    </w:p>
    <w:p w:rsidR="00905EEE" w:rsidRDefault="00A1093E" w:rsidP="009E1D31">
      <w:pPr>
        <w:tabs>
          <w:tab w:val="left" w:pos="6663"/>
        </w:tabs>
        <w:ind w:right="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9"/>
          <w:sz w:val="22"/>
          <w:szCs w:val="22"/>
        </w:rPr>
        <w:t>г.</w:t>
      </w:r>
      <w:r w:rsidR="008D7B68" w:rsidRPr="009E1D31">
        <w:rPr>
          <w:rFonts w:ascii="Times New Roman" w:hAnsi="Times New Roman" w:cs="Times New Roman"/>
          <w:b w:val="0"/>
          <w:bCs w:val="0"/>
          <w:color w:val="000000"/>
          <w:spacing w:val="-9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9"/>
          <w:sz w:val="22"/>
          <w:szCs w:val="22"/>
        </w:rPr>
        <w:t>Ташкент</w:t>
      </w:r>
      <w:r w:rsidR="004D1B6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1A531B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       </w:t>
      </w:r>
      <w:r w:rsidR="004D1B67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</w:t>
      </w:r>
      <w:r w:rsidR="008D7B68" w:rsidRPr="009E1D31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</w:t>
      </w:r>
      <w:r w:rsidR="003E288A">
        <w:rPr>
          <w:rFonts w:ascii="Times New Roman" w:hAnsi="Times New Roman" w:cs="Times New Roman"/>
          <w:b w:val="0"/>
          <w:sz w:val="22"/>
          <w:szCs w:val="22"/>
        </w:rPr>
        <w:t>202</w:t>
      </w:r>
      <w:r w:rsidR="00EF538A">
        <w:rPr>
          <w:rFonts w:ascii="Times New Roman" w:hAnsi="Times New Roman" w:cs="Times New Roman"/>
          <w:b w:val="0"/>
          <w:sz w:val="22"/>
          <w:szCs w:val="22"/>
        </w:rPr>
        <w:t>2</w:t>
      </w:r>
      <w:r w:rsidR="006A43F1" w:rsidRPr="009E1D31">
        <w:rPr>
          <w:rFonts w:ascii="Times New Roman" w:hAnsi="Times New Roman" w:cs="Times New Roman"/>
          <w:b w:val="0"/>
          <w:sz w:val="22"/>
          <w:szCs w:val="22"/>
        </w:rPr>
        <w:t xml:space="preserve"> г.</w:t>
      </w:r>
    </w:p>
    <w:p w:rsidR="009F3041" w:rsidRPr="009E1D31" w:rsidRDefault="009F3041" w:rsidP="009E1D31">
      <w:pPr>
        <w:tabs>
          <w:tab w:val="left" w:pos="6663"/>
        </w:tabs>
        <w:ind w:right="2"/>
        <w:jc w:val="both"/>
        <w:rPr>
          <w:rFonts w:ascii="Times New Roman" w:hAnsi="Times New Roman" w:cs="Times New Roman"/>
          <w:sz w:val="22"/>
          <w:szCs w:val="22"/>
        </w:rPr>
      </w:pPr>
      <w:r w:rsidRPr="009E1D31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8D7B68" w:rsidRPr="009E1D31" w:rsidRDefault="00A26C77" w:rsidP="009E1D31">
      <w:pPr>
        <w:pStyle w:val="af0"/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</w:t>
      </w:r>
      <w:r w:rsidR="00ED2248" w:rsidRPr="009E1D31">
        <w:rPr>
          <w:rFonts w:ascii="Times New Roman" w:hAnsi="Times New Roman"/>
          <w:b/>
          <w:sz w:val="22"/>
          <w:szCs w:val="22"/>
        </w:rPr>
        <w:t>,</w:t>
      </w:r>
      <w:r w:rsidR="00ED2248" w:rsidRPr="009E1D31">
        <w:rPr>
          <w:rFonts w:ascii="Times New Roman" w:hAnsi="Times New Roman"/>
          <w:sz w:val="22"/>
          <w:szCs w:val="22"/>
        </w:rPr>
        <w:t xml:space="preserve"> именуемое в дальнейшем «</w:t>
      </w:r>
      <w:r w:rsidR="00D86C6C" w:rsidRPr="009E1D31">
        <w:rPr>
          <w:rFonts w:ascii="Times New Roman" w:hAnsi="Times New Roman"/>
          <w:sz w:val="22"/>
          <w:szCs w:val="22"/>
        </w:rPr>
        <w:t>Заказчик</w:t>
      </w:r>
      <w:r w:rsidR="00ED2248" w:rsidRPr="009E1D31">
        <w:rPr>
          <w:rFonts w:ascii="Times New Roman" w:hAnsi="Times New Roman"/>
          <w:sz w:val="22"/>
          <w:szCs w:val="22"/>
        </w:rPr>
        <w:t xml:space="preserve">», в лице </w:t>
      </w:r>
      <w:r w:rsidR="00F93203">
        <w:rPr>
          <w:rFonts w:ascii="Times New Roman" w:hAnsi="Times New Roman"/>
          <w:sz w:val="22"/>
          <w:szCs w:val="22"/>
        </w:rPr>
        <w:t>____________________________________________</w:t>
      </w:r>
      <w:r w:rsidR="00ED2248" w:rsidRPr="009E1D31">
        <w:rPr>
          <w:rFonts w:ascii="Times New Roman" w:hAnsi="Times New Roman"/>
          <w:sz w:val="22"/>
          <w:szCs w:val="22"/>
        </w:rPr>
        <w:t xml:space="preserve"> действующего на основании </w:t>
      </w:r>
      <w:r w:rsidR="004D1B67">
        <w:rPr>
          <w:rFonts w:ascii="Times New Roman" w:hAnsi="Times New Roman"/>
          <w:sz w:val="22"/>
          <w:szCs w:val="22"/>
        </w:rPr>
        <w:t>___________</w:t>
      </w:r>
      <w:r w:rsidR="00ED2248" w:rsidRPr="009E1D31">
        <w:rPr>
          <w:rFonts w:ascii="Times New Roman" w:hAnsi="Times New Roman"/>
          <w:b/>
          <w:sz w:val="22"/>
          <w:szCs w:val="22"/>
        </w:rPr>
        <w:t xml:space="preserve"> </w:t>
      </w:r>
      <w:r w:rsidR="00ED2248" w:rsidRPr="009E1D31">
        <w:rPr>
          <w:rFonts w:ascii="Times New Roman" w:hAnsi="Times New Roman"/>
          <w:sz w:val="22"/>
          <w:szCs w:val="22"/>
        </w:rPr>
        <w:t xml:space="preserve">с одной стороны, и </w:t>
      </w:r>
      <w:r w:rsidR="00B6308A">
        <w:rPr>
          <w:rFonts w:ascii="Times New Roman" w:hAnsi="Times New Roman"/>
          <w:b/>
          <w:sz w:val="22"/>
          <w:szCs w:val="22"/>
        </w:rPr>
        <w:t>_____</w:t>
      </w:r>
      <w:r w:rsidR="008D7B68" w:rsidRPr="009E1D31">
        <w:rPr>
          <w:rFonts w:ascii="Times New Roman" w:hAnsi="Times New Roman"/>
          <w:b/>
          <w:sz w:val="22"/>
          <w:szCs w:val="22"/>
        </w:rPr>
        <w:t xml:space="preserve"> «</w:t>
      </w:r>
      <w:r w:rsidR="00B6308A">
        <w:rPr>
          <w:rFonts w:ascii="Times New Roman" w:hAnsi="Times New Roman"/>
          <w:b/>
          <w:sz w:val="22"/>
          <w:szCs w:val="22"/>
          <w:lang w:val="uz-Cyrl-UZ"/>
        </w:rPr>
        <w:t>______________</w:t>
      </w:r>
      <w:r w:rsidR="008D7B68" w:rsidRPr="009E1D31">
        <w:rPr>
          <w:rFonts w:ascii="Times New Roman" w:hAnsi="Times New Roman"/>
          <w:b/>
          <w:sz w:val="22"/>
          <w:szCs w:val="22"/>
        </w:rPr>
        <w:t>»</w:t>
      </w:r>
      <w:r w:rsidR="004D24DC">
        <w:rPr>
          <w:rFonts w:ascii="Times New Roman" w:hAnsi="Times New Roman"/>
          <w:sz w:val="22"/>
          <w:szCs w:val="22"/>
        </w:rPr>
        <w:t>, в лице Директора</w:t>
      </w:r>
      <w:r w:rsidR="004D24DC" w:rsidRPr="004D24DC">
        <w:rPr>
          <w:rFonts w:ascii="Times New Roman" w:hAnsi="Times New Roman"/>
          <w:sz w:val="22"/>
          <w:szCs w:val="22"/>
        </w:rPr>
        <w:t xml:space="preserve"> </w:t>
      </w:r>
      <w:r w:rsidR="00B6308A">
        <w:rPr>
          <w:rFonts w:ascii="Times New Roman" w:hAnsi="Times New Roman"/>
          <w:sz w:val="22"/>
          <w:szCs w:val="22"/>
        </w:rPr>
        <w:t>____________</w:t>
      </w:r>
      <w:r w:rsidR="007F0045">
        <w:rPr>
          <w:rFonts w:ascii="Times New Roman" w:hAnsi="Times New Roman"/>
          <w:sz w:val="22"/>
          <w:szCs w:val="22"/>
        </w:rPr>
        <w:t>.</w:t>
      </w:r>
      <w:r w:rsidR="00BC48AD" w:rsidRPr="00A83552">
        <w:rPr>
          <w:rFonts w:ascii="Times New Roman" w:hAnsi="Times New Roman"/>
          <w:sz w:val="21"/>
          <w:szCs w:val="21"/>
        </w:rPr>
        <w:t xml:space="preserve">, </w:t>
      </w:r>
      <w:r w:rsidR="008D7B68" w:rsidRPr="009E1D31">
        <w:rPr>
          <w:rFonts w:ascii="Times New Roman" w:hAnsi="Times New Roman"/>
          <w:sz w:val="22"/>
          <w:szCs w:val="22"/>
        </w:rPr>
        <w:t xml:space="preserve">действующего на основании </w:t>
      </w:r>
      <w:r w:rsidR="00B6308A">
        <w:rPr>
          <w:rFonts w:ascii="Times New Roman" w:hAnsi="Times New Roman"/>
          <w:sz w:val="22"/>
          <w:szCs w:val="22"/>
        </w:rPr>
        <w:t>________</w:t>
      </w:r>
      <w:r w:rsidR="008D7B68" w:rsidRPr="009E1D31">
        <w:rPr>
          <w:rFonts w:ascii="Times New Roman" w:hAnsi="Times New Roman"/>
          <w:sz w:val="22"/>
          <w:szCs w:val="22"/>
        </w:rPr>
        <w:t>, именуемого в дальнейшем «</w:t>
      </w:r>
      <w:r w:rsidR="00D86C6C" w:rsidRPr="009E1D31">
        <w:rPr>
          <w:rFonts w:ascii="Times New Roman" w:hAnsi="Times New Roman"/>
          <w:sz w:val="22"/>
          <w:szCs w:val="22"/>
        </w:rPr>
        <w:t>Исполнитель</w:t>
      </w:r>
      <w:r w:rsidR="008D7B68" w:rsidRPr="009E1D31">
        <w:rPr>
          <w:rFonts w:ascii="Times New Roman" w:hAnsi="Times New Roman"/>
          <w:sz w:val="22"/>
          <w:szCs w:val="22"/>
        </w:rPr>
        <w:t>», с другой стороны, все вместе в дальнейшем именуемые «Стороны» и по отдельности «Сторона», заключили настоящий Договор о нижеследующем:</w:t>
      </w:r>
    </w:p>
    <w:p w:rsidR="00713742" w:rsidRPr="009E1D31" w:rsidRDefault="00713742" w:rsidP="009E1D31">
      <w:pPr>
        <w:shd w:val="clear" w:color="auto" w:fill="FFFFFF"/>
        <w:tabs>
          <w:tab w:val="left" w:leader="underscore" w:pos="5309"/>
          <w:tab w:val="left" w:leader="underscore" w:pos="97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93E" w:rsidRPr="009E1D31" w:rsidRDefault="00A1093E" w:rsidP="009E1D31">
      <w:pPr>
        <w:numPr>
          <w:ilvl w:val="0"/>
          <w:numId w:val="10"/>
        </w:numPr>
        <w:shd w:val="clear" w:color="auto" w:fill="FFFFFF"/>
        <w:tabs>
          <w:tab w:val="num" w:pos="284"/>
        </w:tabs>
        <w:ind w:left="141" w:hanging="130"/>
        <w:jc w:val="center"/>
        <w:rPr>
          <w:rFonts w:ascii="Times New Roman" w:hAnsi="Times New Roman" w:cs="Times New Roman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1"/>
          <w:sz w:val="22"/>
          <w:szCs w:val="22"/>
        </w:rPr>
        <w:t>ПРЕДМЕТ ДОГОВОРА</w:t>
      </w:r>
    </w:p>
    <w:p w:rsidR="00D046DA" w:rsidRPr="00E1034A" w:rsidRDefault="00B37B77" w:rsidP="00B37B77">
      <w:pPr>
        <w:pStyle w:val="af2"/>
        <w:numPr>
          <w:ilvl w:val="1"/>
          <w:numId w:val="10"/>
        </w:numPr>
        <w:shd w:val="clear" w:color="auto" w:fill="FFFFFF"/>
        <w:tabs>
          <w:tab w:val="clear" w:pos="574"/>
          <w:tab w:val="num" w:pos="284"/>
          <w:tab w:val="left" w:pos="567"/>
        </w:tabs>
        <w:spacing w:before="0" w:beforeAutospacing="0" w:after="60" w:afterAutospacing="0" w:line="23" w:lineRule="atLeast"/>
        <w:ind w:left="567" w:hanging="567"/>
        <w:jc w:val="both"/>
        <w:rPr>
          <w:sz w:val="22"/>
          <w:szCs w:val="22"/>
        </w:rPr>
      </w:pPr>
      <w:r w:rsidRPr="00B37B77">
        <w:rPr>
          <w:sz w:val="22"/>
          <w:szCs w:val="22"/>
        </w:rPr>
        <w:t>Исполнитель обязуется по заданию Заказчика оказывать услуги (далее по тексту – Услуги), согласно Приложению № 1, являющегося неотъемлемой частью настоящего Договора, а Заказчик обязуется оплатить эти услуги в порядке и сроках, определенных настоящим Договором</w:t>
      </w:r>
      <w:r w:rsidR="00F328B1" w:rsidRPr="00E1034A">
        <w:rPr>
          <w:color w:val="000000"/>
          <w:spacing w:val="-3"/>
          <w:sz w:val="22"/>
          <w:szCs w:val="22"/>
        </w:rPr>
        <w:t>.</w:t>
      </w:r>
    </w:p>
    <w:p w:rsidR="004D6EA0" w:rsidRPr="005C4401" w:rsidRDefault="004D6EA0" w:rsidP="00905EEE">
      <w:pPr>
        <w:shd w:val="clear" w:color="auto" w:fill="FFFFFF"/>
        <w:ind w:left="567" w:right="7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1093E" w:rsidRPr="009E1D31" w:rsidRDefault="00A1093E" w:rsidP="009E1D31">
      <w:pPr>
        <w:numPr>
          <w:ilvl w:val="0"/>
          <w:numId w:val="10"/>
        </w:numPr>
        <w:shd w:val="clear" w:color="auto" w:fill="FFFFFF"/>
        <w:ind w:left="357" w:right="6" w:hanging="357"/>
        <w:jc w:val="center"/>
        <w:rPr>
          <w:rFonts w:ascii="Times New Roman" w:hAnsi="Times New Roman" w:cs="Times New Roman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  <w:t>ПРАВА И ОБЯЗАННОСТИ СТОРОН.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left" w:pos="504"/>
        </w:tabs>
        <w:ind w:left="794" w:hanging="794"/>
        <w:rPr>
          <w:rFonts w:ascii="Times New Roman" w:hAnsi="Times New Roman" w:cs="Times New Roman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-5"/>
          <w:sz w:val="22"/>
          <w:szCs w:val="22"/>
        </w:rPr>
        <w:t>ЗАКАЗЧИК:</w:t>
      </w:r>
    </w:p>
    <w:p w:rsidR="001804F6" w:rsidRPr="00D86C6C" w:rsidRDefault="009E241F" w:rsidP="009E1D31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3"/>
          <w:sz w:val="22"/>
          <w:szCs w:val="22"/>
        </w:rPr>
        <w:t xml:space="preserve">Обязуется </w:t>
      </w:r>
      <w:r w:rsidR="001804F6" w:rsidRPr="009E1D31">
        <w:rPr>
          <w:rFonts w:ascii="Times New Roman" w:hAnsi="Times New Roman" w:cs="Times New Roman"/>
          <w:b w:val="0"/>
          <w:sz w:val="22"/>
          <w:szCs w:val="22"/>
        </w:rPr>
        <w:t xml:space="preserve">своевременно </w:t>
      </w:r>
      <w:r w:rsidR="001804F6" w:rsidRPr="00D86C6C">
        <w:rPr>
          <w:rFonts w:ascii="Times New Roman" w:hAnsi="Times New Roman" w:cs="Times New Roman"/>
          <w:b w:val="0"/>
          <w:sz w:val="22"/>
          <w:szCs w:val="22"/>
        </w:rPr>
        <w:t xml:space="preserve">передать </w:t>
      </w:r>
      <w:r w:rsidR="001804F6" w:rsidRPr="00D86C6C">
        <w:rPr>
          <w:rFonts w:ascii="Times New Roman" w:hAnsi="Times New Roman" w:cs="Times New Roman"/>
          <w:b w:val="0"/>
          <w:bCs w:val="0"/>
          <w:sz w:val="22"/>
          <w:szCs w:val="22"/>
        </w:rPr>
        <w:t>Исполнителю</w:t>
      </w:r>
      <w:r w:rsidR="001804F6" w:rsidRPr="00D86C6C">
        <w:rPr>
          <w:rFonts w:ascii="Times New Roman" w:hAnsi="Times New Roman" w:cs="Times New Roman"/>
          <w:b w:val="0"/>
          <w:sz w:val="22"/>
          <w:szCs w:val="22"/>
        </w:rPr>
        <w:t xml:space="preserve"> все необходим</w:t>
      </w:r>
      <w:r w:rsidR="00BC48AD">
        <w:rPr>
          <w:rFonts w:ascii="Times New Roman" w:hAnsi="Times New Roman" w:cs="Times New Roman"/>
          <w:b w:val="0"/>
          <w:sz w:val="22"/>
          <w:szCs w:val="22"/>
        </w:rPr>
        <w:t>ую</w:t>
      </w:r>
      <w:r w:rsidR="001804F6" w:rsidRPr="00D86C6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C48AD">
        <w:rPr>
          <w:rFonts w:ascii="Times New Roman" w:hAnsi="Times New Roman" w:cs="Times New Roman"/>
          <w:b w:val="0"/>
          <w:sz w:val="22"/>
          <w:szCs w:val="22"/>
        </w:rPr>
        <w:t>информацию</w:t>
      </w:r>
      <w:r w:rsidR="001804F6" w:rsidRPr="00D86C6C">
        <w:rPr>
          <w:rFonts w:ascii="Times New Roman" w:hAnsi="Times New Roman" w:cs="Times New Roman"/>
          <w:b w:val="0"/>
          <w:sz w:val="22"/>
          <w:szCs w:val="22"/>
        </w:rPr>
        <w:t xml:space="preserve"> для </w:t>
      </w:r>
      <w:r w:rsidR="00A26C77">
        <w:rPr>
          <w:rFonts w:ascii="Times New Roman" w:hAnsi="Times New Roman" w:cs="Times New Roman"/>
          <w:b w:val="0"/>
          <w:sz w:val="22"/>
          <w:szCs w:val="22"/>
        </w:rPr>
        <w:t>реализации проекта</w:t>
      </w:r>
      <w:r w:rsidR="00BC48AD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1093E" w:rsidRPr="009E1D31" w:rsidRDefault="00A1093E" w:rsidP="009E1D31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Обязуется своевременно оплатить </w:t>
      </w:r>
      <w:r w:rsidR="005B0309" w:rsidRPr="009E1D31">
        <w:rPr>
          <w:rFonts w:ascii="Times New Roman" w:hAnsi="Times New Roman" w:cs="Times New Roman"/>
          <w:b w:val="0"/>
          <w:sz w:val="22"/>
          <w:szCs w:val="22"/>
        </w:rPr>
        <w:t>у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>слуги Исполнителя в соответствии со статьей 3 настоящего</w:t>
      </w:r>
      <w:r w:rsidR="00713742" w:rsidRPr="009E1D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>Договора.</w:t>
      </w:r>
    </w:p>
    <w:p w:rsidR="00A1093E" w:rsidRPr="009E1D31" w:rsidRDefault="00A1093E" w:rsidP="009E1D31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sz w:val="22"/>
          <w:szCs w:val="22"/>
        </w:rPr>
        <w:t>Несет ответственность</w:t>
      </w:r>
      <w:r w:rsidR="009D4063" w:rsidRPr="009E1D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за достоверность и соответствие содержания предоставленных к   </w:t>
      </w:r>
      <w:r w:rsidR="00EC0592" w:rsidRPr="009E1D31">
        <w:rPr>
          <w:rFonts w:ascii="Times New Roman" w:hAnsi="Times New Roman" w:cs="Times New Roman"/>
          <w:b w:val="0"/>
          <w:sz w:val="22"/>
          <w:szCs w:val="22"/>
        </w:rPr>
        <w:t>размещению</w:t>
      </w:r>
      <w:r w:rsidR="00713742" w:rsidRPr="009E1D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C0592" w:rsidRPr="009E1D31">
        <w:rPr>
          <w:rFonts w:ascii="Times New Roman" w:hAnsi="Times New Roman" w:cs="Times New Roman"/>
          <w:b w:val="0"/>
          <w:sz w:val="22"/>
          <w:szCs w:val="22"/>
        </w:rPr>
        <w:t>информац</w:t>
      </w:r>
      <w:r w:rsidR="00A26C77">
        <w:rPr>
          <w:rFonts w:ascii="Times New Roman" w:hAnsi="Times New Roman" w:cs="Times New Roman"/>
          <w:b w:val="0"/>
          <w:sz w:val="22"/>
          <w:szCs w:val="22"/>
        </w:rPr>
        <w:t>ии в проекте.</w:t>
      </w:r>
    </w:p>
    <w:p w:rsidR="00A1093E" w:rsidRPr="009E1D31" w:rsidRDefault="00A1093E" w:rsidP="009E1D31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sz w:val="22"/>
          <w:szCs w:val="22"/>
        </w:rPr>
        <w:t>Вправе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5"/>
          <w:sz w:val="22"/>
          <w:szCs w:val="22"/>
        </w:rPr>
        <w:t xml:space="preserve"> требовать от Исполнителя точного, полного исполнения условий настоящего Договора.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left" w:pos="504"/>
        </w:tabs>
        <w:spacing w:before="60"/>
        <w:ind w:left="794" w:hanging="794"/>
        <w:rPr>
          <w:rFonts w:ascii="Times New Roman" w:hAnsi="Times New Roman" w:cs="Times New Roman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-7"/>
          <w:sz w:val="22"/>
          <w:szCs w:val="22"/>
        </w:rPr>
        <w:t>ИСПОЛНИТЕЛЬ:</w:t>
      </w:r>
    </w:p>
    <w:p w:rsidR="00A1093E" w:rsidRPr="009E1D31" w:rsidRDefault="00A1093E" w:rsidP="009E1D31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Обязуется </w:t>
      </w:r>
      <w:r w:rsidR="00E23B1F" w:rsidRPr="009E1D31">
        <w:rPr>
          <w:rFonts w:ascii="Times New Roman" w:hAnsi="Times New Roman" w:cs="Times New Roman"/>
          <w:b w:val="0"/>
          <w:sz w:val="22"/>
          <w:szCs w:val="22"/>
        </w:rPr>
        <w:t>обеспечить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328B1">
        <w:rPr>
          <w:rFonts w:ascii="Times New Roman" w:hAnsi="Times New Roman" w:cs="Times New Roman"/>
          <w:b w:val="0"/>
          <w:sz w:val="22"/>
          <w:szCs w:val="22"/>
        </w:rPr>
        <w:t xml:space="preserve">качественный контент 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>Заказчика</w:t>
      </w:r>
      <w:r w:rsidR="00590042" w:rsidRPr="009E1D31">
        <w:rPr>
          <w:rFonts w:ascii="Times New Roman" w:hAnsi="Times New Roman" w:cs="Times New Roman"/>
          <w:b w:val="0"/>
          <w:sz w:val="22"/>
          <w:szCs w:val="22"/>
        </w:rPr>
        <w:t xml:space="preserve"> в течении </w:t>
      </w:r>
      <w:r w:rsidR="002B33D2">
        <w:rPr>
          <w:rFonts w:ascii="Times New Roman" w:hAnsi="Times New Roman" w:cs="Times New Roman"/>
          <w:b w:val="0"/>
          <w:sz w:val="22"/>
          <w:szCs w:val="22"/>
        </w:rPr>
        <w:t>2</w:t>
      </w:r>
      <w:r w:rsidR="00590042" w:rsidRPr="009E1D31">
        <w:rPr>
          <w:rFonts w:ascii="Times New Roman" w:hAnsi="Times New Roman" w:cs="Times New Roman"/>
          <w:b w:val="0"/>
          <w:sz w:val="22"/>
          <w:szCs w:val="22"/>
        </w:rPr>
        <w:t>0 (</w:t>
      </w:r>
      <w:r w:rsidR="002B33D2">
        <w:rPr>
          <w:rFonts w:ascii="Times New Roman" w:hAnsi="Times New Roman" w:cs="Times New Roman"/>
          <w:b w:val="0"/>
          <w:sz w:val="22"/>
          <w:szCs w:val="22"/>
        </w:rPr>
        <w:t>двадцати</w:t>
      </w:r>
      <w:r w:rsidR="00216A4B">
        <w:rPr>
          <w:rFonts w:ascii="Times New Roman" w:hAnsi="Times New Roman" w:cs="Times New Roman"/>
          <w:b w:val="0"/>
          <w:sz w:val="22"/>
          <w:szCs w:val="22"/>
        </w:rPr>
        <w:softHyphen/>
      </w:r>
      <w:r w:rsidR="00590042" w:rsidRPr="009E1D31">
        <w:rPr>
          <w:rFonts w:ascii="Times New Roman" w:hAnsi="Times New Roman" w:cs="Times New Roman"/>
          <w:b w:val="0"/>
          <w:sz w:val="22"/>
          <w:szCs w:val="22"/>
        </w:rPr>
        <w:t>) дней с момента поступления предоплаты на расчетный счет Исполнителя</w:t>
      </w:r>
      <w:r w:rsidR="00914500" w:rsidRPr="009E1D31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6A43F1" w:rsidRPr="009E1D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A1093E" w:rsidRPr="009E1D31" w:rsidRDefault="00A1093E" w:rsidP="009E1D31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В случае если в </w:t>
      </w:r>
      <w:r w:rsidR="006D7391" w:rsidRPr="009E1D31">
        <w:rPr>
          <w:rFonts w:ascii="Times New Roman" w:hAnsi="Times New Roman" w:cs="Times New Roman"/>
          <w:b w:val="0"/>
          <w:sz w:val="22"/>
          <w:szCs w:val="22"/>
        </w:rPr>
        <w:t xml:space="preserve">материале, </w:t>
      </w:r>
      <w:r w:rsidR="00ED4772" w:rsidRPr="009E1D31">
        <w:rPr>
          <w:rFonts w:ascii="Times New Roman" w:hAnsi="Times New Roman" w:cs="Times New Roman"/>
          <w:b w:val="0"/>
          <w:sz w:val="22"/>
          <w:szCs w:val="22"/>
        </w:rPr>
        <w:t xml:space="preserve">размещенном </w:t>
      </w:r>
      <w:r w:rsidR="006D7391" w:rsidRPr="009E1D31">
        <w:rPr>
          <w:rFonts w:ascii="Times New Roman" w:hAnsi="Times New Roman" w:cs="Times New Roman"/>
          <w:b w:val="0"/>
          <w:sz w:val="22"/>
          <w:szCs w:val="22"/>
        </w:rPr>
        <w:t xml:space="preserve">в </w:t>
      </w:r>
      <w:r w:rsidR="00216A4B">
        <w:rPr>
          <w:rFonts w:ascii="Times New Roman" w:hAnsi="Times New Roman" w:cs="Times New Roman"/>
          <w:b w:val="0"/>
          <w:sz w:val="22"/>
          <w:szCs w:val="22"/>
        </w:rPr>
        <w:t>сети интернет</w:t>
      </w:r>
      <w:r w:rsidR="006D7391" w:rsidRPr="009E1D3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будут допущены неточности, </w:t>
      </w:r>
      <w:r w:rsidR="00D86C6C">
        <w:rPr>
          <w:rFonts w:ascii="Times New Roman" w:hAnsi="Times New Roman" w:cs="Times New Roman"/>
          <w:b w:val="0"/>
          <w:sz w:val="22"/>
          <w:szCs w:val="22"/>
        </w:rPr>
        <w:t>и/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>или расхождения с</w:t>
      </w:r>
      <w:r w:rsidR="00713742" w:rsidRPr="009E1D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874EA" w:rsidRPr="009E1D31">
        <w:rPr>
          <w:rFonts w:ascii="Times New Roman" w:hAnsi="Times New Roman" w:cs="Times New Roman"/>
          <w:b w:val="0"/>
          <w:sz w:val="22"/>
          <w:szCs w:val="22"/>
        </w:rPr>
        <w:t>заверенной</w:t>
      </w:r>
      <w:r w:rsidR="00D86C6C">
        <w:rPr>
          <w:rFonts w:ascii="Times New Roman" w:hAnsi="Times New Roman" w:cs="Times New Roman"/>
          <w:b w:val="0"/>
          <w:sz w:val="22"/>
          <w:szCs w:val="22"/>
        </w:rPr>
        <w:t xml:space="preserve"> Заказчиком 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версией, то </w:t>
      </w:r>
      <w:r w:rsidR="00D86C6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>Исполнитель</w:t>
      </w:r>
      <w:r w:rsidR="00216A4B">
        <w:rPr>
          <w:rFonts w:ascii="Times New Roman" w:hAnsi="Times New Roman" w:cs="Times New Roman"/>
          <w:b w:val="0"/>
          <w:sz w:val="22"/>
          <w:szCs w:val="22"/>
        </w:rPr>
        <w:t xml:space="preserve"> обязуется исправить своевременно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>.  Претензии</w:t>
      </w:r>
      <w:r w:rsidR="00713742" w:rsidRPr="009E1D3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 xml:space="preserve">Заказчика принимаются в течение 10 (десяти) дней со дня </w:t>
      </w:r>
      <w:r w:rsidR="001A531B">
        <w:rPr>
          <w:rFonts w:ascii="Times New Roman" w:hAnsi="Times New Roman" w:cs="Times New Roman"/>
          <w:b w:val="0"/>
          <w:sz w:val="22"/>
          <w:szCs w:val="22"/>
        </w:rPr>
        <w:t>размещение материала</w:t>
      </w:r>
      <w:r w:rsidRPr="009E1D31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E7897" w:rsidRPr="009E1D31" w:rsidRDefault="00AE7897" w:rsidP="009E1D31">
      <w:pPr>
        <w:shd w:val="clear" w:color="auto" w:fill="FFFFFF"/>
        <w:spacing w:before="91"/>
        <w:ind w:left="567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A1093E" w:rsidRPr="009E1D31" w:rsidRDefault="00A1093E" w:rsidP="009E1D31">
      <w:pPr>
        <w:numPr>
          <w:ilvl w:val="0"/>
          <w:numId w:val="10"/>
        </w:numPr>
        <w:shd w:val="clear" w:color="auto" w:fill="FFFFFF"/>
        <w:ind w:left="357" w:right="6" w:hanging="357"/>
        <w:jc w:val="center"/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  <w:t>ОБЩАЯ СУММА ДОГОВОРА И ПОРЯДОК РАСЧЕТОВ.</w:t>
      </w:r>
    </w:p>
    <w:p w:rsidR="00977824" w:rsidRPr="009E241F" w:rsidRDefault="00A1093E" w:rsidP="009E241F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241F">
        <w:rPr>
          <w:rFonts w:ascii="Times New Roman" w:hAnsi="Times New Roman" w:cs="Times New Roman"/>
          <w:b w:val="0"/>
          <w:sz w:val="22"/>
          <w:szCs w:val="22"/>
        </w:rPr>
        <w:t xml:space="preserve">Общая сумма договора составляет: </w:t>
      </w:r>
      <w:r w:rsidR="006A43F1" w:rsidRPr="009E241F">
        <w:rPr>
          <w:rFonts w:ascii="Times New Roman" w:hAnsi="Times New Roman" w:cs="Times New Roman"/>
          <w:b w:val="0"/>
          <w:sz w:val="22"/>
          <w:szCs w:val="22"/>
        </w:rPr>
        <w:t>сум</w:t>
      </w:r>
      <w:r w:rsidR="004C787B">
        <w:rPr>
          <w:rFonts w:ascii="Times New Roman" w:hAnsi="Times New Roman" w:cs="Times New Roman"/>
          <w:b w:val="0"/>
          <w:sz w:val="22"/>
          <w:szCs w:val="22"/>
        </w:rPr>
        <w:t xml:space="preserve"> без НДС</w:t>
      </w:r>
      <w:r w:rsidR="00FA35F1" w:rsidRPr="009E241F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E241F" w:rsidRPr="009E241F" w:rsidRDefault="009E241F" w:rsidP="009E241F">
      <w:pPr>
        <w:numPr>
          <w:ilvl w:val="2"/>
          <w:numId w:val="10"/>
        </w:numPr>
        <w:shd w:val="clear" w:color="auto" w:fill="FFFFFF"/>
        <w:tabs>
          <w:tab w:val="clear" w:pos="1440"/>
          <w:tab w:val="num" w:pos="567"/>
        </w:tabs>
        <w:ind w:left="567" w:right="74" w:hanging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E241F">
        <w:rPr>
          <w:rFonts w:ascii="Times New Roman" w:hAnsi="Times New Roman" w:cs="Times New Roman"/>
          <w:b w:val="0"/>
          <w:sz w:val="22"/>
          <w:szCs w:val="22"/>
        </w:rPr>
        <w:t xml:space="preserve">Расчеты по настоящему Договору производятся в порядке предварительной оплаты, в размере </w:t>
      </w:r>
      <w:r w:rsidR="00601671">
        <w:rPr>
          <w:rFonts w:ascii="Times New Roman" w:hAnsi="Times New Roman" w:cs="Times New Roman"/>
          <w:b w:val="0"/>
          <w:sz w:val="22"/>
          <w:szCs w:val="22"/>
        </w:rPr>
        <w:t>30</w:t>
      </w:r>
      <w:r w:rsidRPr="009E241F">
        <w:rPr>
          <w:rFonts w:ascii="Times New Roman" w:hAnsi="Times New Roman" w:cs="Times New Roman"/>
          <w:b w:val="0"/>
          <w:sz w:val="22"/>
          <w:szCs w:val="22"/>
        </w:rPr>
        <w:t xml:space="preserve">% от общей суммы Договора, в течение </w:t>
      </w:r>
      <w:r w:rsidR="0053470B">
        <w:rPr>
          <w:rFonts w:ascii="Times New Roman" w:hAnsi="Times New Roman" w:cs="Times New Roman"/>
          <w:b w:val="0"/>
          <w:sz w:val="22"/>
          <w:szCs w:val="22"/>
        </w:rPr>
        <w:t>15</w:t>
      </w:r>
      <w:r w:rsidRPr="009E241F">
        <w:rPr>
          <w:rFonts w:ascii="Times New Roman" w:hAnsi="Times New Roman" w:cs="Times New Roman"/>
          <w:b w:val="0"/>
          <w:sz w:val="22"/>
          <w:szCs w:val="22"/>
        </w:rPr>
        <w:t xml:space="preserve"> (дней) банковских дней с момента подписания настоящего Договора. Оставшаяся часть в размере </w:t>
      </w:r>
      <w:r w:rsidR="00601671">
        <w:rPr>
          <w:rFonts w:ascii="Times New Roman" w:hAnsi="Times New Roman" w:cs="Times New Roman"/>
          <w:b w:val="0"/>
          <w:sz w:val="22"/>
          <w:szCs w:val="22"/>
        </w:rPr>
        <w:t>70</w:t>
      </w:r>
      <w:r w:rsidRPr="009E241F">
        <w:rPr>
          <w:rFonts w:ascii="Times New Roman" w:hAnsi="Times New Roman" w:cs="Times New Roman"/>
          <w:b w:val="0"/>
          <w:sz w:val="22"/>
          <w:szCs w:val="22"/>
        </w:rPr>
        <w:t>% от общей суммы, указанной в п.3.1. договора оплачивается в течении 5 банковских дней с момента подписания Акта выполненных работ и счет-фактуры.</w:t>
      </w:r>
    </w:p>
    <w:p w:rsidR="00935C08" w:rsidRPr="00D86C6C" w:rsidRDefault="002C4E57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В </w:t>
      </w:r>
      <w:r w:rsidR="009E241F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установленном законодательством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D86C6C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порядке, Исполнитель предоставляет Заказчику приемо-сдаточный акт и счет-фактуру, указав в этих док</w:t>
      </w:r>
      <w:r w:rsidR="009E241F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ументах объем услуг, оказанный </w:t>
      </w:r>
      <w:r w:rsidRPr="00D86C6C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за отчетный период</w:t>
      </w:r>
      <w:r w:rsidR="00690BD2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.</w:t>
      </w:r>
    </w:p>
    <w:p w:rsidR="00EC3B59" w:rsidRPr="00D86C6C" w:rsidRDefault="00EC3B59" w:rsidP="009E1D31">
      <w:pPr>
        <w:shd w:val="clear" w:color="auto" w:fill="FFFFFF"/>
        <w:tabs>
          <w:tab w:val="left" w:pos="567"/>
        </w:tabs>
        <w:spacing w:before="5"/>
        <w:ind w:left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</w:p>
    <w:p w:rsidR="00A1093E" w:rsidRPr="009E1D31" w:rsidRDefault="00A1093E" w:rsidP="009E1D31">
      <w:pPr>
        <w:numPr>
          <w:ilvl w:val="0"/>
          <w:numId w:val="10"/>
        </w:numPr>
        <w:shd w:val="clear" w:color="auto" w:fill="FFFFFF"/>
        <w:ind w:left="357" w:right="6" w:hanging="357"/>
        <w:jc w:val="center"/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  <w:t>ОТВЕТСТВЕННОСТЬ СТОРОН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18"/>
          <w:tab w:val="num" w:pos="567"/>
        </w:tabs>
        <w:spacing w:before="5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В случае неисполнения или ненадлежащего исполнения условий настоящего договора, Стороны несут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6"/>
          <w:sz w:val="22"/>
          <w:szCs w:val="22"/>
        </w:rPr>
        <w:t xml:space="preserve">ответственность в соответствии с Законами </w:t>
      </w:r>
      <w:proofErr w:type="spellStart"/>
      <w:r w:rsidRPr="009E1D31">
        <w:rPr>
          <w:rFonts w:ascii="Times New Roman" w:hAnsi="Times New Roman" w:cs="Times New Roman"/>
          <w:b w:val="0"/>
          <w:bCs w:val="0"/>
          <w:color w:val="000000"/>
          <w:spacing w:val="-6"/>
          <w:sz w:val="22"/>
          <w:szCs w:val="22"/>
        </w:rPr>
        <w:t>РУз</w:t>
      </w:r>
      <w:proofErr w:type="spellEnd"/>
      <w:r w:rsidRPr="009E1D31">
        <w:rPr>
          <w:rFonts w:ascii="Times New Roman" w:hAnsi="Times New Roman" w:cs="Times New Roman"/>
          <w:b w:val="0"/>
          <w:bCs w:val="0"/>
          <w:color w:val="000000"/>
          <w:spacing w:val="-6"/>
          <w:sz w:val="22"/>
          <w:szCs w:val="22"/>
        </w:rPr>
        <w:t>. «О договорно-правовой базе деятельности хозяйствующих субъектов».</w:t>
      </w:r>
    </w:p>
    <w:p w:rsidR="008363B8" w:rsidRPr="009E1D31" w:rsidRDefault="008363B8" w:rsidP="009E1D31">
      <w:pPr>
        <w:shd w:val="clear" w:color="auto" w:fill="FFFFFF"/>
        <w:tabs>
          <w:tab w:val="left" w:pos="518"/>
        </w:tabs>
        <w:spacing w:before="5"/>
        <w:ind w:left="567"/>
        <w:rPr>
          <w:rFonts w:ascii="Times New Roman" w:hAnsi="Times New Roman" w:cs="Times New Roman"/>
          <w:sz w:val="22"/>
          <w:szCs w:val="22"/>
        </w:rPr>
      </w:pPr>
    </w:p>
    <w:p w:rsidR="00A1093E" w:rsidRPr="009E1D31" w:rsidRDefault="00A1093E" w:rsidP="009E1D31">
      <w:pPr>
        <w:numPr>
          <w:ilvl w:val="0"/>
          <w:numId w:val="10"/>
        </w:numPr>
        <w:shd w:val="clear" w:color="auto" w:fill="FFFFFF"/>
        <w:ind w:left="357" w:right="6" w:hanging="357"/>
        <w:jc w:val="center"/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  <w:t>ФОРС-МАЖОР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18"/>
          <w:tab w:val="num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Стороны не несут ответственности за неисполнение или частичное неисполнение обязательств по договору, если неисполнение явилось следствием наступления обстоятельств непреодолимой силы, независящих от воли сторон, таких как: война, военные действия, эпидемии, пожары, взрывы, аварии на транспорте, запретительные акты органов власти и другие обстоятельства.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18"/>
          <w:tab w:val="num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В случае если одна из сторон находится под воздействием таких обстоятельств, она должна известить об этом другую сторону в течение 15 рабочих дней.</w:t>
      </w:r>
    </w:p>
    <w:p w:rsidR="005B0309" w:rsidRPr="009E1D31" w:rsidRDefault="005B0309" w:rsidP="009E1D31">
      <w:pPr>
        <w:shd w:val="clear" w:color="auto" w:fill="FFFFFF"/>
        <w:ind w:right="10"/>
        <w:jc w:val="both"/>
        <w:rPr>
          <w:rFonts w:ascii="Times New Roman" w:hAnsi="Times New Roman" w:cs="Times New Roman"/>
          <w:sz w:val="22"/>
          <w:szCs w:val="22"/>
        </w:rPr>
      </w:pPr>
    </w:p>
    <w:p w:rsidR="00A1093E" w:rsidRPr="009E1D31" w:rsidRDefault="00A1093E" w:rsidP="009E1D31">
      <w:pPr>
        <w:numPr>
          <w:ilvl w:val="0"/>
          <w:numId w:val="10"/>
        </w:numPr>
        <w:shd w:val="clear" w:color="auto" w:fill="FFFFFF"/>
        <w:ind w:left="357" w:right="6" w:hanging="357"/>
        <w:jc w:val="center"/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</w:pPr>
      <w:r w:rsidRPr="009E1D31">
        <w:rPr>
          <w:rFonts w:ascii="Times New Roman" w:hAnsi="Times New Roman" w:cs="Times New Roman"/>
          <w:bCs w:val="0"/>
          <w:color w:val="000000"/>
          <w:spacing w:val="-10"/>
          <w:sz w:val="22"/>
          <w:szCs w:val="22"/>
        </w:rPr>
        <w:t>ОСОБЫЕ УСЛОВИЯ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Договор вступает в силу с момента его подписания и действует до полного исполнения Сторонами своих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обязательств по нему</w:t>
      </w:r>
      <w:r w:rsidR="00D86C6C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.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Обязательства Исполнителя по настоящему Договору вступают в силу с даты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поступления предварительной оплаты на банковский счет Исполнителя.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Договор может быть расторгнут или приостановлен по требованию как Заказчика, так и Исполнителя. О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своем решении стороны должны письменно известить друг друга не менее чем за десять календарных дней.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При расторжении Договора стороны обязаны в течение тридцати календарных дней с даты расторжения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lastRenderedPageBreak/>
        <w:t>Договора завершить все взаиморасчеты по взятым обязательствам.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Все, что не предусмотрено настоящим договором, регулируется действующим законодательством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Республики Узбекистан.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Все изменения и дополнения к договору действительны только будучи изложенными, в письменной форме и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подписаны Сторонами.</w:t>
      </w:r>
    </w:p>
    <w:p w:rsidR="00A1093E" w:rsidRPr="009E1D31" w:rsidRDefault="00A1093E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3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Настоящий договор составлен и подписан в двух экземплярах, имеющих одинаковую юридическую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3"/>
          <w:sz w:val="22"/>
          <w:szCs w:val="22"/>
        </w:rPr>
        <w:t xml:space="preserve"> силу, по</w:t>
      </w:r>
      <w:r w:rsidR="005345E0" w:rsidRPr="009E1D31">
        <w:rPr>
          <w:rFonts w:ascii="Times New Roman" w:hAnsi="Times New Roman" w:cs="Times New Roman"/>
          <w:b w:val="0"/>
          <w:bCs w:val="0"/>
          <w:color w:val="000000"/>
          <w:spacing w:val="-3"/>
          <w:sz w:val="22"/>
          <w:szCs w:val="22"/>
        </w:rPr>
        <w:t xml:space="preserve"> 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3"/>
          <w:sz w:val="22"/>
          <w:szCs w:val="22"/>
        </w:rPr>
        <w:t>одному для каждой из сторон.</w:t>
      </w:r>
    </w:p>
    <w:p w:rsidR="006D7391" w:rsidRPr="009E1D31" w:rsidRDefault="006D7391" w:rsidP="009E1D31">
      <w:pPr>
        <w:shd w:val="clear" w:color="auto" w:fill="FFFFFF"/>
        <w:tabs>
          <w:tab w:val="left" w:pos="567"/>
        </w:tabs>
        <w:spacing w:before="5"/>
        <w:ind w:left="567"/>
        <w:rPr>
          <w:rFonts w:ascii="Times New Roman" w:hAnsi="Times New Roman" w:cs="Times New Roman"/>
          <w:b w:val="0"/>
          <w:bCs w:val="0"/>
          <w:color w:val="000000"/>
          <w:spacing w:val="-3"/>
          <w:sz w:val="22"/>
          <w:szCs w:val="22"/>
        </w:rPr>
      </w:pPr>
    </w:p>
    <w:p w:rsidR="00A1093E" w:rsidRPr="009E1D31" w:rsidRDefault="00A1093E" w:rsidP="009E1D31">
      <w:pPr>
        <w:numPr>
          <w:ilvl w:val="0"/>
          <w:numId w:val="10"/>
        </w:numPr>
        <w:shd w:val="clear" w:color="auto" w:fill="FFFFFF"/>
        <w:ind w:left="357" w:right="6" w:hanging="357"/>
        <w:jc w:val="center"/>
        <w:rPr>
          <w:rFonts w:ascii="Times New Roman" w:hAnsi="Times New Roman" w:cs="Times New Roman"/>
          <w:sz w:val="22"/>
          <w:szCs w:val="22"/>
        </w:rPr>
      </w:pPr>
      <w:r w:rsidRPr="009E1D31">
        <w:rPr>
          <w:rFonts w:ascii="Times New Roman" w:hAnsi="Times New Roman" w:cs="Times New Roman"/>
          <w:color w:val="000000"/>
          <w:spacing w:val="-1"/>
          <w:sz w:val="22"/>
          <w:szCs w:val="22"/>
        </w:rPr>
        <w:t>СПОРЫ</w:t>
      </w:r>
    </w:p>
    <w:p w:rsidR="00FA53E7" w:rsidRPr="009E1D31" w:rsidRDefault="00FA53E7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Все споры, возникающие при исполнении настоящего Договора, решаются путем переговоров между сторонами, а в случае не достижения  согласия в </w:t>
      </w:r>
      <w:r w:rsidR="002C4E57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экономическом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суде по месту нахождения ответчика.</w:t>
      </w:r>
    </w:p>
    <w:p w:rsidR="00FA53E7" w:rsidRPr="009E1D31" w:rsidRDefault="00FA53E7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До передачи спора в </w:t>
      </w:r>
      <w:r w:rsidR="002C4E57"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экономический</w:t>
      </w: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 xml:space="preserve"> суд сторонами должен быть соблюден претензионный порядок его урегулирования</w:t>
      </w:r>
      <w:r w:rsidR="005C440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.</w:t>
      </w:r>
    </w:p>
    <w:p w:rsidR="00FA53E7" w:rsidRPr="009E1D31" w:rsidRDefault="00FA53E7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Претензия должна быть составлена в письменном виде, подписана руководителем и отправлена заказным или ценным письмом либо иными способами, позволяющими зафиксировать факт отправления.</w:t>
      </w:r>
    </w:p>
    <w:p w:rsidR="00FA53E7" w:rsidRDefault="00FA53E7" w:rsidP="009E1D31">
      <w:pPr>
        <w:numPr>
          <w:ilvl w:val="1"/>
          <w:numId w:val="10"/>
        </w:numPr>
        <w:shd w:val="clear" w:color="auto" w:fill="FFFFFF"/>
        <w:tabs>
          <w:tab w:val="clear" w:pos="574"/>
          <w:tab w:val="left" w:pos="567"/>
        </w:tabs>
        <w:spacing w:before="5"/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r w:rsidRPr="009E1D31"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  <w:t>Сторона, получившая претензию, обязана рассмотреть ее в течение 1 месяца с момента получения и направить другой Стороне ответ в соответствии с п.7.3. Договора.</w:t>
      </w:r>
    </w:p>
    <w:p w:rsidR="00FB7065" w:rsidRPr="00FB7065" w:rsidRDefault="00FB7065" w:rsidP="00FB7065">
      <w:pPr>
        <w:pStyle w:val="ae"/>
        <w:ind w:left="3240" w:firstLine="360"/>
        <w:rPr>
          <w:color w:val="000000"/>
          <w:sz w:val="26"/>
          <w:szCs w:val="26"/>
        </w:rPr>
      </w:pPr>
      <w:proofErr w:type="gramStart"/>
      <w:r w:rsidRPr="00FB7065">
        <w:rPr>
          <w:color w:val="000000"/>
          <w:sz w:val="26"/>
          <w:szCs w:val="26"/>
        </w:rPr>
        <w:t>8  АНТИКОРУПЦИОННАЯ</w:t>
      </w:r>
      <w:proofErr w:type="gramEnd"/>
      <w:r w:rsidRPr="00FB7065">
        <w:rPr>
          <w:color w:val="000000"/>
          <w:sz w:val="26"/>
          <w:szCs w:val="26"/>
        </w:rPr>
        <w:t xml:space="preserve"> ОГОВОРКА:</w:t>
      </w:r>
    </w:p>
    <w:p w:rsidR="00FB7065" w:rsidRPr="00FB7065" w:rsidRDefault="00FB7065" w:rsidP="00FB7065">
      <w:pPr>
        <w:pStyle w:val="ae"/>
        <w:ind w:left="360"/>
        <w:jc w:val="both"/>
        <w:rPr>
          <w:color w:val="000000"/>
          <w:sz w:val="26"/>
          <w:szCs w:val="26"/>
        </w:rPr>
      </w:pPr>
      <w:r w:rsidRPr="00FB7065">
        <w:rPr>
          <w:color w:val="000000"/>
          <w:sz w:val="26"/>
          <w:szCs w:val="26"/>
        </w:rPr>
        <w:t xml:space="preserve">8.1.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</w:t>
      </w:r>
      <w:proofErr w:type="gramStart"/>
      <w:r w:rsidRPr="00FB7065">
        <w:rPr>
          <w:color w:val="000000"/>
          <w:sz w:val="26"/>
          <w:szCs w:val="26"/>
        </w:rPr>
        <w:t>разработанными на его основе политиками</w:t>
      </w:r>
      <w:proofErr w:type="gramEnd"/>
      <w:r w:rsidRPr="00FB7065">
        <w:rPr>
          <w:color w:val="000000"/>
          <w:sz w:val="26"/>
          <w:szCs w:val="26"/>
        </w:rPr>
        <w:t xml:space="preserve"> и процедурами, направленными на борьбу со взяточничеством и коммерческим подкупом.</w:t>
      </w:r>
    </w:p>
    <w:p w:rsidR="00FB7065" w:rsidRPr="00FB7065" w:rsidRDefault="00FB7065" w:rsidP="00FB7065">
      <w:pPr>
        <w:pStyle w:val="ae"/>
        <w:ind w:left="360"/>
        <w:jc w:val="both"/>
        <w:rPr>
          <w:color w:val="000000"/>
          <w:sz w:val="26"/>
          <w:szCs w:val="26"/>
        </w:rPr>
      </w:pPr>
      <w:r w:rsidRPr="00FB7065">
        <w:rPr>
          <w:color w:val="000000"/>
          <w:sz w:val="26"/>
          <w:szCs w:val="26"/>
        </w:rPr>
        <w:t>8.2.Стороны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:rsidR="00FB7065" w:rsidRPr="00FB7065" w:rsidRDefault="00FB7065" w:rsidP="00FB7065">
      <w:pPr>
        <w:pStyle w:val="ae"/>
        <w:ind w:left="360"/>
        <w:jc w:val="both"/>
        <w:rPr>
          <w:color w:val="000000"/>
          <w:sz w:val="26"/>
          <w:szCs w:val="26"/>
        </w:rPr>
      </w:pPr>
      <w:r w:rsidRPr="00FB7065">
        <w:rPr>
          <w:color w:val="000000"/>
          <w:sz w:val="26"/>
          <w:szCs w:val="26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случае подтверждения факта нарушений одной Стороной положений настоящего раздела договора, другая Сторона имеет право расторгнуть настоящий договор в одностороннем порядке.</w:t>
      </w:r>
    </w:p>
    <w:p w:rsidR="00F328B1" w:rsidRPr="009E1D31" w:rsidRDefault="00F328B1" w:rsidP="009E1D31">
      <w:pPr>
        <w:shd w:val="clear" w:color="auto" w:fill="FFFFFF"/>
        <w:tabs>
          <w:tab w:val="left" w:pos="567"/>
        </w:tabs>
        <w:spacing w:before="5"/>
        <w:ind w:left="567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</w:p>
    <w:p w:rsidR="00A1093E" w:rsidRPr="00905EEE" w:rsidRDefault="00A1093E" w:rsidP="00905EEE">
      <w:pPr>
        <w:pStyle w:val="ae"/>
        <w:numPr>
          <w:ilvl w:val="0"/>
          <w:numId w:val="10"/>
        </w:num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905EEE">
        <w:rPr>
          <w:color w:val="000000"/>
          <w:sz w:val="22"/>
          <w:szCs w:val="22"/>
        </w:rPr>
        <w:t>ЮРИДИЧЕСКИЕ АДРЕСА И БАНКОВСКИЕ РЕКВИЗИТЫ СТОРОН</w:t>
      </w:r>
    </w:p>
    <w:p w:rsidR="00905EEE" w:rsidRDefault="00905EEE" w:rsidP="00905EEE">
      <w:pPr>
        <w:pStyle w:val="ae"/>
        <w:shd w:val="clear" w:color="auto" w:fill="FFFFFF"/>
        <w:spacing w:after="120"/>
        <w:ind w:left="360"/>
        <w:rPr>
          <w:color w:val="000000"/>
          <w:sz w:val="22"/>
          <w:szCs w:val="22"/>
        </w:rPr>
      </w:pPr>
    </w:p>
    <w:p w:rsidR="00F328B1" w:rsidRDefault="00F328B1" w:rsidP="00905EEE">
      <w:pPr>
        <w:pStyle w:val="ae"/>
        <w:shd w:val="clear" w:color="auto" w:fill="FFFFFF"/>
        <w:spacing w:after="120"/>
        <w:ind w:left="360"/>
        <w:rPr>
          <w:color w:val="000000"/>
          <w:sz w:val="22"/>
          <w:szCs w:val="22"/>
        </w:rPr>
      </w:pPr>
    </w:p>
    <w:p w:rsidR="00F328B1" w:rsidRPr="00905EEE" w:rsidRDefault="00F328B1" w:rsidP="00905EEE">
      <w:pPr>
        <w:pStyle w:val="ae"/>
        <w:shd w:val="clear" w:color="auto" w:fill="FFFFFF"/>
        <w:spacing w:after="120"/>
        <w:ind w:left="360"/>
        <w:rPr>
          <w:color w:val="000000"/>
          <w:sz w:val="22"/>
          <w:szCs w:val="22"/>
        </w:rPr>
      </w:pPr>
    </w:p>
    <w:tbl>
      <w:tblPr>
        <w:tblW w:w="10323" w:type="dxa"/>
        <w:jc w:val="center"/>
        <w:tblLook w:val="01E0" w:firstRow="1" w:lastRow="1" w:firstColumn="1" w:lastColumn="1" w:noHBand="0" w:noVBand="0"/>
      </w:tblPr>
      <w:tblGrid>
        <w:gridCol w:w="3947"/>
        <w:gridCol w:w="250"/>
        <w:gridCol w:w="6126"/>
      </w:tblGrid>
      <w:tr w:rsidR="008D7B68" w:rsidRPr="009E1D31" w:rsidTr="009E1D31">
        <w:trPr>
          <w:jc w:val="center"/>
        </w:trPr>
        <w:tc>
          <w:tcPr>
            <w:tcW w:w="3947" w:type="dxa"/>
          </w:tcPr>
          <w:p w:rsidR="008D7B68" w:rsidRPr="009E1D31" w:rsidRDefault="008D7B68" w:rsidP="009E1D31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9E1D31">
              <w:rPr>
                <w:rFonts w:ascii="Times New Roman" w:hAnsi="Times New Roman"/>
                <w:b/>
              </w:rPr>
              <w:t>«</w:t>
            </w:r>
            <w:r w:rsidR="00D86C6C" w:rsidRPr="009E1D31">
              <w:rPr>
                <w:rFonts w:ascii="Times New Roman" w:hAnsi="Times New Roman"/>
                <w:b/>
              </w:rPr>
              <w:t>Исполнитель</w:t>
            </w:r>
            <w:r w:rsidRPr="009E1D31">
              <w:rPr>
                <w:rFonts w:ascii="Times New Roman" w:hAnsi="Times New Roman"/>
                <w:b/>
              </w:rPr>
              <w:t>»</w:t>
            </w:r>
          </w:p>
          <w:p w:rsidR="00B6308A" w:rsidRPr="00905EEE" w:rsidRDefault="00BB7F5D" w:rsidP="00B6308A">
            <w:pPr>
              <w:jc w:val="both"/>
              <w:rPr>
                <w:rFonts w:ascii="Times New Roman" w:hAnsi="Times New Roman"/>
              </w:rPr>
            </w:pPr>
            <w:r w:rsidRPr="00905EEE">
              <w:rPr>
                <w:rFonts w:ascii="Times New Roman" w:hAnsi="Times New Roman"/>
                <w:b w:val="0"/>
                <w:sz w:val="21"/>
                <w:szCs w:val="21"/>
              </w:rPr>
              <w:t xml:space="preserve">            </w:t>
            </w:r>
          </w:p>
          <w:p w:rsidR="008D7B68" w:rsidRPr="00905EEE" w:rsidRDefault="008D7B68" w:rsidP="00E866A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7B68" w:rsidRPr="009E1D31" w:rsidRDefault="008D7B68" w:rsidP="009E1D3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6" w:type="dxa"/>
          </w:tcPr>
          <w:p w:rsidR="008D7B68" w:rsidRPr="009E1D31" w:rsidRDefault="008D7B68" w:rsidP="009E1D31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9E1D31">
              <w:rPr>
                <w:rFonts w:ascii="Times New Roman" w:hAnsi="Times New Roman"/>
                <w:b/>
              </w:rPr>
              <w:t>«</w:t>
            </w:r>
            <w:r w:rsidR="00D86C6C" w:rsidRPr="009E1D31">
              <w:rPr>
                <w:rFonts w:ascii="Times New Roman" w:hAnsi="Times New Roman"/>
                <w:b/>
              </w:rPr>
              <w:t>Заказчик</w:t>
            </w:r>
            <w:r w:rsidRPr="009E1D31">
              <w:rPr>
                <w:rFonts w:ascii="Times New Roman" w:hAnsi="Times New Roman"/>
                <w:b/>
              </w:rPr>
              <w:t>»</w:t>
            </w:r>
          </w:p>
          <w:p w:rsidR="008D7B68" w:rsidRPr="009E1D31" w:rsidRDefault="008D7B68" w:rsidP="00F93203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5609A9" w:rsidRPr="005609A9" w:rsidRDefault="005609A9" w:rsidP="005609A9">
      <w:pPr>
        <w:shd w:val="clear" w:color="auto" w:fill="FFFFFF"/>
        <w:tabs>
          <w:tab w:val="left" w:pos="5021"/>
        </w:tabs>
        <w:rPr>
          <w:rFonts w:ascii="Times New Roman" w:hAnsi="Times New Roman" w:cs="Times New Roman"/>
          <w:spacing w:val="-4"/>
          <w:sz w:val="22"/>
          <w:szCs w:val="22"/>
        </w:rPr>
      </w:pPr>
    </w:p>
    <w:p w:rsidR="00B60603" w:rsidRDefault="00B60603" w:rsidP="005609A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B6308A" w:rsidRDefault="00B6308A" w:rsidP="005609A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B6308A" w:rsidRDefault="00B6308A" w:rsidP="005609A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B6308A" w:rsidRDefault="00B6308A" w:rsidP="005609A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B6308A" w:rsidRDefault="00B6308A" w:rsidP="005609A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B53B4D" w:rsidRDefault="00B53B4D" w:rsidP="00B53B4D">
      <w:pPr>
        <w:shd w:val="clear" w:color="auto" w:fill="FFFFFF"/>
        <w:tabs>
          <w:tab w:val="left" w:pos="567"/>
        </w:tabs>
        <w:spacing w:before="5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  <w:bookmarkStart w:id="0" w:name="_GoBack"/>
      <w:bookmarkEnd w:id="0"/>
    </w:p>
    <w:p w:rsidR="00B53B4D" w:rsidRDefault="00B53B4D" w:rsidP="00B53B4D">
      <w:pPr>
        <w:pStyle w:val="ac"/>
        <w:tabs>
          <w:tab w:val="left" w:leader="underscore" w:pos="1985"/>
          <w:tab w:val="left" w:pos="6096"/>
          <w:tab w:val="left" w:leader="underscore" w:pos="8080"/>
        </w:tabs>
        <w:ind w:hanging="876"/>
        <w:jc w:val="righ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Приложение № 1 </w:t>
      </w:r>
    </w:p>
    <w:p w:rsidR="00B53B4D" w:rsidRDefault="00B53B4D" w:rsidP="00B53B4D">
      <w:pPr>
        <w:pStyle w:val="ac"/>
        <w:tabs>
          <w:tab w:val="left" w:leader="underscore" w:pos="1985"/>
          <w:tab w:val="left" w:pos="6096"/>
          <w:tab w:val="left" w:leader="underscore" w:pos="8080"/>
        </w:tabs>
        <w:jc w:val="right"/>
        <w:rPr>
          <w:b/>
          <w:spacing w:val="-4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к </w:t>
      </w:r>
      <w:r w:rsidR="005E5CFB">
        <w:rPr>
          <w:b/>
          <w:spacing w:val="-2"/>
          <w:sz w:val="22"/>
          <w:szCs w:val="22"/>
        </w:rPr>
        <w:t>Договору №</w:t>
      </w:r>
      <w:r w:rsidR="0058243D">
        <w:rPr>
          <w:b/>
          <w:spacing w:val="-2"/>
          <w:sz w:val="22"/>
          <w:szCs w:val="22"/>
        </w:rPr>
        <w:t xml:space="preserve">   </w:t>
      </w:r>
      <w:r w:rsidR="005E5CFB">
        <w:rPr>
          <w:b/>
          <w:spacing w:val="-2"/>
          <w:sz w:val="22"/>
          <w:szCs w:val="22"/>
        </w:rPr>
        <w:t xml:space="preserve">  от </w:t>
      </w:r>
      <w:r w:rsidR="00EF538A">
        <w:rPr>
          <w:b/>
          <w:spacing w:val="-2"/>
          <w:sz w:val="22"/>
          <w:szCs w:val="22"/>
        </w:rPr>
        <w:t>2022</w:t>
      </w:r>
      <w:r>
        <w:rPr>
          <w:b/>
          <w:spacing w:val="-2"/>
          <w:sz w:val="22"/>
          <w:szCs w:val="22"/>
        </w:rPr>
        <w:t xml:space="preserve"> г.</w:t>
      </w:r>
    </w:p>
    <w:p w:rsidR="00B53B4D" w:rsidRPr="00410A18" w:rsidRDefault="00B53B4D" w:rsidP="00B53B4D">
      <w:pPr>
        <w:pStyle w:val="ac"/>
        <w:tabs>
          <w:tab w:val="left" w:leader="underscore" w:pos="1985"/>
          <w:tab w:val="left" w:pos="6096"/>
          <w:tab w:val="left" w:leader="underscore" w:pos="8080"/>
        </w:tabs>
        <w:jc w:val="right"/>
        <w:rPr>
          <w:color w:val="000000"/>
          <w:spacing w:val="-4"/>
          <w:sz w:val="22"/>
          <w:szCs w:val="22"/>
        </w:rPr>
      </w:pPr>
    </w:p>
    <w:p w:rsidR="004D24DC" w:rsidRPr="00B6308A" w:rsidRDefault="00B53B4D" w:rsidP="00B6308A">
      <w:pPr>
        <w:widowControl/>
        <w:autoSpaceDE/>
        <w:adjustRightInd/>
        <w:spacing w:after="120"/>
        <w:jc w:val="center"/>
        <w:rPr>
          <w:rFonts w:ascii="Times New Roman" w:hAnsi="Times New Roman" w:cs="Times New Roman"/>
          <w:bCs w:val="0"/>
          <w:color w:val="000000"/>
          <w:spacing w:val="-4"/>
          <w:sz w:val="22"/>
          <w:szCs w:val="22"/>
        </w:rPr>
      </w:pPr>
      <w:r w:rsidRPr="00410A18">
        <w:rPr>
          <w:rFonts w:ascii="Times New Roman" w:hAnsi="Times New Roman" w:cs="Times New Roman"/>
          <w:bCs w:val="0"/>
          <w:color w:val="000000"/>
          <w:spacing w:val="-4"/>
          <w:sz w:val="22"/>
          <w:szCs w:val="22"/>
        </w:rPr>
        <w:t>СПЕЦИФИКАЦИЯ</w:t>
      </w:r>
    </w:p>
    <w:tbl>
      <w:tblPr>
        <w:tblpPr w:leftFromText="180" w:rightFromText="180" w:vertAnchor="text" w:horzAnchor="page" w:tblpX="921" w:tblpY="158"/>
        <w:tblOverlap w:val="never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759"/>
        <w:gridCol w:w="4680"/>
      </w:tblGrid>
      <w:tr w:rsidR="00A0051A" w:rsidRPr="007337DC" w:rsidTr="00B6308A">
        <w:trPr>
          <w:trHeight w:val="11"/>
        </w:trPr>
        <w:tc>
          <w:tcPr>
            <w:tcW w:w="2190" w:type="dxa"/>
            <w:shd w:val="clear" w:color="auto" w:fill="D9D9D9"/>
          </w:tcPr>
          <w:p w:rsidR="00A0051A" w:rsidRPr="00BA0566" w:rsidRDefault="00A0051A" w:rsidP="00055AB3">
            <w:pPr>
              <w:pStyle w:val="a5"/>
              <w:spacing w:after="0"/>
              <w:jc w:val="center"/>
              <w:rPr>
                <w:rFonts w:ascii="Tahoma" w:hAnsi="Tahoma" w:cs="Tahoma"/>
                <w:b/>
                <w:sz w:val="18"/>
              </w:rPr>
            </w:pPr>
            <w:r w:rsidRPr="00BA0566">
              <w:rPr>
                <w:rFonts w:ascii="Tahoma" w:hAnsi="Tahoma" w:cs="Tahoma"/>
                <w:b/>
                <w:sz w:val="18"/>
              </w:rPr>
              <w:t>Наименование услуги</w:t>
            </w:r>
          </w:p>
        </w:tc>
        <w:tc>
          <w:tcPr>
            <w:tcW w:w="3759" w:type="dxa"/>
            <w:shd w:val="clear" w:color="auto" w:fill="D9D9D9"/>
          </w:tcPr>
          <w:p w:rsidR="00A0051A" w:rsidRPr="00BA0566" w:rsidRDefault="00A0051A" w:rsidP="00055AB3">
            <w:pPr>
              <w:pStyle w:val="a5"/>
              <w:spacing w:after="0"/>
              <w:jc w:val="center"/>
              <w:rPr>
                <w:rFonts w:ascii="Tahoma" w:hAnsi="Tahoma" w:cs="Tahoma"/>
                <w:b/>
                <w:sz w:val="18"/>
              </w:rPr>
            </w:pPr>
            <w:r w:rsidRPr="00BA0566">
              <w:rPr>
                <w:rFonts w:ascii="Tahoma" w:hAnsi="Tahoma" w:cs="Tahoma"/>
                <w:b/>
                <w:sz w:val="18"/>
              </w:rPr>
              <w:t>Примечание</w:t>
            </w:r>
          </w:p>
        </w:tc>
        <w:tc>
          <w:tcPr>
            <w:tcW w:w="4680" w:type="dxa"/>
            <w:shd w:val="clear" w:color="auto" w:fill="D9D9D9"/>
          </w:tcPr>
          <w:p w:rsidR="00A0051A" w:rsidRPr="00E76708" w:rsidRDefault="00A0051A" w:rsidP="00055AB3">
            <w:pPr>
              <w:pStyle w:val="a5"/>
              <w:spacing w:after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Детали</w:t>
            </w:r>
          </w:p>
        </w:tc>
      </w:tr>
      <w:tr w:rsidR="00A0051A" w:rsidRPr="007337DC" w:rsidTr="0058243D">
        <w:trPr>
          <w:trHeight w:val="2982"/>
        </w:trPr>
        <w:tc>
          <w:tcPr>
            <w:tcW w:w="2190" w:type="dxa"/>
            <w:shd w:val="clear" w:color="auto" w:fill="auto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br/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Виртуальныи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̆ тур в формате видео 360 </w:t>
            </w:r>
          </w:p>
        </w:tc>
        <w:tc>
          <w:tcPr>
            <w:tcW w:w="3759" w:type="dxa"/>
            <w:shd w:val="clear" w:color="auto" w:fill="auto"/>
          </w:tcPr>
          <w:p w:rsidR="00A0051A" w:rsidRPr="00A0051A" w:rsidRDefault="00A0051A" w:rsidP="00B6308A">
            <w:pPr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Создание анимационного виртуального тура в формате видео 360, с </w:t>
            </w:r>
            <w:proofErr w:type="spellStart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професиональным</w:t>
            </w:r>
            <w:proofErr w:type="spellEnd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видео-монтажом</w:t>
            </w:r>
            <w:proofErr w:type="gramEnd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 (сцены передвижения) локальной </w:t>
            </w:r>
            <w:proofErr w:type="spellStart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инфографики</w:t>
            </w:r>
            <w:proofErr w:type="spellEnd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 и озвучивания текста на узбекском языке. 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br/>
              <w:t xml:space="preserve">Съемка сферических кадров в формате 360 для видео с использованием </w:t>
            </w:r>
            <w:proofErr w:type="spellStart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квадракоптера</w:t>
            </w:r>
            <w:proofErr w:type="spellEnd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дрон</w:t>
            </w:r>
            <w:proofErr w:type="spellEnd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) с наличием лицензии на управление БПЛА.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br/>
              <w:t>Разрешение видео просмотра : 12K-8K-4K-2K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br/>
              <w:t xml:space="preserve">Последующая интеграция на интернет площадку </w:t>
            </w:r>
            <w:hyperlink r:id="rId6" w:history="1">
              <w:r w:rsidRPr="00A0051A">
                <w:rPr>
                  <w:rFonts w:ascii="Times New Roman" w:hAnsi="Times New Roman" w:cs="Times New Roman"/>
                  <w:b w:val="0"/>
                  <w:bCs w:val="0"/>
                  <w:color w:val="000000"/>
                  <w:spacing w:val="-4"/>
                  <w:sz w:val="22"/>
                  <w:szCs w:val="22"/>
                </w:rPr>
                <w:t>www.youtube.com</w:t>
              </w:r>
            </w:hyperlink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A0051A" w:rsidRPr="00A0051A" w:rsidRDefault="00A0051A" w:rsidP="00055AB3">
            <w:pPr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Локации для съемок </w:t>
            </w:r>
            <w:proofErr w:type="gramStart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видео-ролика</w:t>
            </w:r>
            <w:proofErr w:type="gramEnd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:</w:t>
            </w:r>
          </w:p>
          <w:p w:rsidR="00A0051A" w:rsidRPr="00A0051A" w:rsidRDefault="00A0051A" w:rsidP="00055AB3">
            <w:pPr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 xml:space="preserve">1. IT Park 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Ташкент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 xml:space="preserve">;  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br/>
              <w:t xml:space="preserve">2. 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Офис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>Uzmobile</w:t>
            </w:r>
            <w:proofErr w:type="spellEnd"/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>;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br/>
              <w:t>3. Call Centre;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br/>
              <w:t>4. Data Center;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br/>
              <w:t xml:space="preserve">5. 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Завод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в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г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>.</w:t>
            </w:r>
            <w:proofErr w:type="spellStart"/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Жиззах</w:t>
            </w:r>
            <w:proofErr w:type="spellEnd"/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t xml:space="preserve">; </w:t>
            </w:r>
            <w:r w:rsidRPr="00B6308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  <w:lang w:val="en-US"/>
              </w:rPr>
              <w:br/>
              <w:t xml:space="preserve">6. 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t>Завод в г. Навои;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br/>
              <w:t>7. Базовая станция;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br/>
              <w:t>8. Процесс подключения;</w:t>
            </w:r>
            <w:r w:rsidRPr="00A0051A">
              <w:rPr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2"/>
                <w:szCs w:val="22"/>
              </w:rPr>
              <w:br/>
              <w:t>9. Прокладки кабеля.</w:t>
            </w:r>
          </w:p>
        </w:tc>
      </w:tr>
      <w:tr w:rsidR="00A0051A" w:rsidRPr="007337DC" w:rsidTr="0058243D">
        <w:trPr>
          <w:trHeight w:val="2827"/>
        </w:trPr>
        <w:tc>
          <w:tcPr>
            <w:tcW w:w="2190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Виртуальныи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>̆ тур в формате 360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>Создание сферических панорам 360 в формате виртуального тура с возможностью передвижения по точкам: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br/>
              <w:t>1- Панорамы (уровень с птичьего полета)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br/>
              <w:t xml:space="preserve">Съемка сферических панорам с использованием 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квадракоптера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 (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дрон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>) с наличием лицензии на управление БПЛА;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br/>
              <w:t>2- Панорамы (уровень просмотра от первого лица)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51A" w:rsidRPr="00A0051A" w:rsidRDefault="00A0051A" w:rsidP="00A0051A">
            <w:pPr>
              <w:pStyle w:val="a5"/>
              <w:spacing w:after="0"/>
              <w:jc w:val="left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Локации 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t>для съемок:</w:t>
            </w:r>
            <w:r>
              <w:rPr>
                <w:color w:val="000000"/>
                <w:spacing w:val="-4"/>
                <w:sz w:val="22"/>
                <w:szCs w:val="22"/>
              </w:rPr>
              <w:br/>
              <w:t>1.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IT 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Park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>;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br/>
              <w:t>2. Офис</w:t>
            </w:r>
            <w:r w:rsidRPr="00B6308A">
              <w:rPr>
                <w:color w:val="000000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Узмобайл</w:t>
            </w:r>
            <w:proofErr w:type="spellEnd"/>
            <w:r w:rsidRPr="00B6308A">
              <w:rPr>
                <w:color w:val="000000"/>
                <w:spacing w:val="-4"/>
                <w:sz w:val="22"/>
                <w:szCs w:val="22"/>
                <w:lang w:val="en-US"/>
              </w:rPr>
              <w:t>;</w:t>
            </w:r>
            <w:r w:rsidRPr="00B6308A">
              <w:rPr>
                <w:color w:val="000000"/>
                <w:spacing w:val="-4"/>
                <w:sz w:val="22"/>
                <w:szCs w:val="22"/>
                <w:lang w:val="en-US"/>
              </w:rPr>
              <w:br/>
              <w:t xml:space="preserve">3. Call Centre; </w:t>
            </w:r>
            <w:r w:rsidRPr="00B6308A">
              <w:rPr>
                <w:color w:val="000000"/>
                <w:spacing w:val="-4"/>
                <w:sz w:val="22"/>
                <w:szCs w:val="22"/>
                <w:lang w:val="en-US"/>
              </w:rPr>
              <w:br/>
              <w:t>4. Data Center;</w:t>
            </w:r>
            <w:r w:rsidRPr="00B6308A">
              <w:rPr>
                <w:color w:val="000000"/>
                <w:spacing w:val="-4"/>
                <w:sz w:val="22"/>
                <w:szCs w:val="22"/>
                <w:lang w:val="en-US"/>
              </w:rPr>
              <w:br/>
              <w:t xml:space="preserve">5. 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Завод 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Жиззах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; 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br/>
              <w:t>6. Завод Навои.</w:t>
            </w:r>
          </w:p>
        </w:tc>
      </w:tr>
      <w:tr w:rsidR="00A0051A" w:rsidRPr="007337DC" w:rsidTr="0058243D">
        <w:trPr>
          <w:trHeight w:val="800"/>
        </w:trPr>
        <w:tc>
          <w:tcPr>
            <w:tcW w:w="2190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>Внедрение Дополненной реальности AR в печатную продукцию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>Разработка и внедрение дополненной реальности на печатной продукции AR с упрощенным просмотром через мобильные устройства на адаптированной AR технической платформе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Дополненная реальность AR на печатной продукции расположение и внедрение до 10 видео 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br/>
              <w:t>(тираж печати не входит в условие договора)</w:t>
            </w:r>
          </w:p>
        </w:tc>
      </w:tr>
      <w:tr w:rsidR="00A0051A" w:rsidRPr="007337DC" w:rsidTr="0058243D">
        <w:trPr>
          <w:trHeight w:val="880"/>
        </w:trPr>
        <w:tc>
          <w:tcPr>
            <w:tcW w:w="2190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>Платформа сайт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>Разработка и создани</w:t>
            </w:r>
            <w:r>
              <w:rPr>
                <w:color w:val="000000"/>
                <w:spacing w:val="-4"/>
                <w:sz w:val="22"/>
                <w:szCs w:val="22"/>
              </w:rPr>
              <w:t>е уникального сайта-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плафтормы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с 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t>возможностью  дальнейшей интеграции различного контента всех каналов на единой площадке (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хабе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>).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Размещение сайте</w:t>
            </w:r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 и техническое серверное обслуживание созданного сайта в течении 1 года.</w:t>
            </w:r>
          </w:p>
        </w:tc>
      </w:tr>
      <w:tr w:rsidR="00A0051A" w:rsidRPr="007337DC" w:rsidTr="0058243D">
        <w:trPr>
          <w:trHeight w:val="1834"/>
        </w:trPr>
        <w:tc>
          <w:tcPr>
            <w:tcW w:w="2190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>Фотозона AR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>Создание дизайн стенда и внедрение технологии дополненной реальности, учитывая все характеристики и размеры при использовании местности. Технология дополненной реальности должна содержать анимационные трехмерные модели с упрощенным просмотром и навигацией AR.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0051A" w:rsidRPr="00A0051A" w:rsidRDefault="00A0051A" w:rsidP="00055AB3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Модернизированная модель дизайна стенда включающая в себя всю необходимую техническую и 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имиджевую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 сторону с дальнейшим </w:t>
            </w:r>
            <w:proofErr w:type="spellStart"/>
            <w:r w:rsidRPr="00A0051A">
              <w:rPr>
                <w:color w:val="000000"/>
                <w:spacing w:val="-4"/>
                <w:sz w:val="22"/>
                <w:szCs w:val="22"/>
              </w:rPr>
              <w:t>комьюнити</w:t>
            </w:r>
            <w:proofErr w:type="spellEnd"/>
            <w:r w:rsidRPr="00A0051A">
              <w:rPr>
                <w:color w:val="000000"/>
                <w:spacing w:val="-4"/>
                <w:sz w:val="22"/>
                <w:szCs w:val="22"/>
              </w:rPr>
              <w:t xml:space="preserve"> поддержкой при реализации.</w:t>
            </w:r>
          </w:p>
        </w:tc>
      </w:tr>
      <w:tr w:rsidR="00A0051A" w:rsidRPr="007337DC" w:rsidTr="00B6308A">
        <w:trPr>
          <w:trHeight w:val="167"/>
        </w:trPr>
        <w:tc>
          <w:tcPr>
            <w:tcW w:w="10629" w:type="dxa"/>
            <w:gridSpan w:val="3"/>
            <w:shd w:val="clear" w:color="auto" w:fill="auto"/>
            <w:vAlign w:val="center"/>
          </w:tcPr>
          <w:p w:rsidR="00A0051A" w:rsidRPr="00A0051A" w:rsidRDefault="00A0051A" w:rsidP="00A0051A">
            <w:pPr>
              <w:pStyle w:val="a5"/>
              <w:spacing w:after="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Итого: </w:t>
            </w:r>
          </w:p>
        </w:tc>
      </w:tr>
    </w:tbl>
    <w:p w:rsidR="004D24DC" w:rsidRPr="009E1D31" w:rsidRDefault="004D24DC" w:rsidP="004D24DC">
      <w:pPr>
        <w:shd w:val="clear" w:color="auto" w:fill="FFFFFF"/>
        <w:tabs>
          <w:tab w:val="left" w:pos="567"/>
        </w:tabs>
        <w:spacing w:before="5"/>
        <w:jc w:val="both"/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</w:rPr>
      </w:pPr>
    </w:p>
    <w:p w:rsidR="00D815C7" w:rsidRDefault="00D815C7" w:rsidP="005609A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10A18" w:rsidRPr="00905EEE" w:rsidRDefault="00410A18" w:rsidP="00410A18">
      <w:pPr>
        <w:pStyle w:val="ae"/>
        <w:shd w:val="clear" w:color="auto" w:fill="FFFFFF"/>
        <w:spacing w:after="120"/>
        <w:ind w:left="360"/>
        <w:rPr>
          <w:color w:val="000000"/>
          <w:sz w:val="22"/>
          <w:szCs w:val="22"/>
        </w:rPr>
      </w:pPr>
    </w:p>
    <w:tbl>
      <w:tblPr>
        <w:tblW w:w="10323" w:type="dxa"/>
        <w:jc w:val="center"/>
        <w:tblLook w:val="01E0" w:firstRow="1" w:lastRow="1" w:firstColumn="1" w:lastColumn="1" w:noHBand="0" w:noVBand="0"/>
      </w:tblPr>
      <w:tblGrid>
        <w:gridCol w:w="3947"/>
        <w:gridCol w:w="250"/>
        <w:gridCol w:w="6126"/>
      </w:tblGrid>
      <w:tr w:rsidR="00410A18" w:rsidRPr="009E1D31" w:rsidTr="00927D59">
        <w:trPr>
          <w:jc w:val="center"/>
        </w:trPr>
        <w:tc>
          <w:tcPr>
            <w:tcW w:w="3947" w:type="dxa"/>
          </w:tcPr>
          <w:p w:rsidR="00410A18" w:rsidRPr="009E1D31" w:rsidRDefault="00410A18" w:rsidP="00927D59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9E1D31">
              <w:rPr>
                <w:rFonts w:ascii="Times New Roman" w:hAnsi="Times New Roman"/>
                <w:b/>
              </w:rPr>
              <w:t>«Исполнитель»</w:t>
            </w:r>
          </w:p>
          <w:p w:rsidR="00410A18" w:rsidRPr="00905EEE" w:rsidRDefault="00410A18" w:rsidP="00927D5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410A18" w:rsidRPr="009E1D31" w:rsidRDefault="00410A18" w:rsidP="00927D59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6" w:type="dxa"/>
          </w:tcPr>
          <w:p w:rsidR="00410A18" w:rsidRPr="009E1D31" w:rsidRDefault="00410A18" w:rsidP="00927D59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9E1D31">
              <w:rPr>
                <w:rFonts w:ascii="Times New Roman" w:hAnsi="Times New Roman"/>
                <w:b/>
              </w:rPr>
              <w:t>«Заказчик»</w:t>
            </w:r>
          </w:p>
          <w:p w:rsidR="00410A18" w:rsidRPr="009E1D31" w:rsidRDefault="00410A18" w:rsidP="00927D59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D815C7" w:rsidRPr="005609A9" w:rsidRDefault="00D815C7" w:rsidP="00D815C7">
      <w:pPr>
        <w:widowControl/>
        <w:autoSpaceDE/>
        <w:autoSpaceDN/>
        <w:adjustRightInd/>
        <w:spacing w:after="120"/>
        <w:rPr>
          <w:rFonts w:ascii="Times New Roman" w:hAnsi="Times New Roman" w:cs="Times New Roman"/>
          <w:spacing w:val="-4"/>
          <w:sz w:val="22"/>
          <w:szCs w:val="22"/>
        </w:rPr>
      </w:pPr>
    </w:p>
    <w:sectPr w:rsidR="00D815C7" w:rsidRPr="005609A9" w:rsidSect="00E2609A">
      <w:pgSz w:w="11909" w:h="16834"/>
      <w:pgMar w:top="567" w:right="710" w:bottom="709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3EF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73C24FA"/>
    <w:lvl w:ilvl="0">
      <w:numFmt w:val="bullet"/>
      <w:lvlText w:val="*"/>
      <w:lvlJc w:val="left"/>
    </w:lvl>
  </w:abstractNum>
  <w:abstractNum w:abstractNumId="2" w15:restartNumberingAfterBreak="0">
    <w:nsid w:val="024826D6"/>
    <w:multiLevelType w:val="multilevel"/>
    <w:tmpl w:val="08F63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  <w:color w:val="000000"/>
      </w:rPr>
    </w:lvl>
  </w:abstractNum>
  <w:abstractNum w:abstractNumId="3" w15:restartNumberingAfterBreak="0">
    <w:nsid w:val="066B616A"/>
    <w:multiLevelType w:val="singleLevel"/>
    <w:tmpl w:val="C53AD914"/>
    <w:lvl w:ilvl="0">
      <w:start w:val="1"/>
      <w:numFmt w:val="decimal"/>
      <w:lvlText w:val="3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4" w15:restartNumberingAfterBreak="0">
    <w:nsid w:val="0E9067F5"/>
    <w:multiLevelType w:val="multilevel"/>
    <w:tmpl w:val="DDE07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  <w:color w:val="000000"/>
      </w:rPr>
    </w:lvl>
  </w:abstractNum>
  <w:abstractNum w:abstractNumId="5" w15:restartNumberingAfterBreak="0">
    <w:nsid w:val="0F042F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7891AFF"/>
    <w:multiLevelType w:val="multilevel"/>
    <w:tmpl w:val="5DFC28E2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42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117"/>
        </w:tabs>
        <w:ind w:left="111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86"/>
        </w:tabs>
        <w:ind w:left="1486" w:hanging="144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95"/>
        </w:tabs>
        <w:ind w:left="149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4"/>
        </w:tabs>
        <w:ind w:left="1864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3"/>
        </w:tabs>
        <w:ind w:left="1873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2"/>
        </w:tabs>
        <w:ind w:left="2242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18360C56"/>
    <w:multiLevelType w:val="multilevel"/>
    <w:tmpl w:val="DFD0C740"/>
    <w:lvl w:ilvl="0">
      <w:start w:val="1"/>
      <w:numFmt w:val="decimal"/>
      <w:pStyle w:val="n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2132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266591C"/>
    <w:multiLevelType w:val="multilevel"/>
    <w:tmpl w:val="18060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266BED"/>
    <w:multiLevelType w:val="singleLevel"/>
    <w:tmpl w:val="7F043840"/>
    <w:lvl w:ilvl="0">
      <w:start w:val="1"/>
      <w:numFmt w:val="decimal"/>
      <w:lvlText w:val="2.2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1" w15:restartNumberingAfterBreak="0">
    <w:nsid w:val="281F5F6C"/>
    <w:multiLevelType w:val="multilevel"/>
    <w:tmpl w:val="BA828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5"/>
        </w:tabs>
        <w:ind w:left="355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tabs>
          <w:tab w:val="num" w:pos="1050"/>
        </w:tabs>
        <w:ind w:left="1050" w:hanging="108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num" w:pos="1400"/>
        </w:tabs>
        <w:ind w:left="1400" w:hanging="1440"/>
      </w:pPr>
      <w:rPr>
        <w:rFonts w:hint="default"/>
        <w:sz w:val="19"/>
      </w:rPr>
    </w:lvl>
  </w:abstractNum>
  <w:abstractNum w:abstractNumId="12" w15:restartNumberingAfterBreak="0">
    <w:nsid w:val="2B564D33"/>
    <w:multiLevelType w:val="multilevel"/>
    <w:tmpl w:val="3244A5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972" w:hanging="432"/>
      </w:pPr>
      <w:rPr>
        <w:rFonts w:ascii="Verdana" w:eastAsia="Times New Roman" w:hAnsi="Verdana"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2E79122D"/>
    <w:multiLevelType w:val="hybridMultilevel"/>
    <w:tmpl w:val="F93C1CDC"/>
    <w:lvl w:ilvl="0" w:tplc="7996D2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1E1E"/>
    <w:multiLevelType w:val="hybridMultilevel"/>
    <w:tmpl w:val="0E066132"/>
    <w:lvl w:ilvl="0" w:tplc="ADB0ED04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74D5311"/>
    <w:multiLevelType w:val="multilevel"/>
    <w:tmpl w:val="F936280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39"/>
        </w:tabs>
        <w:ind w:left="73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35"/>
        </w:tabs>
        <w:ind w:left="153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14"/>
        </w:tabs>
        <w:ind w:left="191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3"/>
        </w:tabs>
        <w:ind w:left="193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12"/>
        </w:tabs>
        <w:ind w:left="2312" w:hanging="2160"/>
      </w:pPr>
      <w:rPr>
        <w:rFonts w:hint="default"/>
        <w:b w:val="0"/>
        <w:color w:val="000000"/>
      </w:rPr>
    </w:lvl>
  </w:abstractNum>
  <w:abstractNum w:abstractNumId="16" w15:restartNumberingAfterBreak="0">
    <w:nsid w:val="3CDF0649"/>
    <w:multiLevelType w:val="singleLevel"/>
    <w:tmpl w:val="A12451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7" w15:restartNumberingAfterBreak="0">
    <w:nsid w:val="434560AB"/>
    <w:multiLevelType w:val="hybridMultilevel"/>
    <w:tmpl w:val="71309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429B1"/>
    <w:multiLevelType w:val="hybridMultilevel"/>
    <w:tmpl w:val="3D88EB72"/>
    <w:lvl w:ilvl="0" w:tplc="ADB0E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11E96"/>
    <w:multiLevelType w:val="multilevel"/>
    <w:tmpl w:val="2D7EAF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54575C"/>
    <w:multiLevelType w:val="multilevel"/>
    <w:tmpl w:val="B82E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35A6FEB"/>
    <w:multiLevelType w:val="singleLevel"/>
    <w:tmpl w:val="E7206B9A"/>
    <w:lvl w:ilvl="0">
      <w:start w:val="1"/>
      <w:numFmt w:val="decimal"/>
      <w:lvlText w:val="2.1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22" w15:restartNumberingAfterBreak="0">
    <w:nsid w:val="5908415E"/>
    <w:multiLevelType w:val="hybridMultilevel"/>
    <w:tmpl w:val="DC369426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3" w15:restartNumberingAfterBreak="0">
    <w:nsid w:val="5DAE25DA"/>
    <w:multiLevelType w:val="multilevel"/>
    <w:tmpl w:val="F93C1CDC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0474"/>
    <w:multiLevelType w:val="multilevel"/>
    <w:tmpl w:val="6CBCE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6D3D797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</w:lvl>
    <w:lvl w:ilvl="1">
      <w:start w:val="1"/>
      <w:numFmt w:val="decimal"/>
      <w:lvlText w:val="%1.%2."/>
      <w:lvlJc w:val="left"/>
      <w:pPr>
        <w:tabs>
          <w:tab w:val="num" w:pos="820"/>
        </w:tabs>
        <w:ind w:left="820" w:hanging="432"/>
      </w:p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252" w:hanging="504"/>
      </w:p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1756" w:hanging="648"/>
      </w:pPr>
    </w:lvl>
    <w:lvl w:ilvl="4">
      <w:start w:val="1"/>
      <w:numFmt w:val="decimal"/>
      <w:lvlText w:val="%1.%2.%3.%4.%5."/>
      <w:lvlJc w:val="left"/>
      <w:pPr>
        <w:tabs>
          <w:tab w:val="num" w:pos="2548"/>
        </w:tabs>
        <w:ind w:left="2260" w:hanging="792"/>
      </w:p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276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28"/>
        </w:tabs>
        <w:ind w:left="326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377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348" w:hanging="1440"/>
      </w:pPr>
    </w:lvl>
  </w:abstractNum>
  <w:abstractNum w:abstractNumId="26" w15:restartNumberingAfterBreak="0">
    <w:nsid w:val="6ED664E2"/>
    <w:multiLevelType w:val="hybridMultilevel"/>
    <w:tmpl w:val="8594E676"/>
    <w:lvl w:ilvl="0" w:tplc="E812B6B4">
      <w:start w:val="1"/>
      <w:numFmt w:val="decimal"/>
      <w:lvlText w:val="%1."/>
      <w:lvlJc w:val="left"/>
      <w:pPr>
        <w:tabs>
          <w:tab w:val="num" w:pos="425"/>
        </w:tabs>
        <w:ind w:left="425" w:hanging="42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2.1.%1."/>
        <w:legacy w:legacy="1" w:legacySpace="0" w:legacyIndent="711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2.2.%1."/>
        <w:legacy w:legacy="1" w:legacySpace="0" w:legacyIndent="711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16"/>
  </w:num>
  <w:num w:numId="8">
    <w:abstractNumId w:val="22"/>
  </w:num>
  <w:num w:numId="9">
    <w:abstractNumId w:val="26"/>
  </w:num>
  <w:num w:numId="10">
    <w:abstractNumId w:val="24"/>
  </w:num>
  <w:num w:numId="11">
    <w:abstractNumId w:val="6"/>
  </w:num>
  <w:num w:numId="12">
    <w:abstractNumId w:val="15"/>
  </w:num>
  <w:num w:numId="13">
    <w:abstractNumId w:val="14"/>
  </w:num>
  <w:num w:numId="14">
    <w:abstractNumId w:val="8"/>
  </w:num>
  <w:num w:numId="15">
    <w:abstractNumId w:val="25"/>
  </w:num>
  <w:num w:numId="16">
    <w:abstractNumId w:val="5"/>
  </w:num>
  <w:num w:numId="17">
    <w:abstractNumId w:val="19"/>
  </w:num>
  <w:num w:numId="18">
    <w:abstractNumId w:val="7"/>
  </w:num>
  <w:num w:numId="19">
    <w:abstractNumId w:val="7"/>
  </w:num>
  <w:num w:numId="20">
    <w:abstractNumId w:val="7"/>
  </w:num>
  <w:num w:numId="21">
    <w:abstractNumId w:val="4"/>
  </w:num>
  <w:num w:numId="22">
    <w:abstractNumId w:val="13"/>
  </w:num>
  <w:num w:numId="23">
    <w:abstractNumId w:val="23"/>
  </w:num>
  <w:num w:numId="24">
    <w:abstractNumId w:val="18"/>
  </w:num>
  <w:num w:numId="25">
    <w:abstractNumId w:val="7"/>
  </w:num>
  <w:num w:numId="26">
    <w:abstractNumId w:val="2"/>
  </w:num>
  <w:num w:numId="27">
    <w:abstractNumId w:val="20"/>
  </w:num>
  <w:num w:numId="28">
    <w:abstractNumId w:val="17"/>
  </w:num>
  <w:num w:numId="29">
    <w:abstractNumId w:val="12"/>
  </w:num>
  <w:num w:numId="30">
    <w:abstractNumId w:val="11"/>
  </w:num>
  <w:num w:numId="31">
    <w:abstractNumId w:val="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3E"/>
    <w:rsid w:val="00026637"/>
    <w:rsid w:val="000766CB"/>
    <w:rsid w:val="000934DC"/>
    <w:rsid w:val="000A29B3"/>
    <w:rsid w:val="000B002F"/>
    <w:rsid w:val="000E0E7B"/>
    <w:rsid w:val="0012334B"/>
    <w:rsid w:val="00141C47"/>
    <w:rsid w:val="00145692"/>
    <w:rsid w:val="001537EB"/>
    <w:rsid w:val="001804F6"/>
    <w:rsid w:val="001A0AA9"/>
    <w:rsid w:val="001A531B"/>
    <w:rsid w:val="001B2FBA"/>
    <w:rsid w:val="00216A4B"/>
    <w:rsid w:val="002267AA"/>
    <w:rsid w:val="00226B07"/>
    <w:rsid w:val="00256B17"/>
    <w:rsid w:val="00277A68"/>
    <w:rsid w:val="00295E72"/>
    <w:rsid w:val="002B33D2"/>
    <w:rsid w:val="002C4E57"/>
    <w:rsid w:val="003152E9"/>
    <w:rsid w:val="00334134"/>
    <w:rsid w:val="0034648C"/>
    <w:rsid w:val="003672EE"/>
    <w:rsid w:val="00380427"/>
    <w:rsid w:val="00393909"/>
    <w:rsid w:val="003E288A"/>
    <w:rsid w:val="00410A18"/>
    <w:rsid w:val="00423157"/>
    <w:rsid w:val="0042597E"/>
    <w:rsid w:val="004361A4"/>
    <w:rsid w:val="00474C9A"/>
    <w:rsid w:val="004957C4"/>
    <w:rsid w:val="004C787B"/>
    <w:rsid w:val="004D1B67"/>
    <w:rsid w:val="004D2163"/>
    <w:rsid w:val="004D24DC"/>
    <w:rsid w:val="004D5B25"/>
    <w:rsid w:val="004D6EA0"/>
    <w:rsid w:val="004E2B94"/>
    <w:rsid w:val="00521FD9"/>
    <w:rsid w:val="005345E0"/>
    <w:rsid w:val="0053470B"/>
    <w:rsid w:val="00560522"/>
    <w:rsid w:val="005609A9"/>
    <w:rsid w:val="00581A1C"/>
    <w:rsid w:val="0058243D"/>
    <w:rsid w:val="00590042"/>
    <w:rsid w:val="005964E7"/>
    <w:rsid w:val="005B0309"/>
    <w:rsid w:val="005C4401"/>
    <w:rsid w:val="005C51CF"/>
    <w:rsid w:val="005C7B1A"/>
    <w:rsid w:val="005D0FBB"/>
    <w:rsid w:val="005D18C5"/>
    <w:rsid w:val="005D7735"/>
    <w:rsid w:val="005E5CFB"/>
    <w:rsid w:val="00601671"/>
    <w:rsid w:val="00612B49"/>
    <w:rsid w:val="006151E2"/>
    <w:rsid w:val="00624C00"/>
    <w:rsid w:val="00640809"/>
    <w:rsid w:val="006749CF"/>
    <w:rsid w:val="00690BD2"/>
    <w:rsid w:val="006A43F1"/>
    <w:rsid w:val="006B0B7F"/>
    <w:rsid w:val="006B31E9"/>
    <w:rsid w:val="006D7391"/>
    <w:rsid w:val="006E4187"/>
    <w:rsid w:val="00713742"/>
    <w:rsid w:val="00726F5D"/>
    <w:rsid w:val="00747BC4"/>
    <w:rsid w:val="007812B2"/>
    <w:rsid w:val="00785C4F"/>
    <w:rsid w:val="00793127"/>
    <w:rsid w:val="007A2646"/>
    <w:rsid w:val="007C3B4F"/>
    <w:rsid w:val="007E3C73"/>
    <w:rsid w:val="007F0045"/>
    <w:rsid w:val="008363B8"/>
    <w:rsid w:val="008405BF"/>
    <w:rsid w:val="008448EB"/>
    <w:rsid w:val="00872FFD"/>
    <w:rsid w:val="008A2C2B"/>
    <w:rsid w:val="008D1FFA"/>
    <w:rsid w:val="008D7B68"/>
    <w:rsid w:val="00905EEE"/>
    <w:rsid w:val="0091154E"/>
    <w:rsid w:val="00914500"/>
    <w:rsid w:val="00935C08"/>
    <w:rsid w:val="00974981"/>
    <w:rsid w:val="00977824"/>
    <w:rsid w:val="009D1270"/>
    <w:rsid w:val="009D4063"/>
    <w:rsid w:val="009E1D31"/>
    <w:rsid w:val="009E241F"/>
    <w:rsid w:val="009E36A1"/>
    <w:rsid w:val="009F3041"/>
    <w:rsid w:val="00A0051A"/>
    <w:rsid w:val="00A018CB"/>
    <w:rsid w:val="00A1093E"/>
    <w:rsid w:val="00A26C77"/>
    <w:rsid w:val="00A37928"/>
    <w:rsid w:val="00A662F5"/>
    <w:rsid w:val="00A72A6B"/>
    <w:rsid w:val="00AE4178"/>
    <w:rsid w:val="00AE7897"/>
    <w:rsid w:val="00B17CCF"/>
    <w:rsid w:val="00B21D67"/>
    <w:rsid w:val="00B244D9"/>
    <w:rsid w:val="00B247AA"/>
    <w:rsid w:val="00B26A38"/>
    <w:rsid w:val="00B35DF1"/>
    <w:rsid w:val="00B37B77"/>
    <w:rsid w:val="00B53B4D"/>
    <w:rsid w:val="00B60603"/>
    <w:rsid w:val="00B6308A"/>
    <w:rsid w:val="00B8039F"/>
    <w:rsid w:val="00B85DF5"/>
    <w:rsid w:val="00B9657E"/>
    <w:rsid w:val="00BB7F5D"/>
    <w:rsid w:val="00BC48AD"/>
    <w:rsid w:val="00BD1AB2"/>
    <w:rsid w:val="00BE4378"/>
    <w:rsid w:val="00BF65DB"/>
    <w:rsid w:val="00BF7BE0"/>
    <w:rsid w:val="00C11BE2"/>
    <w:rsid w:val="00C31C70"/>
    <w:rsid w:val="00C63DDF"/>
    <w:rsid w:val="00CC59F1"/>
    <w:rsid w:val="00CC5C7D"/>
    <w:rsid w:val="00CD0B52"/>
    <w:rsid w:val="00D046DA"/>
    <w:rsid w:val="00D11567"/>
    <w:rsid w:val="00D13CED"/>
    <w:rsid w:val="00D279F6"/>
    <w:rsid w:val="00D605A1"/>
    <w:rsid w:val="00D65354"/>
    <w:rsid w:val="00D7544F"/>
    <w:rsid w:val="00D77E46"/>
    <w:rsid w:val="00D80829"/>
    <w:rsid w:val="00D815C7"/>
    <w:rsid w:val="00D85575"/>
    <w:rsid w:val="00D86C6C"/>
    <w:rsid w:val="00DE02B3"/>
    <w:rsid w:val="00DE10F5"/>
    <w:rsid w:val="00E1034A"/>
    <w:rsid w:val="00E23B1F"/>
    <w:rsid w:val="00E2609A"/>
    <w:rsid w:val="00E56405"/>
    <w:rsid w:val="00E64369"/>
    <w:rsid w:val="00E654E6"/>
    <w:rsid w:val="00E866A3"/>
    <w:rsid w:val="00EA6B78"/>
    <w:rsid w:val="00EC0592"/>
    <w:rsid w:val="00EC101E"/>
    <w:rsid w:val="00EC3B59"/>
    <w:rsid w:val="00ED2248"/>
    <w:rsid w:val="00ED3747"/>
    <w:rsid w:val="00ED4772"/>
    <w:rsid w:val="00EF3346"/>
    <w:rsid w:val="00EF538A"/>
    <w:rsid w:val="00F13C17"/>
    <w:rsid w:val="00F328B1"/>
    <w:rsid w:val="00F329DB"/>
    <w:rsid w:val="00F74271"/>
    <w:rsid w:val="00F874EA"/>
    <w:rsid w:val="00F93203"/>
    <w:rsid w:val="00F9641D"/>
    <w:rsid w:val="00FA275D"/>
    <w:rsid w:val="00FA35F1"/>
    <w:rsid w:val="00FA53E7"/>
    <w:rsid w:val="00FB39B1"/>
    <w:rsid w:val="00FB7065"/>
    <w:rsid w:val="00FD004E"/>
    <w:rsid w:val="00FD1C8C"/>
    <w:rsid w:val="00FD3CD7"/>
    <w:rsid w:val="00FE3D7E"/>
    <w:rsid w:val="00FF1694"/>
    <w:rsid w:val="00FF5A0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292DF"/>
  <w15:docId w15:val="{12F8CA9F-906A-47B1-859D-EA483EB7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">
    <w:name w:val="heading 1"/>
    <w:basedOn w:val="a"/>
    <w:next w:val="a"/>
    <w:link w:val="10"/>
    <w:qFormat/>
    <w:rsid w:val="009F3041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E1D31"/>
    <w:pPr>
      <w:keepNext/>
      <w:spacing w:before="240" w:after="60"/>
      <w:outlineLvl w:val="2"/>
    </w:pPr>
    <w:rPr>
      <w:rFonts w:ascii="Cambria" w:hAnsi="Cambria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226B07"/>
    <w:pPr>
      <w:keepNext/>
      <w:widowControl/>
      <w:autoSpaceDE/>
      <w:autoSpaceDN/>
      <w:adjustRightInd/>
      <w:jc w:val="both"/>
      <w:outlineLvl w:val="4"/>
    </w:pPr>
    <w:rPr>
      <w:rFonts w:cs="Times New Roman"/>
      <w:bCs w:val="0"/>
    </w:rPr>
  </w:style>
  <w:style w:type="paragraph" w:styleId="8">
    <w:name w:val="heading 8"/>
    <w:basedOn w:val="a"/>
    <w:next w:val="a"/>
    <w:link w:val="80"/>
    <w:qFormat/>
    <w:rsid w:val="007C3B4F"/>
    <w:pPr>
      <w:keepNext/>
      <w:widowControl/>
      <w:tabs>
        <w:tab w:val="left" w:pos="5580"/>
        <w:tab w:val="left" w:pos="5670"/>
        <w:tab w:val="right" w:leader="underscore" w:pos="9072"/>
      </w:tabs>
      <w:autoSpaceDE/>
      <w:autoSpaceDN/>
      <w:adjustRightInd/>
      <w:outlineLvl w:val="7"/>
    </w:pPr>
    <w:rPr>
      <w:rFonts w:cs="Times New Roman"/>
      <w:bCs w:val="0"/>
      <w:noProof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5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a"/>
    <w:rsid w:val="009D4063"/>
    <w:pPr>
      <w:widowControl/>
      <w:numPr>
        <w:numId w:val="18"/>
      </w:numPr>
      <w:tabs>
        <w:tab w:val="clear" w:pos="720"/>
        <w:tab w:val="num" w:pos="360"/>
      </w:tabs>
      <w:autoSpaceDE/>
      <w:autoSpaceDN/>
      <w:adjustRightInd/>
      <w:spacing w:before="240" w:after="240"/>
      <w:ind w:left="0" w:firstLine="0"/>
      <w:jc w:val="center"/>
    </w:pPr>
    <w:rPr>
      <w:rFonts w:ascii="Times New Roman" w:hAnsi="Times New Roman" w:cs="Times New Roman"/>
      <w:bCs w:val="0"/>
      <w:sz w:val="24"/>
    </w:rPr>
  </w:style>
  <w:style w:type="paragraph" w:styleId="a4">
    <w:name w:val="Block Text"/>
    <w:basedOn w:val="a"/>
    <w:rsid w:val="003672EE"/>
    <w:pPr>
      <w:spacing w:line="220" w:lineRule="auto"/>
      <w:ind w:left="3000" w:right="4400"/>
    </w:pPr>
    <w:rPr>
      <w:rFonts w:ascii="Times New Roman" w:hAnsi="Times New Roman" w:cs="Times New Roman"/>
      <w:sz w:val="24"/>
      <w:szCs w:val="18"/>
    </w:rPr>
  </w:style>
  <w:style w:type="paragraph" w:styleId="a5">
    <w:name w:val="Body Text"/>
    <w:basedOn w:val="a"/>
    <w:link w:val="a6"/>
    <w:rsid w:val="00640809"/>
    <w:pPr>
      <w:spacing w:after="220" w:line="220" w:lineRule="auto"/>
      <w:ind w:right="-41"/>
      <w:jc w:val="both"/>
    </w:pPr>
    <w:rPr>
      <w:rFonts w:ascii="Times New Roman" w:hAnsi="Times New Roman" w:cs="Times New Roman"/>
      <w:b w:val="0"/>
      <w:bCs w:val="0"/>
      <w:sz w:val="24"/>
      <w:szCs w:val="18"/>
    </w:rPr>
  </w:style>
  <w:style w:type="character" w:styleId="a7">
    <w:name w:val="Hyperlink"/>
    <w:uiPriority w:val="99"/>
    <w:rsid w:val="00914500"/>
    <w:rPr>
      <w:color w:val="0000FF"/>
      <w:u w:val="single"/>
    </w:rPr>
  </w:style>
  <w:style w:type="paragraph" w:styleId="2">
    <w:name w:val="Body Text Indent 2"/>
    <w:basedOn w:val="a"/>
    <w:link w:val="20"/>
    <w:rsid w:val="007C3B4F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7C3B4F"/>
    <w:pPr>
      <w:ind w:left="40"/>
    </w:pPr>
    <w:rPr>
      <w:rFonts w:ascii="Times New Roman" w:hAnsi="Times New Roman" w:cs="Times New Roman"/>
      <w:b w:val="0"/>
      <w:bCs w:val="0"/>
      <w:sz w:val="24"/>
      <w:szCs w:val="18"/>
    </w:rPr>
  </w:style>
  <w:style w:type="character" w:customStyle="1" w:styleId="a9">
    <w:name w:val="Основной текст с отступом Знак"/>
    <w:link w:val="a8"/>
    <w:rsid w:val="00145692"/>
    <w:rPr>
      <w:sz w:val="24"/>
      <w:szCs w:val="18"/>
    </w:rPr>
  </w:style>
  <w:style w:type="paragraph" w:styleId="aa">
    <w:name w:val="Balloon Text"/>
    <w:basedOn w:val="a"/>
    <w:link w:val="ab"/>
    <w:rsid w:val="006D73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D7391"/>
    <w:rPr>
      <w:rFonts w:ascii="Tahoma" w:hAnsi="Tahoma" w:cs="Tahoma"/>
      <w:b/>
      <w:bCs/>
      <w:sz w:val="16"/>
      <w:szCs w:val="16"/>
    </w:rPr>
  </w:style>
  <w:style w:type="paragraph" w:styleId="21">
    <w:name w:val="Body Text 2"/>
    <w:basedOn w:val="a"/>
    <w:link w:val="22"/>
    <w:rsid w:val="00F74271"/>
    <w:pPr>
      <w:spacing w:after="120" w:line="480" w:lineRule="auto"/>
    </w:pPr>
  </w:style>
  <w:style w:type="character" w:customStyle="1" w:styleId="22">
    <w:name w:val="Основной текст 2 Знак"/>
    <w:link w:val="21"/>
    <w:rsid w:val="00F74271"/>
    <w:rPr>
      <w:rFonts w:ascii="Arial" w:hAnsi="Arial" w:cs="Arial"/>
      <w:b/>
      <w:bCs/>
    </w:rPr>
  </w:style>
  <w:style w:type="character" w:customStyle="1" w:styleId="postbody1">
    <w:name w:val="postbody1"/>
    <w:rsid w:val="00F74271"/>
  </w:style>
  <w:style w:type="paragraph" w:styleId="ac">
    <w:name w:val="header"/>
    <w:basedOn w:val="a"/>
    <w:link w:val="ad"/>
    <w:rsid w:val="00B6060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d">
    <w:name w:val="Верхний колонтитул Знак"/>
    <w:link w:val="ac"/>
    <w:rsid w:val="00B60603"/>
    <w:rPr>
      <w:sz w:val="24"/>
      <w:szCs w:val="24"/>
    </w:rPr>
  </w:style>
  <w:style w:type="paragraph" w:customStyle="1" w:styleId="11">
    <w:name w:val="Знак Знак Знак1"/>
    <w:basedOn w:val="a"/>
    <w:rsid w:val="00935C08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paragraph" w:styleId="ae">
    <w:name w:val="List Paragraph"/>
    <w:basedOn w:val="a"/>
    <w:uiPriority w:val="34"/>
    <w:qFormat/>
    <w:rsid w:val="00FA53E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f">
    <w:name w:val="No Spacing"/>
    <w:uiPriority w:val="1"/>
    <w:qFormat/>
    <w:rsid w:val="008D7B68"/>
    <w:rPr>
      <w:rFonts w:ascii="Calibri" w:eastAsia="Calibri" w:hAnsi="Calibri"/>
      <w:sz w:val="22"/>
      <w:szCs w:val="22"/>
      <w:lang w:eastAsia="en-US"/>
    </w:rPr>
  </w:style>
  <w:style w:type="paragraph" w:styleId="af0">
    <w:name w:val="Plain Text"/>
    <w:basedOn w:val="a"/>
    <w:link w:val="af1"/>
    <w:rsid w:val="008D7B68"/>
    <w:pPr>
      <w:widowControl/>
      <w:autoSpaceDE/>
      <w:autoSpaceDN/>
      <w:adjustRightInd/>
    </w:pPr>
    <w:rPr>
      <w:rFonts w:ascii="Courier New" w:hAnsi="Courier New" w:cs="Times New Roman"/>
      <w:b w:val="0"/>
      <w:bCs w:val="0"/>
    </w:rPr>
  </w:style>
  <w:style w:type="character" w:customStyle="1" w:styleId="af1">
    <w:name w:val="Текст Знак"/>
    <w:link w:val="af0"/>
    <w:rsid w:val="008D7B68"/>
    <w:rPr>
      <w:rFonts w:ascii="Courier New" w:hAnsi="Courier New"/>
    </w:rPr>
  </w:style>
  <w:style w:type="character" w:customStyle="1" w:styleId="30">
    <w:name w:val="Заголовок 3 Знак"/>
    <w:link w:val="3"/>
    <w:semiHidden/>
    <w:rsid w:val="009E1D3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Normal (Web)"/>
    <w:basedOn w:val="a"/>
    <w:uiPriority w:val="99"/>
    <w:unhideWhenUsed/>
    <w:rsid w:val="00D046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F65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53B4D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rsid w:val="004C787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Стиль таблицы 1"/>
    <w:rsid w:val="004C78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3">
    <w:name w:val="Стиль таблицы 2"/>
    <w:rsid w:val="004C78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0"/>
    <w:link w:val="a5"/>
    <w:rsid w:val="00A0051A"/>
    <w:rPr>
      <w:sz w:val="24"/>
      <w:szCs w:val="18"/>
    </w:rPr>
  </w:style>
  <w:style w:type="character" w:customStyle="1" w:styleId="50">
    <w:name w:val="Заголовок 5 Знак"/>
    <w:basedOn w:val="a0"/>
    <w:link w:val="5"/>
    <w:rsid w:val="00A0051A"/>
    <w:rPr>
      <w:rFonts w:ascii="Arial" w:hAnsi="Arial"/>
      <w:b/>
    </w:rPr>
  </w:style>
  <w:style w:type="character" w:customStyle="1" w:styleId="80">
    <w:name w:val="Заголовок 8 Знак"/>
    <w:basedOn w:val="a0"/>
    <w:link w:val="8"/>
    <w:rsid w:val="00A0051A"/>
    <w:rPr>
      <w:rFonts w:ascii="Arial" w:hAnsi="Arial"/>
      <w:b/>
      <w:noProof/>
      <w:sz w:val="18"/>
      <w:szCs w:val="24"/>
    </w:rPr>
  </w:style>
  <w:style w:type="character" w:customStyle="1" w:styleId="20">
    <w:name w:val="Основной текст с отступом 2 Знак"/>
    <w:basedOn w:val="a0"/>
    <w:link w:val="2"/>
    <w:rsid w:val="00A0051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7F1B-298B-45AB-8C15-6D33D3BF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1119</Words>
  <Characters>7678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ДОГОВОР-СЧЕТ №6/TV на публикацию информационно-рекламных материалов</vt:lpstr>
      <vt:lpstr>ДОГОВОР-СЧЕТ №27</vt:lpstr>
    </vt:vector>
  </TitlesOfParts>
  <Company>ASKO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№6/TV на публикацию информационно-рекламных материалов</dc:title>
  <dc:creator>User</dc:creator>
  <cp:lastModifiedBy>Пользователь</cp:lastModifiedBy>
  <cp:revision>5</cp:revision>
  <cp:lastPrinted>2022-02-07T08:24:00Z</cp:lastPrinted>
  <dcterms:created xsi:type="dcterms:W3CDTF">2022-10-31T11:08:00Z</dcterms:created>
  <dcterms:modified xsi:type="dcterms:W3CDTF">2022-11-01T10:30:00Z</dcterms:modified>
</cp:coreProperties>
</file>