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5B11" w:rsidRPr="00F173AB" w:rsidRDefault="008C5B11" w:rsidP="008C5B11">
      <w:pPr>
        <w:pStyle w:val="1"/>
        <w:ind w:right="-285"/>
        <w:rPr>
          <w:sz w:val="20"/>
        </w:rPr>
      </w:pPr>
      <w:r w:rsidRPr="00F173AB">
        <w:rPr>
          <w:sz w:val="20"/>
        </w:rPr>
        <w:t>ДОГОВОР №1</w:t>
      </w:r>
    </w:p>
    <w:p w:rsidR="008C5B11" w:rsidRPr="00F173AB" w:rsidRDefault="008C5B11" w:rsidP="008C5B11">
      <w:pPr>
        <w:pStyle w:val="a4"/>
        <w:ind w:left="0" w:right="-285"/>
        <w:rPr>
          <w:rStyle w:val="a3"/>
          <w:i w:val="0"/>
          <w:sz w:val="20"/>
          <w:szCs w:val="20"/>
        </w:rPr>
      </w:pPr>
      <w:r w:rsidRPr="00F173AB">
        <w:rPr>
          <w:rStyle w:val="a3"/>
          <w:i w:val="0"/>
          <w:sz w:val="20"/>
          <w:szCs w:val="20"/>
        </w:rPr>
        <w:t xml:space="preserve">                  г. Ташкент</w:t>
      </w:r>
      <w:r w:rsidRPr="00F173AB">
        <w:rPr>
          <w:rStyle w:val="a3"/>
          <w:i w:val="0"/>
          <w:sz w:val="20"/>
          <w:szCs w:val="20"/>
        </w:rPr>
        <w:tab/>
      </w:r>
      <w:r w:rsidRPr="00F173AB">
        <w:rPr>
          <w:rStyle w:val="a3"/>
          <w:i w:val="0"/>
          <w:sz w:val="20"/>
          <w:szCs w:val="20"/>
        </w:rPr>
        <w:tab/>
      </w:r>
      <w:r w:rsidRPr="00F173AB">
        <w:rPr>
          <w:rStyle w:val="a3"/>
          <w:i w:val="0"/>
          <w:sz w:val="20"/>
          <w:szCs w:val="20"/>
        </w:rPr>
        <w:tab/>
      </w:r>
      <w:r w:rsidRPr="00F173AB">
        <w:rPr>
          <w:rStyle w:val="a3"/>
          <w:i w:val="0"/>
          <w:sz w:val="20"/>
          <w:szCs w:val="20"/>
        </w:rPr>
        <w:tab/>
      </w:r>
      <w:r w:rsidRPr="00F173AB">
        <w:rPr>
          <w:rStyle w:val="a3"/>
          <w:i w:val="0"/>
          <w:sz w:val="20"/>
          <w:szCs w:val="20"/>
        </w:rPr>
        <w:tab/>
      </w:r>
      <w:r w:rsidRPr="00F173AB">
        <w:rPr>
          <w:rStyle w:val="a3"/>
          <w:i w:val="0"/>
          <w:sz w:val="20"/>
          <w:szCs w:val="20"/>
        </w:rPr>
        <w:tab/>
      </w:r>
      <w:r w:rsidRPr="00F173AB">
        <w:rPr>
          <w:rStyle w:val="a3"/>
          <w:i w:val="0"/>
          <w:sz w:val="20"/>
          <w:szCs w:val="20"/>
        </w:rPr>
        <w:tab/>
        <w:t xml:space="preserve">                      _______________ 2022г.</w:t>
      </w:r>
    </w:p>
    <w:p w:rsidR="008C5B11" w:rsidRPr="00F173AB" w:rsidRDefault="008C5B11" w:rsidP="008C5B11">
      <w:pPr>
        <w:ind w:right="-285"/>
        <w:jc w:val="both"/>
        <w:rPr>
          <w:rFonts w:ascii="Times New Roman" w:hAnsi="Times New Roman" w:cs="Times New Roman"/>
          <w:sz w:val="20"/>
          <w:szCs w:val="20"/>
        </w:rPr>
      </w:pPr>
    </w:p>
    <w:p w:rsidR="008C5B11" w:rsidRPr="00F173AB" w:rsidRDefault="00F173AB" w:rsidP="008C5B11">
      <w:pPr>
        <w:pStyle w:val="2"/>
        <w:ind w:firstLine="567"/>
        <w:rPr>
          <w:sz w:val="20"/>
          <w:szCs w:val="20"/>
        </w:rPr>
      </w:pPr>
      <w:r>
        <w:rPr>
          <w:sz w:val="20"/>
          <w:szCs w:val="20"/>
        </w:rPr>
        <w:t>________________________</w:t>
      </w:r>
      <w:r w:rsidR="008C5B11" w:rsidRPr="00F173AB">
        <w:rPr>
          <w:sz w:val="20"/>
          <w:szCs w:val="20"/>
        </w:rPr>
        <w:t xml:space="preserve"> именуемый в дальнейшем “Исполнитель”, в лице директора </w:t>
      </w:r>
      <w:r>
        <w:rPr>
          <w:b/>
          <w:sz w:val="20"/>
          <w:szCs w:val="20"/>
        </w:rPr>
        <w:t>_______________</w:t>
      </w:r>
      <w:r w:rsidR="008C5B11" w:rsidRPr="00F173AB">
        <w:rPr>
          <w:sz w:val="20"/>
          <w:szCs w:val="20"/>
        </w:rPr>
        <w:t xml:space="preserve"> действующего на основании </w:t>
      </w:r>
      <w:r>
        <w:rPr>
          <w:sz w:val="20"/>
          <w:szCs w:val="20"/>
        </w:rPr>
        <w:t>_________________</w:t>
      </w:r>
      <w:r w:rsidR="008C5B11" w:rsidRPr="00F173AB">
        <w:rPr>
          <w:sz w:val="20"/>
          <w:szCs w:val="20"/>
        </w:rPr>
        <w:t xml:space="preserve">, с одной стороны и </w:t>
      </w:r>
      <w:r>
        <w:rPr>
          <w:sz w:val="20"/>
          <w:szCs w:val="20"/>
        </w:rPr>
        <w:t>_________________________________</w:t>
      </w:r>
      <w:r w:rsidR="008C5B11" w:rsidRPr="00F173AB">
        <w:rPr>
          <w:sz w:val="20"/>
          <w:szCs w:val="20"/>
        </w:rPr>
        <w:t>, именуемый в дальнейшем “Заказчик”, в лице ____________________________________, действующего на основании _______________, с другой стороны заключили настоящий договор о нижеследующем:</w:t>
      </w:r>
    </w:p>
    <w:p w:rsidR="008C5B11" w:rsidRPr="00F173AB" w:rsidRDefault="008C5B11" w:rsidP="008C5B11">
      <w:pPr>
        <w:pStyle w:val="2"/>
        <w:ind w:firstLine="567"/>
        <w:jc w:val="center"/>
        <w:rPr>
          <w:b/>
          <w:bCs/>
          <w:sz w:val="20"/>
          <w:szCs w:val="20"/>
        </w:rPr>
      </w:pPr>
      <w:r w:rsidRPr="00F173AB">
        <w:rPr>
          <w:b/>
          <w:bCs/>
          <w:sz w:val="20"/>
          <w:szCs w:val="20"/>
        </w:rPr>
        <w:t>1. Предмет договора</w:t>
      </w:r>
    </w:p>
    <w:p w:rsidR="008C5B11" w:rsidRPr="00F173AB" w:rsidRDefault="008C5B11" w:rsidP="008C5B11">
      <w:pPr>
        <w:pStyle w:val="a5"/>
        <w:tabs>
          <w:tab w:val="left" w:pos="1440"/>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0"/>
          <w:szCs w:val="20"/>
          <w:lang w:eastAsia="ru-RU"/>
        </w:rPr>
      </w:pPr>
      <w:r w:rsidRPr="00F173AB">
        <w:rPr>
          <w:rFonts w:ascii="Times New Roman" w:eastAsia="Times New Roman" w:hAnsi="Times New Roman" w:cs="Times New Roman"/>
          <w:sz w:val="20"/>
          <w:szCs w:val="20"/>
          <w:lang w:eastAsia="ru-RU"/>
        </w:rPr>
        <w:t>1.1 «Исполнитель» принимает на себя обязательства выполнить текущие ремонтные работы (</w:t>
      </w:r>
      <w:r w:rsidR="00F173AB" w:rsidRPr="00F173AB">
        <w:rPr>
          <w:rFonts w:ascii="Times New Roman" w:eastAsia="Times New Roman" w:hAnsi="Times New Roman" w:cs="Times New Roman"/>
          <w:sz w:val="20"/>
          <w:szCs w:val="20"/>
          <w:lang w:eastAsia="ru-RU"/>
        </w:rPr>
        <w:t>согласно по техническому требования и дефектного акта</w:t>
      </w:r>
      <w:r w:rsidRPr="00F173AB">
        <w:rPr>
          <w:rFonts w:ascii="Times New Roman" w:eastAsia="Times New Roman" w:hAnsi="Times New Roman" w:cs="Times New Roman"/>
          <w:sz w:val="20"/>
          <w:szCs w:val="20"/>
          <w:lang w:eastAsia="ru-RU"/>
        </w:rPr>
        <w:t>) системы рентгеновского железнодорожного Инспекционного Досмотрового Комплекса (далее.. ИДК) THSCAN RF6010,</w:t>
      </w:r>
      <w:r w:rsidR="00F173AB">
        <w:rPr>
          <w:rFonts w:ascii="Times New Roman" w:eastAsia="Times New Roman" w:hAnsi="Times New Roman" w:cs="Times New Roman"/>
          <w:sz w:val="20"/>
          <w:szCs w:val="20"/>
          <w:lang w:eastAsia="ru-RU"/>
        </w:rPr>
        <w:t xml:space="preserve"> </w:t>
      </w:r>
      <w:r w:rsidRPr="00F173AB">
        <w:rPr>
          <w:rFonts w:ascii="Times New Roman" w:eastAsia="Times New Roman" w:hAnsi="Times New Roman" w:cs="Times New Roman"/>
          <w:sz w:val="20"/>
          <w:szCs w:val="20"/>
          <w:lang w:eastAsia="ru-RU"/>
        </w:rPr>
        <w:t>серийный №TFN DW-11089 на таможенном посту «Техническая контора Чукурс</w:t>
      </w:r>
      <w:r w:rsidR="00F173AB">
        <w:rPr>
          <w:rFonts w:ascii="Times New Roman" w:eastAsia="Times New Roman" w:hAnsi="Times New Roman" w:cs="Times New Roman"/>
          <w:sz w:val="20"/>
          <w:szCs w:val="20"/>
          <w:lang w:eastAsia="ru-RU"/>
        </w:rPr>
        <w:t>о</w:t>
      </w:r>
      <w:r w:rsidRPr="00F173AB">
        <w:rPr>
          <w:rFonts w:ascii="Times New Roman" w:eastAsia="Times New Roman" w:hAnsi="Times New Roman" w:cs="Times New Roman"/>
          <w:sz w:val="20"/>
          <w:szCs w:val="20"/>
          <w:lang w:eastAsia="ru-RU"/>
        </w:rPr>
        <w:t>й» УГТК по городу Ташкенту.</w:t>
      </w:r>
      <w:r w:rsidR="00F173AB">
        <w:rPr>
          <w:rFonts w:ascii="Times New Roman" w:eastAsia="Times New Roman" w:hAnsi="Times New Roman" w:cs="Times New Roman"/>
          <w:sz w:val="20"/>
          <w:szCs w:val="20"/>
          <w:lang w:eastAsia="ru-RU"/>
        </w:rPr>
        <w:t xml:space="preserve"> </w:t>
      </w:r>
    </w:p>
    <w:p w:rsidR="008C5B11" w:rsidRPr="00F173AB" w:rsidRDefault="008C5B11" w:rsidP="008C5B11">
      <w:pPr>
        <w:pStyle w:val="a5"/>
        <w:numPr>
          <w:ilvl w:val="1"/>
          <w:numId w:val="2"/>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F173AB">
        <w:rPr>
          <w:rFonts w:ascii="Times New Roman" w:eastAsia="Times New Roman" w:hAnsi="Times New Roman" w:cs="Times New Roman"/>
          <w:sz w:val="20"/>
          <w:szCs w:val="20"/>
          <w:lang w:eastAsia="ru-RU"/>
        </w:rPr>
        <w:t>«Заказчик» обязуется принять и оплатить указанные работы.</w:t>
      </w:r>
    </w:p>
    <w:p w:rsidR="008C5B11" w:rsidRPr="00F173AB" w:rsidRDefault="008C5B11" w:rsidP="008C5B11">
      <w:pPr>
        <w:pStyle w:val="a5"/>
        <w:tabs>
          <w:tab w:val="left" w:pos="1440"/>
        </w:tabs>
        <w:overflowPunct w:val="0"/>
        <w:autoSpaceDE w:val="0"/>
        <w:autoSpaceDN w:val="0"/>
        <w:adjustRightInd w:val="0"/>
        <w:spacing w:after="0" w:line="240" w:lineRule="auto"/>
        <w:ind w:left="927"/>
        <w:jc w:val="center"/>
        <w:textAlignment w:val="baseline"/>
        <w:rPr>
          <w:rFonts w:ascii="Times New Roman" w:hAnsi="Times New Roman" w:cs="Times New Roman"/>
          <w:b/>
          <w:bCs/>
          <w:sz w:val="20"/>
          <w:szCs w:val="20"/>
        </w:rPr>
      </w:pPr>
      <w:r w:rsidRPr="00F173AB">
        <w:rPr>
          <w:rFonts w:ascii="Times New Roman" w:hAnsi="Times New Roman" w:cs="Times New Roman"/>
          <w:b/>
          <w:bCs/>
          <w:sz w:val="20"/>
          <w:szCs w:val="20"/>
        </w:rPr>
        <w:t>2. Стоимость работ и порядок расчетов</w:t>
      </w:r>
    </w:p>
    <w:p w:rsidR="008C5B11" w:rsidRPr="00F173AB" w:rsidRDefault="008C5B11" w:rsidP="008C5B11">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 xml:space="preserve">Стоимость выполняемых Исполнителем работ составляет </w:t>
      </w:r>
      <w:r w:rsidR="00F173AB">
        <w:rPr>
          <w:rFonts w:ascii="Times New Roman" w:hAnsi="Times New Roman" w:cs="Times New Roman"/>
          <w:b/>
          <w:sz w:val="20"/>
          <w:szCs w:val="20"/>
        </w:rPr>
        <w:t>________________________</w:t>
      </w:r>
      <w:proofErr w:type="spellStart"/>
      <w:r w:rsidRPr="00F173AB">
        <w:rPr>
          <w:rFonts w:ascii="Times New Roman" w:hAnsi="Times New Roman" w:cs="Times New Roman"/>
          <w:b/>
          <w:sz w:val="20"/>
          <w:szCs w:val="20"/>
        </w:rPr>
        <w:t>сум</w:t>
      </w:r>
      <w:proofErr w:type="spellEnd"/>
    </w:p>
    <w:p w:rsidR="008C5B11" w:rsidRPr="00F173AB" w:rsidRDefault="008C5B11" w:rsidP="008C5B11">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b/>
          <w:sz w:val="20"/>
          <w:szCs w:val="20"/>
        </w:rPr>
        <w:t>.</w:t>
      </w:r>
      <w:r w:rsidRPr="00F173AB">
        <w:rPr>
          <w:rFonts w:ascii="Times New Roman" w:hAnsi="Times New Roman" w:cs="Times New Roman"/>
          <w:sz w:val="20"/>
          <w:szCs w:val="20"/>
        </w:rPr>
        <w:t xml:space="preserve">Без </w:t>
      </w:r>
      <w:r w:rsidRPr="00F173AB">
        <w:rPr>
          <w:rFonts w:ascii="Times New Roman" w:hAnsi="Times New Roman" w:cs="Times New Roman"/>
          <w:b/>
          <w:sz w:val="20"/>
          <w:szCs w:val="20"/>
        </w:rPr>
        <w:t>НДС.</w:t>
      </w:r>
    </w:p>
    <w:p w:rsidR="008C5B11" w:rsidRPr="00F173AB" w:rsidRDefault="008C5B11" w:rsidP="008C5B11">
      <w:pPr>
        <w:pStyle w:val="a5"/>
        <w:numPr>
          <w:ilvl w:val="1"/>
          <w:numId w:val="3"/>
        </w:numPr>
        <w:overflowPunct w:val="0"/>
        <w:autoSpaceDE w:val="0"/>
        <w:autoSpaceDN w:val="0"/>
        <w:adjustRightInd w:val="0"/>
        <w:spacing w:after="0" w:line="240" w:lineRule="auto"/>
        <w:ind w:right="-285"/>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Стоимость выполняемых Исполнителем работ включает:</w:t>
      </w:r>
    </w:p>
    <w:p w:rsidR="008C5B11" w:rsidRPr="00F173AB" w:rsidRDefault="008C5B11" w:rsidP="008C5B11">
      <w:pPr>
        <w:pStyle w:val="a5"/>
        <w:numPr>
          <w:ilvl w:val="1"/>
          <w:numId w:val="3"/>
        </w:numPr>
        <w:overflowPunct w:val="0"/>
        <w:autoSpaceDE w:val="0"/>
        <w:autoSpaceDN w:val="0"/>
        <w:adjustRightInd w:val="0"/>
        <w:spacing w:after="0" w:line="240" w:lineRule="auto"/>
        <w:ind w:right="-285"/>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 xml:space="preserve">Проведение ремонтных и </w:t>
      </w:r>
      <w:r w:rsidR="00F173AB" w:rsidRPr="00F173AB">
        <w:rPr>
          <w:rFonts w:ascii="Times New Roman" w:hAnsi="Times New Roman" w:cs="Times New Roman"/>
          <w:sz w:val="20"/>
          <w:szCs w:val="20"/>
        </w:rPr>
        <w:t>восстановительных</w:t>
      </w:r>
      <w:r w:rsidRPr="00F173AB">
        <w:rPr>
          <w:rFonts w:ascii="Times New Roman" w:hAnsi="Times New Roman" w:cs="Times New Roman"/>
          <w:sz w:val="20"/>
          <w:szCs w:val="20"/>
        </w:rPr>
        <w:t xml:space="preserve"> работ системы рентгеновского ИДК 1 раз за период: с даты поступления предоплаты на расчетный счет Исполнителя до 31 декабря 2022;</w:t>
      </w:r>
    </w:p>
    <w:p w:rsidR="008C5B11" w:rsidRPr="00F173AB" w:rsidRDefault="008C5B11" w:rsidP="008C5B11">
      <w:pPr>
        <w:pStyle w:val="a5"/>
        <w:numPr>
          <w:ilvl w:val="1"/>
          <w:numId w:val="3"/>
        </w:numPr>
        <w:overflowPunct w:val="0"/>
        <w:autoSpaceDE w:val="0"/>
        <w:autoSpaceDN w:val="0"/>
        <w:adjustRightInd w:val="0"/>
        <w:spacing w:after="0" w:line="240" w:lineRule="auto"/>
        <w:ind w:right="-285"/>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Проводить необходимый инструктаж «Заказчика»</w:t>
      </w:r>
      <w:r w:rsidR="00F173AB">
        <w:rPr>
          <w:rFonts w:ascii="Times New Roman" w:hAnsi="Times New Roman" w:cs="Times New Roman"/>
          <w:sz w:val="20"/>
          <w:szCs w:val="20"/>
        </w:rPr>
        <w:t xml:space="preserve"> </w:t>
      </w:r>
      <w:r w:rsidRPr="00F173AB">
        <w:rPr>
          <w:rFonts w:ascii="Times New Roman" w:hAnsi="Times New Roman" w:cs="Times New Roman"/>
          <w:sz w:val="20"/>
          <w:szCs w:val="20"/>
        </w:rPr>
        <w:t xml:space="preserve">о порядке эксплуатации и надзору за техническими и электрическими средствами.  </w:t>
      </w:r>
    </w:p>
    <w:p w:rsidR="008C5B11" w:rsidRPr="00F173AB" w:rsidRDefault="008C5B11" w:rsidP="008C5B11">
      <w:pPr>
        <w:pStyle w:val="a5"/>
        <w:numPr>
          <w:ilvl w:val="1"/>
          <w:numId w:val="3"/>
        </w:numPr>
        <w:overflowPunct w:val="0"/>
        <w:autoSpaceDE w:val="0"/>
        <w:autoSpaceDN w:val="0"/>
        <w:adjustRightInd w:val="0"/>
        <w:spacing w:after="0" w:line="240" w:lineRule="auto"/>
        <w:ind w:right="-285"/>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Техническое и программное сопровождение компьютеров и других частей ИДК.</w:t>
      </w:r>
    </w:p>
    <w:p w:rsidR="008C5B11" w:rsidRPr="00F173AB" w:rsidRDefault="008C5B11" w:rsidP="008C5B11">
      <w:pPr>
        <w:pStyle w:val="a5"/>
        <w:numPr>
          <w:ilvl w:val="1"/>
          <w:numId w:val="3"/>
        </w:numPr>
        <w:overflowPunct w:val="0"/>
        <w:autoSpaceDE w:val="0"/>
        <w:autoSpaceDN w:val="0"/>
        <w:adjustRightInd w:val="0"/>
        <w:spacing w:after="0" w:line="240" w:lineRule="auto"/>
        <w:ind w:right="-285"/>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 xml:space="preserve">Исполнитель приступает к работам по договору после предоплаты, произведённой Заказчиком в размере </w:t>
      </w:r>
      <w:r w:rsidR="00F173AB">
        <w:rPr>
          <w:rFonts w:ascii="Times New Roman" w:hAnsi="Times New Roman" w:cs="Times New Roman"/>
          <w:sz w:val="20"/>
          <w:szCs w:val="20"/>
        </w:rPr>
        <w:t>15-85</w:t>
      </w:r>
      <w:r w:rsidRPr="00F173AB">
        <w:rPr>
          <w:rFonts w:ascii="Times New Roman" w:hAnsi="Times New Roman" w:cs="Times New Roman"/>
          <w:sz w:val="20"/>
          <w:szCs w:val="20"/>
        </w:rPr>
        <w:t xml:space="preserve">% от цены договора в течении 5 банковских дней после регистрации Договора в Казначействе Министерства финансов Республики Узбекистан, что составляет </w:t>
      </w:r>
      <w:r w:rsidR="00F173AB">
        <w:rPr>
          <w:rFonts w:ascii="Times New Roman" w:hAnsi="Times New Roman" w:cs="Times New Roman"/>
          <w:b/>
          <w:sz w:val="20"/>
          <w:szCs w:val="20"/>
        </w:rPr>
        <w:t>_________________________</w:t>
      </w:r>
      <w:r w:rsidRPr="00F173AB">
        <w:rPr>
          <w:rFonts w:ascii="Times New Roman" w:hAnsi="Times New Roman" w:cs="Times New Roman"/>
          <w:b/>
          <w:i/>
          <w:sz w:val="20"/>
          <w:szCs w:val="20"/>
        </w:rPr>
        <w:t xml:space="preserve"> </w:t>
      </w:r>
      <w:proofErr w:type="spellStart"/>
      <w:r w:rsidRPr="00F173AB">
        <w:rPr>
          <w:rFonts w:ascii="Times New Roman" w:hAnsi="Times New Roman" w:cs="Times New Roman"/>
          <w:b/>
          <w:i/>
          <w:sz w:val="20"/>
          <w:szCs w:val="20"/>
        </w:rPr>
        <w:t>сум</w:t>
      </w:r>
      <w:proofErr w:type="spellEnd"/>
      <w:r w:rsidRPr="00F173AB">
        <w:rPr>
          <w:rFonts w:ascii="Times New Roman" w:hAnsi="Times New Roman" w:cs="Times New Roman"/>
          <w:b/>
          <w:bCs/>
          <w:iCs/>
          <w:sz w:val="20"/>
          <w:szCs w:val="20"/>
        </w:rPr>
        <w:t>.</w:t>
      </w:r>
    </w:p>
    <w:p w:rsidR="008C5B11" w:rsidRPr="00F173AB" w:rsidRDefault="008C5B11" w:rsidP="008C5B11">
      <w:pPr>
        <w:pStyle w:val="a5"/>
        <w:numPr>
          <w:ilvl w:val="1"/>
          <w:numId w:val="3"/>
        </w:numPr>
        <w:overflowPunct w:val="0"/>
        <w:autoSpaceDE w:val="0"/>
        <w:autoSpaceDN w:val="0"/>
        <w:adjustRightInd w:val="0"/>
        <w:spacing w:after="0" w:line="240" w:lineRule="auto"/>
        <w:ind w:right="-285"/>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При индексации оплаты труда по Указам Президента Республики Узбекистан и Постановлениям Правительства, соответственно   индексируется неоплаченная часть договора.</w:t>
      </w:r>
    </w:p>
    <w:p w:rsidR="008C5B11" w:rsidRPr="00F173AB" w:rsidRDefault="008C5B11" w:rsidP="008C5B11">
      <w:pPr>
        <w:pStyle w:val="a5"/>
        <w:numPr>
          <w:ilvl w:val="0"/>
          <w:numId w:val="3"/>
        </w:numPr>
        <w:overflowPunct w:val="0"/>
        <w:autoSpaceDE w:val="0"/>
        <w:autoSpaceDN w:val="0"/>
        <w:adjustRightInd w:val="0"/>
        <w:spacing w:after="0" w:line="240" w:lineRule="auto"/>
        <w:ind w:right="-285"/>
        <w:jc w:val="center"/>
        <w:textAlignment w:val="baseline"/>
        <w:outlineLvl w:val="4"/>
        <w:rPr>
          <w:rFonts w:ascii="Times New Roman" w:hAnsi="Times New Roman" w:cs="Times New Roman"/>
          <w:b/>
          <w:bCs/>
          <w:sz w:val="20"/>
          <w:szCs w:val="20"/>
        </w:rPr>
      </w:pPr>
      <w:r w:rsidRPr="00F173AB">
        <w:rPr>
          <w:rFonts w:ascii="Times New Roman" w:hAnsi="Times New Roman" w:cs="Times New Roman"/>
          <w:b/>
          <w:bCs/>
          <w:sz w:val="20"/>
          <w:szCs w:val="20"/>
        </w:rPr>
        <w:t>Сроки выполнения и порядок сдачи-приёмки работ</w:t>
      </w:r>
    </w:p>
    <w:p w:rsidR="008C5B11" w:rsidRPr="00F173AB" w:rsidRDefault="008C5B11" w:rsidP="008C5B11">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После проведения ремонтных и восстановительных работ Исполнитель представляет Заказчику Акт сдачи - приёмки работ.</w:t>
      </w:r>
    </w:p>
    <w:p w:rsidR="008C5B11" w:rsidRPr="00F173AB" w:rsidRDefault="008C5B11" w:rsidP="008C5B11">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 xml:space="preserve">Заказчик производит расчёты за выполненные работы по Акту сдачи - приёмки работ </w:t>
      </w:r>
      <w:r w:rsidRPr="00F173AB">
        <w:rPr>
          <w:rFonts w:ascii="Times New Roman" w:hAnsi="Times New Roman" w:cs="Times New Roman"/>
          <w:bCs/>
          <w:sz w:val="20"/>
          <w:szCs w:val="20"/>
        </w:rPr>
        <w:t>в течении 10-ти банковских дней с даты утверждения Акта Заказчиком.</w:t>
      </w:r>
    </w:p>
    <w:p w:rsidR="008C5B11" w:rsidRPr="00F173AB" w:rsidRDefault="008C5B11" w:rsidP="008C5B11">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Настоящий договор вступает в силу с момента регистрации в казначействе и действует до 31 декабря 2022 года.</w:t>
      </w:r>
    </w:p>
    <w:p w:rsidR="008C5B11" w:rsidRPr="00F173AB" w:rsidRDefault="008C5B11" w:rsidP="008C5B11">
      <w:pPr>
        <w:pStyle w:val="4"/>
        <w:numPr>
          <w:ilvl w:val="0"/>
          <w:numId w:val="3"/>
        </w:numPr>
        <w:overflowPunct w:val="0"/>
        <w:autoSpaceDE w:val="0"/>
        <w:autoSpaceDN w:val="0"/>
        <w:adjustRightInd w:val="0"/>
        <w:spacing w:before="0" w:after="0"/>
        <w:ind w:right="-285"/>
        <w:jc w:val="center"/>
        <w:textAlignment w:val="baseline"/>
        <w:rPr>
          <w:rFonts w:ascii="Times New Roman" w:hAnsi="Times New Roman"/>
          <w:sz w:val="20"/>
          <w:szCs w:val="20"/>
        </w:rPr>
      </w:pPr>
      <w:r w:rsidRPr="00F173AB">
        <w:rPr>
          <w:rFonts w:ascii="Times New Roman" w:hAnsi="Times New Roman"/>
          <w:sz w:val="20"/>
          <w:szCs w:val="20"/>
        </w:rPr>
        <w:t>Обязательства сторон</w:t>
      </w:r>
    </w:p>
    <w:p w:rsidR="008C5B11" w:rsidRPr="00F173AB" w:rsidRDefault="008C5B11" w:rsidP="008C5B11">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Исполнитель обязуется:</w:t>
      </w:r>
    </w:p>
    <w:p w:rsidR="008C5B11" w:rsidRPr="00F173AB" w:rsidRDefault="008C5B11" w:rsidP="008C5B11">
      <w:pPr>
        <w:pStyle w:val="a5"/>
        <w:numPr>
          <w:ilvl w:val="2"/>
          <w:numId w:val="3"/>
        </w:numPr>
        <w:tabs>
          <w:tab w:val="left" w:pos="900"/>
        </w:tabs>
        <w:overflowPunct w:val="0"/>
        <w:autoSpaceDE w:val="0"/>
        <w:autoSpaceDN w:val="0"/>
        <w:adjustRightInd w:val="0"/>
        <w:spacing w:after="0" w:line="240" w:lineRule="auto"/>
        <w:ind w:right="-285"/>
        <w:jc w:val="both"/>
        <w:textAlignment w:val="baseline"/>
        <w:outlineLvl w:val="5"/>
        <w:rPr>
          <w:rFonts w:ascii="Times New Roman" w:hAnsi="Times New Roman" w:cs="Times New Roman"/>
          <w:sz w:val="20"/>
          <w:szCs w:val="20"/>
        </w:rPr>
      </w:pPr>
      <w:r w:rsidRPr="00F173AB">
        <w:rPr>
          <w:rFonts w:ascii="Times New Roman" w:hAnsi="Times New Roman" w:cs="Times New Roman"/>
          <w:sz w:val="20"/>
          <w:szCs w:val="20"/>
        </w:rPr>
        <w:t>Выполнить своими силами и средствами работы, предусмотренные в Договоре;</w:t>
      </w:r>
    </w:p>
    <w:p w:rsidR="008C5B11" w:rsidRPr="00F173AB" w:rsidRDefault="008C5B11" w:rsidP="008C5B11">
      <w:pPr>
        <w:pStyle w:val="a5"/>
        <w:numPr>
          <w:ilvl w:val="2"/>
          <w:numId w:val="3"/>
        </w:numPr>
        <w:tabs>
          <w:tab w:val="left" w:pos="900"/>
        </w:tabs>
        <w:overflowPunct w:val="0"/>
        <w:autoSpaceDE w:val="0"/>
        <w:autoSpaceDN w:val="0"/>
        <w:adjustRightInd w:val="0"/>
        <w:spacing w:after="0" w:line="240" w:lineRule="auto"/>
        <w:ind w:right="-285"/>
        <w:jc w:val="both"/>
        <w:textAlignment w:val="baseline"/>
        <w:outlineLvl w:val="5"/>
        <w:rPr>
          <w:rFonts w:ascii="Times New Roman" w:hAnsi="Times New Roman" w:cs="Times New Roman"/>
          <w:sz w:val="20"/>
          <w:szCs w:val="20"/>
        </w:rPr>
      </w:pPr>
      <w:r w:rsidRPr="00F173AB">
        <w:rPr>
          <w:rFonts w:ascii="Times New Roman" w:hAnsi="Times New Roman" w:cs="Times New Roman"/>
          <w:sz w:val="20"/>
          <w:szCs w:val="20"/>
        </w:rPr>
        <w:t>Контролировать ход и качество выполнения работ;</w:t>
      </w:r>
    </w:p>
    <w:p w:rsidR="008C5B11" w:rsidRPr="00F173AB" w:rsidRDefault="008C5B11" w:rsidP="008C5B11">
      <w:pPr>
        <w:pStyle w:val="a5"/>
        <w:numPr>
          <w:ilvl w:val="2"/>
          <w:numId w:val="3"/>
        </w:numPr>
        <w:tabs>
          <w:tab w:val="left" w:pos="900"/>
        </w:tabs>
        <w:overflowPunct w:val="0"/>
        <w:autoSpaceDE w:val="0"/>
        <w:autoSpaceDN w:val="0"/>
        <w:adjustRightInd w:val="0"/>
        <w:spacing w:after="0" w:line="240" w:lineRule="auto"/>
        <w:ind w:right="-285"/>
        <w:jc w:val="both"/>
        <w:textAlignment w:val="baseline"/>
        <w:outlineLvl w:val="5"/>
        <w:rPr>
          <w:rFonts w:ascii="Times New Roman" w:hAnsi="Times New Roman" w:cs="Times New Roman"/>
          <w:sz w:val="20"/>
          <w:szCs w:val="20"/>
        </w:rPr>
      </w:pPr>
      <w:r w:rsidRPr="00F173AB">
        <w:rPr>
          <w:rFonts w:ascii="Times New Roman" w:hAnsi="Times New Roman" w:cs="Times New Roman"/>
          <w:sz w:val="20"/>
          <w:szCs w:val="20"/>
        </w:rPr>
        <w:t>Выполнить ремонт и восстановительные работы оборудования в соответствии с требованиями, предъявляемыми заводом- изготовителем и перечнем работ, указанных в Приложении, силами технических специалистов Исполнителя;</w:t>
      </w:r>
    </w:p>
    <w:p w:rsidR="008C5B11" w:rsidRPr="00F173AB" w:rsidRDefault="008C5B11" w:rsidP="008C5B11">
      <w:pPr>
        <w:pStyle w:val="a5"/>
        <w:numPr>
          <w:ilvl w:val="2"/>
          <w:numId w:val="3"/>
        </w:numPr>
        <w:tabs>
          <w:tab w:val="left" w:pos="900"/>
        </w:tabs>
        <w:overflowPunct w:val="0"/>
        <w:autoSpaceDE w:val="0"/>
        <w:autoSpaceDN w:val="0"/>
        <w:adjustRightInd w:val="0"/>
        <w:spacing w:after="0" w:line="240" w:lineRule="auto"/>
        <w:ind w:right="-285"/>
        <w:jc w:val="both"/>
        <w:textAlignment w:val="baseline"/>
        <w:outlineLvl w:val="5"/>
        <w:rPr>
          <w:rFonts w:ascii="Times New Roman" w:hAnsi="Times New Roman" w:cs="Times New Roman"/>
          <w:sz w:val="20"/>
          <w:szCs w:val="20"/>
        </w:rPr>
      </w:pPr>
      <w:r w:rsidRPr="00F173AB">
        <w:rPr>
          <w:rFonts w:ascii="Times New Roman" w:hAnsi="Times New Roman" w:cs="Times New Roman"/>
          <w:sz w:val="20"/>
          <w:szCs w:val="20"/>
        </w:rPr>
        <w:t xml:space="preserve">После получения письменного уведомления Заказчика принять меры к восстановлению работоспособности оборудования; </w:t>
      </w:r>
    </w:p>
    <w:p w:rsidR="008C5B11" w:rsidRPr="00F173AB" w:rsidRDefault="008C5B11" w:rsidP="008C5B11">
      <w:pPr>
        <w:pStyle w:val="a5"/>
        <w:numPr>
          <w:ilvl w:val="2"/>
          <w:numId w:val="3"/>
        </w:numPr>
        <w:tabs>
          <w:tab w:val="left" w:pos="900"/>
          <w:tab w:val="left" w:pos="1440"/>
        </w:tabs>
        <w:overflowPunct w:val="0"/>
        <w:autoSpaceDE w:val="0"/>
        <w:autoSpaceDN w:val="0"/>
        <w:adjustRightInd w:val="0"/>
        <w:spacing w:after="0" w:line="240" w:lineRule="auto"/>
        <w:ind w:right="-285"/>
        <w:jc w:val="both"/>
        <w:textAlignment w:val="baseline"/>
        <w:outlineLvl w:val="5"/>
        <w:rPr>
          <w:rFonts w:ascii="Times New Roman" w:hAnsi="Times New Roman" w:cs="Times New Roman"/>
          <w:sz w:val="20"/>
          <w:szCs w:val="20"/>
        </w:rPr>
      </w:pPr>
      <w:r w:rsidRPr="00F173AB">
        <w:rPr>
          <w:rFonts w:ascii="Times New Roman" w:hAnsi="Times New Roman" w:cs="Times New Roman"/>
          <w:sz w:val="20"/>
          <w:szCs w:val="20"/>
        </w:rPr>
        <w:t>Сдать Заказчику работу согласно требованиям настоящего договора;</w:t>
      </w:r>
    </w:p>
    <w:p w:rsidR="008C5B11" w:rsidRPr="00F173AB" w:rsidRDefault="008C5B11" w:rsidP="008C5B11">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 xml:space="preserve">    Заказчик обязуется:</w:t>
      </w:r>
    </w:p>
    <w:p w:rsidR="008C5B11" w:rsidRPr="00F173AB" w:rsidRDefault="008C5B11" w:rsidP="008C5B11">
      <w:pPr>
        <w:pStyle w:val="a5"/>
        <w:numPr>
          <w:ilvl w:val="2"/>
          <w:numId w:val="3"/>
        </w:numPr>
        <w:tabs>
          <w:tab w:val="left" w:pos="900"/>
        </w:tabs>
        <w:overflowPunct w:val="0"/>
        <w:autoSpaceDE w:val="0"/>
        <w:autoSpaceDN w:val="0"/>
        <w:adjustRightInd w:val="0"/>
        <w:spacing w:after="0" w:line="240" w:lineRule="auto"/>
        <w:ind w:right="-285"/>
        <w:jc w:val="both"/>
        <w:textAlignment w:val="baseline"/>
        <w:outlineLvl w:val="5"/>
        <w:rPr>
          <w:rFonts w:ascii="Times New Roman" w:hAnsi="Times New Roman" w:cs="Times New Roman"/>
          <w:sz w:val="20"/>
          <w:szCs w:val="20"/>
        </w:rPr>
      </w:pPr>
      <w:r w:rsidRPr="00F173AB">
        <w:rPr>
          <w:rFonts w:ascii="Times New Roman" w:hAnsi="Times New Roman" w:cs="Times New Roman"/>
          <w:sz w:val="20"/>
          <w:szCs w:val="20"/>
        </w:rPr>
        <w:t>Оплатить Исполнителю указанные в п.2.2. работы в сроки и объёмах по условиям договора;</w:t>
      </w:r>
    </w:p>
    <w:p w:rsidR="008C5B11" w:rsidRPr="00F173AB" w:rsidRDefault="008C5B11" w:rsidP="008C5B11">
      <w:pPr>
        <w:pStyle w:val="a5"/>
        <w:numPr>
          <w:ilvl w:val="2"/>
          <w:numId w:val="3"/>
        </w:numPr>
        <w:tabs>
          <w:tab w:val="left" w:pos="900"/>
        </w:tabs>
        <w:overflowPunct w:val="0"/>
        <w:autoSpaceDE w:val="0"/>
        <w:autoSpaceDN w:val="0"/>
        <w:adjustRightInd w:val="0"/>
        <w:spacing w:after="0" w:line="240" w:lineRule="auto"/>
        <w:ind w:right="-285"/>
        <w:jc w:val="both"/>
        <w:textAlignment w:val="baseline"/>
        <w:outlineLvl w:val="5"/>
        <w:rPr>
          <w:rFonts w:ascii="Times New Roman" w:hAnsi="Times New Roman" w:cs="Times New Roman"/>
          <w:sz w:val="20"/>
          <w:szCs w:val="20"/>
        </w:rPr>
      </w:pPr>
      <w:r w:rsidRPr="00F173AB">
        <w:rPr>
          <w:rFonts w:ascii="Times New Roman" w:hAnsi="Times New Roman" w:cs="Times New Roman"/>
          <w:sz w:val="20"/>
          <w:szCs w:val="20"/>
        </w:rPr>
        <w:t xml:space="preserve"> Обеспечить доступ представителей Исполнителя к месту выполнения ремонтных работ оборудованию в соответствии с требованиями внутреннего режима, установленного на объектах Заказчика;</w:t>
      </w:r>
    </w:p>
    <w:p w:rsidR="008C5B11" w:rsidRPr="00F173AB" w:rsidRDefault="008C5B11" w:rsidP="008C5B11">
      <w:pPr>
        <w:pStyle w:val="a5"/>
        <w:numPr>
          <w:ilvl w:val="2"/>
          <w:numId w:val="3"/>
        </w:numPr>
        <w:tabs>
          <w:tab w:val="left" w:pos="900"/>
        </w:tabs>
        <w:overflowPunct w:val="0"/>
        <w:autoSpaceDE w:val="0"/>
        <w:autoSpaceDN w:val="0"/>
        <w:adjustRightInd w:val="0"/>
        <w:spacing w:after="0" w:line="240" w:lineRule="auto"/>
        <w:ind w:right="-285"/>
        <w:jc w:val="both"/>
        <w:textAlignment w:val="baseline"/>
        <w:outlineLvl w:val="5"/>
        <w:rPr>
          <w:rFonts w:ascii="Times New Roman" w:hAnsi="Times New Roman" w:cs="Times New Roman"/>
          <w:sz w:val="20"/>
          <w:szCs w:val="20"/>
        </w:rPr>
      </w:pPr>
      <w:r w:rsidRPr="00F173AB">
        <w:rPr>
          <w:rFonts w:ascii="Times New Roman" w:hAnsi="Times New Roman" w:cs="Times New Roman"/>
          <w:sz w:val="20"/>
          <w:szCs w:val="20"/>
        </w:rPr>
        <w:t>Уведомить Исполнителя в письменном виде о произошедших отказах в работе оборудования ИДК;</w:t>
      </w:r>
    </w:p>
    <w:p w:rsidR="008C5B11" w:rsidRPr="00F173AB" w:rsidRDefault="008C5B11" w:rsidP="008C5B11">
      <w:pPr>
        <w:pStyle w:val="a5"/>
        <w:numPr>
          <w:ilvl w:val="2"/>
          <w:numId w:val="3"/>
        </w:numPr>
        <w:tabs>
          <w:tab w:val="left" w:pos="900"/>
        </w:tabs>
        <w:overflowPunct w:val="0"/>
        <w:autoSpaceDE w:val="0"/>
        <w:autoSpaceDN w:val="0"/>
        <w:adjustRightInd w:val="0"/>
        <w:spacing w:after="0" w:line="240" w:lineRule="auto"/>
        <w:ind w:right="-285"/>
        <w:jc w:val="both"/>
        <w:textAlignment w:val="baseline"/>
        <w:outlineLvl w:val="5"/>
        <w:rPr>
          <w:rFonts w:ascii="Times New Roman" w:hAnsi="Times New Roman" w:cs="Times New Roman"/>
          <w:sz w:val="20"/>
          <w:szCs w:val="20"/>
        </w:rPr>
      </w:pPr>
      <w:r w:rsidRPr="00F173AB">
        <w:rPr>
          <w:rFonts w:ascii="Times New Roman" w:hAnsi="Times New Roman" w:cs="Times New Roman"/>
          <w:sz w:val="20"/>
          <w:szCs w:val="20"/>
        </w:rPr>
        <w:t>Возмещать Исполнителю дополнительные расходы, связанные с ремонтами оборудования рентгеновского ИДК по дополнительным соглашениям и Актам ремонта;</w:t>
      </w:r>
    </w:p>
    <w:p w:rsidR="008C5B11" w:rsidRPr="00F173AB" w:rsidRDefault="008C5B11" w:rsidP="008C5B11">
      <w:pPr>
        <w:pStyle w:val="a5"/>
        <w:numPr>
          <w:ilvl w:val="2"/>
          <w:numId w:val="3"/>
        </w:numPr>
        <w:tabs>
          <w:tab w:val="left" w:pos="900"/>
        </w:tabs>
        <w:overflowPunct w:val="0"/>
        <w:autoSpaceDE w:val="0"/>
        <w:autoSpaceDN w:val="0"/>
        <w:adjustRightInd w:val="0"/>
        <w:spacing w:after="0" w:line="240" w:lineRule="auto"/>
        <w:ind w:right="-285"/>
        <w:jc w:val="both"/>
        <w:textAlignment w:val="baseline"/>
        <w:outlineLvl w:val="5"/>
        <w:rPr>
          <w:rFonts w:ascii="Times New Roman" w:hAnsi="Times New Roman" w:cs="Times New Roman"/>
          <w:sz w:val="20"/>
          <w:szCs w:val="20"/>
        </w:rPr>
      </w:pPr>
      <w:r w:rsidRPr="00F173AB">
        <w:rPr>
          <w:rFonts w:ascii="Times New Roman" w:hAnsi="Times New Roman" w:cs="Times New Roman"/>
          <w:sz w:val="20"/>
          <w:szCs w:val="20"/>
        </w:rPr>
        <w:t>Для восстановления работоспособности оборудования рентгеновского ИДК предоставлять модули, блоки и запчасти взамен вышедших из строя в соответствии с предоставляемыми Исполнителем дефектными Актами;</w:t>
      </w:r>
    </w:p>
    <w:p w:rsidR="008C5B11" w:rsidRPr="00F173AB" w:rsidRDefault="008C5B11" w:rsidP="008C5B11">
      <w:pPr>
        <w:pStyle w:val="a5"/>
        <w:numPr>
          <w:ilvl w:val="2"/>
          <w:numId w:val="3"/>
        </w:numPr>
        <w:tabs>
          <w:tab w:val="left" w:pos="900"/>
        </w:tabs>
        <w:overflowPunct w:val="0"/>
        <w:autoSpaceDE w:val="0"/>
        <w:autoSpaceDN w:val="0"/>
        <w:adjustRightInd w:val="0"/>
        <w:spacing w:after="0" w:line="240" w:lineRule="auto"/>
        <w:ind w:right="-285"/>
        <w:jc w:val="both"/>
        <w:textAlignment w:val="baseline"/>
        <w:outlineLvl w:val="5"/>
        <w:rPr>
          <w:rFonts w:ascii="Times New Roman" w:hAnsi="Times New Roman" w:cs="Times New Roman"/>
          <w:sz w:val="20"/>
          <w:szCs w:val="20"/>
        </w:rPr>
      </w:pPr>
      <w:r w:rsidRPr="00F173AB">
        <w:rPr>
          <w:rFonts w:ascii="Times New Roman" w:hAnsi="Times New Roman" w:cs="Times New Roman"/>
          <w:sz w:val="20"/>
          <w:szCs w:val="20"/>
        </w:rPr>
        <w:t>Принимать по Актам выполненные работы по техническому обслуживанию оборудования;</w:t>
      </w:r>
    </w:p>
    <w:p w:rsidR="008C5B11" w:rsidRPr="00F173AB" w:rsidRDefault="008C5B11" w:rsidP="008C5B11">
      <w:pPr>
        <w:pStyle w:val="a5"/>
        <w:numPr>
          <w:ilvl w:val="2"/>
          <w:numId w:val="3"/>
        </w:numPr>
        <w:tabs>
          <w:tab w:val="left" w:pos="900"/>
        </w:tabs>
        <w:overflowPunct w:val="0"/>
        <w:autoSpaceDE w:val="0"/>
        <w:autoSpaceDN w:val="0"/>
        <w:adjustRightInd w:val="0"/>
        <w:spacing w:after="0" w:line="240" w:lineRule="auto"/>
        <w:ind w:right="-285"/>
        <w:jc w:val="both"/>
        <w:textAlignment w:val="baseline"/>
        <w:outlineLvl w:val="5"/>
        <w:rPr>
          <w:rFonts w:ascii="Times New Roman" w:hAnsi="Times New Roman" w:cs="Times New Roman"/>
          <w:sz w:val="20"/>
          <w:szCs w:val="20"/>
        </w:rPr>
      </w:pPr>
      <w:r w:rsidRPr="00F173AB">
        <w:rPr>
          <w:rFonts w:ascii="Times New Roman" w:hAnsi="Times New Roman" w:cs="Times New Roman"/>
          <w:sz w:val="20"/>
          <w:szCs w:val="20"/>
        </w:rPr>
        <w:t>Принять работы в сроки, указанные в настоящем договоре.</w:t>
      </w:r>
    </w:p>
    <w:p w:rsidR="008C5B11" w:rsidRPr="00F173AB" w:rsidRDefault="008C5B11" w:rsidP="008C5B11">
      <w:pPr>
        <w:pStyle w:val="4"/>
        <w:numPr>
          <w:ilvl w:val="0"/>
          <w:numId w:val="3"/>
        </w:numPr>
        <w:spacing w:before="0" w:after="0"/>
        <w:jc w:val="center"/>
        <w:rPr>
          <w:rFonts w:ascii="Times New Roman" w:hAnsi="Times New Roman"/>
          <w:sz w:val="20"/>
          <w:szCs w:val="20"/>
        </w:rPr>
      </w:pPr>
      <w:r w:rsidRPr="00F173AB">
        <w:rPr>
          <w:rFonts w:ascii="Times New Roman" w:hAnsi="Times New Roman"/>
          <w:sz w:val="20"/>
          <w:szCs w:val="20"/>
        </w:rPr>
        <w:t>Ответственность сторон</w:t>
      </w:r>
    </w:p>
    <w:p w:rsidR="008C5B11" w:rsidRPr="00F173AB" w:rsidRDefault="008C5B11" w:rsidP="008C5B11">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 xml:space="preserve">За неисполнение или ненадлежащее исполнение обязательств, принятых на себя по договору, виновная сторона возмещает </w:t>
      </w:r>
      <w:r w:rsidR="00F173AB" w:rsidRPr="00F173AB">
        <w:rPr>
          <w:rFonts w:ascii="Times New Roman" w:hAnsi="Times New Roman" w:cs="Times New Roman"/>
          <w:sz w:val="20"/>
          <w:szCs w:val="20"/>
        </w:rPr>
        <w:t>убытки</w:t>
      </w:r>
      <w:r w:rsidRPr="00F173AB">
        <w:rPr>
          <w:rFonts w:ascii="Times New Roman" w:hAnsi="Times New Roman" w:cs="Times New Roman"/>
          <w:sz w:val="20"/>
          <w:szCs w:val="20"/>
        </w:rPr>
        <w:t>, причинённые ею другой стороне в соответствии с законом “О договорно-правовой базе деятельности хозяйствующих субъектов” и другими законодательными актами Республики Узбекистан.</w:t>
      </w:r>
    </w:p>
    <w:p w:rsidR="008C5B11" w:rsidRPr="00F173AB" w:rsidRDefault="008C5B11" w:rsidP="008C5B11">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 xml:space="preserve">За нарушение сроков выполнения обязательств Исполнитель уплачивает Заказчику пеню в размере 0,5% неисполненной части обязательства за каждый день просрочки, </w:t>
      </w:r>
      <w:r w:rsidRPr="00F173AB">
        <w:rPr>
          <w:rFonts w:ascii="Times New Roman" w:hAnsi="Times New Roman" w:cs="Times New Roman"/>
          <w:color w:val="000000"/>
          <w:sz w:val="20"/>
          <w:szCs w:val="20"/>
        </w:rPr>
        <w:t>но при этом общая сумма пени не должна превышать 50 % стоимости невыполненных работ</w:t>
      </w:r>
      <w:r w:rsidRPr="00F173AB">
        <w:rPr>
          <w:rFonts w:ascii="Times New Roman" w:hAnsi="Times New Roman" w:cs="Times New Roman"/>
          <w:sz w:val="20"/>
          <w:szCs w:val="20"/>
        </w:rPr>
        <w:t>.</w:t>
      </w:r>
    </w:p>
    <w:p w:rsidR="00F173AB" w:rsidRDefault="008C5B11" w:rsidP="00F173AB">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lastRenderedPageBreak/>
        <w:t>За несвоевременную оплату выполненных работ Заказчик уплачивает Исполнителю пеню в размере 0,4% суммы просроченного платежа за каждый день просрочки, но не более 50% суммы просроченного платежа.</w:t>
      </w:r>
    </w:p>
    <w:p w:rsidR="008C5B11" w:rsidRPr="00F173AB" w:rsidRDefault="008C5B11" w:rsidP="00F173AB">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Выплата пени не освобождает виновную сторону от исполнения обязательств по договору.</w:t>
      </w:r>
    </w:p>
    <w:p w:rsidR="008C5B11" w:rsidRPr="00F173AB" w:rsidRDefault="008C5B11" w:rsidP="008C5B11">
      <w:pPr>
        <w:pStyle w:val="a4"/>
        <w:numPr>
          <w:ilvl w:val="0"/>
          <w:numId w:val="3"/>
        </w:numPr>
        <w:jc w:val="center"/>
        <w:rPr>
          <w:b/>
          <w:bCs/>
          <w:sz w:val="20"/>
          <w:szCs w:val="20"/>
        </w:rPr>
      </w:pPr>
      <w:r w:rsidRPr="00F173AB">
        <w:rPr>
          <w:b/>
          <w:bCs/>
          <w:sz w:val="20"/>
          <w:szCs w:val="20"/>
        </w:rPr>
        <w:t>Форс-мажор</w:t>
      </w:r>
    </w:p>
    <w:p w:rsidR="00F173AB" w:rsidRPr="00F173AB" w:rsidRDefault="008C5B11" w:rsidP="00F173AB">
      <w:pPr>
        <w:pStyle w:val="a4"/>
        <w:numPr>
          <w:ilvl w:val="1"/>
          <w:numId w:val="3"/>
        </w:numPr>
        <w:rPr>
          <w:sz w:val="20"/>
          <w:szCs w:val="20"/>
        </w:rPr>
      </w:pPr>
      <w:r w:rsidRPr="00F173AB">
        <w:rPr>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договору отодвигается на срок действия обстоятельств непреодолимой силы</w:t>
      </w:r>
      <w:r w:rsidR="00F173AB" w:rsidRPr="00F173AB">
        <w:rPr>
          <w:sz w:val="20"/>
          <w:szCs w:val="20"/>
        </w:rPr>
        <w:t>.</w:t>
      </w:r>
    </w:p>
    <w:p w:rsidR="00F173AB" w:rsidRPr="00F173AB" w:rsidRDefault="00F173AB" w:rsidP="00F173AB">
      <w:pPr>
        <w:pStyle w:val="a4"/>
        <w:numPr>
          <w:ilvl w:val="0"/>
          <w:numId w:val="3"/>
        </w:numPr>
        <w:jc w:val="center"/>
        <w:rPr>
          <w:b/>
          <w:bCs/>
          <w:sz w:val="20"/>
          <w:szCs w:val="20"/>
        </w:rPr>
      </w:pPr>
      <w:r w:rsidRPr="00F173AB">
        <w:rPr>
          <w:b/>
          <w:bCs/>
          <w:sz w:val="20"/>
          <w:szCs w:val="20"/>
        </w:rPr>
        <w:t>Порядок разрешения споров</w:t>
      </w:r>
    </w:p>
    <w:p w:rsidR="00F173AB" w:rsidRPr="00F173AB" w:rsidRDefault="00F173AB" w:rsidP="00F173AB">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 xml:space="preserve">Любые споры, разногласия или претензии, которые могут возникнуть у сторон в связи с выполнением настоящего договора, должны быть разрешены между ними путем переговоров. </w:t>
      </w:r>
    </w:p>
    <w:p w:rsidR="00F173AB" w:rsidRPr="00F173AB" w:rsidRDefault="00F173AB" w:rsidP="00F173AB">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Если по какой-либо причине соглашение между сторонами по возникшим спорам, разногласиям или претензиям не может быть достигнуто, то таковые будут рассматриваться в экономическом суде Республики Узбекистан в установленном порядке.</w:t>
      </w:r>
    </w:p>
    <w:p w:rsidR="00F173AB" w:rsidRPr="00F173AB" w:rsidRDefault="00F173AB" w:rsidP="00F173AB">
      <w:pPr>
        <w:pStyle w:val="4"/>
        <w:numPr>
          <w:ilvl w:val="0"/>
          <w:numId w:val="3"/>
        </w:numPr>
        <w:ind w:right="-285"/>
        <w:jc w:val="center"/>
        <w:rPr>
          <w:rFonts w:ascii="Times New Roman" w:hAnsi="Times New Roman"/>
          <w:sz w:val="20"/>
          <w:szCs w:val="20"/>
        </w:rPr>
      </w:pPr>
      <w:r w:rsidRPr="00F173AB">
        <w:rPr>
          <w:rFonts w:ascii="Times New Roman" w:hAnsi="Times New Roman"/>
          <w:sz w:val="20"/>
          <w:szCs w:val="20"/>
        </w:rPr>
        <w:t>Дополнения, изменения и расторжение договора</w:t>
      </w:r>
    </w:p>
    <w:p w:rsidR="00F173AB" w:rsidRPr="00F173AB" w:rsidRDefault="00F173AB" w:rsidP="00F173AB">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bCs/>
          <w:sz w:val="20"/>
          <w:szCs w:val="20"/>
        </w:rPr>
        <w:t>В случае необходимости выполнения работ, не предусмотренных настоящим договором или выполнения объёма работ, сумма которых превышает договорную сумму, стороны составляют дополнительное соглашение, на основании которого производится оплата выполненных работ.</w:t>
      </w:r>
    </w:p>
    <w:p w:rsidR="00F173AB" w:rsidRPr="00F173AB" w:rsidRDefault="00F173AB" w:rsidP="00F173AB">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Договор может быть дополнен, изменён или расторгнут по взаимному соглашению сторон в письменном виде.</w:t>
      </w:r>
    </w:p>
    <w:p w:rsidR="00F173AB" w:rsidRPr="00F173AB" w:rsidRDefault="00F173AB" w:rsidP="00F173AB">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При расторжении договора до окончания срока его действия стороны обязаны восполнить причинённый ущерб другой стороне в соответствии с Гражданским Кодексом Республики Узбекистан и действующими нормативными актами.</w:t>
      </w:r>
    </w:p>
    <w:p w:rsidR="00F173AB" w:rsidRPr="00F173AB" w:rsidRDefault="00F173AB" w:rsidP="00F173AB">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Сторона, решившая прекратить действие договора, должна известить другую сторону в письменном виде.</w:t>
      </w:r>
    </w:p>
    <w:p w:rsidR="00F173AB" w:rsidRPr="00F173AB" w:rsidRDefault="00F173AB" w:rsidP="00F173AB">
      <w:pPr>
        <w:pStyle w:val="4"/>
        <w:numPr>
          <w:ilvl w:val="0"/>
          <w:numId w:val="3"/>
        </w:numPr>
        <w:ind w:right="-285"/>
        <w:jc w:val="center"/>
        <w:rPr>
          <w:rFonts w:ascii="Times New Roman" w:hAnsi="Times New Roman"/>
          <w:sz w:val="20"/>
          <w:szCs w:val="20"/>
        </w:rPr>
      </w:pPr>
      <w:r w:rsidRPr="00F173AB">
        <w:rPr>
          <w:rFonts w:ascii="Times New Roman" w:hAnsi="Times New Roman"/>
          <w:sz w:val="20"/>
          <w:szCs w:val="20"/>
        </w:rPr>
        <w:t>Прочие условия</w:t>
      </w:r>
    </w:p>
    <w:p w:rsidR="00F173AB" w:rsidRPr="00F173AB" w:rsidRDefault="00F173AB" w:rsidP="00F173AB">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Договор составлен в одном экземпляре для каждой из сторон, оба экземпляра имеют одинаковую юридическую силу.</w:t>
      </w:r>
    </w:p>
    <w:p w:rsidR="00F173AB" w:rsidRPr="00F173AB" w:rsidRDefault="00F173AB" w:rsidP="00F173AB">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Приложения к настоящему договору:</w:t>
      </w:r>
    </w:p>
    <w:p w:rsidR="00F173AB" w:rsidRPr="00F173AB" w:rsidRDefault="00F173AB" w:rsidP="00F173AB">
      <w:pPr>
        <w:pStyle w:val="a5"/>
        <w:numPr>
          <w:ilvl w:val="1"/>
          <w:numId w:val="3"/>
        </w:numPr>
        <w:overflowPunct w:val="0"/>
        <w:autoSpaceDE w:val="0"/>
        <w:autoSpaceDN w:val="0"/>
        <w:adjustRightInd w:val="0"/>
        <w:spacing w:after="0" w:line="240" w:lineRule="auto"/>
        <w:ind w:right="-285"/>
        <w:jc w:val="both"/>
        <w:textAlignment w:val="baseline"/>
        <w:outlineLvl w:val="4"/>
        <w:rPr>
          <w:rFonts w:ascii="Times New Roman" w:hAnsi="Times New Roman" w:cs="Times New Roman"/>
          <w:sz w:val="20"/>
          <w:szCs w:val="20"/>
        </w:rPr>
      </w:pPr>
      <w:r w:rsidRPr="00F173AB">
        <w:rPr>
          <w:rFonts w:ascii="Times New Roman" w:hAnsi="Times New Roman" w:cs="Times New Roman"/>
          <w:sz w:val="20"/>
          <w:szCs w:val="20"/>
        </w:rPr>
        <w:t xml:space="preserve">Приложение №1: Перечень работ, производимых при проведении ремонтных и технических восстановительных работ системы рентгеновского ИДК </w:t>
      </w:r>
      <w:r w:rsidRPr="00F173AB">
        <w:rPr>
          <w:rFonts w:ascii="Times New Roman" w:hAnsi="Times New Roman" w:cs="Times New Roman"/>
          <w:sz w:val="20"/>
          <w:szCs w:val="20"/>
          <w:lang w:val="en-US"/>
        </w:rPr>
        <w:t>THSCAN</w:t>
      </w:r>
      <w:r w:rsidRPr="00F173AB">
        <w:rPr>
          <w:rFonts w:ascii="Times New Roman" w:hAnsi="Times New Roman" w:cs="Times New Roman"/>
          <w:sz w:val="20"/>
          <w:szCs w:val="20"/>
        </w:rPr>
        <w:t xml:space="preserve"> </w:t>
      </w:r>
      <w:r w:rsidRPr="00F173AB">
        <w:rPr>
          <w:rFonts w:ascii="Times New Roman" w:hAnsi="Times New Roman" w:cs="Times New Roman"/>
          <w:sz w:val="20"/>
          <w:szCs w:val="20"/>
          <w:lang w:val="en-US"/>
        </w:rPr>
        <w:t>RF</w:t>
      </w:r>
      <w:r w:rsidRPr="00F173AB">
        <w:rPr>
          <w:rFonts w:ascii="Times New Roman" w:hAnsi="Times New Roman" w:cs="Times New Roman"/>
          <w:sz w:val="20"/>
          <w:szCs w:val="20"/>
        </w:rPr>
        <w:t xml:space="preserve"> 6010 на таможенном посту «Техническая контора Чукурсай» УГТК по городу Ташкенту</w:t>
      </w:r>
    </w:p>
    <w:p w:rsidR="00F173AB" w:rsidRDefault="00F173AB" w:rsidP="00D6513E">
      <w:pPr>
        <w:pStyle w:val="4"/>
        <w:numPr>
          <w:ilvl w:val="0"/>
          <w:numId w:val="3"/>
        </w:numPr>
        <w:ind w:right="-285"/>
        <w:jc w:val="center"/>
        <w:rPr>
          <w:rFonts w:ascii="Times New Roman" w:hAnsi="Times New Roman"/>
          <w:sz w:val="20"/>
          <w:szCs w:val="20"/>
        </w:rPr>
      </w:pPr>
      <w:r w:rsidRPr="00F173AB">
        <w:rPr>
          <w:rFonts w:ascii="Times New Roman" w:hAnsi="Times New Roman"/>
          <w:sz w:val="20"/>
          <w:szCs w:val="20"/>
        </w:rPr>
        <w:t>Юридические адреса и банковские реквизиты сторон</w:t>
      </w:r>
    </w:p>
    <w:tbl>
      <w:tblPr>
        <w:tblW w:w="9468" w:type="dxa"/>
        <w:tblLook w:val="01E0" w:firstRow="1" w:lastRow="1" w:firstColumn="1" w:lastColumn="1" w:noHBand="0" w:noVBand="0"/>
      </w:tblPr>
      <w:tblGrid>
        <w:gridCol w:w="4608"/>
        <w:gridCol w:w="4860"/>
      </w:tblGrid>
      <w:tr w:rsidR="00055199" w:rsidRPr="008B58CB" w:rsidTr="00D6513E">
        <w:tc>
          <w:tcPr>
            <w:tcW w:w="4608" w:type="dxa"/>
          </w:tcPr>
          <w:p w:rsidR="00055199" w:rsidRPr="008B58CB" w:rsidRDefault="00055199" w:rsidP="00D6513E">
            <w:pPr>
              <w:pStyle w:val="a9"/>
              <w:rPr>
                <w:rFonts w:ascii="Times New Roman" w:hAnsi="Times New Roman"/>
                <w:b/>
                <w:sz w:val="24"/>
                <w:szCs w:val="24"/>
              </w:rPr>
            </w:pPr>
          </w:p>
        </w:tc>
        <w:tc>
          <w:tcPr>
            <w:tcW w:w="4860" w:type="dxa"/>
          </w:tcPr>
          <w:p w:rsidR="00055199" w:rsidRPr="008B58CB" w:rsidRDefault="00055199" w:rsidP="00D6513E">
            <w:pPr>
              <w:pStyle w:val="a9"/>
              <w:jc w:val="center"/>
              <w:rPr>
                <w:rFonts w:ascii="Times New Roman" w:hAnsi="Times New Roman"/>
                <w:b/>
                <w:sz w:val="24"/>
                <w:szCs w:val="24"/>
              </w:rPr>
            </w:pPr>
            <w:r w:rsidRPr="008B58CB">
              <w:rPr>
                <w:rFonts w:ascii="Times New Roman" w:hAnsi="Times New Roman"/>
                <w:b/>
                <w:sz w:val="24"/>
                <w:szCs w:val="24"/>
              </w:rPr>
              <w:t>УГТК по г. Ташкенту</w:t>
            </w:r>
          </w:p>
        </w:tc>
      </w:tr>
      <w:tr w:rsidR="00055199" w:rsidRPr="008B58CB" w:rsidTr="00D6513E">
        <w:tc>
          <w:tcPr>
            <w:tcW w:w="4608" w:type="dxa"/>
          </w:tcPr>
          <w:p w:rsidR="00055199" w:rsidRPr="008B58CB" w:rsidRDefault="00055199" w:rsidP="00D6513E">
            <w:pPr>
              <w:pStyle w:val="a9"/>
              <w:jc w:val="both"/>
              <w:rPr>
                <w:rFonts w:ascii="Times New Roman" w:hAnsi="Times New Roman"/>
                <w:b/>
                <w:sz w:val="24"/>
                <w:szCs w:val="24"/>
              </w:rPr>
            </w:pPr>
          </w:p>
        </w:tc>
        <w:tc>
          <w:tcPr>
            <w:tcW w:w="4860" w:type="dxa"/>
          </w:tcPr>
          <w:p w:rsidR="00D6513E" w:rsidRDefault="00055199" w:rsidP="00D6513E">
            <w:pPr>
              <w:spacing w:after="0" w:line="240" w:lineRule="auto"/>
              <w:jc w:val="center"/>
              <w:rPr>
                <w:rFonts w:ascii="Times New Roman" w:hAnsi="Times New Roman"/>
                <w:b/>
                <w:sz w:val="24"/>
                <w:szCs w:val="24"/>
              </w:rPr>
            </w:pPr>
            <w:r w:rsidRPr="008B58CB">
              <w:rPr>
                <w:rFonts w:ascii="Times New Roman" w:hAnsi="Times New Roman"/>
                <w:b/>
                <w:sz w:val="24"/>
                <w:szCs w:val="24"/>
                <w:lang w:val="uz-Cyrl-UZ"/>
              </w:rPr>
              <w:t>А</w:t>
            </w:r>
            <w:proofErr w:type="spellStart"/>
            <w:r w:rsidRPr="008B58CB">
              <w:rPr>
                <w:rFonts w:ascii="Times New Roman" w:hAnsi="Times New Roman"/>
                <w:b/>
                <w:sz w:val="24"/>
                <w:szCs w:val="24"/>
              </w:rPr>
              <w:t>дрес</w:t>
            </w:r>
            <w:proofErr w:type="spellEnd"/>
            <w:r w:rsidRPr="008B58CB">
              <w:rPr>
                <w:rFonts w:ascii="Times New Roman" w:hAnsi="Times New Roman"/>
                <w:b/>
                <w:sz w:val="24"/>
                <w:szCs w:val="24"/>
              </w:rPr>
              <w:t xml:space="preserve"> </w:t>
            </w:r>
            <w:proofErr w:type="spellStart"/>
            <w:r w:rsidRPr="008B58CB">
              <w:rPr>
                <w:rFonts w:ascii="Times New Roman" w:hAnsi="Times New Roman"/>
                <w:b/>
                <w:sz w:val="24"/>
                <w:szCs w:val="24"/>
              </w:rPr>
              <w:t>г.Ташкент</w:t>
            </w:r>
            <w:proofErr w:type="spellEnd"/>
            <w:r w:rsidRPr="008B58CB">
              <w:rPr>
                <w:rFonts w:ascii="Times New Roman" w:hAnsi="Times New Roman"/>
                <w:b/>
                <w:sz w:val="24"/>
                <w:szCs w:val="24"/>
              </w:rPr>
              <w:t>.</w:t>
            </w:r>
            <w:r w:rsidRPr="008B58CB">
              <w:rPr>
                <w:rFonts w:ascii="Times New Roman" w:hAnsi="Times New Roman"/>
                <w:b/>
                <w:sz w:val="24"/>
                <w:szCs w:val="24"/>
                <w:lang w:val="uz-Cyrl-UZ"/>
              </w:rPr>
              <w:t xml:space="preserve"> у</w:t>
            </w:r>
            <w:r w:rsidRPr="008B58CB">
              <w:rPr>
                <w:rFonts w:ascii="Times New Roman" w:hAnsi="Times New Roman"/>
                <w:b/>
                <w:sz w:val="24"/>
                <w:szCs w:val="24"/>
              </w:rPr>
              <w:t>л. Бунёдкор-35</w:t>
            </w:r>
            <w:r w:rsidRPr="008B58CB">
              <w:rPr>
                <w:rFonts w:ascii="Times New Roman" w:hAnsi="Times New Roman"/>
                <w:b/>
                <w:sz w:val="24"/>
                <w:szCs w:val="24"/>
              </w:rPr>
              <w:br/>
            </w:r>
            <w:r w:rsidRPr="00721685">
              <w:rPr>
                <w:rFonts w:ascii="Times New Roman" w:hAnsi="Times New Roman"/>
                <w:b/>
                <w:sz w:val="24"/>
                <w:szCs w:val="24"/>
              </w:rPr>
              <w:t xml:space="preserve">р/с: </w:t>
            </w:r>
            <w:r w:rsidR="00D6513E">
              <w:rPr>
                <w:rFonts w:ascii="Times New Roman" w:hAnsi="Times New Roman"/>
                <w:b/>
                <w:sz w:val="24"/>
                <w:szCs w:val="24"/>
              </w:rPr>
              <w:t>2020 3000 8004 4798 7013</w:t>
            </w:r>
          </w:p>
          <w:p w:rsidR="00055199" w:rsidRDefault="00055199" w:rsidP="00D6513E">
            <w:pPr>
              <w:spacing w:after="0" w:line="240" w:lineRule="auto"/>
              <w:jc w:val="center"/>
              <w:rPr>
                <w:rFonts w:ascii="Times New Roman" w:hAnsi="Times New Roman"/>
                <w:b/>
                <w:sz w:val="24"/>
                <w:szCs w:val="24"/>
              </w:rPr>
            </w:pPr>
            <w:r>
              <w:rPr>
                <w:rFonts w:ascii="Times New Roman" w:hAnsi="Times New Roman"/>
                <w:b/>
                <w:sz w:val="24"/>
                <w:szCs w:val="24"/>
              </w:rPr>
              <w:t xml:space="preserve">АТ </w:t>
            </w:r>
            <w:proofErr w:type="spellStart"/>
            <w:r>
              <w:rPr>
                <w:rFonts w:ascii="Times New Roman" w:hAnsi="Times New Roman"/>
                <w:b/>
                <w:sz w:val="24"/>
                <w:szCs w:val="24"/>
              </w:rPr>
              <w:t>Алока</w:t>
            </w:r>
            <w:proofErr w:type="spellEnd"/>
            <w:r>
              <w:rPr>
                <w:rFonts w:ascii="Times New Roman" w:hAnsi="Times New Roman"/>
                <w:b/>
                <w:sz w:val="24"/>
                <w:szCs w:val="24"/>
              </w:rPr>
              <w:t xml:space="preserve"> Банк </w:t>
            </w:r>
            <w:r w:rsidR="00B35573">
              <w:rPr>
                <w:rFonts w:ascii="Times New Roman" w:hAnsi="Times New Roman"/>
                <w:b/>
                <w:sz w:val="24"/>
                <w:szCs w:val="24"/>
              </w:rPr>
              <w:t>Бош офис</w:t>
            </w:r>
          </w:p>
          <w:p w:rsidR="00055199" w:rsidRDefault="00055199" w:rsidP="00D6513E">
            <w:pPr>
              <w:spacing w:after="0" w:line="240" w:lineRule="auto"/>
              <w:jc w:val="center"/>
              <w:rPr>
                <w:rFonts w:ascii="Times New Roman" w:hAnsi="Times New Roman"/>
                <w:b/>
                <w:sz w:val="24"/>
                <w:szCs w:val="24"/>
              </w:rPr>
            </w:pPr>
            <w:r>
              <w:rPr>
                <w:rFonts w:ascii="Times New Roman" w:hAnsi="Times New Roman"/>
                <w:b/>
                <w:sz w:val="24"/>
                <w:szCs w:val="24"/>
              </w:rPr>
              <w:t>МФО 00401, ИНН 200637640</w:t>
            </w:r>
          </w:p>
          <w:p w:rsidR="00B35573" w:rsidRDefault="00055199" w:rsidP="00D6513E">
            <w:pPr>
              <w:pStyle w:val="a9"/>
              <w:jc w:val="center"/>
              <w:rPr>
                <w:rFonts w:ascii="Times New Roman" w:hAnsi="Times New Roman"/>
                <w:b/>
                <w:sz w:val="24"/>
                <w:szCs w:val="24"/>
              </w:rPr>
            </w:pPr>
            <w:r w:rsidRPr="008B58CB">
              <w:rPr>
                <w:rFonts w:ascii="Times New Roman" w:hAnsi="Times New Roman"/>
                <w:b/>
                <w:sz w:val="24"/>
                <w:szCs w:val="24"/>
              </w:rPr>
              <w:t>ОК</w:t>
            </w:r>
            <w:r w:rsidR="00B35573">
              <w:rPr>
                <w:rFonts w:ascii="Times New Roman" w:hAnsi="Times New Roman"/>
                <w:b/>
                <w:sz w:val="24"/>
                <w:szCs w:val="24"/>
              </w:rPr>
              <w:t xml:space="preserve">ЭД 84119, </w:t>
            </w:r>
            <w:r w:rsidRPr="008B58CB">
              <w:rPr>
                <w:rFonts w:ascii="Times New Roman" w:hAnsi="Times New Roman"/>
                <w:b/>
                <w:sz w:val="24"/>
                <w:szCs w:val="24"/>
              </w:rPr>
              <w:t xml:space="preserve">СООГУ: 6894, </w:t>
            </w:r>
          </w:p>
          <w:p w:rsidR="00055199" w:rsidRPr="00336DA6" w:rsidRDefault="00055199" w:rsidP="00D6513E">
            <w:pPr>
              <w:pStyle w:val="a9"/>
              <w:jc w:val="center"/>
              <w:rPr>
                <w:rFonts w:ascii="Times New Roman" w:hAnsi="Times New Roman"/>
                <w:b/>
                <w:sz w:val="24"/>
                <w:szCs w:val="24"/>
              </w:rPr>
            </w:pPr>
            <w:bookmarkStart w:id="0" w:name="_GoBack"/>
            <w:bookmarkEnd w:id="0"/>
            <w:r w:rsidRPr="008B58CB">
              <w:rPr>
                <w:rFonts w:ascii="Times New Roman" w:hAnsi="Times New Roman"/>
                <w:b/>
                <w:sz w:val="24"/>
                <w:szCs w:val="24"/>
              </w:rPr>
              <w:t xml:space="preserve">Тел: </w:t>
            </w:r>
            <w:r w:rsidR="00D6513E">
              <w:rPr>
                <w:rFonts w:ascii="Times New Roman" w:hAnsi="Times New Roman"/>
                <w:b/>
                <w:sz w:val="24"/>
                <w:szCs w:val="24"/>
              </w:rPr>
              <w:t>71-207-09-39</w:t>
            </w:r>
          </w:p>
          <w:p w:rsidR="00055199" w:rsidRPr="00D6513E" w:rsidRDefault="00055199" w:rsidP="00D6513E">
            <w:pPr>
              <w:pStyle w:val="a9"/>
              <w:jc w:val="center"/>
              <w:rPr>
                <w:rFonts w:ascii="Times New Roman" w:hAnsi="Times New Roman"/>
                <w:b/>
                <w:sz w:val="24"/>
                <w:szCs w:val="24"/>
                <w:lang w:val="uz-Cyrl-UZ"/>
              </w:rPr>
            </w:pPr>
          </w:p>
        </w:tc>
      </w:tr>
    </w:tbl>
    <w:p w:rsidR="009C3636" w:rsidRPr="009C3636" w:rsidRDefault="009C3636" w:rsidP="009C3636">
      <w:pPr>
        <w:rPr>
          <w:lang w:eastAsia="ru-RU"/>
        </w:rPr>
      </w:pPr>
    </w:p>
    <w:sectPr w:rsidR="009C3636" w:rsidRPr="009C3636" w:rsidSect="008C5B11">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4F9C"/>
    <w:multiLevelType w:val="multilevel"/>
    <w:tmpl w:val="98F4383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sz w:val="18"/>
        <w:szCs w:val="18"/>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1" w15:restartNumberingAfterBreak="0">
    <w:nsid w:val="0CAE2187"/>
    <w:multiLevelType w:val="multilevel"/>
    <w:tmpl w:val="D488E1D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7106715"/>
    <w:multiLevelType w:val="multilevel"/>
    <w:tmpl w:val="C424374C"/>
    <w:lvl w:ilvl="0">
      <w:start w:val="2"/>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26682AFC"/>
    <w:multiLevelType w:val="multilevel"/>
    <w:tmpl w:val="E700B21A"/>
    <w:lvl w:ilvl="0">
      <w:start w:val="1"/>
      <w:numFmt w:val="decimal"/>
      <w:lvlText w:val="%1."/>
      <w:lvlJc w:val="left"/>
      <w:pPr>
        <w:ind w:left="720" w:hanging="360"/>
      </w:pPr>
    </w:lvl>
    <w:lvl w:ilvl="1">
      <w:start w:val="1"/>
      <w:numFmt w:val="decimal"/>
      <w:isLgl/>
      <w:lvlText w:val="%1.%2."/>
      <w:lvlJc w:val="left"/>
      <w:pPr>
        <w:ind w:left="1560" w:hanging="1020"/>
      </w:pPr>
      <w:rPr>
        <w:rFonts w:hint="default"/>
        <w:color w:val="auto"/>
      </w:rPr>
    </w:lvl>
    <w:lvl w:ilvl="2">
      <w:start w:val="1"/>
      <w:numFmt w:val="decimal"/>
      <w:isLgl/>
      <w:lvlText w:val="%1.%2.%3."/>
      <w:lvlJc w:val="left"/>
      <w:pPr>
        <w:ind w:left="1560" w:hanging="10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11"/>
    <w:rsid w:val="00055199"/>
    <w:rsid w:val="008C5B11"/>
    <w:rsid w:val="009C3636"/>
    <w:rsid w:val="00B35573"/>
    <w:rsid w:val="00D6513E"/>
    <w:rsid w:val="00EC6258"/>
    <w:rsid w:val="00F17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10F4"/>
  <w15:chartTrackingRefBased/>
  <w15:docId w15:val="{6BDD986B-18DD-4E98-8317-77BB2263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C5B1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8"/>
      <w:szCs w:val="20"/>
      <w:lang w:eastAsia="ru-RU"/>
    </w:rPr>
  </w:style>
  <w:style w:type="paragraph" w:styleId="4">
    <w:name w:val="heading 4"/>
    <w:basedOn w:val="a"/>
    <w:next w:val="a"/>
    <w:link w:val="40"/>
    <w:qFormat/>
    <w:rsid w:val="008C5B11"/>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5B11"/>
    <w:rPr>
      <w:rFonts w:ascii="Times New Roman" w:eastAsia="Times New Roman" w:hAnsi="Times New Roman" w:cs="Times New Roman"/>
      <w:b/>
      <w:bCs/>
      <w:sz w:val="28"/>
      <w:szCs w:val="20"/>
      <w:lang w:eastAsia="ru-RU"/>
    </w:rPr>
  </w:style>
  <w:style w:type="character" w:styleId="a3">
    <w:name w:val="Emphasis"/>
    <w:qFormat/>
    <w:rsid w:val="008C5B11"/>
    <w:rPr>
      <w:i/>
      <w:iCs/>
    </w:rPr>
  </w:style>
  <w:style w:type="paragraph" w:styleId="a4">
    <w:name w:val="List Paragraph"/>
    <w:basedOn w:val="a"/>
    <w:uiPriority w:val="34"/>
    <w:qFormat/>
    <w:rsid w:val="008C5B11"/>
    <w:pPr>
      <w:spacing w:after="0" w:line="240" w:lineRule="auto"/>
      <w:ind w:left="708"/>
    </w:pPr>
    <w:rPr>
      <w:rFonts w:ascii="Times New Roman" w:eastAsia="Times New Roman" w:hAnsi="Times New Roman" w:cs="Times New Roman"/>
      <w:sz w:val="24"/>
      <w:szCs w:val="24"/>
      <w:lang w:eastAsia="ru-RU"/>
    </w:rPr>
  </w:style>
  <w:style w:type="paragraph" w:styleId="2">
    <w:name w:val="Body Text Indent 2"/>
    <w:basedOn w:val="a"/>
    <w:link w:val="20"/>
    <w:rsid w:val="008C5B11"/>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8C5B11"/>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8C5B11"/>
    <w:rPr>
      <w:rFonts w:ascii="Calibri" w:eastAsia="Times New Roman" w:hAnsi="Calibri" w:cs="Times New Roman"/>
      <w:b/>
      <w:bCs/>
      <w:sz w:val="28"/>
      <w:szCs w:val="28"/>
      <w:lang w:eastAsia="ru-RU"/>
    </w:rPr>
  </w:style>
  <w:style w:type="paragraph" w:styleId="a5">
    <w:name w:val="Body Text Indent"/>
    <w:basedOn w:val="a"/>
    <w:link w:val="a6"/>
    <w:uiPriority w:val="99"/>
    <w:unhideWhenUsed/>
    <w:rsid w:val="008C5B11"/>
    <w:pPr>
      <w:spacing w:after="120"/>
      <w:ind w:left="283"/>
    </w:pPr>
  </w:style>
  <w:style w:type="character" w:customStyle="1" w:styleId="a6">
    <w:name w:val="Основной текст с отступом Знак"/>
    <w:basedOn w:val="a0"/>
    <w:link w:val="a5"/>
    <w:uiPriority w:val="99"/>
    <w:rsid w:val="008C5B11"/>
  </w:style>
  <w:style w:type="paragraph" w:styleId="a7">
    <w:name w:val="Balloon Text"/>
    <w:basedOn w:val="a"/>
    <w:link w:val="a8"/>
    <w:uiPriority w:val="99"/>
    <w:semiHidden/>
    <w:unhideWhenUsed/>
    <w:rsid w:val="008C5B1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C5B11"/>
    <w:rPr>
      <w:rFonts w:ascii="Segoe UI" w:hAnsi="Segoe UI" w:cs="Segoe UI"/>
      <w:sz w:val="18"/>
      <w:szCs w:val="18"/>
    </w:rPr>
  </w:style>
  <w:style w:type="paragraph" w:styleId="a9">
    <w:name w:val="Body Text"/>
    <w:basedOn w:val="a"/>
    <w:link w:val="aa"/>
    <w:uiPriority w:val="99"/>
    <w:semiHidden/>
    <w:unhideWhenUsed/>
    <w:rsid w:val="00055199"/>
    <w:pPr>
      <w:spacing w:after="120"/>
    </w:pPr>
  </w:style>
  <w:style w:type="character" w:customStyle="1" w:styleId="aa">
    <w:name w:val="Основной текст Знак"/>
    <w:basedOn w:val="a0"/>
    <w:link w:val="a9"/>
    <w:uiPriority w:val="99"/>
    <w:semiHidden/>
    <w:rsid w:val="0005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990</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2022-02-11T12:44:00Z</dcterms:created>
  <dcterms:modified xsi:type="dcterms:W3CDTF">2022-02-11T13:11:00Z</dcterms:modified>
</cp:coreProperties>
</file>