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color w:val="000000"/>
          <w:sz w:val="18"/>
          <w:szCs w:val="18"/>
          <w:lang w:val="uz-Cyrl-UZ" w:eastAsia="ru-RU"/>
        </w:rPr>
      </w:pPr>
      <w:r w:rsidRPr="003B158B">
        <w:rPr>
          <w:rFonts w:ascii="Times New Roman" w:eastAsia="Times New Roman" w:hAnsi="Times New Roman" w:cs="Times New Roman"/>
          <w:color w:val="000000"/>
          <w:sz w:val="18"/>
          <w:szCs w:val="18"/>
          <w:lang w:val="uz-Cyrl-UZ" w:eastAsia="ru-RU"/>
        </w:rPr>
        <w:t> </w:t>
      </w:r>
      <w:bookmarkStart w:id="0" w:name="_GoBack"/>
    </w:p>
    <w:p w:rsidR="0019566B" w:rsidRPr="0008038B" w:rsidRDefault="003B158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18"/>
          <w:szCs w:val="18"/>
          <w:lang w:val="uz-Cyrl-UZ" w:eastAsia="ru-RU"/>
        </w:rPr>
        <w:t xml:space="preserve"> </w:t>
      </w:r>
      <w:r w:rsidRPr="0008038B">
        <w:rPr>
          <w:rFonts w:ascii="Times New Roman" w:eastAsia="Times New Roman" w:hAnsi="Times New Roman" w:cs="Times New Roman"/>
          <w:b/>
          <w:bCs/>
          <w:color w:val="000000"/>
          <w:sz w:val="20"/>
          <w:szCs w:val="20"/>
          <w:lang w:val="uz-Cyrl-UZ" w:eastAsia="ru-RU"/>
        </w:rPr>
        <w:t>МАҲСУЛОТ ЕТКАЗИБ БЕРИШ ШАРТНОМАСИ № ____</w:t>
      </w:r>
    </w:p>
    <w:tbl>
      <w:tblPr>
        <w:tblW w:w="0" w:type="auto"/>
        <w:tblCellSpacing w:w="0" w:type="dxa"/>
        <w:tblLayout w:type="fixed"/>
        <w:tblLook w:val="04A0" w:firstRow="1" w:lastRow="0" w:firstColumn="1" w:lastColumn="0" w:noHBand="0" w:noVBand="1"/>
      </w:tblPr>
      <w:tblGrid>
        <w:gridCol w:w="3401"/>
        <w:gridCol w:w="2794"/>
        <w:gridCol w:w="3160"/>
      </w:tblGrid>
      <w:tr w:rsidR="00AF7DAD" w:rsidRPr="0008038B" w:rsidTr="009C1A10">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EE56BB" w:rsidRPr="0008038B" w:rsidRDefault="00EE56BB" w:rsidP="0008038B">
            <w:pPr>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p w:rsidR="00AF7DAD" w:rsidRPr="0008038B" w:rsidRDefault="00EE56BB" w:rsidP="0008038B">
            <w:pPr>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sz w:val="20"/>
                <w:szCs w:val="20"/>
                <w:lang w:val="uz-Cyrl-UZ" w:eastAsia="ru-RU"/>
              </w:rPr>
              <w:t>Урганч туман</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F7DAD" w:rsidRPr="0008038B" w:rsidRDefault="00AF7DAD" w:rsidP="0008038B">
            <w:pPr>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AF7DAD" w:rsidRPr="0008038B" w:rsidRDefault="00EE56BB" w:rsidP="0008038B">
            <w:pPr>
              <w:autoSpaceDE w:val="0"/>
              <w:autoSpaceDN w:val="0"/>
              <w:adjustRightInd w:val="0"/>
              <w:spacing w:after="0" w:line="240" w:lineRule="auto"/>
              <w:jc w:val="right"/>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sz w:val="20"/>
                <w:szCs w:val="20"/>
                <w:lang w:val="uz-Cyrl-UZ" w:eastAsia="ru-RU"/>
              </w:rPr>
              <w:t>____________ 2022 йил</w:t>
            </w:r>
          </w:p>
        </w:tc>
      </w:tr>
    </w:tbl>
    <w:p w:rsidR="00AF7DAD" w:rsidRPr="0008038B" w:rsidRDefault="00AF7DAD" w:rsidP="0008038B">
      <w:pPr>
        <w:shd w:val="clear" w:color="auto" w:fill="FFFFFF" w:themeFill="background1"/>
        <w:spacing w:after="0" w:line="240" w:lineRule="auto"/>
        <w:ind w:firstLine="708"/>
        <w:jc w:val="both"/>
        <w:rPr>
          <w:rFonts w:ascii="Times New Roman" w:eastAsia="Times New Roman" w:hAnsi="Times New Roman" w:cs="Times New Roman"/>
          <w:b/>
          <w:bCs/>
          <w:color w:val="000000"/>
          <w:sz w:val="20"/>
          <w:szCs w:val="20"/>
          <w:lang w:val="uz-Cyrl-UZ" w:eastAsia="ru-RU"/>
        </w:rPr>
      </w:pPr>
    </w:p>
    <w:p w:rsidR="0019566B" w:rsidRPr="0008038B" w:rsidRDefault="00655E6B" w:rsidP="0008038B">
      <w:pPr>
        <w:shd w:val="clear" w:color="auto" w:fill="FFFFFF" w:themeFill="background1"/>
        <w:spacing w:after="0" w:line="240" w:lineRule="auto"/>
        <w:ind w:firstLine="708"/>
        <w:jc w:val="both"/>
        <w:rPr>
          <w:rFonts w:ascii="Times New Roman" w:eastAsia="Times New Roman" w:hAnsi="Times New Roman" w:cs="Times New Roman"/>
          <w:sz w:val="20"/>
          <w:szCs w:val="20"/>
          <w:lang w:val="uz-Cyrl-UZ" w:eastAsia="ru-RU"/>
        </w:rPr>
      </w:pPr>
      <w:r w:rsidRPr="0008038B">
        <w:rPr>
          <w:rFonts w:ascii="Times New Roman" w:hAnsi="Times New Roman" w:cs="Times New Roman"/>
          <w:b/>
          <w:sz w:val="20"/>
          <w:szCs w:val="20"/>
          <w:lang w:val="uz-Cyrl-UZ"/>
        </w:rPr>
        <w:t>________________________________________________</w:t>
      </w:r>
      <w:r w:rsidR="001B4388" w:rsidRPr="0008038B">
        <w:rPr>
          <w:rFonts w:ascii="Times New Roman" w:hAnsi="Times New Roman" w:cs="Times New Roman"/>
          <w:b/>
          <w:sz w:val="20"/>
          <w:szCs w:val="20"/>
          <w:lang w:val="uz-Cyrl-UZ"/>
        </w:rPr>
        <w:t xml:space="preserve"> </w:t>
      </w:r>
      <w:r w:rsidR="001B4388" w:rsidRPr="0008038B">
        <w:rPr>
          <w:rFonts w:ascii="Times New Roman" w:hAnsi="Times New Roman" w:cs="Times New Roman"/>
          <w:sz w:val="20"/>
          <w:szCs w:val="20"/>
          <w:lang w:val="uz-Cyrl-UZ"/>
        </w:rPr>
        <w:t xml:space="preserve"> </w:t>
      </w:r>
      <w:r w:rsidR="0019566B" w:rsidRPr="0008038B">
        <w:rPr>
          <w:rFonts w:ascii="Times New Roman" w:eastAsia="Times New Roman" w:hAnsi="Times New Roman" w:cs="Times New Roman"/>
          <w:color w:val="000000"/>
          <w:sz w:val="20"/>
          <w:szCs w:val="20"/>
          <w:lang w:val="uz-Cyrl-UZ" w:eastAsia="ru-RU"/>
        </w:rPr>
        <w:t xml:space="preserve">бундан буён  матнда  « Сотувчи»  деб аталувчи номидан раҳбари </w:t>
      </w:r>
      <w:r w:rsidRPr="0008038B">
        <w:rPr>
          <w:rFonts w:ascii="Times New Roman" w:hAnsi="Times New Roman" w:cs="Times New Roman"/>
          <w:b/>
          <w:sz w:val="20"/>
          <w:szCs w:val="20"/>
          <w:lang w:val="uz-Cyrl-UZ"/>
        </w:rPr>
        <w:t>__________________________</w:t>
      </w:r>
      <w:r w:rsidR="001B4388" w:rsidRPr="0008038B">
        <w:rPr>
          <w:rFonts w:ascii="Times New Roman" w:hAnsi="Times New Roman" w:cs="Times New Roman"/>
          <w:b/>
          <w:sz w:val="20"/>
          <w:szCs w:val="20"/>
          <w:lang w:val="uz-Cyrl-UZ"/>
        </w:rPr>
        <w:t xml:space="preserve">  </w:t>
      </w:r>
      <w:r w:rsidR="001B4388" w:rsidRPr="0008038B">
        <w:rPr>
          <w:rFonts w:ascii="Times New Roman" w:hAnsi="Times New Roman" w:cs="Times New Roman"/>
          <w:sz w:val="20"/>
          <w:szCs w:val="20"/>
          <w:lang w:val="uz-Cyrl-UZ"/>
        </w:rPr>
        <w:t xml:space="preserve"> </w:t>
      </w:r>
      <w:r w:rsidR="0019566B" w:rsidRPr="0008038B">
        <w:rPr>
          <w:rFonts w:ascii="Times New Roman" w:eastAsia="Times New Roman" w:hAnsi="Times New Roman" w:cs="Times New Roman"/>
          <w:color w:val="000000"/>
          <w:sz w:val="20"/>
          <w:szCs w:val="20"/>
          <w:lang w:val="uz-Cyrl-UZ" w:eastAsia="ru-RU"/>
        </w:rPr>
        <w:t xml:space="preserve">фаолиятини амалга оширувчи бир томондан ва </w:t>
      </w:r>
      <w:r w:rsidRPr="0008038B">
        <w:rPr>
          <w:rFonts w:ascii="Times New Roman" w:hAnsi="Times New Roman" w:cs="Times New Roman"/>
          <w:b/>
          <w:sz w:val="20"/>
          <w:szCs w:val="20"/>
          <w:lang w:val="uz-Cyrl-UZ"/>
        </w:rPr>
        <w:t>_____________________________________</w:t>
      </w:r>
      <w:r w:rsidR="00600534" w:rsidRPr="0008038B">
        <w:rPr>
          <w:rFonts w:ascii="Times New Roman" w:hAnsi="Times New Roman" w:cs="Times New Roman"/>
          <w:b/>
          <w:sz w:val="20"/>
          <w:szCs w:val="20"/>
          <w:lang w:val="uz-Cyrl-UZ"/>
        </w:rPr>
        <w:t xml:space="preserve"> </w:t>
      </w:r>
      <w:r w:rsidR="0019566B" w:rsidRPr="0008038B">
        <w:rPr>
          <w:rFonts w:ascii="Times New Roman" w:eastAsia="Times New Roman" w:hAnsi="Times New Roman" w:cs="Times New Roman"/>
          <w:color w:val="000000"/>
          <w:sz w:val="20"/>
          <w:szCs w:val="20"/>
          <w:lang w:val="uz-Cyrl-UZ" w:eastAsia="ru-RU"/>
        </w:rPr>
        <w:t xml:space="preserve">бундан буён матнда «Харидор» деб аталувчи номидан раҳбари </w:t>
      </w:r>
      <w:r w:rsidRPr="0008038B">
        <w:rPr>
          <w:rFonts w:ascii="Times New Roman" w:eastAsia="Times New Roman" w:hAnsi="Times New Roman" w:cs="Times New Roman"/>
          <w:b/>
          <w:color w:val="000000"/>
          <w:sz w:val="20"/>
          <w:szCs w:val="20"/>
          <w:lang w:val="uz-Cyrl-UZ" w:eastAsia="ru-RU"/>
        </w:rPr>
        <w:t>___________________________</w:t>
      </w:r>
      <w:r w:rsidR="0019566B" w:rsidRPr="0008038B">
        <w:rPr>
          <w:rFonts w:ascii="Times New Roman" w:eastAsia="Times New Roman" w:hAnsi="Times New Roman" w:cs="Times New Roman"/>
          <w:b/>
          <w:bCs/>
          <w:color w:val="000000"/>
          <w:sz w:val="20"/>
          <w:szCs w:val="20"/>
          <w:u w:val="single"/>
          <w:lang w:val="uz-Cyrl-UZ" w:eastAsia="ru-RU"/>
        </w:rPr>
        <w:t xml:space="preserve"> </w:t>
      </w:r>
      <w:r w:rsidR="0019566B" w:rsidRPr="0008038B">
        <w:rPr>
          <w:rFonts w:ascii="Times New Roman" w:eastAsia="Times New Roman" w:hAnsi="Times New Roman" w:cs="Times New Roman"/>
          <w:color w:val="000000"/>
          <w:sz w:val="20"/>
          <w:szCs w:val="20"/>
          <w:lang w:val="uz-Cyrl-UZ" w:eastAsia="ru-RU"/>
        </w:rPr>
        <w:t>фаолиятини кўрсатувчи иккинчи томондан, қуйидагилар тўғрисида ушбу шартномани тузишди.</w:t>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  Шартнома предмети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1.1.</w:t>
      </w:r>
      <w:r w:rsidRPr="0008038B">
        <w:rPr>
          <w:rFonts w:ascii="Times New Roman" w:eastAsia="Times New Roman" w:hAnsi="Times New Roman" w:cs="Times New Roman"/>
          <w:color w:val="000000"/>
          <w:sz w:val="20"/>
          <w:szCs w:val="20"/>
          <w:lang w:val="uz-Cyrl-UZ" w:eastAsia="ru-RU"/>
        </w:rPr>
        <w:t xml:space="preserve"> «Сотувчи» ўзига тегишли мол-мулкни «Харидор»нинг мулки қилиб (доимий   хўжалик   юритувчи ёки бутунлай бошқарувига) беради,«Харидор» эса мол-мулкнинг хақи тўлангандан кейин олиш мажбуриятини олади.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 xml:space="preserve">1. 2.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30"/>
        <w:gridCol w:w="1738"/>
        <w:gridCol w:w="709"/>
        <w:gridCol w:w="992"/>
        <w:gridCol w:w="1134"/>
        <w:gridCol w:w="1705"/>
        <w:gridCol w:w="851"/>
        <w:gridCol w:w="1276"/>
      </w:tblGrid>
      <w:tr w:rsidR="0033280A" w:rsidRPr="0008038B" w:rsidTr="004F60CF">
        <w:trPr>
          <w:jc w:val="center"/>
        </w:trPr>
        <w:tc>
          <w:tcPr>
            <w:tcW w:w="63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w:t>
            </w:r>
          </w:p>
        </w:tc>
        <w:tc>
          <w:tcPr>
            <w:tcW w:w="173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Махсулот тури</w:t>
            </w:r>
          </w:p>
        </w:tc>
        <w:tc>
          <w:tcPr>
            <w:tcW w:w="70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Ўл. бир.</w:t>
            </w:r>
          </w:p>
        </w:tc>
        <w:tc>
          <w:tcPr>
            <w:tcW w:w="9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Миқдори</w:t>
            </w:r>
          </w:p>
        </w:tc>
        <w:tc>
          <w:tcPr>
            <w:tcW w:w="113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Нархи</w:t>
            </w:r>
          </w:p>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p>
        </w:tc>
        <w:tc>
          <w:tcPr>
            <w:tcW w:w="1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p>
          <w:p w:rsidR="0033280A" w:rsidRPr="0008038B" w:rsidRDefault="0033280A"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Суммаси</w:t>
            </w:r>
          </w:p>
        </w:tc>
        <w:tc>
          <w:tcPr>
            <w:tcW w:w="851" w:type="dxa"/>
            <w:tcBorders>
              <w:top w:val="single" w:sz="6" w:space="0" w:color="auto"/>
              <w:left w:val="single" w:sz="6" w:space="0" w:color="auto"/>
              <w:bottom w:val="single" w:sz="6" w:space="0" w:color="auto"/>
              <w:right w:val="single" w:sz="6" w:space="0" w:color="auto"/>
            </w:tcBorders>
          </w:tcPr>
          <w:p w:rsidR="0033280A" w:rsidRPr="0008038B" w:rsidRDefault="0033280A" w:rsidP="0008038B">
            <w:pPr>
              <w:tabs>
                <w:tab w:val="center" w:pos="410"/>
              </w:tabs>
              <w:spacing w:after="0" w:line="240" w:lineRule="auto"/>
              <w:rPr>
                <w:rFonts w:ascii="Times New Roman" w:eastAsia="Times New Roman" w:hAnsi="Times New Roman" w:cs="Times New Roman"/>
                <w:color w:val="000000"/>
                <w:sz w:val="20"/>
                <w:szCs w:val="20"/>
                <w:lang w:val="uz-Cyrl-UZ" w:eastAsia="ru-RU"/>
              </w:rPr>
            </w:pPr>
          </w:p>
          <w:p w:rsidR="0033280A" w:rsidRPr="0008038B" w:rsidRDefault="0033280A" w:rsidP="0008038B">
            <w:pPr>
              <w:tabs>
                <w:tab w:val="center" w:pos="410"/>
              </w:tabs>
              <w:spacing w:after="0" w:line="240" w:lineRule="auto"/>
              <w:rPr>
                <w:rFonts w:ascii="Times New Roman" w:eastAsia="Times New Roman" w:hAnsi="Times New Roman" w:cs="Times New Roman"/>
                <w:color w:val="000000"/>
                <w:sz w:val="20"/>
                <w:szCs w:val="20"/>
                <w:lang w:val="uz-Cyrl-UZ" w:eastAsia="ru-RU"/>
              </w:rPr>
            </w:pPr>
          </w:p>
          <w:p w:rsidR="0033280A" w:rsidRPr="0008038B" w:rsidRDefault="0033280A" w:rsidP="0008038B">
            <w:pPr>
              <w:tabs>
                <w:tab w:val="center" w:pos="410"/>
              </w:tabs>
              <w:spacing w:after="0" w:line="240" w:lineRule="auto"/>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color w:val="000000"/>
                <w:sz w:val="20"/>
                <w:szCs w:val="20"/>
                <w:lang w:val="uz-Cyrl-UZ" w:eastAsia="ru-RU"/>
              </w:rPr>
              <w:t>ККС 15 %</w:t>
            </w:r>
          </w:p>
        </w:tc>
        <w:tc>
          <w:tcPr>
            <w:tcW w:w="1276" w:type="dxa"/>
            <w:tcBorders>
              <w:top w:val="single" w:sz="6" w:space="0" w:color="auto"/>
              <w:left w:val="single" w:sz="6" w:space="0" w:color="auto"/>
              <w:bottom w:val="single" w:sz="6" w:space="0" w:color="auto"/>
              <w:right w:val="single" w:sz="6" w:space="0" w:color="auto"/>
            </w:tcBorders>
          </w:tcPr>
          <w:p w:rsidR="0033280A" w:rsidRPr="0008038B" w:rsidRDefault="0033280A" w:rsidP="0008038B">
            <w:pPr>
              <w:spacing w:after="0" w:line="240" w:lineRule="auto"/>
              <w:jc w:val="center"/>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color w:val="000000"/>
                <w:sz w:val="20"/>
                <w:szCs w:val="20"/>
                <w:lang w:val="uz-Cyrl-UZ" w:eastAsia="ru-RU"/>
              </w:rPr>
              <w:t>Умумий суммаси ККС билан</w:t>
            </w:r>
          </w:p>
        </w:tc>
      </w:tr>
      <w:tr w:rsidR="004F60CF" w:rsidRPr="0008038B" w:rsidTr="00655E6B">
        <w:trPr>
          <w:jc w:val="center"/>
        </w:trPr>
        <w:tc>
          <w:tcPr>
            <w:tcW w:w="63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4F60CF" w:rsidRPr="0008038B" w:rsidRDefault="004F60CF"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1</w:t>
            </w:r>
          </w:p>
        </w:tc>
        <w:tc>
          <w:tcPr>
            <w:tcW w:w="173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after="0" w:line="240" w:lineRule="auto"/>
              <w:jc w:val="center"/>
              <w:rPr>
                <w:rFonts w:ascii="Times New Roman" w:eastAsia="Times New Roman" w:hAnsi="Times New Roman" w:cs="Times New Roman"/>
                <w:sz w:val="20"/>
                <w:szCs w:val="20"/>
                <w:lang w:val="uz-Cyrl-UZ" w:eastAsia="ru-RU"/>
              </w:rPr>
            </w:pPr>
          </w:p>
        </w:tc>
        <w:tc>
          <w:tcPr>
            <w:tcW w:w="9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tcPr>
          <w:p w:rsidR="004F60CF" w:rsidRPr="0008038B" w:rsidRDefault="004F60CF" w:rsidP="0008038B">
            <w:pPr>
              <w:spacing w:line="240" w:lineRule="auto"/>
              <w:rPr>
                <w:rFonts w:ascii="Times New Roman" w:hAnsi="Times New Roman" w:cs="Times New Roman"/>
                <w:bCs/>
                <w:sz w:val="20"/>
                <w:szCs w:val="20"/>
              </w:rPr>
            </w:pPr>
          </w:p>
        </w:tc>
        <w:tc>
          <w:tcPr>
            <w:tcW w:w="851" w:type="dxa"/>
            <w:tcBorders>
              <w:top w:val="single" w:sz="6" w:space="0" w:color="auto"/>
              <w:left w:val="single" w:sz="6" w:space="0" w:color="auto"/>
              <w:bottom w:val="single" w:sz="6" w:space="0" w:color="auto"/>
              <w:right w:val="single" w:sz="6" w:space="0" w:color="auto"/>
            </w:tcBorders>
          </w:tcPr>
          <w:p w:rsidR="004F60CF" w:rsidRPr="0008038B" w:rsidRDefault="004F60CF" w:rsidP="0008038B">
            <w:pPr>
              <w:spacing w:after="0" w:line="240" w:lineRule="auto"/>
              <w:jc w:val="center"/>
              <w:rPr>
                <w:rFonts w:ascii="Times New Roman" w:eastAsia="Times New Roman" w:hAnsi="Times New Roman" w:cs="Times New Roman"/>
                <w:sz w:val="18"/>
                <w:szCs w:val="18"/>
                <w:lang w:val="uz-Cyrl-UZ" w:eastAsia="ru-RU"/>
              </w:rPr>
            </w:pPr>
          </w:p>
        </w:tc>
        <w:tc>
          <w:tcPr>
            <w:tcW w:w="1276" w:type="dxa"/>
            <w:tcBorders>
              <w:top w:val="single" w:sz="6" w:space="0" w:color="auto"/>
              <w:left w:val="single" w:sz="6" w:space="0" w:color="auto"/>
              <w:bottom w:val="single" w:sz="6" w:space="0" w:color="auto"/>
              <w:right w:val="single" w:sz="6" w:space="0" w:color="auto"/>
            </w:tcBorders>
            <w:vAlign w:val="bottom"/>
          </w:tcPr>
          <w:p w:rsidR="004F60CF" w:rsidRPr="0008038B" w:rsidRDefault="004F60CF" w:rsidP="0008038B">
            <w:pPr>
              <w:spacing w:line="240" w:lineRule="auto"/>
              <w:rPr>
                <w:rFonts w:ascii="Times New Roman" w:hAnsi="Times New Roman" w:cs="Times New Roman"/>
                <w:b/>
                <w:bCs/>
                <w:sz w:val="20"/>
                <w:szCs w:val="20"/>
              </w:rPr>
            </w:pPr>
          </w:p>
        </w:tc>
      </w:tr>
      <w:tr w:rsidR="004F60CF" w:rsidRPr="0008038B" w:rsidTr="00655E6B">
        <w:trPr>
          <w:jc w:val="center"/>
        </w:trPr>
        <w:tc>
          <w:tcPr>
            <w:tcW w:w="63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4F60CF" w:rsidRPr="0008038B" w:rsidRDefault="004F60CF" w:rsidP="0008038B">
            <w:pPr>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2</w:t>
            </w:r>
          </w:p>
        </w:tc>
        <w:tc>
          <w:tcPr>
            <w:tcW w:w="173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4F60CF" w:rsidRPr="0008038B" w:rsidRDefault="004F60CF" w:rsidP="0008038B">
            <w:pPr>
              <w:spacing w:line="240" w:lineRule="auto"/>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tcPr>
          <w:p w:rsidR="004F60CF" w:rsidRPr="0008038B" w:rsidRDefault="004F60CF" w:rsidP="0008038B">
            <w:pPr>
              <w:spacing w:line="240" w:lineRule="auto"/>
              <w:rPr>
                <w:rFonts w:ascii="Times New Roman" w:hAnsi="Times New Roman" w:cs="Times New Roman"/>
                <w:bCs/>
                <w:sz w:val="20"/>
                <w:szCs w:val="20"/>
              </w:rPr>
            </w:pPr>
          </w:p>
        </w:tc>
        <w:tc>
          <w:tcPr>
            <w:tcW w:w="851" w:type="dxa"/>
            <w:tcBorders>
              <w:top w:val="single" w:sz="6" w:space="0" w:color="auto"/>
              <w:left w:val="single" w:sz="6" w:space="0" w:color="auto"/>
              <w:bottom w:val="single" w:sz="6" w:space="0" w:color="auto"/>
              <w:right w:val="single" w:sz="6" w:space="0" w:color="auto"/>
            </w:tcBorders>
          </w:tcPr>
          <w:p w:rsidR="004F60CF" w:rsidRPr="0008038B" w:rsidRDefault="004F60CF" w:rsidP="0008038B">
            <w:pPr>
              <w:spacing w:after="0" w:line="240" w:lineRule="auto"/>
              <w:jc w:val="center"/>
              <w:rPr>
                <w:rFonts w:ascii="Times New Roman" w:eastAsia="Times New Roman" w:hAnsi="Times New Roman" w:cs="Times New Roman"/>
                <w:color w:val="000000"/>
                <w:sz w:val="18"/>
                <w:szCs w:val="18"/>
                <w:lang w:val="uz-Cyrl-UZ" w:eastAsia="ru-RU"/>
              </w:rPr>
            </w:pPr>
          </w:p>
        </w:tc>
        <w:tc>
          <w:tcPr>
            <w:tcW w:w="1276" w:type="dxa"/>
            <w:tcBorders>
              <w:top w:val="single" w:sz="6" w:space="0" w:color="auto"/>
              <w:left w:val="single" w:sz="6" w:space="0" w:color="auto"/>
              <w:bottom w:val="single" w:sz="6" w:space="0" w:color="auto"/>
              <w:right w:val="single" w:sz="6" w:space="0" w:color="auto"/>
            </w:tcBorders>
            <w:vAlign w:val="bottom"/>
          </w:tcPr>
          <w:p w:rsidR="004F60CF" w:rsidRPr="0008038B" w:rsidRDefault="004F60CF" w:rsidP="0008038B">
            <w:pPr>
              <w:spacing w:line="240" w:lineRule="auto"/>
              <w:rPr>
                <w:rFonts w:ascii="Times New Roman" w:hAnsi="Times New Roman" w:cs="Times New Roman"/>
                <w:b/>
                <w:bCs/>
                <w:sz w:val="20"/>
                <w:szCs w:val="20"/>
              </w:rPr>
            </w:pPr>
          </w:p>
        </w:tc>
      </w:tr>
      <w:tr w:rsidR="004F60CF" w:rsidRPr="0008038B" w:rsidTr="00655E6B">
        <w:trPr>
          <w:jc w:val="center"/>
        </w:trPr>
        <w:tc>
          <w:tcPr>
            <w:tcW w:w="63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4F60CF" w:rsidRPr="0008038B" w:rsidRDefault="004F60CF" w:rsidP="0008038B">
            <w:pPr>
              <w:spacing w:after="0" w:line="240" w:lineRule="auto"/>
              <w:jc w:val="center"/>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color w:val="000000"/>
                <w:sz w:val="20"/>
                <w:szCs w:val="20"/>
                <w:lang w:val="uz-Cyrl-UZ" w:eastAsia="ru-RU"/>
              </w:rPr>
              <w:t>3</w:t>
            </w:r>
          </w:p>
        </w:tc>
        <w:tc>
          <w:tcPr>
            <w:tcW w:w="173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4F60CF" w:rsidRPr="0008038B" w:rsidRDefault="004F60CF" w:rsidP="0008038B">
            <w:pPr>
              <w:spacing w:line="240" w:lineRule="auto"/>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tcPr>
          <w:p w:rsidR="004F60CF" w:rsidRPr="0008038B" w:rsidRDefault="004F60CF" w:rsidP="0008038B">
            <w:pPr>
              <w:spacing w:line="240" w:lineRule="auto"/>
              <w:rPr>
                <w:rFonts w:ascii="Times New Roman" w:hAnsi="Times New Roman" w:cs="Times New Roman"/>
                <w:bCs/>
                <w:sz w:val="20"/>
                <w:szCs w:val="20"/>
              </w:rPr>
            </w:pPr>
          </w:p>
        </w:tc>
        <w:tc>
          <w:tcPr>
            <w:tcW w:w="851" w:type="dxa"/>
            <w:tcBorders>
              <w:top w:val="single" w:sz="6" w:space="0" w:color="auto"/>
              <w:left w:val="single" w:sz="6" w:space="0" w:color="auto"/>
              <w:bottom w:val="single" w:sz="6" w:space="0" w:color="auto"/>
              <w:right w:val="single" w:sz="6" w:space="0" w:color="auto"/>
            </w:tcBorders>
          </w:tcPr>
          <w:p w:rsidR="004F60CF" w:rsidRPr="0008038B" w:rsidRDefault="004F60CF" w:rsidP="0008038B">
            <w:pPr>
              <w:spacing w:after="0" w:line="240" w:lineRule="auto"/>
              <w:jc w:val="center"/>
              <w:rPr>
                <w:rFonts w:ascii="Times New Roman" w:eastAsia="Times New Roman" w:hAnsi="Times New Roman" w:cs="Times New Roman"/>
                <w:color w:val="000000"/>
                <w:sz w:val="18"/>
                <w:szCs w:val="18"/>
                <w:lang w:val="uz-Cyrl-UZ" w:eastAsia="ru-RU"/>
              </w:rPr>
            </w:pPr>
          </w:p>
        </w:tc>
        <w:tc>
          <w:tcPr>
            <w:tcW w:w="1276" w:type="dxa"/>
            <w:tcBorders>
              <w:top w:val="single" w:sz="6" w:space="0" w:color="auto"/>
              <w:left w:val="single" w:sz="6" w:space="0" w:color="auto"/>
              <w:bottom w:val="single" w:sz="6" w:space="0" w:color="auto"/>
              <w:right w:val="single" w:sz="6" w:space="0" w:color="auto"/>
            </w:tcBorders>
            <w:vAlign w:val="bottom"/>
          </w:tcPr>
          <w:p w:rsidR="004F60CF" w:rsidRPr="0008038B" w:rsidRDefault="004F60CF" w:rsidP="0008038B">
            <w:pPr>
              <w:spacing w:line="240" w:lineRule="auto"/>
              <w:rPr>
                <w:rFonts w:ascii="Times New Roman" w:hAnsi="Times New Roman" w:cs="Times New Roman"/>
                <w:b/>
                <w:bCs/>
                <w:sz w:val="20"/>
                <w:szCs w:val="20"/>
              </w:rPr>
            </w:pPr>
          </w:p>
        </w:tc>
      </w:tr>
      <w:tr w:rsidR="004F60CF" w:rsidRPr="0008038B" w:rsidTr="00655E6B">
        <w:trPr>
          <w:jc w:val="center"/>
        </w:trPr>
        <w:tc>
          <w:tcPr>
            <w:tcW w:w="63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4F60CF" w:rsidRPr="0008038B" w:rsidRDefault="004F60CF" w:rsidP="0008038B">
            <w:pPr>
              <w:spacing w:after="0" w:line="240" w:lineRule="auto"/>
              <w:jc w:val="center"/>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color w:val="000000"/>
                <w:sz w:val="20"/>
                <w:szCs w:val="20"/>
                <w:lang w:val="uz-Cyrl-UZ" w:eastAsia="ru-RU"/>
              </w:rPr>
              <w:t>4</w:t>
            </w:r>
          </w:p>
        </w:tc>
        <w:tc>
          <w:tcPr>
            <w:tcW w:w="173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tcPr>
          <w:p w:rsidR="004F60CF" w:rsidRPr="0008038B" w:rsidRDefault="004F60CF" w:rsidP="0008038B">
            <w:pPr>
              <w:spacing w:line="240" w:lineRule="auto"/>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tcPr>
          <w:p w:rsidR="004F60CF" w:rsidRPr="0008038B" w:rsidRDefault="004F60CF" w:rsidP="0008038B">
            <w:pPr>
              <w:spacing w:line="240" w:lineRule="auto"/>
              <w:jc w:val="center"/>
              <w:rPr>
                <w:rFonts w:ascii="Times New Roman" w:hAnsi="Times New Roman" w:cs="Times New Roman"/>
                <w:sz w:val="20"/>
                <w:szCs w:val="20"/>
              </w:rPr>
            </w:pPr>
          </w:p>
        </w:tc>
        <w:tc>
          <w:tcPr>
            <w:tcW w:w="1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tcPr>
          <w:p w:rsidR="004F60CF" w:rsidRPr="0008038B" w:rsidRDefault="004F60CF" w:rsidP="0008038B">
            <w:pPr>
              <w:spacing w:line="240" w:lineRule="auto"/>
              <w:rPr>
                <w:rFonts w:ascii="Times New Roman" w:hAnsi="Times New Roman" w:cs="Times New Roman"/>
                <w:bCs/>
                <w:sz w:val="20"/>
                <w:szCs w:val="20"/>
              </w:rPr>
            </w:pPr>
          </w:p>
        </w:tc>
        <w:tc>
          <w:tcPr>
            <w:tcW w:w="851" w:type="dxa"/>
            <w:tcBorders>
              <w:top w:val="single" w:sz="6" w:space="0" w:color="auto"/>
              <w:left w:val="single" w:sz="6" w:space="0" w:color="auto"/>
              <w:bottom w:val="single" w:sz="6" w:space="0" w:color="auto"/>
              <w:right w:val="single" w:sz="6" w:space="0" w:color="auto"/>
            </w:tcBorders>
          </w:tcPr>
          <w:p w:rsidR="004F60CF" w:rsidRPr="0008038B" w:rsidRDefault="004F60CF" w:rsidP="0008038B">
            <w:pPr>
              <w:spacing w:after="0" w:line="240" w:lineRule="auto"/>
              <w:jc w:val="center"/>
              <w:rPr>
                <w:rFonts w:ascii="Times New Roman" w:eastAsia="Times New Roman" w:hAnsi="Times New Roman" w:cs="Times New Roman"/>
                <w:color w:val="000000"/>
                <w:sz w:val="18"/>
                <w:szCs w:val="18"/>
                <w:lang w:val="uz-Cyrl-UZ" w:eastAsia="ru-RU"/>
              </w:rPr>
            </w:pPr>
          </w:p>
        </w:tc>
        <w:tc>
          <w:tcPr>
            <w:tcW w:w="1276" w:type="dxa"/>
            <w:tcBorders>
              <w:top w:val="single" w:sz="6" w:space="0" w:color="auto"/>
              <w:left w:val="single" w:sz="6" w:space="0" w:color="auto"/>
              <w:bottom w:val="single" w:sz="6" w:space="0" w:color="auto"/>
              <w:right w:val="single" w:sz="6" w:space="0" w:color="auto"/>
            </w:tcBorders>
            <w:vAlign w:val="bottom"/>
          </w:tcPr>
          <w:p w:rsidR="004F60CF" w:rsidRPr="0008038B" w:rsidRDefault="004F60CF" w:rsidP="0008038B">
            <w:pPr>
              <w:spacing w:line="240" w:lineRule="auto"/>
              <w:rPr>
                <w:rFonts w:ascii="Times New Roman" w:hAnsi="Times New Roman" w:cs="Times New Roman"/>
                <w:b/>
                <w:bCs/>
                <w:sz w:val="20"/>
                <w:szCs w:val="20"/>
              </w:rPr>
            </w:pPr>
          </w:p>
        </w:tc>
      </w:tr>
      <w:tr w:rsidR="004F60CF" w:rsidRPr="0008038B" w:rsidTr="00655E6B">
        <w:trPr>
          <w:jc w:val="center"/>
        </w:trPr>
        <w:tc>
          <w:tcPr>
            <w:tcW w:w="63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4F60CF" w:rsidRPr="0008038B" w:rsidRDefault="004F60CF" w:rsidP="0008038B">
            <w:pPr>
              <w:spacing w:after="0" w:line="240" w:lineRule="auto"/>
              <w:jc w:val="center"/>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color w:val="000000"/>
                <w:sz w:val="20"/>
                <w:szCs w:val="20"/>
                <w:lang w:val="uz-Cyrl-UZ" w:eastAsia="ru-RU"/>
              </w:rPr>
              <w:t> </w:t>
            </w:r>
          </w:p>
        </w:tc>
        <w:tc>
          <w:tcPr>
            <w:tcW w:w="173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4F60CF" w:rsidRPr="0008038B" w:rsidRDefault="004F60CF" w:rsidP="0008038B">
            <w:pPr>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Жами:</w:t>
            </w:r>
          </w:p>
        </w:tc>
        <w:tc>
          <w:tcPr>
            <w:tcW w:w="70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4F60CF" w:rsidRPr="0008038B" w:rsidRDefault="004F60CF" w:rsidP="0008038B">
            <w:pPr>
              <w:spacing w:after="0" w:line="240" w:lineRule="auto"/>
              <w:jc w:val="center"/>
              <w:rPr>
                <w:rFonts w:ascii="Times New Roman" w:eastAsia="Times New Roman" w:hAnsi="Times New Roman" w:cs="Times New Roman"/>
                <w:b/>
                <w:bCs/>
                <w:color w:val="000000"/>
                <w:sz w:val="20"/>
                <w:szCs w:val="20"/>
                <w:lang w:val="uz-Cyrl-UZ" w:eastAsia="ru-RU"/>
              </w:rPr>
            </w:pPr>
            <w:r w:rsidRPr="0008038B">
              <w:rPr>
                <w:rFonts w:ascii="Times New Roman" w:eastAsia="Times New Roman" w:hAnsi="Times New Roman" w:cs="Times New Roman"/>
                <w:b/>
                <w:bCs/>
                <w:color w:val="000000"/>
                <w:sz w:val="20"/>
                <w:szCs w:val="20"/>
                <w:lang w:val="uz-Cyrl-UZ" w:eastAsia="ru-RU"/>
              </w:rPr>
              <w:t> </w:t>
            </w:r>
          </w:p>
        </w:tc>
        <w:tc>
          <w:tcPr>
            <w:tcW w:w="9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rsidR="004F60CF" w:rsidRPr="0008038B" w:rsidRDefault="004F60CF" w:rsidP="0008038B">
            <w:pPr>
              <w:spacing w:after="0" w:line="240" w:lineRule="auto"/>
              <w:jc w:val="center"/>
              <w:rPr>
                <w:rFonts w:ascii="Times New Roman" w:eastAsia="Times New Roman" w:hAnsi="Times New Roman" w:cs="Times New Roman"/>
                <w:b/>
                <w:bCs/>
                <w:color w:val="000000"/>
                <w:sz w:val="20"/>
                <w:szCs w:val="20"/>
                <w:lang w:val="uz-Cyrl-UZ" w:eastAsia="ru-RU"/>
              </w:rPr>
            </w:pPr>
          </w:p>
        </w:tc>
        <w:tc>
          <w:tcPr>
            <w:tcW w:w="113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rsidR="004F60CF" w:rsidRPr="0008038B" w:rsidRDefault="004F60CF" w:rsidP="0008038B">
            <w:pPr>
              <w:spacing w:after="0" w:line="240" w:lineRule="auto"/>
              <w:jc w:val="center"/>
              <w:rPr>
                <w:rFonts w:ascii="Times New Roman" w:eastAsia="Times New Roman" w:hAnsi="Times New Roman" w:cs="Times New Roman"/>
                <w:b/>
                <w:bCs/>
                <w:color w:val="000000"/>
                <w:sz w:val="20"/>
                <w:szCs w:val="20"/>
                <w:lang w:val="uz-Cyrl-UZ" w:eastAsia="ru-RU"/>
              </w:rPr>
            </w:pPr>
          </w:p>
        </w:tc>
        <w:tc>
          <w:tcPr>
            <w:tcW w:w="1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tcPr>
          <w:p w:rsidR="004F60CF" w:rsidRPr="0008038B" w:rsidRDefault="004F60CF" w:rsidP="0008038B">
            <w:pPr>
              <w:spacing w:after="0" w:line="240" w:lineRule="auto"/>
              <w:jc w:val="center"/>
              <w:rPr>
                <w:rFonts w:ascii="Times New Roman" w:eastAsia="Times New Roman" w:hAnsi="Times New Roman" w:cs="Times New Roman"/>
                <w:sz w:val="20"/>
                <w:szCs w:val="20"/>
                <w:lang w:val="uz-Cyrl-UZ" w:eastAsia="ru-RU"/>
              </w:rPr>
            </w:pPr>
          </w:p>
        </w:tc>
        <w:tc>
          <w:tcPr>
            <w:tcW w:w="851" w:type="dxa"/>
            <w:tcBorders>
              <w:top w:val="single" w:sz="6" w:space="0" w:color="auto"/>
              <w:left w:val="single" w:sz="6" w:space="0" w:color="auto"/>
              <w:bottom w:val="single" w:sz="6" w:space="0" w:color="auto"/>
              <w:right w:val="single" w:sz="6" w:space="0" w:color="auto"/>
            </w:tcBorders>
          </w:tcPr>
          <w:p w:rsidR="004F60CF" w:rsidRPr="0008038B" w:rsidRDefault="004F60CF" w:rsidP="0008038B">
            <w:pPr>
              <w:spacing w:after="0" w:line="240" w:lineRule="auto"/>
              <w:jc w:val="center"/>
              <w:rPr>
                <w:rFonts w:ascii="Times New Roman" w:eastAsia="Times New Roman" w:hAnsi="Times New Roman" w:cs="Times New Roman"/>
                <w:sz w:val="20"/>
                <w:szCs w:val="20"/>
                <w:lang w:val="uz-Cyrl-UZ" w:eastAsia="ru-RU"/>
              </w:rPr>
            </w:pPr>
          </w:p>
        </w:tc>
        <w:tc>
          <w:tcPr>
            <w:tcW w:w="1276" w:type="dxa"/>
            <w:tcBorders>
              <w:top w:val="single" w:sz="6" w:space="0" w:color="auto"/>
              <w:left w:val="single" w:sz="6" w:space="0" w:color="auto"/>
              <w:bottom w:val="single" w:sz="6" w:space="0" w:color="auto"/>
              <w:right w:val="single" w:sz="6" w:space="0" w:color="auto"/>
            </w:tcBorders>
            <w:vAlign w:val="bottom"/>
          </w:tcPr>
          <w:p w:rsidR="004F60CF" w:rsidRPr="0008038B" w:rsidRDefault="004F60CF" w:rsidP="0008038B">
            <w:pPr>
              <w:spacing w:after="0" w:line="240" w:lineRule="auto"/>
              <w:jc w:val="center"/>
              <w:rPr>
                <w:rFonts w:ascii="Times New Roman" w:eastAsia="Times New Roman" w:hAnsi="Times New Roman" w:cs="Times New Roman"/>
                <w:b/>
                <w:sz w:val="20"/>
                <w:szCs w:val="20"/>
                <w:lang w:val="uz-Cyrl-UZ" w:eastAsia="ru-RU"/>
              </w:rPr>
            </w:pPr>
          </w:p>
        </w:tc>
      </w:tr>
    </w:tbl>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 xml:space="preserve">                                                           2. Шартнома нархи, баҳоси, суммаси (қиймати)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2.1.</w:t>
      </w:r>
      <w:r w:rsidR="008E07BB" w:rsidRPr="0008038B">
        <w:rPr>
          <w:rFonts w:ascii="Times New Roman" w:eastAsia="Times New Roman" w:hAnsi="Times New Roman" w:cs="Times New Roman"/>
          <w:color w:val="000000"/>
          <w:sz w:val="20"/>
          <w:szCs w:val="20"/>
          <w:lang w:val="uz-Cyrl-UZ" w:eastAsia="ru-RU"/>
        </w:rPr>
        <w:t xml:space="preserve"> Шартноманинг умумий қиймати:</w:t>
      </w:r>
      <w:r w:rsidR="00655E6B" w:rsidRPr="0008038B">
        <w:rPr>
          <w:rFonts w:ascii="Times New Roman" w:eastAsia="Times New Roman" w:hAnsi="Times New Roman" w:cs="Times New Roman"/>
          <w:b/>
          <w:color w:val="000000"/>
          <w:sz w:val="20"/>
          <w:szCs w:val="20"/>
          <w:lang w:val="uz-Cyrl-UZ" w:eastAsia="ru-RU"/>
        </w:rPr>
        <w:t>__________________________________________________________________</w:t>
      </w:r>
      <w:r w:rsidRPr="0008038B">
        <w:rPr>
          <w:rFonts w:ascii="Times New Roman" w:eastAsia="Times New Roman" w:hAnsi="Times New Roman" w:cs="Times New Roman"/>
          <w:color w:val="000000"/>
          <w:sz w:val="20"/>
          <w:szCs w:val="20"/>
          <w:lang w:val="uz-Cyrl-UZ" w:eastAsia="ru-RU"/>
        </w:rPr>
        <w:t>сўмни ташкил қилади.</w:t>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3. Тўлов  шартлари</w:t>
      </w:r>
    </w:p>
    <w:p w:rsidR="00367481" w:rsidRPr="0008038B" w:rsidRDefault="0019566B" w:rsidP="0008038B">
      <w:pPr>
        <w:shd w:val="clear" w:color="auto" w:fill="FFFFFF" w:themeFill="background1"/>
        <w:spacing w:after="0" w:line="240" w:lineRule="auto"/>
        <w:jc w:val="both"/>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b/>
          <w:bCs/>
          <w:color w:val="000000"/>
          <w:sz w:val="20"/>
          <w:szCs w:val="20"/>
          <w:lang w:val="uz-Cyrl-UZ" w:eastAsia="ru-RU"/>
        </w:rPr>
        <w:t>3.1.</w:t>
      </w:r>
      <w:r w:rsidRPr="0008038B">
        <w:rPr>
          <w:rFonts w:ascii="Times New Roman" w:eastAsia="Times New Roman" w:hAnsi="Times New Roman" w:cs="Times New Roman"/>
          <w:color w:val="000000"/>
          <w:sz w:val="20"/>
          <w:szCs w:val="20"/>
          <w:lang w:val="uz-Cyrl-UZ" w:eastAsia="ru-RU"/>
        </w:rPr>
        <w:t xml:space="preserve"> «Харидор» «Сотувчи»нинг ҳисоб-рақамига шартномада кўрсатилган маҳсулот миқдори суммасининг 30 фоизини олдиндан 5 банк иш кунида ўтказишни ўз зиммасига олади. Қолган 70 фоизи маҳсулот тўлиқ етказиб</w:t>
      </w:r>
      <w:r w:rsidR="00367481" w:rsidRPr="0008038B">
        <w:rPr>
          <w:rFonts w:ascii="Times New Roman" w:eastAsia="Times New Roman" w:hAnsi="Times New Roman" w:cs="Times New Roman"/>
          <w:color w:val="000000"/>
          <w:sz w:val="20"/>
          <w:szCs w:val="20"/>
          <w:lang w:val="uz-Cyrl-UZ" w:eastAsia="ru-RU"/>
        </w:rPr>
        <w:t xml:space="preserve"> берилгандан кейин 5 банк кунида ўтказишни ўз зиммасига олади.</w:t>
      </w:r>
    </w:p>
    <w:p w:rsidR="0019566B" w:rsidRPr="0008038B" w:rsidRDefault="00367481"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color w:val="000000"/>
          <w:sz w:val="20"/>
          <w:szCs w:val="20"/>
          <w:lang w:val="uz-Cyrl-UZ" w:eastAsia="ru-RU"/>
        </w:rPr>
        <w:t xml:space="preserve"> </w:t>
      </w:r>
      <w:r w:rsidR="0019566B" w:rsidRPr="0008038B">
        <w:rPr>
          <w:rFonts w:ascii="Times New Roman" w:eastAsia="Times New Roman" w:hAnsi="Times New Roman" w:cs="Times New Roman"/>
          <w:b/>
          <w:bCs/>
          <w:color w:val="000000"/>
          <w:sz w:val="20"/>
          <w:szCs w:val="20"/>
          <w:lang w:val="uz-Cyrl-UZ" w:eastAsia="ru-RU"/>
        </w:rPr>
        <w:t>3.2.</w:t>
      </w:r>
      <w:r w:rsidR="0019566B" w:rsidRPr="0008038B">
        <w:rPr>
          <w:rFonts w:ascii="Times New Roman" w:eastAsia="Times New Roman" w:hAnsi="Times New Roman" w:cs="Times New Roman"/>
          <w:color w:val="000000"/>
          <w:sz w:val="20"/>
          <w:szCs w:val="20"/>
          <w:lang w:val="uz-Cyrl-UZ" w:eastAsia="ru-RU"/>
        </w:rPr>
        <w:t xml:space="preserve"> Тўлов тури: </w:t>
      </w:r>
      <w:r w:rsidR="0019566B" w:rsidRPr="0008038B">
        <w:rPr>
          <w:rFonts w:ascii="Times New Roman" w:eastAsia="Times New Roman" w:hAnsi="Times New Roman" w:cs="Times New Roman"/>
          <w:b/>
          <w:bCs/>
          <w:color w:val="000000"/>
          <w:sz w:val="20"/>
          <w:szCs w:val="20"/>
          <w:lang w:val="uz-Cyrl-UZ" w:eastAsia="ru-RU"/>
        </w:rPr>
        <w:t>пул ўтказиш</w:t>
      </w:r>
      <w:r w:rsidR="0019566B" w:rsidRPr="0008038B">
        <w:rPr>
          <w:rFonts w:ascii="Times New Roman" w:eastAsia="Times New Roman" w:hAnsi="Times New Roman" w:cs="Times New Roman"/>
          <w:color w:val="000000"/>
          <w:sz w:val="20"/>
          <w:szCs w:val="20"/>
          <w:lang w:val="uz-Cyrl-UZ" w:eastAsia="ru-RU"/>
        </w:rPr>
        <w:tab/>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4. Шартноманинг  бажарилиш  муддати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4.1.</w:t>
      </w:r>
      <w:r w:rsidRPr="0008038B">
        <w:rPr>
          <w:rFonts w:ascii="Times New Roman" w:eastAsia="Times New Roman" w:hAnsi="Times New Roman" w:cs="Times New Roman"/>
          <w:color w:val="000000"/>
          <w:sz w:val="20"/>
          <w:szCs w:val="20"/>
          <w:lang w:val="uz-Cyrl-UZ" w:eastAsia="ru-RU"/>
        </w:rPr>
        <w:t xml:space="preserve">  Шартноманинг 1.2-бандида кўрсатилган маҳсулот «Харидор»га шартнома имзолангандан кейин 5 кун вақт ичида берилиши шарт.</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4.2.</w:t>
      </w:r>
      <w:r w:rsidRPr="0008038B">
        <w:rPr>
          <w:rFonts w:ascii="Times New Roman" w:eastAsia="Times New Roman" w:hAnsi="Times New Roman" w:cs="Times New Roman"/>
          <w:color w:val="000000"/>
          <w:sz w:val="20"/>
          <w:szCs w:val="20"/>
          <w:lang w:val="uz-Cyrl-UZ" w:eastAsia="ru-RU"/>
        </w:rPr>
        <w:t xml:space="preserve"> Шартноманинг амал қилиш муддати: 2022йил «____» </w:t>
      </w:r>
      <w:r w:rsidR="00655E6B" w:rsidRPr="0008038B">
        <w:rPr>
          <w:rFonts w:ascii="Times New Roman" w:eastAsia="Times New Roman" w:hAnsi="Times New Roman" w:cs="Times New Roman"/>
          <w:color w:val="000000"/>
          <w:sz w:val="20"/>
          <w:szCs w:val="20"/>
          <w:lang w:val="uz-Cyrl-UZ" w:eastAsia="ru-RU"/>
        </w:rPr>
        <w:t>__________________</w:t>
      </w:r>
      <w:r w:rsidRPr="0008038B">
        <w:rPr>
          <w:rFonts w:ascii="Times New Roman" w:eastAsia="Times New Roman" w:hAnsi="Times New Roman" w:cs="Times New Roman"/>
          <w:color w:val="000000"/>
          <w:sz w:val="20"/>
          <w:szCs w:val="20"/>
          <w:lang w:val="uz-Cyrl-UZ" w:eastAsia="ru-RU"/>
        </w:rPr>
        <w:t xml:space="preserve"> 2022 йил «31» декабригача ўз кучида қолади.</w:t>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 Тарафлар ҳуқуқлари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5.1.</w:t>
      </w:r>
      <w:r w:rsidRPr="0008038B">
        <w:rPr>
          <w:rFonts w:ascii="Times New Roman" w:eastAsia="Times New Roman" w:hAnsi="Times New Roman" w:cs="Times New Roman"/>
          <w:color w:val="000000"/>
          <w:sz w:val="20"/>
          <w:szCs w:val="20"/>
          <w:lang w:val="uz-Cyrl-UZ" w:eastAsia="ru-RU"/>
        </w:rPr>
        <w:t xml:space="preserve"> «Харидор»нинг ҳуқуқлари: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5.1.1.</w:t>
      </w:r>
      <w:r w:rsidRPr="0008038B">
        <w:rPr>
          <w:rFonts w:ascii="Times New Roman" w:eastAsia="Times New Roman" w:hAnsi="Times New Roman" w:cs="Times New Roman"/>
          <w:color w:val="000000"/>
          <w:sz w:val="20"/>
          <w:szCs w:val="20"/>
          <w:lang w:val="uz-Cyrl-UZ" w:eastAsia="ru-RU"/>
        </w:rPr>
        <w:t xml:space="preserve"> Ушбу шартнома асосида белгиланган маҳсулотларни ўз вақтида ва сифатли маҳсулотни етказишни «Сотувчи»дан талаб қилишга;</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5.1.2.</w:t>
      </w:r>
      <w:r w:rsidRPr="0008038B">
        <w:rPr>
          <w:rFonts w:ascii="Times New Roman" w:eastAsia="Times New Roman" w:hAnsi="Times New Roman" w:cs="Times New Roman"/>
          <w:color w:val="000000"/>
          <w:sz w:val="20"/>
          <w:szCs w:val="20"/>
          <w:lang w:val="uz-Cyrl-UZ" w:eastAsia="ru-RU"/>
        </w:rPr>
        <w:t xml:space="preserve"> «Сотувчи»дан шартнома шартларини бажармаслик ёки лозим даражада бажармаслик натижасида етказилган зарарни талаб қилишга ҳақлидир.</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5.2.</w:t>
      </w:r>
      <w:r w:rsidRPr="0008038B">
        <w:rPr>
          <w:rFonts w:ascii="Times New Roman" w:eastAsia="Times New Roman" w:hAnsi="Times New Roman" w:cs="Times New Roman"/>
          <w:color w:val="000000"/>
          <w:sz w:val="20"/>
          <w:szCs w:val="20"/>
          <w:lang w:val="uz-Cyrl-UZ" w:eastAsia="ru-RU"/>
        </w:rPr>
        <w:t xml:space="preserve"> «Сотувчи»нинг ҳуқуқлари: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5.2.1.</w:t>
      </w:r>
      <w:r w:rsidRPr="0008038B">
        <w:rPr>
          <w:rFonts w:ascii="Times New Roman" w:eastAsia="Times New Roman" w:hAnsi="Times New Roman" w:cs="Times New Roman"/>
          <w:color w:val="000000"/>
          <w:sz w:val="20"/>
          <w:szCs w:val="20"/>
          <w:lang w:val="uz-Cyrl-UZ" w:eastAsia="ru-RU"/>
        </w:rPr>
        <w:t xml:space="preserve"> Ушбу шартнома асосида белгиланган махсулотлар учун олдиндан хақ тўлашни ва амалдаги шартнома ва қонун хужжатларида белгиланган тартибда хисоб-китобларни амалга оширишни «Сотувчи»дан талаб қилишга;</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5.2.2.</w:t>
      </w:r>
      <w:r w:rsidRPr="0008038B">
        <w:rPr>
          <w:rFonts w:ascii="Times New Roman" w:eastAsia="Times New Roman" w:hAnsi="Times New Roman" w:cs="Times New Roman"/>
          <w:color w:val="000000"/>
          <w:sz w:val="20"/>
          <w:szCs w:val="20"/>
          <w:lang w:val="uz-Cyrl-UZ" w:eastAsia="ru-RU"/>
        </w:rPr>
        <w:t xml:space="preserve"> «Харидор»дан шартнома шартларини бажармаслик ёки лозим даражада бажармаслик, махсулотни қабул қилишда асоссиз равишда рад қилиш натижасида етказилган зарарни талаб қилишга ҳаклидир.</w:t>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 Тарафлар мажбуриятлари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b/>
          <w:bCs/>
          <w:color w:val="000000"/>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6.1.</w:t>
      </w:r>
      <w:r w:rsidRPr="0008038B">
        <w:rPr>
          <w:rFonts w:ascii="Times New Roman" w:eastAsia="Times New Roman" w:hAnsi="Times New Roman" w:cs="Times New Roman"/>
          <w:color w:val="000000"/>
          <w:sz w:val="20"/>
          <w:szCs w:val="20"/>
          <w:lang w:val="uz-Cyrl-UZ" w:eastAsia="ru-RU"/>
        </w:rPr>
        <w:t xml:space="preserve"> «Сотувчи» мажбурияти:</w:t>
      </w:r>
      <w:r w:rsidRPr="0008038B">
        <w:rPr>
          <w:rFonts w:ascii="Times New Roman" w:eastAsia="Times New Roman" w:hAnsi="Times New Roman" w:cs="Times New Roman"/>
          <w:b/>
          <w:bCs/>
          <w:color w:val="000000"/>
          <w:sz w:val="20"/>
          <w:szCs w:val="20"/>
          <w:lang w:val="uz-Cyrl-UZ" w:eastAsia="ru-RU"/>
        </w:rPr>
        <w:t xml:space="preserve"> ВМ 08.05.2019 йилдаги 386-қарорига асосан «Сотувчи» «Харидор»га гўшт маҳсулотларини етказиб беришда ихтисослаштирилган замонавий сўйиш корхонасининг Ф-200 шаклдаги маълумотномасини тақдим қилиш.</w:t>
      </w:r>
    </w:p>
    <w:p w:rsidR="00CF73BB" w:rsidRPr="0008038B" w:rsidRDefault="00CF73BB" w:rsidP="0008038B">
      <w:pPr>
        <w:shd w:val="clear" w:color="auto" w:fill="FFFFFF" w:themeFill="background1"/>
        <w:spacing w:after="0" w:line="240" w:lineRule="auto"/>
        <w:jc w:val="both"/>
        <w:rPr>
          <w:rFonts w:ascii="Times New Roman" w:eastAsia="Times New Roman" w:hAnsi="Times New Roman" w:cs="Times New Roman"/>
          <w:b/>
          <w:bCs/>
          <w:color w:val="000000"/>
          <w:sz w:val="20"/>
          <w:szCs w:val="20"/>
          <w:lang w:val="uz-Cyrl-UZ" w:eastAsia="ru-RU"/>
        </w:rPr>
      </w:pPr>
    </w:p>
    <w:p w:rsidR="00CF73BB" w:rsidRPr="0008038B" w:rsidRDefault="00CF73BB" w:rsidP="0008038B">
      <w:pPr>
        <w:pStyle w:val="a3"/>
        <w:shd w:val="clear" w:color="auto" w:fill="FFFFFF" w:themeFill="background1"/>
        <w:spacing w:before="0" w:beforeAutospacing="0" w:after="0" w:afterAutospacing="0"/>
        <w:jc w:val="both"/>
        <w:rPr>
          <w:sz w:val="20"/>
          <w:szCs w:val="20"/>
          <w:lang w:val="uz-Cyrl-UZ"/>
        </w:rPr>
      </w:pPr>
      <w:r w:rsidRPr="0008038B">
        <w:rPr>
          <w:b/>
          <w:bCs/>
          <w:color w:val="000000"/>
          <w:sz w:val="20"/>
          <w:szCs w:val="20"/>
          <w:lang w:val="uz-Cyrl-UZ"/>
        </w:rPr>
        <w:t>ВМ 08.05.2019 йилдаги 386-қарорига асосан «Сотувчи» «Харидор»га Сут  маҳсулотларини етказиб беришда Сифат серитификати (УДОСТОВЕРЕНИЕ  О КАЧЕСТВА)  Ф-27 шаклдаги маълумотномасини тақдим қилиш.</w:t>
      </w:r>
    </w:p>
    <w:p w:rsidR="00CF73BB" w:rsidRPr="0008038B" w:rsidRDefault="00CF73B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6.1.1.</w:t>
      </w:r>
      <w:r w:rsidRPr="0008038B">
        <w:rPr>
          <w:rFonts w:ascii="Times New Roman" w:eastAsia="Times New Roman" w:hAnsi="Times New Roman" w:cs="Times New Roman"/>
          <w:color w:val="000000"/>
          <w:sz w:val="20"/>
          <w:szCs w:val="20"/>
          <w:lang w:val="uz-Cyrl-UZ" w:eastAsia="ru-RU"/>
        </w:rPr>
        <w:t xml:space="preserve"> Шартномада кўрсатилган талабларга риоя қилган ҳолда ўз вақтида «Харидор»га маҳсулотни бериш;</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lastRenderedPageBreak/>
        <w:t>6.1.2.</w:t>
      </w:r>
      <w:r w:rsidRPr="0008038B">
        <w:rPr>
          <w:rFonts w:ascii="Times New Roman" w:eastAsia="Times New Roman" w:hAnsi="Times New Roman" w:cs="Times New Roman"/>
          <w:color w:val="000000"/>
          <w:sz w:val="20"/>
          <w:szCs w:val="20"/>
          <w:lang w:val="uz-Cyrl-UZ" w:eastAsia="ru-RU"/>
        </w:rPr>
        <w:t xml:space="preserve"> Тегишли даражада сифатли маҳсулот юборилганлиги тўғрисида билдириш (хабарнома) олгандан сўнг сифатли бўлмаган мол-мулкни 1 кун ичида   алмаштириб бериш ёки ушбу шартноманинг 1.2-бандига асосан сифатли бўлмаган маҳсулот баҳоси микдоридаги пул маблагини қайтариб бериш.</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6.2.</w:t>
      </w:r>
      <w:r w:rsidRPr="0008038B">
        <w:rPr>
          <w:rFonts w:ascii="Times New Roman" w:eastAsia="Times New Roman" w:hAnsi="Times New Roman" w:cs="Times New Roman"/>
          <w:color w:val="000000"/>
          <w:sz w:val="20"/>
          <w:szCs w:val="20"/>
          <w:lang w:val="uz-Cyrl-UZ" w:eastAsia="ru-RU"/>
        </w:rPr>
        <w:t xml:space="preserve"> «Харидор» мажбурияти: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6.2.1.</w:t>
      </w:r>
      <w:r w:rsidRPr="0008038B">
        <w:rPr>
          <w:rFonts w:ascii="Times New Roman" w:eastAsia="Times New Roman" w:hAnsi="Times New Roman" w:cs="Times New Roman"/>
          <w:color w:val="000000"/>
          <w:sz w:val="20"/>
          <w:szCs w:val="20"/>
          <w:lang w:val="uz-Cyrl-UZ" w:eastAsia="ru-RU"/>
        </w:rPr>
        <w:t xml:space="preserve"> Махсулотни қабул қилиш далолатномасини тузган ҳолда ушбу шартномада ва қонун хужжатларида белгиланган бутлаш тартибига, сонига, сифатига қараб муддатида   маҳсулотни қабул қилиб олиш;</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6.2.2.</w:t>
      </w:r>
      <w:r w:rsidRPr="0008038B">
        <w:rPr>
          <w:rFonts w:ascii="Times New Roman" w:eastAsia="Times New Roman" w:hAnsi="Times New Roman" w:cs="Times New Roman"/>
          <w:color w:val="000000"/>
          <w:sz w:val="20"/>
          <w:szCs w:val="20"/>
          <w:lang w:val="uz-Cyrl-UZ" w:eastAsia="ru-RU"/>
        </w:rPr>
        <w:t xml:space="preserve"> Тегишли даражада сифатли бўлмаган маҳсулот келиб тушгани аниқлангандан кейин,   бу хақда далолатнома ёзилиб, 24 соат ичида «Сотувчи»ни огохлантириш.</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color w:val="000000"/>
          <w:sz w:val="20"/>
          <w:szCs w:val="20"/>
          <w:lang w:val="uz-Cyrl-UZ" w:eastAsia="ru-RU"/>
        </w:rPr>
      </w:pPr>
      <w:r w:rsidRPr="0008038B">
        <w:rPr>
          <w:rFonts w:ascii="Times New Roman" w:eastAsia="Times New Roman" w:hAnsi="Times New Roman" w:cs="Times New Roman"/>
          <w:b/>
          <w:bCs/>
          <w:color w:val="000000"/>
          <w:sz w:val="20"/>
          <w:szCs w:val="20"/>
          <w:lang w:val="uz-Cyrl-UZ" w:eastAsia="ru-RU"/>
        </w:rPr>
        <w:t>6.2.3.</w:t>
      </w:r>
      <w:r w:rsidRPr="0008038B">
        <w:rPr>
          <w:rFonts w:ascii="Times New Roman" w:eastAsia="Times New Roman" w:hAnsi="Times New Roman" w:cs="Times New Roman"/>
          <w:color w:val="000000"/>
          <w:sz w:val="20"/>
          <w:szCs w:val="20"/>
          <w:lang w:val="uz-Cyrl-UZ" w:eastAsia="ru-RU"/>
        </w:rPr>
        <w:t xml:space="preserve"> Махсулотнинг баҳосини ушбу шартномада белгиланган миқдорда ва муддатда   тўлаш.</w:t>
      </w:r>
    </w:p>
    <w:p w:rsidR="007F4700" w:rsidRPr="0008038B" w:rsidRDefault="007F4700" w:rsidP="0008038B">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uz-Cyrl-UZ" w:eastAsia="ru-RU"/>
        </w:rPr>
      </w:pP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7. Тарафлар жавобгарлиги</w:t>
      </w:r>
    </w:p>
    <w:p w:rsidR="00230146" w:rsidRPr="0008038B" w:rsidRDefault="00230146"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sz w:val="20"/>
          <w:szCs w:val="20"/>
          <w:lang w:val="uz-Cyrl-UZ" w:eastAsia="ru-RU"/>
        </w:rPr>
        <w:t>7.1.</w:t>
      </w:r>
      <w:r w:rsidRPr="0008038B">
        <w:rPr>
          <w:rFonts w:ascii="Times New Roman" w:eastAsia="Times New Roman" w:hAnsi="Times New Roman" w:cs="Times New Roman"/>
          <w:sz w:val="20"/>
          <w:szCs w:val="20"/>
          <w:lang w:val="uz-Cyrl-UZ" w:eastAsia="ru-RU"/>
        </w:rPr>
        <w:t xml:space="preserve"> Товарларни етказиб бериш муддатлари кечиктириб юборилган, тўлиқ етказиб берилмаган холларда, “Сотувчи” “Харидор”га кечиктирилган хар бир кун учун товар етказиб берилмаган маҳсулотнинг 0,5 фоизи миқдорида пеня тўлайди, бироқ бунда пенянинг умумий суммаси етказиб берилмаган товарлар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окибатида етказилган зарарни коплашдан озод этмайди.</w:t>
      </w:r>
    </w:p>
    <w:p w:rsidR="00282414" w:rsidRPr="0008038B" w:rsidRDefault="00230146"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sz w:val="20"/>
          <w:szCs w:val="20"/>
          <w:lang w:val="uz-Cyrl-UZ" w:eastAsia="ru-RU"/>
        </w:rPr>
        <w:t>7.2.</w:t>
      </w:r>
      <w:r w:rsidRPr="0008038B">
        <w:rPr>
          <w:rFonts w:ascii="Times New Roman" w:eastAsia="Times New Roman" w:hAnsi="Times New Roman" w:cs="Times New Roman"/>
          <w:sz w:val="20"/>
          <w:szCs w:val="20"/>
          <w:lang w:val="uz-Cyrl-UZ" w:eastAsia="ru-RU"/>
        </w:rPr>
        <w:t xml:space="preserve"> </w:t>
      </w:r>
      <w:r w:rsidR="00282414" w:rsidRPr="0008038B">
        <w:rPr>
          <w:rFonts w:ascii="Times New Roman" w:eastAsia="Times New Roman" w:hAnsi="Times New Roman" w:cs="Times New Roman"/>
          <w:sz w:val="20"/>
          <w:szCs w:val="20"/>
          <w:lang w:val="uz-Cyrl-UZ" w:eastAsia="ru-RU"/>
        </w:rPr>
        <w:t>Агар етказиб берилган товарлар, бажарилган ишлар ёки кўрсатилган хизматлар сифати, ассортименти ва нави бўйича стандартлар, техник шартлар, намуналарга (эталонларга) қонунчиликда ёки хўжалик шартномасида белгиланган бошқа мажбурий шартларга мос келмаса, сотиб олувчи (буюртмачи) товарларни (ишларни, хизматларни) қабул қилиш ҳамда уларнинг ҳақини тўлашни рад этиб, етказиб берувчидан (пудратчидан) сифати, ассортименти ва нави лозим даражада бўлмаган товарлар (ишлар ва хизматлар) қийматининг 20 фоизи миқдорида жарима ундириб олишга, агар товарлар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(ишлар, хизматлар) етказиб берганлик учун жарима етказиб берувчидан (пудратчидан) акцептсиз тартибда ундириб олинади.</w:t>
      </w:r>
    </w:p>
    <w:p w:rsidR="00520C61" w:rsidRPr="0008038B" w:rsidRDefault="00230146"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
          <w:sz w:val="20"/>
          <w:szCs w:val="20"/>
          <w:lang w:val="uz-Cyrl-UZ" w:eastAsia="ru-RU"/>
        </w:rPr>
        <w:t>7.3.</w:t>
      </w:r>
      <w:r w:rsidR="00282414" w:rsidRPr="0008038B">
        <w:rPr>
          <w:rFonts w:ascii="Times New Roman" w:eastAsia="Times New Roman" w:hAnsi="Times New Roman" w:cs="Times New Roman"/>
          <w:b/>
          <w:sz w:val="20"/>
          <w:szCs w:val="20"/>
          <w:lang w:val="uz-Cyrl-UZ" w:eastAsia="ru-RU"/>
        </w:rPr>
        <w:t xml:space="preserve"> </w:t>
      </w:r>
      <w:r w:rsidR="00520C61" w:rsidRPr="0008038B">
        <w:rPr>
          <w:rFonts w:ascii="Times New Roman" w:eastAsia="Times New Roman" w:hAnsi="Times New Roman" w:cs="Times New Roman"/>
          <w:bCs/>
          <w:sz w:val="20"/>
          <w:szCs w:val="20"/>
          <w:lang w:val="uz-Cyrl-UZ" w:eastAsia="ru-RU"/>
        </w:rPr>
        <w:t>Шартнома  талабларида кўрсатилган сифатлардаги ҳамда бутлашдаги мол-мулк берилмаган бўлса «Харидор» етишмаётган қисмлар қийматини қўшган ҳолда, «Сотувчи»дан бут бўлмаган товарлар қийматининг 20 фоизи миқдорида жарима ундиришга ҳақли.</w:t>
      </w:r>
    </w:p>
    <w:p w:rsidR="00696EBF"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
          <w:sz w:val="20"/>
          <w:szCs w:val="20"/>
          <w:lang w:val="uz-Cyrl-UZ" w:eastAsia="ru-RU"/>
        </w:rPr>
        <w:t xml:space="preserve">7.4 </w:t>
      </w:r>
      <w:r w:rsidRPr="0008038B">
        <w:rPr>
          <w:rFonts w:ascii="Times New Roman" w:eastAsia="Times New Roman" w:hAnsi="Times New Roman" w:cs="Times New Roman"/>
          <w:bCs/>
          <w:sz w:val="20"/>
          <w:szCs w:val="20"/>
          <w:lang w:val="uz-Cyrl-UZ" w:eastAsia="ru-RU"/>
        </w:rPr>
        <w:t>Бут бўлмаган товарлар етказиб берилган тақдирда сотиб олувчи (буюртмачи):</w:t>
      </w:r>
    </w:p>
    <w:p w:rsidR="00696EBF"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Cs/>
          <w:sz w:val="20"/>
          <w:szCs w:val="20"/>
          <w:lang w:val="uz-Cyrl-UZ" w:eastAsia="ru-RU"/>
        </w:rPr>
        <w:t>товарларни бутлаб беришни талаб қилишга ҳақли. Етказиб берувчи сотиб олувчининг (буюртмачининг) талабини олган пайтдан бошлаб, агар тарафларнинг келишувида ўзга муддат белгиланган бўлмаса, ўн беш кунлик муддат ичида товарларни бутлаб бериши шарт;</w:t>
      </w:r>
    </w:p>
    <w:p w:rsidR="00696EBF"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Cs/>
          <w:sz w:val="20"/>
          <w:szCs w:val="20"/>
          <w:lang w:val="uz-Cyrl-UZ" w:eastAsia="ru-RU"/>
        </w:rPr>
        <w:t>бундан буён товарлар бутлаб берилгунга қадар уларнинг ҳақини тўлашдан бош тортишга, агар товарларнинг ҳақи тўлаб қўйилган бўлса, белгиланган тартибда тўланган суммалар қайтарилишини талаб қилишга ҳақли;</w:t>
      </w:r>
    </w:p>
    <w:p w:rsidR="00696EBF"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Cs/>
          <w:sz w:val="20"/>
          <w:szCs w:val="20"/>
          <w:lang w:val="uz-Cyrl-UZ" w:eastAsia="ru-RU"/>
        </w:rPr>
        <w:t>етишмаётган қисмлар қийматини қўшган ҳолда, етказиб берувчидан бут бўлмаган товарлар қийматининг 20 фоизи миқдорида жарима ундиришга ҳақли.</w:t>
      </w:r>
    </w:p>
    <w:p w:rsidR="00140786"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Cs/>
          <w:sz w:val="20"/>
          <w:szCs w:val="20"/>
          <w:lang w:val="uz-Cyrl-UZ" w:eastAsia="ru-RU"/>
        </w:rPr>
        <w:t>Товарларни етказиб берувчи белгиланган муддатда товарларни бутлаб бермаса, сотиб олувчи (буюртмачи) бут бўлмаган товарларни қайтариб беришга ҳамда бут бўлмаган товарларни бут товарларга алмаштиришни талаб қилишга ҳақлидир.</w:t>
      </w:r>
    </w:p>
    <w:p w:rsidR="00282414"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0"/>
          <w:szCs w:val="20"/>
          <w:lang w:val="uz-Cyrl-UZ" w:eastAsia="ru-RU"/>
        </w:rPr>
      </w:pPr>
      <w:r w:rsidRPr="0008038B">
        <w:rPr>
          <w:rFonts w:ascii="Times New Roman" w:eastAsia="Times New Roman" w:hAnsi="Times New Roman" w:cs="Times New Roman"/>
          <w:bCs/>
          <w:sz w:val="20"/>
          <w:szCs w:val="20"/>
          <w:lang w:val="uz-Cyrl-UZ" w:eastAsia="ru-RU"/>
        </w:rPr>
        <w:t>7.5.</w:t>
      </w:r>
      <w:r w:rsidR="00282414" w:rsidRPr="0008038B">
        <w:rPr>
          <w:rFonts w:ascii="Times New Roman" w:eastAsia="Times New Roman" w:hAnsi="Times New Roman" w:cs="Times New Roman"/>
          <w:bCs/>
          <w:sz w:val="20"/>
          <w:szCs w:val="20"/>
          <w:lang w:val="uz-Cyrl-UZ" w:eastAsia="ru-RU"/>
        </w:rPr>
        <w:t>Етказиб берилган товарлар (ишлар, хизматлар) ҳақини ўз вақтида тўламаганлик учун сотиб олувчи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30146" w:rsidRPr="0008038B" w:rsidRDefault="00696EB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sz w:val="20"/>
          <w:szCs w:val="20"/>
          <w:lang w:val="uz-Cyrl-UZ" w:eastAsia="ru-RU"/>
        </w:rPr>
        <w:t>7.6.</w:t>
      </w:r>
      <w:r w:rsidR="00230146" w:rsidRPr="0008038B">
        <w:rPr>
          <w:rFonts w:ascii="Times New Roman" w:eastAsia="Times New Roman" w:hAnsi="Times New Roman" w:cs="Times New Roman"/>
          <w:sz w:val="20"/>
          <w:szCs w:val="20"/>
          <w:lang w:val="uz-Cyrl-UZ" w:eastAsia="ru-RU"/>
        </w:rPr>
        <w:t>Тарафларнинг жавобгарлик холатлари Ўзбекистон Республикасининг «Хўжалик юритувчи субъектлар фаолиятининг шартномавий-хукукий базаси тугрисидаги» Қонуни бўйича амалга оширилади.</w:t>
      </w:r>
    </w:p>
    <w:p w:rsidR="00230146" w:rsidRPr="0008038B" w:rsidRDefault="00230146"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sz w:val="20"/>
          <w:szCs w:val="20"/>
          <w:lang w:val="uz-Cyrl-UZ" w:eastAsia="ru-RU"/>
        </w:rPr>
        <w:t>7.</w:t>
      </w:r>
      <w:r w:rsidR="00696EBF" w:rsidRPr="0008038B">
        <w:rPr>
          <w:rFonts w:ascii="Times New Roman" w:eastAsia="Times New Roman" w:hAnsi="Times New Roman" w:cs="Times New Roman"/>
          <w:b/>
          <w:sz w:val="20"/>
          <w:szCs w:val="20"/>
          <w:lang w:val="uz-Cyrl-UZ" w:eastAsia="ru-RU"/>
        </w:rPr>
        <w:t>7</w:t>
      </w:r>
      <w:r w:rsidRPr="0008038B">
        <w:rPr>
          <w:rFonts w:ascii="Times New Roman" w:eastAsia="Times New Roman" w:hAnsi="Times New Roman" w:cs="Times New Roman"/>
          <w:b/>
          <w:sz w:val="20"/>
          <w:szCs w:val="20"/>
          <w:lang w:val="uz-Cyrl-UZ" w:eastAsia="ru-RU"/>
        </w:rPr>
        <w:t>.</w:t>
      </w:r>
      <w:r w:rsidRPr="0008038B">
        <w:rPr>
          <w:rFonts w:ascii="Times New Roman" w:eastAsia="Times New Roman" w:hAnsi="Times New Roman" w:cs="Times New Roman"/>
          <w:sz w:val="20"/>
          <w:szCs w:val="20"/>
          <w:lang w:val="uz-Cyrl-UZ" w:eastAsia="ru-RU"/>
        </w:rPr>
        <w:t xml:space="preserve"> Жарима тўлаш тарафларни шартномада кўрсатилган мажбуриятларни бажаришдан озод қилмайди.</w:t>
      </w:r>
    </w:p>
    <w:p w:rsidR="00AC2B2F" w:rsidRPr="0008038B" w:rsidRDefault="00AC2B2F" w:rsidP="0008038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sz w:val="20"/>
          <w:szCs w:val="20"/>
          <w:lang w:val="uz-Cyrl-UZ" w:eastAsia="ru-RU"/>
        </w:rPr>
        <w:t xml:space="preserve"> </w:t>
      </w:r>
    </w:p>
    <w:p w:rsidR="00BC6D9B" w:rsidRPr="0008038B" w:rsidRDefault="00BC6D9B" w:rsidP="0008038B">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uz-Cyrl-UZ" w:eastAsia="ru-RU"/>
        </w:rPr>
      </w:pPr>
      <w:r w:rsidRPr="0008038B">
        <w:rPr>
          <w:rFonts w:ascii="Times New Roman" w:eastAsia="Times New Roman" w:hAnsi="Times New Roman" w:cs="Times New Roman"/>
          <w:b/>
          <w:bCs/>
          <w:color w:val="000000"/>
          <w:sz w:val="20"/>
          <w:szCs w:val="20"/>
          <w:lang w:val="uz-Cyrl-UZ" w:eastAsia="ru-RU"/>
        </w:rPr>
        <w:t>8. КОРРУПЦИЯГА ҚАРШИ ШАРТЛАШУВ</w:t>
      </w:r>
    </w:p>
    <w:p w:rsidR="00BC6D9B" w:rsidRPr="0008038B" w:rsidRDefault="00BC6D9B" w:rsidP="0008038B">
      <w:pPr>
        <w:shd w:val="clear" w:color="auto" w:fill="FFFFFF" w:themeFill="background1"/>
        <w:spacing w:after="0" w:line="240" w:lineRule="auto"/>
        <w:jc w:val="both"/>
        <w:rPr>
          <w:rFonts w:ascii="Times New Roman" w:eastAsia="Times New Roman" w:hAnsi="Times New Roman" w:cs="Times New Roman"/>
          <w:bCs/>
          <w:color w:val="000000"/>
          <w:sz w:val="20"/>
          <w:szCs w:val="20"/>
          <w:lang w:val="uz-Cyrl-UZ" w:eastAsia="ru-RU"/>
        </w:rPr>
      </w:pPr>
      <w:r w:rsidRPr="0008038B">
        <w:rPr>
          <w:rFonts w:ascii="Times New Roman" w:eastAsia="Times New Roman" w:hAnsi="Times New Roman" w:cs="Times New Roman"/>
          <w:bCs/>
          <w:color w:val="000000"/>
          <w:sz w:val="20"/>
          <w:szCs w:val="20"/>
          <w:lang w:val="uz-Cyrl-UZ" w:eastAsia="ru-RU"/>
        </w:rPr>
        <w:t>8.1.. 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p>
    <w:p w:rsidR="00BC6D9B" w:rsidRPr="0008038B" w:rsidRDefault="00BC6D9B" w:rsidP="0008038B">
      <w:pPr>
        <w:shd w:val="clear" w:color="auto" w:fill="FFFFFF" w:themeFill="background1"/>
        <w:spacing w:after="0" w:line="240" w:lineRule="auto"/>
        <w:jc w:val="both"/>
        <w:rPr>
          <w:rFonts w:ascii="Times New Roman" w:eastAsia="Times New Roman" w:hAnsi="Times New Roman" w:cs="Times New Roman"/>
          <w:bCs/>
          <w:color w:val="000000"/>
          <w:sz w:val="20"/>
          <w:szCs w:val="20"/>
          <w:lang w:val="uz-Cyrl-UZ" w:eastAsia="ru-RU"/>
        </w:rPr>
      </w:pPr>
      <w:r w:rsidRPr="0008038B">
        <w:rPr>
          <w:rFonts w:ascii="Times New Roman" w:eastAsia="Times New Roman" w:hAnsi="Times New Roman" w:cs="Times New Roman"/>
          <w:bCs/>
          <w:color w:val="000000"/>
          <w:sz w:val="20"/>
          <w:szCs w:val="20"/>
          <w:lang w:val="uz-Cyrl-UZ" w:eastAsia="ru-RU"/>
        </w:rPr>
        <w:t>8.2. Томонлар мазкур шартноманинг амал қилиш даврида ўз ҳуқуқлари ва мажбуриятлари билан боғлиқ равишда Ўзбекистон Республикасининг коррупсияга қарши курашишини тартибга солувчи қонун ҳужжатлари нормаларини бузиш мумкин бўлган ҳар қандай хатти-ҳаракатларни содир этмасликлари юзасидан мажбуриятларни қатъий эътироф этган ҳолда, ўзаро ҳамкорлик маданиятини юқори даражада таъминлаш ва коррупсия ҳолатларига муросасиз курашиш чораларини кўради.</w:t>
      </w:r>
    </w:p>
    <w:p w:rsidR="00BC6D9B" w:rsidRPr="0008038B" w:rsidRDefault="00BC6D9B" w:rsidP="0008038B">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uz-Cyrl-UZ" w:eastAsia="ru-RU"/>
        </w:rPr>
      </w:pPr>
    </w:p>
    <w:p w:rsidR="0019566B" w:rsidRPr="0008038B" w:rsidRDefault="00BC6D9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lastRenderedPageBreak/>
        <w:t>9</w:t>
      </w:r>
      <w:r w:rsidR="0019566B" w:rsidRPr="0008038B">
        <w:rPr>
          <w:rFonts w:ascii="Times New Roman" w:eastAsia="Times New Roman" w:hAnsi="Times New Roman" w:cs="Times New Roman"/>
          <w:b/>
          <w:bCs/>
          <w:color w:val="000000"/>
          <w:sz w:val="20"/>
          <w:szCs w:val="20"/>
          <w:lang w:val="uz-Cyrl-UZ" w:eastAsia="ru-RU"/>
        </w:rPr>
        <w:t>. Форс-мажор ҳолатлари</w:t>
      </w:r>
    </w:p>
    <w:p w:rsidR="0019566B" w:rsidRPr="0008038B" w:rsidRDefault="00BC6D9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9</w:t>
      </w:r>
      <w:r w:rsidR="0019566B" w:rsidRPr="0008038B">
        <w:rPr>
          <w:rFonts w:ascii="Times New Roman" w:eastAsia="Times New Roman" w:hAnsi="Times New Roman" w:cs="Times New Roman"/>
          <w:b/>
          <w:bCs/>
          <w:color w:val="000000"/>
          <w:sz w:val="20"/>
          <w:szCs w:val="20"/>
          <w:lang w:val="uz-Cyrl-UZ" w:eastAsia="ru-RU"/>
        </w:rPr>
        <w:t>.1.</w:t>
      </w:r>
      <w:r w:rsidR="0019566B" w:rsidRPr="0008038B">
        <w:rPr>
          <w:rFonts w:ascii="Times New Roman" w:eastAsia="Times New Roman" w:hAnsi="Times New Roman" w:cs="Times New Roman"/>
          <w:color w:val="000000"/>
          <w:sz w:val="20"/>
          <w:szCs w:val="20"/>
          <w:lang w:val="uz-Cyrl-UZ" w:eastAsia="ru-RU"/>
        </w:rPr>
        <w:t xml:space="preserve">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килиниши ёки бошланиши, фуқаролар тартибсизлиги, эпидемия, эмбарго, ер қимирлаши, сув тошқини, ёнғин ва бошқа табиий офатлар шулар жумласидандир.</w:t>
      </w:r>
    </w:p>
    <w:p w:rsidR="0019566B" w:rsidRPr="0008038B" w:rsidRDefault="00BC6D9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9</w:t>
      </w:r>
      <w:r w:rsidR="0019566B" w:rsidRPr="0008038B">
        <w:rPr>
          <w:rFonts w:ascii="Times New Roman" w:eastAsia="Times New Roman" w:hAnsi="Times New Roman" w:cs="Times New Roman"/>
          <w:b/>
          <w:bCs/>
          <w:color w:val="000000"/>
          <w:sz w:val="20"/>
          <w:szCs w:val="20"/>
          <w:lang w:val="uz-Cyrl-UZ" w:eastAsia="ru-RU"/>
        </w:rPr>
        <w:t>.2.</w:t>
      </w:r>
      <w:r w:rsidR="0019566B" w:rsidRPr="0008038B">
        <w:rPr>
          <w:rFonts w:ascii="Times New Roman" w:eastAsia="Times New Roman" w:hAnsi="Times New Roman" w:cs="Times New Roman"/>
          <w:color w:val="000000"/>
          <w:sz w:val="20"/>
          <w:szCs w:val="20"/>
          <w:lang w:val="uz-Cyrl-UZ" w:eastAsia="ru-RU"/>
        </w:rPr>
        <w:t xml:space="preserve"> Агар бартараф қилиб бўлмайдиган куч уч ой узлуксиз давом этса, тарафлар, бир-бирини ёзма равишда огоҳлантириб, шартноманинг ижросини бекор қилиши мумкин.</w:t>
      </w:r>
    </w:p>
    <w:p w:rsidR="0019566B" w:rsidRPr="0008038B" w:rsidRDefault="00BC6D9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10</w:t>
      </w:r>
      <w:r w:rsidR="0019566B" w:rsidRPr="0008038B">
        <w:rPr>
          <w:rFonts w:ascii="Times New Roman" w:eastAsia="Times New Roman" w:hAnsi="Times New Roman" w:cs="Times New Roman"/>
          <w:b/>
          <w:bCs/>
          <w:color w:val="000000"/>
          <w:sz w:val="20"/>
          <w:szCs w:val="20"/>
          <w:lang w:val="uz-Cyrl-UZ" w:eastAsia="ru-RU"/>
        </w:rPr>
        <w:t>. Низони ҳал қилиш тартиби</w:t>
      </w:r>
    </w:p>
    <w:p w:rsidR="0019566B" w:rsidRPr="0008038B" w:rsidRDefault="00BC6D9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10</w:t>
      </w:r>
      <w:r w:rsidR="0019566B" w:rsidRPr="0008038B">
        <w:rPr>
          <w:rFonts w:ascii="Times New Roman" w:eastAsia="Times New Roman" w:hAnsi="Times New Roman" w:cs="Times New Roman"/>
          <w:b/>
          <w:bCs/>
          <w:color w:val="000000"/>
          <w:sz w:val="20"/>
          <w:szCs w:val="20"/>
          <w:lang w:val="uz-Cyrl-UZ" w:eastAsia="ru-RU"/>
        </w:rPr>
        <w:t>.1.</w:t>
      </w:r>
      <w:r w:rsidR="0019566B" w:rsidRPr="0008038B">
        <w:rPr>
          <w:rFonts w:ascii="Times New Roman" w:eastAsia="Times New Roman" w:hAnsi="Times New Roman" w:cs="Times New Roman"/>
          <w:color w:val="000000"/>
          <w:sz w:val="20"/>
          <w:szCs w:val="20"/>
          <w:lang w:val="uz-Cyrl-UZ" w:eastAsia="ru-RU"/>
        </w:rPr>
        <w:t xml:space="preserve"> Ушбу шартномада ёки унга боғлиқ масалалар юзасидан келиб чиқадиган барча низолар энг аввало тарафларнинг келишуви билан ҳал қилинади.</w:t>
      </w:r>
    </w:p>
    <w:p w:rsidR="0019566B" w:rsidRPr="0008038B" w:rsidRDefault="00BC6D9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10</w:t>
      </w:r>
      <w:r w:rsidR="0019566B" w:rsidRPr="0008038B">
        <w:rPr>
          <w:rFonts w:ascii="Times New Roman" w:eastAsia="Times New Roman" w:hAnsi="Times New Roman" w:cs="Times New Roman"/>
          <w:b/>
          <w:bCs/>
          <w:color w:val="000000"/>
          <w:sz w:val="20"/>
          <w:szCs w:val="20"/>
          <w:lang w:val="uz-Cyrl-UZ" w:eastAsia="ru-RU"/>
        </w:rPr>
        <w:t>.2.</w:t>
      </w:r>
      <w:r w:rsidR="0019566B" w:rsidRPr="0008038B">
        <w:rPr>
          <w:rFonts w:ascii="Times New Roman" w:eastAsia="Times New Roman" w:hAnsi="Times New Roman" w:cs="Times New Roman"/>
          <w:color w:val="000000"/>
          <w:sz w:val="20"/>
          <w:szCs w:val="20"/>
          <w:lang w:val="uz-Cyrl-UZ" w:eastAsia="ru-RU"/>
        </w:rPr>
        <w:t xml:space="preserve"> Тарафларнинг келишуви билан ҳал қилиб бўлмайдиган низолар қонун ҳужжатларида белгиланган тартибда Иктисодий суди орқали ҳал қилинади.</w:t>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1</w:t>
      </w:r>
      <w:r w:rsidRPr="0008038B">
        <w:rPr>
          <w:rFonts w:ascii="Times New Roman" w:eastAsia="Times New Roman" w:hAnsi="Times New Roman" w:cs="Times New Roman"/>
          <w:b/>
          <w:bCs/>
          <w:color w:val="000000"/>
          <w:sz w:val="20"/>
          <w:szCs w:val="20"/>
          <w:lang w:val="uz-Cyrl-UZ" w:eastAsia="ru-RU"/>
        </w:rPr>
        <w:t>. Шартномага ўзгартириш ва қўшимчалар киритиш тартиби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1</w:t>
      </w:r>
      <w:r w:rsidRPr="0008038B">
        <w:rPr>
          <w:rFonts w:ascii="Times New Roman" w:eastAsia="Times New Roman" w:hAnsi="Times New Roman" w:cs="Times New Roman"/>
          <w:b/>
          <w:bCs/>
          <w:color w:val="000000"/>
          <w:sz w:val="20"/>
          <w:szCs w:val="20"/>
          <w:lang w:val="uz-Cyrl-UZ" w:eastAsia="ru-RU"/>
        </w:rPr>
        <w:t>.1.</w:t>
      </w:r>
      <w:r w:rsidRPr="0008038B">
        <w:rPr>
          <w:rFonts w:ascii="Times New Roman" w:eastAsia="Times New Roman" w:hAnsi="Times New Roman" w:cs="Times New Roman"/>
          <w:color w:val="000000"/>
          <w:sz w:val="20"/>
          <w:szCs w:val="20"/>
          <w:lang w:val="uz-Cyrl-UZ" w:eastAsia="ru-RU"/>
        </w:rPr>
        <w:t xml:space="preserve"> Ушбу шартномага киритилган барча ўзгартириш, қўшимчалар фақат иккала тараф томонидан ёзма равишда тузилиб, имзо қўйилиб, газначилик булимидан руйхатдан утказилгандан кейингина юридик кучга эга бўлади.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1</w:t>
      </w:r>
      <w:r w:rsidRPr="0008038B">
        <w:rPr>
          <w:rFonts w:ascii="Times New Roman" w:eastAsia="Times New Roman" w:hAnsi="Times New Roman" w:cs="Times New Roman"/>
          <w:b/>
          <w:bCs/>
          <w:color w:val="000000"/>
          <w:sz w:val="20"/>
          <w:szCs w:val="20"/>
          <w:lang w:val="uz-Cyrl-UZ" w:eastAsia="ru-RU"/>
        </w:rPr>
        <w:t>.2.</w:t>
      </w:r>
      <w:r w:rsidRPr="0008038B">
        <w:rPr>
          <w:rFonts w:ascii="Times New Roman" w:eastAsia="Times New Roman" w:hAnsi="Times New Roman" w:cs="Times New Roman"/>
          <w:color w:val="000000"/>
          <w:sz w:val="20"/>
          <w:szCs w:val="20"/>
          <w:lang w:val="uz-Cyrl-UZ" w:eastAsia="ru-RU"/>
        </w:rPr>
        <w:t xml:space="preserve"> Шартномани тарафларнинг ўзаро келишувига асосан ёки Ўзбекистон Республикаси Иктисодий судига мурожжат килиши ҳамда амалдаги қонун ҳужжатлари нормаларига биноан келтирилган зарарни тўлаган ҳолда муддатидан илгари бекор қилиши мумкин.                                   </w:t>
      </w: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2</w:t>
      </w:r>
      <w:r w:rsidRPr="0008038B">
        <w:rPr>
          <w:rFonts w:ascii="Times New Roman" w:eastAsia="Times New Roman" w:hAnsi="Times New Roman" w:cs="Times New Roman"/>
          <w:b/>
          <w:bCs/>
          <w:color w:val="000000"/>
          <w:sz w:val="20"/>
          <w:szCs w:val="20"/>
          <w:lang w:val="uz-Cyrl-UZ" w:eastAsia="ru-RU"/>
        </w:rPr>
        <w:t>. Бошқа ҳолатлар</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2</w:t>
      </w:r>
      <w:r w:rsidRPr="0008038B">
        <w:rPr>
          <w:rFonts w:ascii="Times New Roman" w:eastAsia="Times New Roman" w:hAnsi="Times New Roman" w:cs="Times New Roman"/>
          <w:b/>
          <w:bCs/>
          <w:color w:val="000000"/>
          <w:sz w:val="20"/>
          <w:szCs w:val="20"/>
          <w:lang w:val="uz-Cyrl-UZ" w:eastAsia="ru-RU"/>
        </w:rPr>
        <w:t>.1.</w:t>
      </w:r>
      <w:r w:rsidRPr="0008038B">
        <w:rPr>
          <w:rFonts w:ascii="Times New Roman" w:eastAsia="Times New Roman" w:hAnsi="Times New Roman" w:cs="Times New Roman"/>
          <w:color w:val="000000"/>
          <w:sz w:val="20"/>
          <w:szCs w:val="20"/>
          <w:lang w:val="uz-Cyrl-UZ" w:eastAsia="ru-RU"/>
        </w:rPr>
        <w:t xml:space="preserve"> Ушбу шартнома иккала тараф учун бир хил юридик кучга эга бўлиб икки нусхада тузилган.</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2</w:t>
      </w:r>
      <w:r w:rsidRPr="0008038B">
        <w:rPr>
          <w:rFonts w:ascii="Times New Roman" w:eastAsia="Times New Roman" w:hAnsi="Times New Roman" w:cs="Times New Roman"/>
          <w:b/>
          <w:bCs/>
          <w:color w:val="000000"/>
          <w:sz w:val="20"/>
          <w:szCs w:val="20"/>
          <w:lang w:val="uz-Cyrl-UZ" w:eastAsia="ru-RU"/>
        </w:rPr>
        <w:t xml:space="preserve">.2. </w:t>
      </w:r>
      <w:r w:rsidRPr="0008038B">
        <w:rPr>
          <w:rFonts w:ascii="Times New Roman" w:eastAsia="Times New Roman" w:hAnsi="Times New Roman" w:cs="Times New Roman"/>
          <w:color w:val="000000"/>
          <w:sz w:val="20"/>
          <w:szCs w:val="20"/>
          <w:lang w:val="uz-Cyrl-UZ" w:eastAsia="ru-RU"/>
        </w:rPr>
        <w:t xml:space="preserve">Ушбу шартнома </w:t>
      </w:r>
      <w:r w:rsidR="006C152A" w:rsidRPr="0008038B">
        <w:rPr>
          <w:rFonts w:ascii="Times New Roman" w:eastAsia="Times New Roman" w:hAnsi="Times New Roman" w:cs="Times New Roman"/>
          <w:color w:val="000000"/>
          <w:sz w:val="20"/>
          <w:szCs w:val="20"/>
          <w:lang w:val="uz-Cyrl-UZ" w:eastAsia="ru-RU"/>
        </w:rPr>
        <w:t>Ў</w:t>
      </w:r>
      <w:r w:rsidRPr="0008038B">
        <w:rPr>
          <w:rFonts w:ascii="Times New Roman" w:eastAsia="Times New Roman" w:hAnsi="Times New Roman" w:cs="Times New Roman"/>
          <w:color w:val="000000"/>
          <w:sz w:val="20"/>
          <w:szCs w:val="20"/>
          <w:lang w:val="uz-Cyrl-UZ" w:eastAsia="ru-RU"/>
        </w:rPr>
        <w:t>збекистон Республикаси Президентининг П</w:t>
      </w:r>
      <w:r w:rsidR="006C152A" w:rsidRPr="0008038B">
        <w:rPr>
          <w:rFonts w:ascii="Times New Roman" w:eastAsia="Times New Roman" w:hAnsi="Times New Roman" w:cs="Times New Roman"/>
          <w:color w:val="000000"/>
          <w:sz w:val="20"/>
          <w:szCs w:val="20"/>
          <w:lang w:val="uz-Cyrl-UZ" w:eastAsia="ru-RU"/>
        </w:rPr>
        <w:t>Қ</w:t>
      </w:r>
      <w:r w:rsidRPr="0008038B">
        <w:rPr>
          <w:rFonts w:ascii="Times New Roman" w:eastAsia="Times New Roman" w:hAnsi="Times New Roman" w:cs="Times New Roman"/>
          <w:color w:val="000000"/>
          <w:sz w:val="20"/>
          <w:szCs w:val="20"/>
          <w:lang w:val="uz-Cyrl-UZ" w:eastAsia="ru-RU"/>
        </w:rPr>
        <w:t xml:space="preserve">-594 сонли </w:t>
      </w:r>
      <w:r w:rsidR="006C152A" w:rsidRPr="0008038B">
        <w:rPr>
          <w:rFonts w:ascii="Times New Roman" w:eastAsia="Times New Roman" w:hAnsi="Times New Roman" w:cs="Times New Roman"/>
          <w:color w:val="000000"/>
          <w:sz w:val="20"/>
          <w:szCs w:val="20"/>
          <w:lang w:val="uz-Cyrl-UZ" w:eastAsia="ru-RU"/>
        </w:rPr>
        <w:t>қ</w:t>
      </w:r>
      <w:r w:rsidRPr="0008038B">
        <w:rPr>
          <w:rFonts w:ascii="Times New Roman" w:eastAsia="Times New Roman" w:hAnsi="Times New Roman" w:cs="Times New Roman"/>
          <w:color w:val="000000"/>
          <w:sz w:val="20"/>
          <w:szCs w:val="20"/>
          <w:lang w:val="uz-Cyrl-UZ" w:eastAsia="ru-RU"/>
        </w:rPr>
        <w:t xml:space="preserve">арорига </w:t>
      </w:r>
      <w:r w:rsidR="006C152A" w:rsidRPr="0008038B">
        <w:rPr>
          <w:rFonts w:ascii="Times New Roman" w:eastAsia="Times New Roman" w:hAnsi="Times New Roman" w:cs="Times New Roman"/>
          <w:color w:val="000000"/>
          <w:sz w:val="20"/>
          <w:szCs w:val="20"/>
          <w:lang w:val="uz-Cyrl-UZ" w:eastAsia="ru-RU"/>
        </w:rPr>
        <w:t>мувофиқ Ғ</w:t>
      </w:r>
      <w:r w:rsidRPr="0008038B">
        <w:rPr>
          <w:rFonts w:ascii="Times New Roman" w:eastAsia="Times New Roman" w:hAnsi="Times New Roman" w:cs="Times New Roman"/>
          <w:color w:val="000000"/>
          <w:sz w:val="20"/>
          <w:szCs w:val="20"/>
          <w:lang w:val="uz-Cyrl-UZ" w:eastAsia="ru-RU"/>
        </w:rPr>
        <w:t>азначилик</w:t>
      </w:r>
      <w:r w:rsidR="006C152A" w:rsidRPr="0008038B">
        <w:rPr>
          <w:rFonts w:ascii="Times New Roman" w:eastAsia="Times New Roman" w:hAnsi="Times New Roman" w:cs="Times New Roman"/>
          <w:color w:val="000000"/>
          <w:sz w:val="20"/>
          <w:szCs w:val="20"/>
          <w:lang w:val="uz-Cyrl-UZ" w:eastAsia="ru-RU"/>
        </w:rPr>
        <w:t xml:space="preserve"> бўлими</w:t>
      </w:r>
      <w:r w:rsidRPr="0008038B">
        <w:rPr>
          <w:rFonts w:ascii="Times New Roman" w:eastAsia="Times New Roman" w:hAnsi="Times New Roman" w:cs="Times New Roman"/>
          <w:color w:val="000000"/>
          <w:sz w:val="20"/>
          <w:szCs w:val="20"/>
          <w:lang w:val="uz-Cyrl-UZ" w:eastAsia="ru-RU"/>
        </w:rPr>
        <w:t>да р</w:t>
      </w:r>
      <w:r w:rsidR="006C152A" w:rsidRPr="0008038B">
        <w:rPr>
          <w:rFonts w:ascii="Times New Roman" w:eastAsia="Times New Roman" w:hAnsi="Times New Roman" w:cs="Times New Roman"/>
          <w:color w:val="000000"/>
          <w:sz w:val="20"/>
          <w:szCs w:val="20"/>
          <w:lang w:val="uz-Cyrl-UZ" w:eastAsia="ru-RU"/>
        </w:rPr>
        <w:t>ў</w:t>
      </w:r>
      <w:r w:rsidRPr="0008038B">
        <w:rPr>
          <w:rFonts w:ascii="Times New Roman" w:eastAsia="Times New Roman" w:hAnsi="Times New Roman" w:cs="Times New Roman"/>
          <w:color w:val="000000"/>
          <w:sz w:val="20"/>
          <w:szCs w:val="20"/>
          <w:lang w:val="uz-Cyrl-UZ" w:eastAsia="ru-RU"/>
        </w:rPr>
        <w:t xml:space="preserve">йхатга олингандан кейин </w:t>
      </w:r>
      <w:r w:rsidR="006C152A" w:rsidRPr="0008038B">
        <w:rPr>
          <w:rFonts w:ascii="Times New Roman" w:eastAsia="Times New Roman" w:hAnsi="Times New Roman" w:cs="Times New Roman"/>
          <w:color w:val="000000"/>
          <w:sz w:val="20"/>
          <w:szCs w:val="20"/>
          <w:lang w:val="uz-Cyrl-UZ" w:eastAsia="ru-RU"/>
        </w:rPr>
        <w:t>қ</w:t>
      </w:r>
      <w:r w:rsidRPr="0008038B">
        <w:rPr>
          <w:rFonts w:ascii="Times New Roman" w:eastAsia="Times New Roman" w:hAnsi="Times New Roman" w:cs="Times New Roman"/>
          <w:color w:val="000000"/>
          <w:sz w:val="20"/>
          <w:szCs w:val="20"/>
          <w:lang w:val="uz-Cyrl-UZ" w:eastAsia="ru-RU"/>
        </w:rPr>
        <w:t>онуний кучга киради.</w:t>
      </w:r>
    </w:p>
    <w:p w:rsidR="0019566B" w:rsidRPr="0008038B" w:rsidRDefault="0019566B" w:rsidP="0008038B">
      <w:pPr>
        <w:shd w:val="clear" w:color="auto" w:fill="FFFFFF" w:themeFill="background1"/>
        <w:spacing w:after="0" w:line="240" w:lineRule="auto"/>
        <w:jc w:val="both"/>
        <w:rPr>
          <w:rFonts w:ascii="Times New Roman" w:eastAsia="Times New Roman" w:hAnsi="Times New Roman" w:cs="Times New Roman"/>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w:t>
      </w:r>
      <w:r w:rsidR="00BC6D9B" w:rsidRPr="0008038B">
        <w:rPr>
          <w:rFonts w:ascii="Times New Roman" w:eastAsia="Times New Roman" w:hAnsi="Times New Roman" w:cs="Times New Roman"/>
          <w:b/>
          <w:bCs/>
          <w:color w:val="000000"/>
          <w:sz w:val="20"/>
          <w:szCs w:val="20"/>
          <w:lang w:val="uz-Cyrl-UZ" w:eastAsia="ru-RU"/>
        </w:rPr>
        <w:t>2</w:t>
      </w:r>
      <w:r w:rsidRPr="0008038B">
        <w:rPr>
          <w:rFonts w:ascii="Times New Roman" w:eastAsia="Times New Roman" w:hAnsi="Times New Roman" w:cs="Times New Roman"/>
          <w:b/>
          <w:bCs/>
          <w:color w:val="000000"/>
          <w:sz w:val="20"/>
          <w:szCs w:val="20"/>
          <w:lang w:val="uz-Cyrl-UZ" w:eastAsia="ru-RU"/>
        </w:rPr>
        <w:t>.3.</w:t>
      </w:r>
      <w:r w:rsidRPr="0008038B">
        <w:rPr>
          <w:rFonts w:ascii="Times New Roman" w:eastAsia="Times New Roman" w:hAnsi="Times New Roman" w:cs="Times New Roman"/>
          <w:color w:val="000000"/>
          <w:sz w:val="20"/>
          <w:szCs w:val="20"/>
          <w:lang w:val="uz-Cyrl-UZ" w:eastAsia="ru-RU"/>
        </w:rPr>
        <w:t xml:space="preserve"> Тарафларнинг бошқа талаблари: ________________________________________</w:t>
      </w:r>
    </w:p>
    <w:p w:rsidR="006C152A" w:rsidRPr="0008038B" w:rsidRDefault="006C152A" w:rsidP="0008038B">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uz-Cyrl-UZ" w:eastAsia="ru-RU"/>
        </w:rPr>
      </w:pPr>
    </w:p>
    <w:p w:rsidR="0019566B" w:rsidRPr="0008038B" w:rsidRDefault="0019566B" w:rsidP="0008038B">
      <w:pPr>
        <w:shd w:val="clear" w:color="auto" w:fill="FFFFFF" w:themeFill="background1"/>
        <w:spacing w:after="0" w:line="240" w:lineRule="auto"/>
        <w:jc w:val="center"/>
        <w:rPr>
          <w:rFonts w:ascii="Times New Roman" w:eastAsia="Times New Roman" w:hAnsi="Times New Roman" w:cs="Times New Roman"/>
          <w:b/>
          <w:bCs/>
          <w:color w:val="000000"/>
          <w:sz w:val="20"/>
          <w:szCs w:val="20"/>
          <w:lang w:val="uz-Cyrl-UZ" w:eastAsia="ru-RU"/>
        </w:rPr>
      </w:pPr>
      <w:r w:rsidRPr="0008038B">
        <w:rPr>
          <w:rFonts w:ascii="Times New Roman" w:eastAsia="Times New Roman" w:hAnsi="Times New Roman" w:cs="Times New Roman"/>
          <w:b/>
          <w:bCs/>
          <w:color w:val="000000"/>
          <w:sz w:val="20"/>
          <w:szCs w:val="20"/>
          <w:lang w:val="uz-Cyrl-UZ" w:eastAsia="ru-RU"/>
        </w:rPr>
        <w:t>12. Тарафларнинг юридик манзилгоҳи ва тўлов реквизитлари</w:t>
      </w:r>
    </w:p>
    <w:tbl>
      <w:tblPr>
        <w:tblpPr w:leftFromText="180" w:rightFromText="180" w:vertAnchor="text" w:horzAnchor="margin" w:tblpXSpec="center" w:tblpY="16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00"/>
      </w:tblGrid>
      <w:tr w:rsidR="001B4388" w:rsidRPr="0008038B" w:rsidTr="0059217D">
        <w:trPr>
          <w:trHeight w:val="167"/>
        </w:trPr>
        <w:tc>
          <w:tcPr>
            <w:tcW w:w="5040" w:type="dxa"/>
            <w:tcBorders>
              <w:right w:val="nil"/>
            </w:tcBorders>
          </w:tcPr>
          <w:p w:rsidR="001B4388" w:rsidRPr="0008038B" w:rsidRDefault="001B4388" w:rsidP="0008038B">
            <w:pPr>
              <w:tabs>
                <w:tab w:val="left" w:pos="1245"/>
                <w:tab w:val="left" w:pos="6300"/>
              </w:tabs>
              <w:spacing w:line="240" w:lineRule="auto"/>
              <w:jc w:val="center"/>
              <w:rPr>
                <w:rFonts w:ascii="Times New Roman" w:hAnsi="Times New Roman" w:cs="Times New Roman"/>
                <w:b/>
                <w:sz w:val="20"/>
                <w:szCs w:val="20"/>
                <w:lang w:val="uz-Cyrl-UZ"/>
              </w:rPr>
            </w:pPr>
          </w:p>
        </w:tc>
        <w:tc>
          <w:tcPr>
            <w:tcW w:w="4500" w:type="dxa"/>
            <w:tcBorders>
              <w:top w:val="single" w:sz="4" w:space="0" w:color="auto"/>
            </w:tcBorders>
          </w:tcPr>
          <w:p w:rsidR="001B4388" w:rsidRPr="0008038B" w:rsidRDefault="001B4388" w:rsidP="0008038B">
            <w:pPr>
              <w:tabs>
                <w:tab w:val="left" w:pos="1245"/>
                <w:tab w:val="left" w:pos="6300"/>
              </w:tabs>
              <w:spacing w:line="240" w:lineRule="auto"/>
              <w:jc w:val="center"/>
              <w:rPr>
                <w:rFonts w:ascii="Times New Roman" w:hAnsi="Times New Roman" w:cs="Times New Roman"/>
                <w:b/>
                <w:sz w:val="20"/>
                <w:szCs w:val="20"/>
              </w:rPr>
            </w:pPr>
          </w:p>
        </w:tc>
      </w:tr>
      <w:tr w:rsidR="001B4388" w:rsidRPr="0008038B" w:rsidTr="0059217D">
        <w:trPr>
          <w:trHeight w:val="164"/>
        </w:trPr>
        <w:tc>
          <w:tcPr>
            <w:tcW w:w="5040" w:type="dxa"/>
            <w:tcBorders>
              <w:right w:val="nil"/>
            </w:tcBorders>
          </w:tcPr>
          <w:p w:rsidR="001B4388" w:rsidRPr="0008038B" w:rsidRDefault="001B4388" w:rsidP="0008038B">
            <w:pPr>
              <w:spacing w:line="240" w:lineRule="auto"/>
              <w:rPr>
                <w:rFonts w:ascii="Times New Roman" w:hAnsi="Times New Roman" w:cs="Times New Roman"/>
                <w:sz w:val="20"/>
                <w:szCs w:val="20"/>
                <w:lang w:val="uz-Latn-UZ"/>
              </w:rPr>
            </w:pPr>
          </w:p>
        </w:tc>
        <w:tc>
          <w:tcPr>
            <w:tcW w:w="4500" w:type="dxa"/>
            <w:tcBorders>
              <w:top w:val="nil"/>
            </w:tcBorders>
          </w:tcPr>
          <w:p w:rsidR="001B4388" w:rsidRPr="0008038B" w:rsidRDefault="001B4388" w:rsidP="0008038B">
            <w:pPr>
              <w:tabs>
                <w:tab w:val="left" w:pos="1245"/>
                <w:tab w:val="left" w:pos="6300"/>
              </w:tabs>
              <w:spacing w:line="240" w:lineRule="auto"/>
              <w:rPr>
                <w:rFonts w:ascii="Times New Roman" w:hAnsi="Times New Roman" w:cs="Times New Roman"/>
                <w:sz w:val="20"/>
                <w:szCs w:val="20"/>
                <w:lang w:val="uz-Cyrl-UZ"/>
              </w:rPr>
            </w:pPr>
          </w:p>
        </w:tc>
      </w:tr>
      <w:tr w:rsidR="001B4388" w:rsidRPr="0008038B" w:rsidTr="0059217D">
        <w:trPr>
          <w:trHeight w:val="164"/>
        </w:trPr>
        <w:tc>
          <w:tcPr>
            <w:tcW w:w="5040" w:type="dxa"/>
            <w:tcBorders>
              <w:right w:val="nil"/>
            </w:tcBorders>
          </w:tcPr>
          <w:p w:rsidR="001B4388" w:rsidRPr="0008038B" w:rsidRDefault="001B4388" w:rsidP="0008038B">
            <w:pPr>
              <w:spacing w:line="240" w:lineRule="auto"/>
              <w:rPr>
                <w:rFonts w:ascii="Times New Roman" w:hAnsi="Times New Roman" w:cs="Times New Roman"/>
                <w:sz w:val="20"/>
                <w:szCs w:val="20"/>
                <w:lang w:val="uz-Cyrl-UZ"/>
              </w:rPr>
            </w:pPr>
          </w:p>
        </w:tc>
        <w:tc>
          <w:tcPr>
            <w:tcW w:w="4500" w:type="dxa"/>
            <w:tcBorders>
              <w:top w:val="nil"/>
            </w:tcBorders>
          </w:tcPr>
          <w:p w:rsidR="001B4388" w:rsidRPr="0008038B" w:rsidRDefault="001B4388" w:rsidP="0008038B">
            <w:pPr>
              <w:tabs>
                <w:tab w:val="left" w:pos="1245"/>
                <w:tab w:val="left" w:pos="6300"/>
              </w:tabs>
              <w:spacing w:line="240" w:lineRule="auto"/>
              <w:rPr>
                <w:rFonts w:ascii="Times New Roman" w:hAnsi="Times New Roman" w:cs="Times New Roman"/>
                <w:sz w:val="20"/>
                <w:szCs w:val="20"/>
              </w:rPr>
            </w:pPr>
          </w:p>
        </w:tc>
      </w:tr>
      <w:tr w:rsidR="001B4388" w:rsidRPr="0008038B" w:rsidTr="0059217D">
        <w:trPr>
          <w:trHeight w:val="187"/>
        </w:trPr>
        <w:tc>
          <w:tcPr>
            <w:tcW w:w="5040" w:type="dxa"/>
            <w:tcBorders>
              <w:right w:val="nil"/>
            </w:tcBorders>
          </w:tcPr>
          <w:p w:rsidR="001B4388" w:rsidRPr="0008038B" w:rsidRDefault="001B4388" w:rsidP="0008038B">
            <w:pPr>
              <w:spacing w:line="240" w:lineRule="auto"/>
              <w:rPr>
                <w:rFonts w:ascii="Times New Roman" w:hAnsi="Times New Roman" w:cs="Times New Roman"/>
                <w:sz w:val="20"/>
                <w:szCs w:val="20"/>
                <w:lang w:val="uz-Cyrl-UZ"/>
              </w:rPr>
            </w:pPr>
          </w:p>
        </w:tc>
        <w:tc>
          <w:tcPr>
            <w:tcW w:w="4500" w:type="dxa"/>
            <w:tcBorders>
              <w:top w:val="nil"/>
            </w:tcBorders>
          </w:tcPr>
          <w:p w:rsidR="001B4388" w:rsidRPr="0008038B" w:rsidRDefault="001B4388" w:rsidP="0008038B">
            <w:pPr>
              <w:tabs>
                <w:tab w:val="left" w:pos="1245"/>
                <w:tab w:val="left" w:pos="6300"/>
              </w:tabs>
              <w:spacing w:line="240" w:lineRule="auto"/>
              <w:rPr>
                <w:rFonts w:ascii="Times New Roman" w:hAnsi="Times New Roman" w:cs="Times New Roman"/>
                <w:sz w:val="20"/>
                <w:szCs w:val="20"/>
                <w:lang w:val="uz-Cyrl-UZ"/>
              </w:rPr>
            </w:pPr>
          </w:p>
        </w:tc>
      </w:tr>
      <w:tr w:rsidR="001B4388" w:rsidRPr="0008038B" w:rsidTr="0059217D">
        <w:trPr>
          <w:trHeight w:val="270"/>
        </w:trPr>
        <w:tc>
          <w:tcPr>
            <w:tcW w:w="5040" w:type="dxa"/>
            <w:tcBorders>
              <w:right w:val="nil"/>
            </w:tcBorders>
          </w:tcPr>
          <w:p w:rsidR="001B4388" w:rsidRPr="0008038B" w:rsidRDefault="001B4388" w:rsidP="0008038B">
            <w:pPr>
              <w:spacing w:line="240" w:lineRule="auto"/>
              <w:rPr>
                <w:rFonts w:ascii="Times New Roman" w:hAnsi="Times New Roman" w:cs="Times New Roman"/>
                <w:sz w:val="20"/>
                <w:szCs w:val="20"/>
                <w:lang w:val="uz-Cyrl-UZ"/>
              </w:rPr>
            </w:pPr>
          </w:p>
        </w:tc>
        <w:tc>
          <w:tcPr>
            <w:tcW w:w="4500" w:type="dxa"/>
          </w:tcPr>
          <w:p w:rsidR="001B4388" w:rsidRPr="0008038B" w:rsidRDefault="001B4388" w:rsidP="0008038B">
            <w:pPr>
              <w:tabs>
                <w:tab w:val="left" w:pos="1245"/>
                <w:tab w:val="left" w:pos="6300"/>
              </w:tabs>
              <w:spacing w:line="240" w:lineRule="auto"/>
              <w:rPr>
                <w:rFonts w:ascii="Times New Roman" w:hAnsi="Times New Roman" w:cs="Times New Roman"/>
                <w:b/>
                <w:sz w:val="20"/>
                <w:szCs w:val="20"/>
              </w:rPr>
            </w:pPr>
          </w:p>
        </w:tc>
      </w:tr>
      <w:tr w:rsidR="001B4388" w:rsidRPr="0008038B" w:rsidTr="0059217D">
        <w:trPr>
          <w:trHeight w:val="183"/>
        </w:trPr>
        <w:tc>
          <w:tcPr>
            <w:tcW w:w="5040" w:type="dxa"/>
            <w:tcBorders>
              <w:right w:val="nil"/>
            </w:tcBorders>
          </w:tcPr>
          <w:p w:rsidR="001B4388" w:rsidRPr="0008038B" w:rsidRDefault="001B4388" w:rsidP="0008038B">
            <w:pPr>
              <w:spacing w:line="240" w:lineRule="auto"/>
              <w:rPr>
                <w:rFonts w:ascii="Times New Roman" w:hAnsi="Times New Roman" w:cs="Times New Roman"/>
                <w:sz w:val="20"/>
                <w:szCs w:val="20"/>
                <w:lang w:val="uz-Cyrl-UZ"/>
              </w:rPr>
            </w:pPr>
          </w:p>
        </w:tc>
        <w:tc>
          <w:tcPr>
            <w:tcW w:w="4500" w:type="dxa"/>
          </w:tcPr>
          <w:p w:rsidR="001B4388" w:rsidRPr="0008038B" w:rsidRDefault="001B4388" w:rsidP="0008038B">
            <w:pPr>
              <w:tabs>
                <w:tab w:val="left" w:pos="1245"/>
                <w:tab w:val="left" w:pos="6300"/>
              </w:tabs>
              <w:spacing w:line="240" w:lineRule="auto"/>
              <w:rPr>
                <w:rFonts w:ascii="Times New Roman" w:hAnsi="Times New Roman" w:cs="Times New Roman"/>
                <w:b/>
                <w:sz w:val="20"/>
                <w:szCs w:val="20"/>
              </w:rPr>
            </w:pPr>
          </w:p>
        </w:tc>
      </w:tr>
      <w:tr w:rsidR="001B4388" w:rsidRPr="0008038B" w:rsidTr="0059217D">
        <w:trPr>
          <w:trHeight w:val="278"/>
        </w:trPr>
        <w:tc>
          <w:tcPr>
            <w:tcW w:w="5040" w:type="dxa"/>
            <w:tcBorders>
              <w:right w:val="nil"/>
            </w:tcBorders>
          </w:tcPr>
          <w:p w:rsidR="001B4388" w:rsidRPr="0008038B" w:rsidRDefault="001B4388" w:rsidP="0008038B">
            <w:pPr>
              <w:spacing w:line="240" w:lineRule="auto"/>
              <w:rPr>
                <w:rFonts w:ascii="Times New Roman" w:hAnsi="Times New Roman" w:cs="Times New Roman"/>
                <w:sz w:val="20"/>
                <w:szCs w:val="20"/>
                <w:lang w:val="uz-Cyrl-UZ"/>
              </w:rPr>
            </w:pPr>
          </w:p>
        </w:tc>
        <w:tc>
          <w:tcPr>
            <w:tcW w:w="4500" w:type="dxa"/>
            <w:vMerge w:val="restart"/>
            <w:vAlign w:val="center"/>
          </w:tcPr>
          <w:p w:rsidR="001B4388" w:rsidRPr="0008038B" w:rsidRDefault="001B4388" w:rsidP="0008038B">
            <w:pPr>
              <w:tabs>
                <w:tab w:val="left" w:pos="1245"/>
                <w:tab w:val="left" w:pos="6300"/>
              </w:tabs>
              <w:spacing w:line="240" w:lineRule="auto"/>
              <w:jc w:val="center"/>
              <w:rPr>
                <w:rFonts w:ascii="Times New Roman" w:hAnsi="Times New Roman" w:cs="Times New Roman"/>
                <w:b/>
                <w:sz w:val="20"/>
                <w:szCs w:val="20"/>
              </w:rPr>
            </w:pPr>
          </w:p>
        </w:tc>
      </w:tr>
      <w:tr w:rsidR="001B4388" w:rsidRPr="0008038B" w:rsidTr="0059217D">
        <w:trPr>
          <w:trHeight w:val="163"/>
        </w:trPr>
        <w:tc>
          <w:tcPr>
            <w:tcW w:w="5040" w:type="dxa"/>
          </w:tcPr>
          <w:p w:rsidR="001B4388" w:rsidRPr="0008038B" w:rsidRDefault="001B4388" w:rsidP="0008038B">
            <w:pPr>
              <w:spacing w:line="240" w:lineRule="auto"/>
              <w:rPr>
                <w:rFonts w:ascii="Times New Roman" w:hAnsi="Times New Roman" w:cs="Times New Roman"/>
                <w:sz w:val="20"/>
                <w:szCs w:val="20"/>
                <w:lang w:val="uz-Cyrl-UZ"/>
              </w:rPr>
            </w:pPr>
          </w:p>
        </w:tc>
        <w:tc>
          <w:tcPr>
            <w:tcW w:w="4500" w:type="dxa"/>
            <w:vMerge/>
          </w:tcPr>
          <w:p w:rsidR="001B4388" w:rsidRPr="0008038B" w:rsidRDefault="001B4388" w:rsidP="0008038B">
            <w:pPr>
              <w:tabs>
                <w:tab w:val="left" w:pos="1245"/>
                <w:tab w:val="left" w:pos="6300"/>
              </w:tabs>
              <w:spacing w:line="240" w:lineRule="auto"/>
              <w:rPr>
                <w:rFonts w:ascii="Times New Roman" w:hAnsi="Times New Roman" w:cs="Times New Roman"/>
                <w:sz w:val="20"/>
                <w:szCs w:val="20"/>
              </w:rPr>
            </w:pPr>
          </w:p>
        </w:tc>
      </w:tr>
    </w:tbl>
    <w:p w:rsidR="001B4388" w:rsidRPr="0008038B" w:rsidRDefault="001B4388" w:rsidP="0008038B">
      <w:pPr>
        <w:tabs>
          <w:tab w:val="left" w:pos="6750"/>
        </w:tabs>
        <w:spacing w:line="240" w:lineRule="auto"/>
        <w:ind w:left="900"/>
        <w:rPr>
          <w:rFonts w:ascii="Times New Roman" w:hAnsi="Times New Roman" w:cs="Times New Roman"/>
          <w:sz w:val="20"/>
          <w:szCs w:val="20"/>
          <w:lang w:val="uz-Cyrl-UZ"/>
        </w:rPr>
      </w:pPr>
    </w:p>
    <w:p w:rsidR="001B4388" w:rsidRPr="0008038B" w:rsidRDefault="001B4388" w:rsidP="0008038B">
      <w:pPr>
        <w:tabs>
          <w:tab w:val="left" w:pos="6750"/>
        </w:tabs>
        <w:spacing w:line="240" w:lineRule="auto"/>
        <w:ind w:left="900"/>
        <w:rPr>
          <w:rFonts w:ascii="Times New Roman" w:hAnsi="Times New Roman" w:cs="Times New Roman"/>
          <w:sz w:val="20"/>
          <w:szCs w:val="20"/>
          <w:lang w:val="uz-Cyrl-UZ"/>
        </w:rPr>
      </w:pPr>
    </w:p>
    <w:p w:rsidR="001B4388" w:rsidRPr="0008038B" w:rsidRDefault="001B4388" w:rsidP="0008038B">
      <w:pPr>
        <w:tabs>
          <w:tab w:val="left" w:pos="6750"/>
        </w:tabs>
        <w:spacing w:line="240" w:lineRule="auto"/>
        <w:ind w:left="360"/>
        <w:rPr>
          <w:rFonts w:ascii="Times New Roman" w:hAnsi="Times New Roman" w:cs="Times New Roman"/>
          <w:sz w:val="20"/>
          <w:szCs w:val="20"/>
          <w:lang w:val="uz-Cyrl-UZ"/>
        </w:rPr>
      </w:pPr>
    </w:p>
    <w:p w:rsidR="001B4388" w:rsidRPr="0008038B" w:rsidRDefault="001B4388" w:rsidP="0008038B">
      <w:pPr>
        <w:tabs>
          <w:tab w:val="left" w:pos="6750"/>
        </w:tabs>
        <w:spacing w:line="240" w:lineRule="auto"/>
        <w:ind w:left="360"/>
        <w:rPr>
          <w:rFonts w:ascii="Times New Roman" w:hAnsi="Times New Roman" w:cs="Times New Roman"/>
          <w:sz w:val="20"/>
          <w:szCs w:val="20"/>
          <w:lang w:val="uz-Cyrl-UZ"/>
        </w:rPr>
      </w:pPr>
      <w:r w:rsidRPr="0008038B">
        <w:rPr>
          <w:rFonts w:ascii="Times New Roman" w:hAnsi="Times New Roman" w:cs="Times New Roman"/>
          <w:sz w:val="20"/>
          <w:szCs w:val="20"/>
          <w:lang w:val="uz-Cyrl-UZ"/>
        </w:rPr>
        <w:t xml:space="preserve"> М.Ў.     ______</w:t>
      </w:r>
      <w:r w:rsidRPr="0008038B">
        <w:rPr>
          <w:rFonts w:ascii="Times New Roman" w:hAnsi="Times New Roman" w:cs="Times New Roman"/>
          <w:sz w:val="20"/>
          <w:szCs w:val="20"/>
        </w:rPr>
        <w:t>__</w:t>
      </w:r>
      <w:r w:rsidRPr="0008038B">
        <w:rPr>
          <w:rFonts w:ascii="Times New Roman" w:hAnsi="Times New Roman" w:cs="Times New Roman"/>
          <w:sz w:val="20"/>
          <w:szCs w:val="20"/>
          <w:lang w:val="uz-Cyrl-UZ"/>
        </w:rPr>
        <w:t xml:space="preserve">             </w:t>
      </w:r>
      <w:r w:rsidR="00655E6B" w:rsidRPr="0008038B">
        <w:rPr>
          <w:rFonts w:ascii="Times New Roman" w:hAnsi="Times New Roman" w:cs="Times New Roman"/>
          <w:b/>
          <w:sz w:val="20"/>
          <w:szCs w:val="20"/>
          <w:lang w:val="uz-Cyrl-UZ"/>
        </w:rPr>
        <w:t>____________________</w:t>
      </w:r>
      <w:r w:rsidRPr="0008038B">
        <w:rPr>
          <w:rFonts w:ascii="Times New Roman" w:hAnsi="Times New Roman" w:cs="Times New Roman"/>
          <w:b/>
          <w:sz w:val="20"/>
          <w:szCs w:val="20"/>
          <w:lang w:val="uz-Cyrl-UZ"/>
        </w:rPr>
        <w:t xml:space="preserve">  </w:t>
      </w:r>
      <w:r w:rsidRPr="0008038B">
        <w:rPr>
          <w:rFonts w:ascii="Times New Roman" w:hAnsi="Times New Roman" w:cs="Times New Roman"/>
          <w:sz w:val="20"/>
          <w:szCs w:val="20"/>
          <w:lang w:val="uz-Latn-UZ"/>
        </w:rPr>
        <w:t xml:space="preserve">  </w:t>
      </w:r>
      <w:r w:rsidRPr="0008038B">
        <w:rPr>
          <w:rFonts w:ascii="Times New Roman" w:hAnsi="Times New Roman" w:cs="Times New Roman"/>
          <w:sz w:val="20"/>
          <w:szCs w:val="20"/>
        </w:rPr>
        <w:t xml:space="preserve">  </w:t>
      </w:r>
      <w:r w:rsidRPr="0008038B">
        <w:rPr>
          <w:rFonts w:ascii="Times New Roman" w:hAnsi="Times New Roman" w:cs="Times New Roman"/>
          <w:sz w:val="20"/>
          <w:szCs w:val="20"/>
          <w:lang w:val="uz-Latn-UZ"/>
        </w:rPr>
        <w:t xml:space="preserve"> </w:t>
      </w:r>
      <w:r w:rsidRPr="0008038B">
        <w:rPr>
          <w:rFonts w:ascii="Times New Roman" w:hAnsi="Times New Roman" w:cs="Times New Roman"/>
          <w:sz w:val="20"/>
          <w:szCs w:val="20"/>
          <w:lang w:val="uz-Cyrl-UZ"/>
        </w:rPr>
        <w:t xml:space="preserve">                     М.Ў.       ____</w:t>
      </w:r>
      <w:r w:rsidRPr="0008038B">
        <w:rPr>
          <w:rFonts w:ascii="Times New Roman" w:hAnsi="Times New Roman" w:cs="Times New Roman"/>
          <w:sz w:val="20"/>
          <w:szCs w:val="20"/>
          <w:lang w:val="uz-Cyrl-UZ"/>
        </w:rPr>
        <w:softHyphen/>
      </w:r>
      <w:r w:rsidRPr="0008038B">
        <w:rPr>
          <w:rFonts w:ascii="Times New Roman" w:hAnsi="Times New Roman" w:cs="Times New Roman"/>
          <w:sz w:val="20"/>
          <w:szCs w:val="20"/>
          <w:lang w:val="uz-Cyrl-UZ"/>
        </w:rPr>
        <w:softHyphen/>
      </w:r>
      <w:r w:rsidRPr="0008038B">
        <w:rPr>
          <w:rFonts w:ascii="Times New Roman" w:hAnsi="Times New Roman" w:cs="Times New Roman"/>
          <w:sz w:val="20"/>
          <w:szCs w:val="20"/>
          <w:lang w:val="uz-Cyrl-UZ"/>
        </w:rPr>
        <w:softHyphen/>
      </w:r>
      <w:r w:rsidRPr="0008038B">
        <w:rPr>
          <w:rFonts w:ascii="Times New Roman" w:hAnsi="Times New Roman" w:cs="Times New Roman"/>
          <w:sz w:val="20"/>
          <w:szCs w:val="20"/>
          <w:lang w:val="uz-Cyrl-UZ"/>
        </w:rPr>
        <w:softHyphen/>
      </w:r>
      <w:r w:rsidRPr="0008038B">
        <w:rPr>
          <w:rFonts w:ascii="Times New Roman" w:hAnsi="Times New Roman" w:cs="Times New Roman"/>
          <w:sz w:val="20"/>
          <w:szCs w:val="20"/>
          <w:lang w:val="uz-Cyrl-UZ"/>
        </w:rPr>
        <w:softHyphen/>
      </w:r>
      <w:r w:rsidRPr="0008038B">
        <w:rPr>
          <w:rFonts w:ascii="Times New Roman" w:hAnsi="Times New Roman" w:cs="Times New Roman"/>
          <w:sz w:val="20"/>
          <w:szCs w:val="20"/>
          <w:lang w:val="uz-Cyrl-UZ"/>
        </w:rPr>
        <w:softHyphen/>
      </w:r>
      <w:r w:rsidRPr="0008038B">
        <w:rPr>
          <w:rFonts w:ascii="Times New Roman" w:hAnsi="Times New Roman" w:cs="Times New Roman"/>
          <w:sz w:val="20"/>
          <w:szCs w:val="20"/>
          <w:lang w:val="uz-Cyrl-UZ"/>
        </w:rPr>
        <w:softHyphen/>
        <w:t xml:space="preserve">______      </w:t>
      </w:r>
      <w:r w:rsidR="00655E6B" w:rsidRPr="0008038B">
        <w:rPr>
          <w:rFonts w:ascii="Times New Roman" w:hAnsi="Times New Roman" w:cs="Times New Roman"/>
          <w:b/>
          <w:sz w:val="20"/>
          <w:szCs w:val="20"/>
          <w:lang w:val="uz-Cyrl-UZ"/>
        </w:rPr>
        <w:t>_________________</w:t>
      </w:r>
      <w:r w:rsidRPr="0008038B">
        <w:rPr>
          <w:rFonts w:ascii="Times New Roman" w:hAnsi="Times New Roman" w:cs="Times New Roman"/>
          <w:sz w:val="20"/>
          <w:szCs w:val="20"/>
          <w:lang w:val="uz-Cyrl-UZ"/>
        </w:rPr>
        <w:t xml:space="preserve">                                                   </w:t>
      </w:r>
    </w:p>
    <w:bookmarkEnd w:id="0"/>
    <w:p w:rsidR="00DF36C9" w:rsidRPr="0008038B" w:rsidRDefault="00DF36C9" w:rsidP="0008038B">
      <w:pPr>
        <w:shd w:val="clear" w:color="auto" w:fill="FFFFFF" w:themeFill="background1"/>
        <w:spacing w:after="0" w:line="240" w:lineRule="auto"/>
        <w:jc w:val="center"/>
        <w:rPr>
          <w:rFonts w:ascii="Times New Roman" w:eastAsia="Times New Roman" w:hAnsi="Times New Roman" w:cs="Times New Roman"/>
          <w:sz w:val="20"/>
          <w:szCs w:val="20"/>
          <w:lang w:val="uz-Cyrl-UZ" w:eastAsia="ru-RU"/>
        </w:rPr>
      </w:pPr>
    </w:p>
    <w:sectPr w:rsidR="00DF36C9" w:rsidRPr="0008038B" w:rsidSect="005A2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B7"/>
    <w:rsid w:val="0008038B"/>
    <w:rsid w:val="000B3662"/>
    <w:rsid w:val="000B6DA0"/>
    <w:rsid w:val="0010642B"/>
    <w:rsid w:val="00132661"/>
    <w:rsid w:val="00140786"/>
    <w:rsid w:val="00184326"/>
    <w:rsid w:val="0019566B"/>
    <w:rsid w:val="001B4388"/>
    <w:rsid w:val="001C256C"/>
    <w:rsid w:val="001C51B8"/>
    <w:rsid w:val="002247A8"/>
    <w:rsid w:val="00230146"/>
    <w:rsid w:val="00260EA3"/>
    <w:rsid w:val="002657B7"/>
    <w:rsid w:val="00282414"/>
    <w:rsid w:val="002C6FA7"/>
    <w:rsid w:val="002D7A15"/>
    <w:rsid w:val="0033280A"/>
    <w:rsid w:val="00362270"/>
    <w:rsid w:val="00367481"/>
    <w:rsid w:val="003A6E70"/>
    <w:rsid w:val="003A7F6B"/>
    <w:rsid w:val="003B158B"/>
    <w:rsid w:val="003B7CC0"/>
    <w:rsid w:val="003F26D7"/>
    <w:rsid w:val="0041455C"/>
    <w:rsid w:val="00490203"/>
    <w:rsid w:val="00493298"/>
    <w:rsid w:val="004F60CF"/>
    <w:rsid w:val="00520C61"/>
    <w:rsid w:val="005A23C6"/>
    <w:rsid w:val="00600534"/>
    <w:rsid w:val="00655E6B"/>
    <w:rsid w:val="00696EBF"/>
    <w:rsid w:val="006B1F1D"/>
    <w:rsid w:val="006C048E"/>
    <w:rsid w:val="006C152A"/>
    <w:rsid w:val="006E3387"/>
    <w:rsid w:val="00724185"/>
    <w:rsid w:val="007422E7"/>
    <w:rsid w:val="0075746E"/>
    <w:rsid w:val="007F4700"/>
    <w:rsid w:val="008346FE"/>
    <w:rsid w:val="00835A78"/>
    <w:rsid w:val="00882955"/>
    <w:rsid w:val="008E07BB"/>
    <w:rsid w:val="00A32A73"/>
    <w:rsid w:val="00A45E43"/>
    <w:rsid w:val="00AC2B2F"/>
    <w:rsid w:val="00AF7DAD"/>
    <w:rsid w:val="00B20538"/>
    <w:rsid w:val="00B65DD2"/>
    <w:rsid w:val="00B67ACD"/>
    <w:rsid w:val="00B72622"/>
    <w:rsid w:val="00BC6D9B"/>
    <w:rsid w:val="00BD4006"/>
    <w:rsid w:val="00BD5E68"/>
    <w:rsid w:val="00BE1AA4"/>
    <w:rsid w:val="00CF73BB"/>
    <w:rsid w:val="00D37988"/>
    <w:rsid w:val="00DF36C9"/>
    <w:rsid w:val="00EE56BB"/>
    <w:rsid w:val="00F6592E"/>
    <w:rsid w:val="00FE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C6559-24C8-4328-8BE8-1993964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3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73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18365">
      <w:bodyDiv w:val="1"/>
      <w:marLeft w:val="0"/>
      <w:marRight w:val="0"/>
      <w:marTop w:val="0"/>
      <w:marBottom w:val="0"/>
      <w:divBdr>
        <w:top w:val="none" w:sz="0" w:space="0" w:color="auto"/>
        <w:left w:val="none" w:sz="0" w:space="0" w:color="auto"/>
        <w:bottom w:val="none" w:sz="0" w:space="0" w:color="auto"/>
        <w:right w:val="none" w:sz="0" w:space="0" w:color="auto"/>
      </w:divBdr>
    </w:div>
    <w:div w:id="780146577">
      <w:bodyDiv w:val="1"/>
      <w:marLeft w:val="0"/>
      <w:marRight w:val="0"/>
      <w:marTop w:val="0"/>
      <w:marBottom w:val="0"/>
      <w:divBdr>
        <w:top w:val="none" w:sz="0" w:space="0" w:color="auto"/>
        <w:left w:val="none" w:sz="0" w:space="0" w:color="auto"/>
        <w:bottom w:val="none" w:sz="0" w:space="0" w:color="auto"/>
        <w:right w:val="none" w:sz="0" w:space="0" w:color="auto"/>
      </w:divBdr>
    </w:div>
    <w:div w:id="911768761">
      <w:bodyDiv w:val="1"/>
      <w:marLeft w:val="0"/>
      <w:marRight w:val="0"/>
      <w:marTop w:val="0"/>
      <w:marBottom w:val="0"/>
      <w:divBdr>
        <w:top w:val="none" w:sz="0" w:space="0" w:color="auto"/>
        <w:left w:val="none" w:sz="0" w:space="0" w:color="auto"/>
        <w:bottom w:val="none" w:sz="0" w:space="0" w:color="auto"/>
        <w:right w:val="none" w:sz="0" w:space="0" w:color="auto"/>
      </w:divBdr>
      <w:divsChild>
        <w:div w:id="1999384114">
          <w:marLeft w:val="0"/>
          <w:marRight w:val="0"/>
          <w:marTop w:val="0"/>
          <w:marBottom w:val="150"/>
          <w:divBdr>
            <w:top w:val="none" w:sz="0" w:space="0" w:color="auto"/>
            <w:left w:val="none" w:sz="0" w:space="0" w:color="auto"/>
            <w:bottom w:val="none" w:sz="0" w:space="0" w:color="auto"/>
            <w:right w:val="none" w:sz="0" w:space="0" w:color="auto"/>
          </w:divBdr>
        </w:div>
        <w:div w:id="1140732685">
          <w:marLeft w:val="0"/>
          <w:marRight w:val="0"/>
          <w:marTop w:val="0"/>
          <w:marBottom w:val="150"/>
          <w:divBdr>
            <w:top w:val="none" w:sz="0" w:space="0" w:color="auto"/>
            <w:left w:val="none" w:sz="0" w:space="0" w:color="auto"/>
            <w:bottom w:val="none" w:sz="0" w:space="0" w:color="auto"/>
            <w:right w:val="none" w:sz="0" w:space="0" w:color="auto"/>
          </w:divBdr>
        </w:div>
        <w:div w:id="158809146">
          <w:marLeft w:val="0"/>
          <w:marRight w:val="0"/>
          <w:marTop w:val="0"/>
          <w:marBottom w:val="150"/>
          <w:divBdr>
            <w:top w:val="none" w:sz="0" w:space="0" w:color="auto"/>
            <w:left w:val="none" w:sz="0" w:space="0" w:color="auto"/>
            <w:bottom w:val="none" w:sz="0" w:space="0" w:color="auto"/>
            <w:right w:val="none" w:sz="0" w:space="0" w:color="auto"/>
          </w:divBdr>
        </w:div>
        <w:div w:id="602079795">
          <w:marLeft w:val="0"/>
          <w:marRight w:val="0"/>
          <w:marTop w:val="0"/>
          <w:marBottom w:val="150"/>
          <w:divBdr>
            <w:top w:val="none" w:sz="0" w:space="0" w:color="auto"/>
            <w:left w:val="none" w:sz="0" w:space="0" w:color="auto"/>
            <w:bottom w:val="none" w:sz="0" w:space="0" w:color="auto"/>
            <w:right w:val="none" w:sz="0" w:space="0" w:color="auto"/>
          </w:divBdr>
        </w:div>
        <w:div w:id="2007245801">
          <w:marLeft w:val="0"/>
          <w:marRight w:val="0"/>
          <w:marTop w:val="0"/>
          <w:marBottom w:val="150"/>
          <w:divBdr>
            <w:top w:val="none" w:sz="0" w:space="0" w:color="auto"/>
            <w:left w:val="none" w:sz="0" w:space="0" w:color="auto"/>
            <w:bottom w:val="none" w:sz="0" w:space="0" w:color="auto"/>
            <w:right w:val="none" w:sz="0" w:space="0" w:color="auto"/>
          </w:divBdr>
        </w:div>
      </w:divsChild>
    </w:div>
    <w:div w:id="17844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2022-10-04T07:29:00Z</cp:lastPrinted>
  <dcterms:created xsi:type="dcterms:W3CDTF">2022-11-11T14:25:00Z</dcterms:created>
  <dcterms:modified xsi:type="dcterms:W3CDTF">2022-11-11T15:16:00Z</dcterms:modified>
</cp:coreProperties>
</file>