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1A17" w14:textId="6D360395" w:rsidR="001C745B" w:rsidRPr="00102E7C" w:rsidRDefault="00102E7C">
      <w:pPr>
        <w:rPr>
          <w:b/>
          <w:bCs/>
          <w:sz w:val="28"/>
          <w:szCs w:val="28"/>
        </w:rPr>
      </w:pPr>
      <w:r w:rsidRPr="00102E7C">
        <w:rPr>
          <w:b/>
          <w:bCs/>
          <w:sz w:val="28"/>
          <w:szCs w:val="28"/>
        </w:rPr>
        <w:t xml:space="preserve">                                              ШАРТНОМА №-</w:t>
      </w:r>
      <w:r w:rsidR="00201A55">
        <w:rPr>
          <w:b/>
          <w:bCs/>
          <w:sz w:val="28"/>
          <w:szCs w:val="28"/>
        </w:rPr>
        <w:t xml:space="preserve"> </w:t>
      </w:r>
    </w:p>
    <w:p w14:paraId="442434D9" w14:textId="2110B623" w:rsidR="00102E7C" w:rsidRDefault="00102E7C">
      <w:pPr>
        <w:rPr>
          <w:b/>
          <w:bCs/>
          <w:sz w:val="28"/>
          <w:szCs w:val="28"/>
        </w:rPr>
      </w:pPr>
      <w:r w:rsidRPr="00B13CAF">
        <w:rPr>
          <w:b/>
          <w:bCs/>
          <w:sz w:val="28"/>
          <w:szCs w:val="28"/>
        </w:rPr>
        <w:t xml:space="preserve">                                   </w:t>
      </w:r>
      <w:r w:rsidR="00817F61">
        <w:rPr>
          <w:b/>
          <w:bCs/>
          <w:sz w:val="28"/>
          <w:szCs w:val="28"/>
        </w:rPr>
        <w:t xml:space="preserve">                   </w:t>
      </w:r>
      <w:r w:rsidRPr="00B13CAF">
        <w:rPr>
          <w:b/>
          <w:bCs/>
          <w:sz w:val="28"/>
          <w:szCs w:val="28"/>
        </w:rPr>
        <w:t xml:space="preserve">    </w:t>
      </w:r>
      <w:r w:rsidRPr="008D3DC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ЛОТ-</w:t>
      </w:r>
      <w:r w:rsidR="00C97F18">
        <w:rPr>
          <w:b/>
          <w:bCs/>
          <w:sz w:val="28"/>
          <w:szCs w:val="28"/>
        </w:rPr>
        <w:t>____________</w:t>
      </w:r>
      <w:r>
        <w:rPr>
          <w:b/>
          <w:bCs/>
          <w:sz w:val="28"/>
          <w:szCs w:val="28"/>
        </w:rPr>
        <w:t>)</w:t>
      </w:r>
    </w:p>
    <w:p w14:paraId="3973E07E" w14:textId="4997AA89" w:rsidR="00102E7C" w:rsidRDefault="00102E7C">
      <w:pPr>
        <w:rPr>
          <w:rFonts w:ascii="Times New Roman" w:eastAsia="MS Mincho" w:hAnsi="Times New Roman"/>
        </w:rPr>
      </w:pPr>
      <w:r w:rsidRPr="00D70AEB">
        <w:rPr>
          <w:rFonts w:ascii="Times New Roman" w:eastAsia="MS Mincho" w:hAnsi="Times New Roman"/>
        </w:rPr>
        <w:t>"</w:t>
      </w:r>
      <w:r w:rsidR="00761430">
        <w:rPr>
          <w:rFonts w:ascii="Times New Roman" w:eastAsia="MS Mincho" w:hAnsi="Times New Roman"/>
        </w:rPr>
        <w:t>____</w:t>
      </w:r>
      <w:r w:rsidRPr="00D70AEB">
        <w:rPr>
          <w:rFonts w:ascii="Times New Roman" w:eastAsia="MS Mincho" w:hAnsi="Times New Roman"/>
        </w:rPr>
        <w:t xml:space="preserve">" </w:t>
      </w:r>
      <w:r w:rsidR="00761430">
        <w:rPr>
          <w:rFonts w:ascii="Times New Roman" w:eastAsia="MS Mincho" w:hAnsi="Times New Roman"/>
        </w:rPr>
        <w:t>_________</w:t>
      </w:r>
      <w:r w:rsidRPr="00D70AEB">
        <w:rPr>
          <w:rFonts w:ascii="Times New Roman" w:eastAsia="MS Mincho" w:hAnsi="Times New Roman"/>
        </w:rPr>
        <w:t xml:space="preserve">  2022 йил.</w:t>
      </w:r>
      <w:r>
        <w:rPr>
          <w:rFonts w:ascii="Times New Roman" w:eastAsia="MS Mincho" w:hAnsi="Times New Roman"/>
        </w:rPr>
        <w:t xml:space="preserve">             </w:t>
      </w:r>
      <w:r w:rsidR="004A6144">
        <w:rPr>
          <w:rFonts w:ascii="Times New Roman" w:eastAsia="MS Mincho" w:hAnsi="Times New Roman"/>
        </w:rPr>
        <w:t xml:space="preserve">               </w:t>
      </w:r>
      <w:r>
        <w:rPr>
          <w:rFonts w:ascii="Times New Roman" w:eastAsia="MS Mincho" w:hAnsi="Times New Roman"/>
        </w:rPr>
        <w:t xml:space="preserve">             </w:t>
      </w:r>
      <w:r w:rsidR="00425078">
        <w:rPr>
          <w:rFonts w:ascii="Times New Roman" w:eastAsia="MS Mincho" w:hAnsi="Times New Roman"/>
        </w:rPr>
        <w:t xml:space="preserve">         </w:t>
      </w:r>
      <w:r>
        <w:rPr>
          <w:rFonts w:ascii="Times New Roman" w:eastAsia="MS Mincho" w:hAnsi="Times New Roman"/>
        </w:rPr>
        <w:t xml:space="preserve">                </w:t>
      </w:r>
      <w:r w:rsidR="00EF5E92">
        <w:rPr>
          <w:rFonts w:ascii="Times New Roman" w:eastAsia="MS Mincho" w:hAnsi="Times New Roman"/>
        </w:rPr>
        <w:t xml:space="preserve">   </w:t>
      </w:r>
      <w:r>
        <w:rPr>
          <w:rFonts w:ascii="Times New Roman" w:eastAsia="MS Mincho" w:hAnsi="Times New Roman"/>
        </w:rPr>
        <w:t xml:space="preserve">                            </w:t>
      </w:r>
      <w:r w:rsidR="004A6144">
        <w:rPr>
          <w:rFonts w:ascii="Times New Roman" w:eastAsia="MS Mincho" w:hAnsi="Times New Roman"/>
        </w:rPr>
        <w:t xml:space="preserve">                  </w:t>
      </w:r>
      <w:r>
        <w:rPr>
          <w:rFonts w:ascii="Times New Roman" w:eastAsia="MS Mincho" w:hAnsi="Times New Roman"/>
        </w:rPr>
        <w:t xml:space="preserve">     </w:t>
      </w:r>
      <w:proofErr w:type="spellStart"/>
      <w:r w:rsidR="004A6144">
        <w:rPr>
          <w:rFonts w:ascii="Times New Roman" w:eastAsia="MS Mincho" w:hAnsi="Times New Roman"/>
        </w:rPr>
        <w:t>Чирокчи.т</w:t>
      </w:r>
      <w:proofErr w:type="spellEnd"/>
    </w:p>
    <w:p w14:paraId="2F189AC8" w14:textId="77777777" w:rsidR="004A6144" w:rsidRDefault="004A6144">
      <w:pPr>
        <w:rPr>
          <w:rFonts w:ascii="Times New Roman" w:eastAsia="MS Mincho" w:hAnsi="Times New Roman"/>
        </w:rPr>
      </w:pPr>
    </w:p>
    <w:p w14:paraId="02FEEEBD" w14:textId="5A7624CE" w:rsidR="004A6144" w:rsidRDefault="004A6144" w:rsidP="004A6144">
      <w:pPr>
        <w:jc w:val="both"/>
        <w:rPr>
          <w:rFonts w:ascii="Times New Roman" w:eastAsia="MS Mincho" w:hAnsi="Times New Roman" w:cs="Times New Roman"/>
          <w:b/>
          <w:bCs/>
          <w:u w:val="single"/>
        </w:rPr>
      </w:pPr>
      <w:r>
        <w:rPr>
          <w:rFonts w:ascii="Times New Roman" w:eastAsia="MS Mincho" w:hAnsi="Times New Roman" w:cs="Times New Roman"/>
          <w:b/>
          <w:bCs/>
          <w:u w:val="single"/>
        </w:rPr>
        <w:tab/>
      </w:r>
    </w:p>
    <w:p w14:paraId="39095734" w14:textId="3F386490" w:rsidR="00102E7C" w:rsidRPr="002C4068" w:rsidRDefault="00102E7C" w:rsidP="00C97F18">
      <w:pPr>
        <w:tabs>
          <w:tab w:val="left" w:pos="6360"/>
        </w:tabs>
        <w:spacing w:after="0"/>
        <w:jc w:val="both"/>
        <w:rPr>
          <w:rFonts w:ascii="Times New Roman" w:eastAsia="MS Mincho" w:hAnsi="Times New Roman" w:cs="Times New Roman"/>
          <w:b/>
          <w:bCs/>
          <w:i/>
          <w:iCs/>
          <w:sz w:val="21"/>
          <w:szCs w:val="21"/>
          <w:u w:val="single"/>
          <w:lang w:val="uz-Cyrl-UZ"/>
        </w:rPr>
      </w:pPr>
      <w:r w:rsidRPr="00553DAF">
        <w:rPr>
          <w:rFonts w:ascii="Times New Roman" w:hAnsi="Times New Roman" w:cs="Times New Roman"/>
        </w:rPr>
        <w:t xml:space="preserve">               Корпоратив </w:t>
      </w:r>
      <w:proofErr w:type="spellStart"/>
      <w:r w:rsidRPr="00553DAF">
        <w:rPr>
          <w:rFonts w:ascii="Times New Roman" w:hAnsi="Times New Roman" w:cs="Times New Roman"/>
        </w:rPr>
        <w:t>буюртмачи</w:t>
      </w:r>
      <w:proofErr w:type="spellEnd"/>
      <w:r w:rsidRPr="00553DAF">
        <w:rPr>
          <w:rFonts w:ascii="Times New Roman" w:hAnsi="Times New Roman" w:cs="Times New Roman"/>
        </w:rPr>
        <w:t xml:space="preserve"> </w:t>
      </w:r>
      <w:proofErr w:type="spellStart"/>
      <w:r w:rsidRPr="00553DAF">
        <w:rPr>
          <w:rFonts w:ascii="Times New Roman" w:hAnsi="Times New Roman" w:cs="Times New Roman"/>
        </w:rPr>
        <w:t>бўлган</w:t>
      </w:r>
      <w:proofErr w:type="spellEnd"/>
      <w:r w:rsidRPr="00553DAF">
        <w:rPr>
          <w:rFonts w:ascii="Times New Roman" w:hAnsi="Times New Roman" w:cs="Times New Roman"/>
        </w:rPr>
        <w:t xml:space="preserve"> </w:t>
      </w:r>
      <w:proofErr w:type="spellStart"/>
      <w:r w:rsidRPr="00553DAF">
        <w:rPr>
          <w:rFonts w:ascii="Times New Roman" w:hAnsi="Times New Roman" w:cs="Times New Roman"/>
        </w:rPr>
        <w:t>кейинги</w:t>
      </w:r>
      <w:proofErr w:type="spellEnd"/>
      <w:r w:rsidRPr="00553DAF">
        <w:rPr>
          <w:rFonts w:ascii="Times New Roman" w:hAnsi="Times New Roman" w:cs="Times New Roman"/>
        </w:rPr>
        <w:t xml:space="preserve"> </w:t>
      </w:r>
      <w:proofErr w:type="spellStart"/>
      <w:r w:rsidRPr="00553DAF">
        <w:rPr>
          <w:rFonts w:ascii="Times New Roman" w:hAnsi="Times New Roman" w:cs="Times New Roman"/>
        </w:rPr>
        <w:t>ўринларда</w:t>
      </w:r>
      <w:proofErr w:type="spellEnd"/>
      <w:r w:rsidRPr="00553DAF">
        <w:rPr>
          <w:rFonts w:ascii="Times New Roman" w:hAnsi="Times New Roman" w:cs="Times New Roman"/>
        </w:rPr>
        <w:t xml:space="preserve"> “</w:t>
      </w:r>
      <w:proofErr w:type="spellStart"/>
      <w:r w:rsidRPr="00553DAF">
        <w:rPr>
          <w:rFonts w:ascii="Times New Roman" w:hAnsi="Times New Roman" w:cs="Times New Roman"/>
        </w:rPr>
        <w:t>Буюртмачи</w:t>
      </w:r>
      <w:proofErr w:type="spellEnd"/>
      <w:r w:rsidRPr="00553DAF">
        <w:rPr>
          <w:rFonts w:ascii="Times New Roman" w:hAnsi="Times New Roman" w:cs="Times New Roman"/>
        </w:rPr>
        <w:t xml:space="preserve">” </w:t>
      </w:r>
      <w:proofErr w:type="spellStart"/>
      <w:r w:rsidRPr="00553DAF">
        <w:rPr>
          <w:rFonts w:ascii="Times New Roman" w:hAnsi="Times New Roman" w:cs="Times New Roman"/>
        </w:rPr>
        <w:t>деб</w:t>
      </w:r>
      <w:proofErr w:type="spellEnd"/>
      <w:r w:rsidRPr="00553DAF">
        <w:rPr>
          <w:rFonts w:ascii="Times New Roman" w:hAnsi="Times New Roman" w:cs="Times New Roman"/>
        </w:rPr>
        <w:t xml:space="preserve"> </w:t>
      </w:r>
      <w:proofErr w:type="spellStart"/>
      <w:r w:rsidRPr="00553DAF">
        <w:rPr>
          <w:rFonts w:ascii="Times New Roman" w:hAnsi="Times New Roman" w:cs="Times New Roman"/>
        </w:rPr>
        <w:t>аталувчи</w:t>
      </w:r>
      <w:proofErr w:type="spellEnd"/>
      <w:r w:rsidRPr="00553DAF">
        <w:rPr>
          <w:rFonts w:ascii="Times New Roman" w:hAnsi="Times New Roman" w:cs="Times New Roman"/>
        </w:rPr>
        <w:t xml:space="preserve">  "</w:t>
      </w:r>
      <w:proofErr w:type="spellStart"/>
      <w:r w:rsidR="004A6144" w:rsidRPr="004A6144">
        <w:rPr>
          <w:rFonts w:ascii="Times New Roman" w:hAnsi="Times New Roman" w:cs="Times New Roman"/>
          <w:b/>
          <w:bCs/>
        </w:rPr>
        <w:t>Чирокчи</w:t>
      </w:r>
      <w:proofErr w:type="spellEnd"/>
      <w:r w:rsidR="004A6144" w:rsidRPr="004A6144">
        <w:rPr>
          <w:rFonts w:ascii="Times New Roman" w:hAnsi="Times New Roman" w:cs="Times New Roman"/>
          <w:b/>
          <w:bCs/>
        </w:rPr>
        <w:t xml:space="preserve"> туман</w:t>
      </w:r>
      <w:r w:rsidRPr="00553D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53DAF">
        <w:rPr>
          <w:rFonts w:ascii="Times New Roman" w:hAnsi="Times New Roman" w:cs="Times New Roman"/>
          <w:b/>
          <w:bCs/>
        </w:rPr>
        <w:t>йулларидан</w:t>
      </w:r>
      <w:proofErr w:type="spellEnd"/>
      <w:r w:rsidRPr="00553D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53DAF">
        <w:rPr>
          <w:rFonts w:ascii="Times New Roman" w:hAnsi="Times New Roman" w:cs="Times New Roman"/>
          <w:b/>
          <w:bCs/>
        </w:rPr>
        <w:t>мунтазам</w:t>
      </w:r>
      <w:proofErr w:type="spellEnd"/>
      <w:r w:rsidRPr="00553D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53DAF">
        <w:rPr>
          <w:rFonts w:ascii="Times New Roman" w:hAnsi="Times New Roman" w:cs="Times New Roman"/>
          <w:b/>
          <w:bCs/>
        </w:rPr>
        <w:t>фойдаланиш</w:t>
      </w:r>
      <w:proofErr w:type="spellEnd"/>
      <w:r w:rsidRPr="00553D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53DAF">
        <w:rPr>
          <w:rFonts w:ascii="Times New Roman" w:hAnsi="Times New Roman" w:cs="Times New Roman"/>
          <w:b/>
          <w:bCs/>
        </w:rPr>
        <w:t>унитар</w:t>
      </w:r>
      <w:proofErr w:type="spellEnd"/>
      <w:r w:rsidRPr="00553D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53DAF">
        <w:rPr>
          <w:rFonts w:ascii="Times New Roman" w:hAnsi="Times New Roman" w:cs="Times New Roman"/>
          <w:b/>
          <w:bCs/>
        </w:rPr>
        <w:t>корхонаси</w:t>
      </w:r>
      <w:proofErr w:type="spellEnd"/>
      <w:r w:rsidRPr="00553DAF">
        <w:rPr>
          <w:rFonts w:ascii="Times New Roman" w:hAnsi="Times New Roman" w:cs="Times New Roman"/>
        </w:rPr>
        <w:t xml:space="preserve">" </w:t>
      </w:r>
      <w:proofErr w:type="spellStart"/>
      <w:r w:rsidRPr="00553DAF">
        <w:rPr>
          <w:rFonts w:ascii="Times New Roman" w:hAnsi="Times New Roman" w:cs="Times New Roman"/>
        </w:rPr>
        <w:t>номидан</w:t>
      </w:r>
      <w:proofErr w:type="spellEnd"/>
      <w:r w:rsidRPr="00553DAF">
        <w:rPr>
          <w:rFonts w:ascii="Times New Roman" w:hAnsi="Times New Roman" w:cs="Times New Roman"/>
        </w:rPr>
        <w:t xml:space="preserve"> </w:t>
      </w:r>
      <w:proofErr w:type="spellStart"/>
      <w:r w:rsidR="004A6144" w:rsidRPr="004A6144">
        <w:rPr>
          <w:rFonts w:eastAsia="MS Mincho"/>
          <w:b/>
          <w:sz w:val="23"/>
          <w:szCs w:val="23"/>
          <w:u w:val="single"/>
        </w:rPr>
        <w:t>Ж.Авлаёров</w:t>
      </w:r>
      <w:proofErr w:type="spellEnd"/>
      <w:r w:rsidR="004A6144">
        <w:rPr>
          <w:rFonts w:eastAsia="MS Mincho"/>
          <w:b/>
          <w:sz w:val="23"/>
          <w:szCs w:val="23"/>
        </w:rPr>
        <w:t xml:space="preserve"> </w:t>
      </w:r>
      <w:proofErr w:type="spellStart"/>
      <w:r w:rsidRPr="00553DAF">
        <w:rPr>
          <w:rFonts w:ascii="Times New Roman" w:hAnsi="Times New Roman" w:cs="Times New Roman"/>
        </w:rPr>
        <w:t>асосида</w:t>
      </w:r>
      <w:proofErr w:type="spellEnd"/>
      <w:r w:rsidRPr="00553DAF">
        <w:rPr>
          <w:rFonts w:ascii="Times New Roman" w:hAnsi="Times New Roman" w:cs="Times New Roman"/>
        </w:rPr>
        <w:t xml:space="preserve"> </w:t>
      </w:r>
      <w:proofErr w:type="spellStart"/>
      <w:r w:rsidRPr="00553DAF">
        <w:rPr>
          <w:rFonts w:ascii="Times New Roman" w:hAnsi="Times New Roman" w:cs="Times New Roman"/>
        </w:rPr>
        <w:t>иш</w:t>
      </w:r>
      <w:proofErr w:type="spellEnd"/>
      <w:r w:rsidRPr="00553DAF">
        <w:rPr>
          <w:rFonts w:ascii="Times New Roman" w:hAnsi="Times New Roman" w:cs="Times New Roman"/>
        </w:rPr>
        <w:t xml:space="preserve"> </w:t>
      </w:r>
      <w:proofErr w:type="spellStart"/>
      <w:r w:rsidRPr="00553DAF">
        <w:rPr>
          <w:rFonts w:ascii="Times New Roman" w:hAnsi="Times New Roman" w:cs="Times New Roman"/>
        </w:rPr>
        <w:t>юритувчи</w:t>
      </w:r>
      <w:proofErr w:type="spellEnd"/>
      <w:r w:rsidRPr="00553DAF">
        <w:rPr>
          <w:rFonts w:ascii="Times New Roman" w:hAnsi="Times New Roman" w:cs="Times New Roman"/>
        </w:rPr>
        <w:t xml:space="preserve"> </w:t>
      </w:r>
      <w:proofErr w:type="spellStart"/>
      <w:r w:rsidRPr="00553DAF">
        <w:rPr>
          <w:rFonts w:ascii="Times New Roman" w:hAnsi="Times New Roman" w:cs="Times New Roman"/>
        </w:rPr>
        <w:t>бир</w:t>
      </w:r>
      <w:proofErr w:type="spellEnd"/>
      <w:r w:rsidRPr="00553DAF">
        <w:rPr>
          <w:rFonts w:ascii="Times New Roman" w:hAnsi="Times New Roman" w:cs="Times New Roman"/>
        </w:rPr>
        <w:t xml:space="preserve"> </w:t>
      </w:r>
      <w:proofErr w:type="spellStart"/>
      <w:r w:rsidRPr="00553DAF">
        <w:rPr>
          <w:rFonts w:ascii="Times New Roman" w:hAnsi="Times New Roman" w:cs="Times New Roman"/>
        </w:rPr>
        <w:t>тарафдан</w:t>
      </w:r>
      <w:proofErr w:type="spellEnd"/>
      <w:r w:rsidRPr="00553DAF">
        <w:rPr>
          <w:rFonts w:ascii="Times New Roman" w:hAnsi="Times New Roman" w:cs="Times New Roman"/>
        </w:rPr>
        <w:t xml:space="preserve"> </w:t>
      </w:r>
      <w:proofErr w:type="spellStart"/>
      <w:r w:rsidRPr="00553DAF">
        <w:rPr>
          <w:rFonts w:ascii="Times New Roman" w:hAnsi="Times New Roman" w:cs="Times New Roman"/>
        </w:rPr>
        <w:t>ва</w:t>
      </w:r>
      <w:proofErr w:type="spellEnd"/>
      <w:r w:rsidRPr="00553DAF">
        <w:rPr>
          <w:rFonts w:ascii="Times New Roman" w:hAnsi="Times New Roman" w:cs="Times New Roman"/>
        </w:rPr>
        <w:t xml:space="preserve"> </w:t>
      </w:r>
      <w:proofErr w:type="spellStart"/>
      <w:r w:rsidRPr="00553DAF">
        <w:rPr>
          <w:rFonts w:ascii="Times New Roman" w:hAnsi="Times New Roman" w:cs="Times New Roman"/>
        </w:rPr>
        <w:t>кейинги</w:t>
      </w:r>
      <w:proofErr w:type="spellEnd"/>
      <w:r w:rsidRPr="00553DAF">
        <w:rPr>
          <w:rFonts w:ascii="Times New Roman" w:hAnsi="Times New Roman" w:cs="Times New Roman"/>
        </w:rPr>
        <w:t xml:space="preserve"> </w:t>
      </w:r>
      <w:proofErr w:type="spellStart"/>
      <w:r w:rsidRPr="00553DAF">
        <w:rPr>
          <w:rFonts w:ascii="Times New Roman" w:hAnsi="Times New Roman" w:cs="Times New Roman"/>
        </w:rPr>
        <w:t>ўринларда</w:t>
      </w:r>
      <w:proofErr w:type="spellEnd"/>
      <w:r w:rsidRPr="00553DAF">
        <w:rPr>
          <w:rFonts w:ascii="Times New Roman" w:hAnsi="Times New Roman" w:cs="Times New Roman"/>
        </w:rPr>
        <w:t xml:space="preserve"> “</w:t>
      </w:r>
      <w:proofErr w:type="spellStart"/>
      <w:r w:rsidRPr="00553DAF">
        <w:rPr>
          <w:rFonts w:ascii="Times New Roman" w:hAnsi="Times New Roman" w:cs="Times New Roman"/>
        </w:rPr>
        <w:t>Ижрочи</w:t>
      </w:r>
      <w:proofErr w:type="spellEnd"/>
      <w:r w:rsidRPr="00553DAF">
        <w:rPr>
          <w:rFonts w:ascii="Times New Roman" w:hAnsi="Times New Roman" w:cs="Times New Roman"/>
        </w:rPr>
        <w:t xml:space="preserve">” </w:t>
      </w:r>
      <w:proofErr w:type="spellStart"/>
      <w:r w:rsidRPr="00553DAF">
        <w:rPr>
          <w:rFonts w:ascii="Times New Roman" w:hAnsi="Times New Roman" w:cs="Times New Roman"/>
        </w:rPr>
        <w:t>деб</w:t>
      </w:r>
      <w:proofErr w:type="spellEnd"/>
      <w:r w:rsidRPr="00553DAF">
        <w:rPr>
          <w:rFonts w:ascii="Times New Roman" w:hAnsi="Times New Roman" w:cs="Times New Roman"/>
        </w:rPr>
        <w:t xml:space="preserve"> </w:t>
      </w:r>
      <w:r w:rsidR="00761430">
        <w:rPr>
          <w:rFonts w:ascii="Times New Roman" w:hAnsi="Times New Roman" w:cs="Times New Roman"/>
        </w:rPr>
        <w:t>______________________________________</w:t>
      </w:r>
      <w:r w:rsidRPr="002C4068">
        <w:rPr>
          <w:rFonts w:ascii="Times New Roman" w:hAnsi="Times New Roman" w:cs="Times New Roman"/>
          <w:lang w:val="uz-Cyrl-UZ"/>
        </w:rPr>
        <w:t xml:space="preserve">аталувчи номидан </w:t>
      </w:r>
      <w:r w:rsidR="00761430">
        <w:rPr>
          <w:rFonts w:ascii="Times New Roman" w:hAnsi="Times New Roman" w:cs="Times New Roman"/>
          <w:lang w:val="uz-Cyrl-UZ"/>
        </w:rPr>
        <w:t>________________</w:t>
      </w:r>
      <w:r w:rsidR="004A6144">
        <w:rPr>
          <w:rFonts w:ascii="Times New Roman" w:hAnsi="Times New Roman" w:cs="Times New Roman"/>
        </w:rPr>
        <w:t xml:space="preserve"> </w:t>
      </w:r>
      <w:r w:rsidRPr="002C4068">
        <w:rPr>
          <w:rFonts w:ascii="Times New Roman" w:hAnsi="Times New Roman" w:cs="Times New Roman"/>
          <w:lang w:val="uz-Cyrl-UZ"/>
        </w:rPr>
        <w:t>асосида иш юритувчи иккинчи тарафдан, биргаликда «Тарафлар» деб аталувчилар Давлат харидлари электрон тизимида танлов ўтказилган электрон давлат хариди натижаси бўйича қуйидагича шартнома туздилар.</w:t>
      </w:r>
    </w:p>
    <w:p w14:paraId="379F7174" w14:textId="236BAF2F" w:rsidR="00DA7EDF" w:rsidRPr="00553DAF" w:rsidRDefault="00DA7EDF" w:rsidP="00DA7ED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53DAF">
        <w:rPr>
          <w:rFonts w:ascii="Times New Roman" w:hAnsi="Times New Roman" w:cs="Times New Roman"/>
          <w:b/>
          <w:bCs/>
        </w:rPr>
        <w:t>ШАРТНОМА ПРЕДМЕТИ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536"/>
        <w:gridCol w:w="3854"/>
        <w:gridCol w:w="1275"/>
        <w:gridCol w:w="1134"/>
        <w:gridCol w:w="1843"/>
        <w:gridCol w:w="2126"/>
      </w:tblGrid>
      <w:tr w:rsidR="004A6144" w:rsidRPr="00553DAF" w14:paraId="253A10B9" w14:textId="77777777" w:rsidTr="004A6144">
        <w:tc>
          <w:tcPr>
            <w:tcW w:w="536" w:type="dxa"/>
          </w:tcPr>
          <w:p w14:paraId="05D511BC" w14:textId="3840ED6F" w:rsidR="004A6144" w:rsidRPr="00553DAF" w:rsidRDefault="004A6144" w:rsidP="00DA7E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54" w:type="dxa"/>
          </w:tcPr>
          <w:p w14:paraId="5A1601AF" w14:textId="52FAB1EF" w:rsidR="004A6144" w:rsidRPr="00553DAF" w:rsidRDefault="004A6144" w:rsidP="00DA7E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DAF">
              <w:rPr>
                <w:rFonts w:ascii="Times New Roman" w:hAnsi="Times New Roman" w:cs="Times New Roman"/>
                <w:b/>
                <w:bCs/>
              </w:rPr>
              <w:t xml:space="preserve">Товар </w:t>
            </w:r>
            <w:proofErr w:type="spellStart"/>
            <w:r w:rsidRPr="00553DAF">
              <w:rPr>
                <w:rFonts w:ascii="Times New Roman" w:hAnsi="Times New Roman" w:cs="Times New Roman"/>
                <w:b/>
                <w:bCs/>
              </w:rPr>
              <w:t>номи</w:t>
            </w:r>
            <w:proofErr w:type="spellEnd"/>
          </w:p>
        </w:tc>
        <w:tc>
          <w:tcPr>
            <w:tcW w:w="1275" w:type="dxa"/>
          </w:tcPr>
          <w:p w14:paraId="194B6CBF" w14:textId="4CD101E9" w:rsidR="004A6144" w:rsidRPr="00553DAF" w:rsidRDefault="004A6144" w:rsidP="00DA7EDF">
            <w:pPr>
              <w:rPr>
                <w:rFonts w:ascii="Times New Roman" w:hAnsi="Times New Roman" w:cs="Times New Roman"/>
                <w:b/>
                <w:bCs/>
              </w:rPr>
            </w:pPr>
            <w:r w:rsidRPr="00553DA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553DAF">
              <w:rPr>
                <w:rFonts w:ascii="Times New Roman" w:hAnsi="Times New Roman" w:cs="Times New Roman"/>
                <w:b/>
                <w:bCs/>
              </w:rPr>
              <w:t>Ўлчов</w:t>
            </w:r>
            <w:proofErr w:type="spellEnd"/>
            <w:r w:rsidRPr="00553D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3DAF">
              <w:rPr>
                <w:rFonts w:ascii="Times New Roman" w:hAnsi="Times New Roman" w:cs="Times New Roman"/>
                <w:b/>
                <w:bCs/>
              </w:rPr>
              <w:t>бирлиги</w:t>
            </w:r>
            <w:proofErr w:type="spellEnd"/>
          </w:p>
        </w:tc>
        <w:tc>
          <w:tcPr>
            <w:tcW w:w="1134" w:type="dxa"/>
          </w:tcPr>
          <w:p w14:paraId="7D978A83" w14:textId="6B8AB0C3" w:rsidR="004A6144" w:rsidRPr="00553DAF" w:rsidRDefault="004A6144" w:rsidP="00DA7E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DAF">
              <w:rPr>
                <w:rFonts w:ascii="Times New Roman" w:hAnsi="Times New Roman" w:cs="Times New Roman"/>
                <w:b/>
                <w:bCs/>
              </w:rPr>
              <w:t>Товар сони</w:t>
            </w:r>
          </w:p>
        </w:tc>
        <w:tc>
          <w:tcPr>
            <w:tcW w:w="1843" w:type="dxa"/>
          </w:tcPr>
          <w:p w14:paraId="423BE3BC" w14:textId="793E0432" w:rsidR="004A6144" w:rsidRPr="00553DAF" w:rsidRDefault="004A6144" w:rsidP="00DA7E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53DAF">
              <w:rPr>
                <w:rFonts w:ascii="Times New Roman" w:hAnsi="Times New Roman" w:cs="Times New Roman"/>
                <w:b/>
                <w:bCs/>
              </w:rPr>
              <w:t>Бирлиги</w:t>
            </w:r>
            <w:proofErr w:type="spellEnd"/>
            <w:r w:rsidRPr="00553D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3DAF">
              <w:rPr>
                <w:rFonts w:ascii="Times New Roman" w:hAnsi="Times New Roman" w:cs="Times New Roman"/>
                <w:b/>
                <w:bCs/>
              </w:rPr>
              <w:t>учун</w:t>
            </w:r>
            <w:proofErr w:type="spellEnd"/>
            <w:r w:rsidRPr="00553D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3DAF">
              <w:rPr>
                <w:rFonts w:ascii="Times New Roman" w:hAnsi="Times New Roman" w:cs="Times New Roman"/>
                <w:b/>
                <w:bCs/>
              </w:rPr>
              <w:t>келишилган</w:t>
            </w:r>
            <w:proofErr w:type="spellEnd"/>
            <w:r w:rsidRPr="00553D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3DAF">
              <w:rPr>
                <w:rFonts w:ascii="Times New Roman" w:hAnsi="Times New Roman" w:cs="Times New Roman"/>
                <w:b/>
                <w:bCs/>
              </w:rPr>
              <w:t>нарх</w:t>
            </w:r>
            <w:proofErr w:type="spellEnd"/>
          </w:p>
        </w:tc>
        <w:tc>
          <w:tcPr>
            <w:tcW w:w="2126" w:type="dxa"/>
          </w:tcPr>
          <w:p w14:paraId="0E9C8229" w14:textId="58F04E02" w:rsidR="004A6144" w:rsidRPr="00553DAF" w:rsidRDefault="004A6144" w:rsidP="00DA7E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DAF">
              <w:rPr>
                <w:rFonts w:ascii="Times New Roman" w:hAnsi="Times New Roman" w:cs="Times New Roman"/>
                <w:b/>
                <w:bCs/>
              </w:rPr>
              <w:t xml:space="preserve">Позиция </w:t>
            </w:r>
            <w:proofErr w:type="spellStart"/>
            <w:r w:rsidRPr="00553DAF">
              <w:rPr>
                <w:rFonts w:ascii="Times New Roman" w:hAnsi="Times New Roman" w:cs="Times New Roman"/>
                <w:b/>
                <w:bCs/>
              </w:rPr>
              <w:t>учун</w:t>
            </w:r>
            <w:proofErr w:type="spellEnd"/>
            <w:r w:rsidRPr="00553D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3DAF">
              <w:rPr>
                <w:rFonts w:ascii="Times New Roman" w:hAnsi="Times New Roman" w:cs="Times New Roman"/>
                <w:b/>
                <w:bCs/>
              </w:rPr>
              <w:t>келишилган</w:t>
            </w:r>
            <w:proofErr w:type="spellEnd"/>
            <w:r w:rsidRPr="00553D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сумма ККС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билан</w:t>
            </w:r>
            <w:proofErr w:type="spellEnd"/>
          </w:p>
        </w:tc>
      </w:tr>
      <w:tr w:rsidR="004A6144" w:rsidRPr="00553DAF" w14:paraId="231BBA9F" w14:textId="77777777" w:rsidTr="004A6144">
        <w:tc>
          <w:tcPr>
            <w:tcW w:w="536" w:type="dxa"/>
          </w:tcPr>
          <w:p w14:paraId="3FA05B07" w14:textId="4B809069" w:rsidR="004A6144" w:rsidRPr="00553DAF" w:rsidRDefault="004A6144" w:rsidP="00DA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14:paraId="05D102DF" w14:textId="4040E7C3" w:rsidR="004A6144" w:rsidRPr="002D7D06" w:rsidRDefault="004A6144" w:rsidP="00DA7E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E67EAFF" w14:textId="08FF2BD3" w:rsidR="004A6144" w:rsidRPr="00553DAF" w:rsidRDefault="004A6144" w:rsidP="00DA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AF0524" w14:textId="25AA1548" w:rsidR="004A6144" w:rsidRPr="002D7D06" w:rsidRDefault="004A6144" w:rsidP="00DA7E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8FE8020" w14:textId="74C0DB4D" w:rsidR="004A6144" w:rsidRPr="002D7D06" w:rsidRDefault="004A6144" w:rsidP="00DA7E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68623E4" w14:textId="7176C718" w:rsidR="004A6144" w:rsidRPr="004A6144" w:rsidRDefault="004A6144" w:rsidP="00DA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44" w:rsidRPr="00553DAF" w14:paraId="57153862" w14:textId="77777777" w:rsidTr="004A6144">
        <w:tc>
          <w:tcPr>
            <w:tcW w:w="536" w:type="dxa"/>
          </w:tcPr>
          <w:p w14:paraId="14831596" w14:textId="06FF6252" w:rsidR="004A6144" w:rsidRPr="00201A55" w:rsidRDefault="004A6144" w:rsidP="00DA7E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4" w:type="dxa"/>
          </w:tcPr>
          <w:p w14:paraId="03DFEB12" w14:textId="41F02EEE" w:rsidR="004A6144" w:rsidRPr="00BB08CF" w:rsidRDefault="004A6144" w:rsidP="00DA7E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4049C145" w14:textId="6044940A" w:rsidR="004A6144" w:rsidRPr="00553DAF" w:rsidRDefault="004A6144" w:rsidP="00DA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884297" w14:textId="03EE1913" w:rsidR="004A6144" w:rsidRPr="00553DAF" w:rsidRDefault="004A6144" w:rsidP="00DA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ED8A8B" w14:textId="02110139" w:rsidR="004A6144" w:rsidRPr="005D74D4" w:rsidRDefault="004A6144" w:rsidP="00DA7E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1E8B285" w14:textId="0F351270" w:rsidR="004A6144" w:rsidRPr="005D74D4" w:rsidRDefault="004A6144" w:rsidP="00DA7E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144" w:rsidRPr="00553DAF" w14:paraId="219AC635" w14:textId="77777777" w:rsidTr="004A6144">
        <w:tc>
          <w:tcPr>
            <w:tcW w:w="536" w:type="dxa"/>
          </w:tcPr>
          <w:p w14:paraId="2AD57EED" w14:textId="0E6B8FDA" w:rsidR="004A6144" w:rsidRPr="00201A55" w:rsidRDefault="004A6144" w:rsidP="00BB0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4" w:type="dxa"/>
          </w:tcPr>
          <w:p w14:paraId="5B7321C3" w14:textId="75F81D0C" w:rsidR="004A6144" w:rsidRPr="00BB08CF" w:rsidRDefault="004A6144" w:rsidP="00BB0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AE3239C" w14:textId="649CFF39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D9F57C" w14:textId="5D3C1275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91CFEF" w14:textId="197B6668" w:rsidR="004A6144" w:rsidRPr="005D74D4" w:rsidRDefault="004A6144" w:rsidP="00BB0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EE2E5E8" w14:textId="36453E7F" w:rsidR="004A6144" w:rsidRPr="005D74D4" w:rsidRDefault="004A6144" w:rsidP="00BB0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144" w:rsidRPr="00553DAF" w14:paraId="7CD4810F" w14:textId="77777777" w:rsidTr="004A6144">
        <w:tc>
          <w:tcPr>
            <w:tcW w:w="536" w:type="dxa"/>
          </w:tcPr>
          <w:p w14:paraId="41431284" w14:textId="4F7A4A2D" w:rsidR="004A6144" w:rsidRPr="00201A55" w:rsidRDefault="004A6144" w:rsidP="00BB0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4" w:type="dxa"/>
          </w:tcPr>
          <w:p w14:paraId="452A24E6" w14:textId="35CDC8C4" w:rsidR="004A6144" w:rsidRPr="000645BC" w:rsidRDefault="004A6144" w:rsidP="00BB0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D66850" w14:textId="149F13F8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CC052" w14:textId="6EF3A8C9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76365B" w14:textId="11898C7E" w:rsidR="004A6144" w:rsidRPr="005D74D4" w:rsidRDefault="004A6144" w:rsidP="00BB0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60FF270" w14:textId="4A7F526A" w:rsidR="004A6144" w:rsidRPr="005D74D4" w:rsidRDefault="004A6144" w:rsidP="00BB0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144" w:rsidRPr="00553DAF" w14:paraId="17174F14" w14:textId="77777777" w:rsidTr="004A6144">
        <w:tc>
          <w:tcPr>
            <w:tcW w:w="536" w:type="dxa"/>
          </w:tcPr>
          <w:p w14:paraId="02464BD3" w14:textId="217C9217" w:rsidR="004A6144" w:rsidRPr="00201A55" w:rsidRDefault="004A6144" w:rsidP="00BB0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4" w:type="dxa"/>
          </w:tcPr>
          <w:p w14:paraId="5DD79339" w14:textId="0105E328" w:rsidR="004A6144" w:rsidRPr="000645BC" w:rsidRDefault="004A6144" w:rsidP="00BB0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237ED0B" w14:textId="4CD0CAEE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D88BA" w14:textId="55D7A48E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5E9C68" w14:textId="20D8D763" w:rsidR="004A6144" w:rsidRPr="005D74D4" w:rsidRDefault="004A6144" w:rsidP="00BB0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1A30C2F" w14:textId="329BDF78" w:rsidR="004A6144" w:rsidRPr="005D74D4" w:rsidRDefault="004A6144" w:rsidP="00BB0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144" w:rsidRPr="00553DAF" w14:paraId="5A50EED5" w14:textId="77777777" w:rsidTr="004A6144">
        <w:tc>
          <w:tcPr>
            <w:tcW w:w="536" w:type="dxa"/>
          </w:tcPr>
          <w:p w14:paraId="072C3532" w14:textId="77777777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14:paraId="46016D18" w14:textId="5648CDE1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C318D2" w14:textId="77777777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C07BB" w14:textId="77777777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A4A148" w14:textId="77777777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CC2FC1" w14:textId="77777777" w:rsidR="004A6144" w:rsidRPr="00553DAF" w:rsidRDefault="004A6144" w:rsidP="00BB08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144" w:rsidRPr="00553DAF" w14:paraId="4BFD119A" w14:textId="77777777" w:rsidTr="004A6144">
        <w:tc>
          <w:tcPr>
            <w:tcW w:w="536" w:type="dxa"/>
          </w:tcPr>
          <w:p w14:paraId="2C113075" w14:textId="77777777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14:paraId="2A7CD1BF" w14:textId="77777777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874CAE" w14:textId="77777777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955CD8" w14:textId="77777777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D6B598" w14:textId="77777777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013938" w14:textId="77777777" w:rsidR="004A6144" w:rsidRPr="00553DAF" w:rsidRDefault="004A6144" w:rsidP="00BB08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144" w:rsidRPr="00553DAF" w14:paraId="5481CDB7" w14:textId="77777777" w:rsidTr="004A6144">
        <w:tc>
          <w:tcPr>
            <w:tcW w:w="536" w:type="dxa"/>
          </w:tcPr>
          <w:p w14:paraId="123C7DA4" w14:textId="77777777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14:paraId="35ACC975" w14:textId="0AF0E333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AF">
              <w:rPr>
                <w:rFonts w:ascii="Times New Roman" w:hAnsi="Times New Roman" w:cs="Times New Roman"/>
                <w:sz w:val="24"/>
                <w:szCs w:val="24"/>
              </w:rPr>
              <w:t>Жами</w:t>
            </w:r>
            <w:proofErr w:type="spellEnd"/>
          </w:p>
        </w:tc>
        <w:tc>
          <w:tcPr>
            <w:tcW w:w="1275" w:type="dxa"/>
          </w:tcPr>
          <w:p w14:paraId="40B94EEB" w14:textId="77777777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556CE" w14:textId="77777777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E2DE38" w14:textId="77777777" w:rsidR="004A6144" w:rsidRPr="00553DAF" w:rsidRDefault="004A6144" w:rsidP="00B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73D365" w14:textId="19282AB8" w:rsidR="004A6144" w:rsidRPr="005D74D4" w:rsidRDefault="004A6144" w:rsidP="00BB08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3DDEA1F" w14:textId="498078DE" w:rsidR="00DA7EDF" w:rsidRPr="00553DAF" w:rsidRDefault="00B2716D" w:rsidP="0042507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3D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C611D7" w14:textId="3BE6C871" w:rsidR="00425078" w:rsidRDefault="00B2716D" w:rsidP="00425078">
      <w:pPr>
        <w:spacing w:line="240" w:lineRule="auto"/>
        <w:rPr>
          <w:rFonts w:ascii="Times New Roman" w:hAnsi="Times New Roman" w:cs="Times New Roman"/>
        </w:rPr>
      </w:pPr>
      <w:proofErr w:type="spellStart"/>
      <w:r w:rsidRPr="00553DAF">
        <w:rPr>
          <w:rFonts w:ascii="Times New Roman" w:hAnsi="Times New Roman" w:cs="Times New Roman"/>
        </w:rPr>
        <w:t>Шартноманинг</w:t>
      </w:r>
      <w:proofErr w:type="spellEnd"/>
      <w:r w:rsidRPr="00553DAF">
        <w:rPr>
          <w:rFonts w:ascii="Times New Roman" w:hAnsi="Times New Roman" w:cs="Times New Roman"/>
        </w:rPr>
        <w:t xml:space="preserve"> </w:t>
      </w:r>
      <w:proofErr w:type="spellStart"/>
      <w:r w:rsidRPr="00553DAF">
        <w:rPr>
          <w:rFonts w:ascii="Times New Roman" w:hAnsi="Times New Roman" w:cs="Times New Roman"/>
        </w:rPr>
        <w:t>умумий</w:t>
      </w:r>
      <w:proofErr w:type="spellEnd"/>
      <w:r w:rsidRPr="00553DAF">
        <w:rPr>
          <w:rFonts w:ascii="Times New Roman" w:hAnsi="Times New Roman" w:cs="Times New Roman"/>
        </w:rPr>
        <w:t xml:space="preserve"> суммаси_</w:t>
      </w:r>
      <w:r w:rsidR="00761430">
        <w:rPr>
          <w:rFonts w:ascii="Times New Roman" w:hAnsi="Times New Roman" w:cs="Times New Roman"/>
        </w:rPr>
        <w:t>______________</w:t>
      </w:r>
      <w:r w:rsidR="002D7D06" w:rsidRPr="002D7D06">
        <w:rPr>
          <w:rFonts w:ascii="Times New Roman" w:hAnsi="Times New Roman" w:cs="Times New Roman"/>
        </w:rPr>
        <w:t>.0</w:t>
      </w:r>
      <w:r w:rsidR="005250E5" w:rsidRPr="00553DAF">
        <w:rPr>
          <w:rFonts w:ascii="Times New Roman" w:hAnsi="Times New Roman" w:cs="Times New Roman"/>
        </w:rPr>
        <w:t xml:space="preserve"> </w:t>
      </w:r>
      <w:r w:rsidRPr="00553DAF">
        <w:rPr>
          <w:rFonts w:ascii="Times New Roman" w:hAnsi="Times New Roman" w:cs="Times New Roman"/>
        </w:rPr>
        <w:t>(</w:t>
      </w:r>
      <w:r w:rsidR="00761430">
        <w:rPr>
          <w:rFonts w:ascii="Times New Roman" w:hAnsi="Times New Roman" w:cs="Times New Roman"/>
        </w:rPr>
        <w:t>_____________________________</w:t>
      </w:r>
      <w:r w:rsidRPr="00553DAF">
        <w:rPr>
          <w:rFonts w:ascii="Times New Roman" w:hAnsi="Times New Roman" w:cs="Times New Roman"/>
        </w:rPr>
        <w:t>)</w:t>
      </w:r>
      <w:r w:rsidR="008A15D8" w:rsidRPr="00553DAF">
        <w:rPr>
          <w:rFonts w:ascii="Times New Roman" w:hAnsi="Times New Roman" w:cs="Times New Roman"/>
        </w:rPr>
        <w:t xml:space="preserve"> СУМ</w:t>
      </w:r>
    </w:p>
    <w:p w14:paraId="22CCFEB3" w14:textId="77777777" w:rsidR="006C6ED0" w:rsidRDefault="006C6ED0" w:rsidP="00425078">
      <w:pPr>
        <w:spacing w:line="240" w:lineRule="auto"/>
        <w:rPr>
          <w:rFonts w:ascii="Times New Roman" w:hAnsi="Times New Roman" w:cs="Times New Roman"/>
        </w:rPr>
      </w:pPr>
    </w:p>
    <w:p w14:paraId="7FE09DE9" w14:textId="740FFA19" w:rsidR="00B229FB" w:rsidRPr="00425078" w:rsidRDefault="00425078" w:rsidP="004250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229FB" w:rsidRPr="00553DAF">
        <w:rPr>
          <w:rFonts w:ascii="Times New Roman" w:hAnsi="Times New Roman" w:cs="Times New Roman"/>
          <w:b/>
          <w:bCs/>
        </w:rPr>
        <w:t xml:space="preserve">     2.ТЎЛОВ ТАРТИБИ, ЕТКАЗИБ БЕРИШ МУДДАТИ ВА ШАРТЛАРИ</w:t>
      </w:r>
    </w:p>
    <w:p w14:paraId="138E1A5F" w14:textId="3683D430" w:rsidR="00C739FC" w:rsidRPr="00B728F8" w:rsidRDefault="00C739FC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>2.1.</w:t>
      </w:r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Шартнома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амалга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ошганидан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сунг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Буюртмачи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r w:rsidR="00B13CAF" w:rsidRPr="00B728F8">
        <w:rPr>
          <w:rFonts w:ascii="Times New Roman" w:hAnsi="Times New Roman" w:cs="Times New Roman"/>
        </w:rPr>
        <w:t>“</w:t>
      </w:r>
      <w:proofErr w:type="spellStart"/>
      <w:r w:rsidR="00B13CAF" w:rsidRPr="00B728F8">
        <w:rPr>
          <w:rFonts w:ascii="Times New Roman" w:hAnsi="Times New Roman" w:cs="Times New Roman"/>
        </w:rPr>
        <w:t>Ижрочи”нинг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хисоб</w:t>
      </w:r>
      <w:proofErr w:type="spellEnd"/>
      <w:r w:rsidR="00B13CAF" w:rsidRPr="00B728F8">
        <w:rPr>
          <w:rFonts w:ascii="Times New Roman" w:hAnsi="Times New Roman" w:cs="Times New Roman"/>
        </w:rPr>
        <w:t xml:space="preserve">  </w:t>
      </w:r>
      <w:proofErr w:type="spellStart"/>
      <w:r w:rsidR="00B13CAF" w:rsidRPr="00B728F8">
        <w:rPr>
          <w:rFonts w:ascii="Times New Roman" w:hAnsi="Times New Roman" w:cs="Times New Roman"/>
        </w:rPr>
        <w:t>ракамига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шартноманинг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умумий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суммасидан</w:t>
      </w:r>
      <w:proofErr w:type="spellEnd"/>
      <w:r w:rsidR="00B13CAF" w:rsidRPr="00B728F8">
        <w:rPr>
          <w:rFonts w:ascii="Times New Roman" w:hAnsi="Times New Roman" w:cs="Times New Roman"/>
        </w:rPr>
        <w:t xml:space="preserve">  </w:t>
      </w:r>
      <w:r w:rsidR="009961D3">
        <w:rPr>
          <w:rFonts w:ascii="Times New Roman" w:hAnsi="Times New Roman" w:cs="Times New Roman"/>
        </w:rPr>
        <w:t>30</w:t>
      </w:r>
      <w:r w:rsidR="00B13CAF" w:rsidRPr="00B728F8">
        <w:rPr>
          <w:rFonts w:ascii="Times New Roman" w:hAnsi="Times New Roman" w:cs="Times New Roman"/>
        </w:rPr>
        <w:t xml:space="preserve">% </w:t>
      </w:r>
      <w:proofErr w:type="spellStart"/>
      <w:r w:rsidR="00B13CAF" w:rsidRPr="00B728F8">
        <w:rPr>
          <w:rFonts w:ascii="Times New Roman" w:hAnsi="Times New Roman" w:cs="Times New Roman"/>
        </w:rPr>
        <w:t>олдиндан</w:t>
      </w:r>
      <w:proofErr w:type="spellEnd"/>
      <w:r w:rsidR="00B13CAF" w:rsidRPr="00B728F8">
        <w:rPr>
          <w:rFonts w:ascii="Times New Roman" w:hAnsi="Times New Roman" w:cs="Times New Roman"/>
        </w:rPr>
        <w:t xml:space="preserve"> (аванс) </w:t>
      </w:r>
      <w:proofErr w:type="spellStart"/>
      <w:r w:rsidR="00B13CAF" w:rsidRPr="00B728F8">
        <w:rPr>
          <w:rFonts w:ascii="Times New Roman" w:hAnsi="Times New Roman" w:cs="Times New Roman"/>
        </w:rPr>
        <w:t>туловини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амалга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оширади</w:t>
      </w:r>
      <w:proofErr w:type="spellEnd"/>
      <w:r w:rsidR="00B13CAF" w:rsidRPr="00B728F8">
        <w:rPr>
          <w:rFonts w:ascii="Times New Roman" w:hAnsi="Times New Roman" w:cs="Times New Roman"/>
        </w:rPr>
        <w:t xml:space="preserve">. </w:t>
      </w:r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суммасидан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колган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r w:rsidR="009961D3">
        <w:rPr>
          <w:rFonts w:ascii="Times New Roman" w:hAnsi="Times New Roman" w:cs="Times New Roman"/>
        </w:rPr>
        <w:t>70</w:t>
      </w:r>
      <w:r w:rsidRPr="00B728F8">
        <w:rPr>
          <w:rFonts w:ascii="Times New Roman" w:hAnsi="Times New Roman" w:cs="Times New Roman"/>
        </w:rPr>
        <w:t>%</w:t>
      </w:r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туловни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бир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йил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мобайнида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булиб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тулаб</w:t>
      </w:r>
      <w:proofErr w:type="spellEnd"/>
      <w:r w:rsidR="00B13CAF" w:rsidRPr="00B728F8">
        <w:rPr>
          <w:rFonts w:ascii="Times New Roman" w:hAnsi="Times New Roman" w:cs="Times New Roman"/>
        </w:rPr>
        <w:t xml:space="preserve"> </w:t>
      </w:r>
      <w:proofErr w:type="spellStart"/>
      <w:r w:rsidR="00B13CAF" w:rsidRPr="00B728F8">
        <w:rPr>
          <w:rFonts w:ascii="Times New Roman" w:hAnsi="Times New Roman" w:cs="Times New Roman"/>
        </w:rPr>
        <w:t>беради</w:t>
      </w:r>
      <w:proofErr w:type="spellEnd"/>
      <w:r w:rsidR="00B13CAF" w:rsidRPr="00B728F8">
        <w:rPr>
          <w:rFonts w:ascii="Times New Roman" w:hAnsi="Times New Roman" w:cs="Times New Roman"/>
        </w:rPr>
        <w:t>.</w:t>
      </w:r>
    </w:p>
    <w:p w14:paraId="748BC8E1" w14:textId="217804A9" w:rsidR="00B13CAF" w:rsidRPr="00B728F8" w:rsidRDefault="00B13CAF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2.2. </w:t>
      </w:r>
      <w:proofErr w:type="spellStart"/>
      <w:r w:rsidRPr="00B728F8">
        <w:rPr>
          <w:rFonts w:ascii="Times New Roman" w:hAnsi="Times New Roman" w:cs="Times New Roman"/>
        </w:rPr>
        <w:t>Ижрочининг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хисоб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ракамига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r w:rsidR="009961D3">
        <w:rPr>
          <w:rFonts w:ascii="Times New Roman" w:hAnsi="Times New Roman" w:cs="Times New Roman"/>
        </w:rPr>
        <w:t>30</w:t>
      </w:r>
      <w:r w:rsidRPr="00B728F8">
        <w:rPr>
          <w:rFonts w:ascii="Times New Roman" w:hAnsi="Times New Roman" w:cs="Times New Roman"/>
        </w:rPr>
        <w:t xml:space="preserve">% </w:t>
      </w:r>
      <w:proofErr w:type="spellStart"/>
      <w:r w:rsidRPr="00B728F8">
        <w:rPr>
          <w:rFonts w:ascii="Times New Roman" w:hAnsi="Times New Roman" w:cs="Times New Roman"/>
        </w:rPr>
        <w:t>тўлов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амалга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оширилганидан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сунг</w:t>
      </w:r>
      <w:proofErr w:type="spellEnd"/>
      <w:r w:rsidR="0027240F" w:rsidRPr="00B728F8">
        <w:rPr>
          <w:rFonts w:ascii="Times New Roman" w:hAnsi="Times New Roman" w:cs="Times New Roman"/>
        </w:rPr>
        <w:t xml:space="preserve"> </w:t>
      </w:r>
      <w:r w:rsidR="004A6144">
        <w:rPr>
          <w:rFonts w:ascii="Times New Roman" w:hAnsi="Times New Roman" w:cs="Times New Roman"/>
        </w:rPr>
        <w:t>2</w:t>
      </w:r>
      <w:r w:rsidR="0027240F" w:rsidRPr="00B728F8">
        <w:rPr>
          <w:rFonts w:ascii="Times New Roman" w:hAnsi="Times New Roman" w:cs="Times New Roman"/>
        </w:rPr>
        <w:t xml:space="preserve"> </w:t>
      </w:r>
      <w:proofErr w:type="spellStart"/>
      <w:r w:rsidR="0027240F" w:rsidRPr="00B728F8">
        <w:rPr>
          <w:rFonts w:ascii="Times New Roman" w:hAnsi="Times New Roman" w:cs="Times New Roman"/>
        </w:rPr>
        <w:t>иш</w:t>
      </w:r>
      <w:proofErr w:type="spellEnd"/>
      <w:r w:rsidR="0027240F" w:rsidRPr="00B728F8">
        <w:rPr>
          <w:rFonts w:ascii="Times New Roman" w:hAnsi="Times New Roman" w:cs="Times New Roman"/>
        </w:rPr>
        <w:t xml:space="preserve"> </w:t>
      </w:r>
      <w:proofErr w:type="spellStart"/>
      <w:r w:rsidR="0027240F" w:rsidRPr="00B728F8">
        <w:rPr>
          <w:rFonts w:ascii="Times New Roman" w:hAnsi="Times New Roman" w:cs="Times New Roman"/>
        </w:rPr>
        <w:t>куни</w:t>
      </w:r>
      <w:proofErr w:type="spellEnd"/>
      <w:r w:rsidR="0027240F" w:rsidRPr="00B728F8">
        <w:rPr>
          <w:rFonts w:ascii="Times New Roman" w:hAnsi="Times New Roman" w:cs="Times New Roman"/>
        </w:rPr>
        <w:t xml:space="preserve"> </w:t>
      </w:r>
      <w:proofErr w:type="spellStart"/>
      <w:r w:rsidR="0027240F" w:rsidRPr="00B728F8">
        <w:rPr>
          <w:rFonts w:ascii="Times New Roman" w:hAnsi="Times New Roman" w:cs="Times New Roman"/>
        </w:rPr>
        <w:t>ичида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товарни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етказиб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бериши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08A428FF" w14:textId="5B789FAA" w:rsidR="0027240F" w:rsidRPr="00B728F8" w:rsidRDefault="0027240F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2.3. </w:t>
      </w:r>
      <w:proofErr w:type="spellStart"/>
      <w:r w:rsidRPr="00B728F8">
        <w:rPr>
          <w:rFonts w:ascii="Times New Roman" w:hAnsi="Times New Roman" w:cs="Times New Roman"/>
        </w:rPr>
        <w:t>Буюртмачи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товарнинг</w:t>
      </w:r>
      <w:proofErr w:type="spellEnd"/>
      <w:r w:rsidRPr="00B728F8">
        <w:rPr>
          <w:rFonts w:ascii="Times New Roman" w:hAnsi="Times New Roman" w:cs="Times New Roman"/>
        </w:rPr>
        <w:t xml:space="preserve"> сони </w:t>
      </w:r>
      <w:proofErr w:type="spellStart"/>
      <w:r w:rsidRPr="00B728F8">
        <w:rPr>
          <w:rFonts w:ascii="Times New Roman" w:hAnsi="Times New Roman" w:cs="Times New Roman"/>
        </w:rPr>
        <w:t>тўлиқлигини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бутлигини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сифатини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эълонда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ёки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офёртада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кўрсатилган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бошқа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талабларга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мувофиқлигини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Ижрочининг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иштирокида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текшириб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қабул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олиши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3D923026" w14:textId="2E3195C0" w:rsidR="0027240F" w:rsidRPr="00B728F8" w:rsidRDefault="0027240F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2.4. Барча транспорт </w:t>
      </w:r>
      <w:proofErr w:type="spellStart"/>
      <w:r w:rsidRPr="00B728F8">
        <w:rPr>
          <w:rFonts w:ascii="Times New Roman" w:hAnsi="Times New Roman" w:cs="Times New Roman"/>
        </w:rPr>
        <w:t>харажатлари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Ижрочи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қопланади</w:t>
      </w:r>
      <w:proofErr w:type="spellEnd"/>
      <w:r w:rsidRPr="00B728F8">
        <w:rPr>
          <w:rFonts w:ascii="Times New Roman" w:hAnsi="Times New Roman" w:cs="Times New Roman"/>
        </w:rPr>
        <w:t xml:space="preserve"> (агар </w:t>
      </w:r>
      <w:proofErr w:type="spellStart"/>
      <w:r w:rsidRPr="00B728F8">
        <w:rPr>
          <w:rFonts w:ascii="Times New Roman" w:hAnsi="Times New Roman" w:cs="Times New Roman"/>
        </w:rPr>
        <w:t>мазкур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бошқа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белгиланмаган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бўлса</w:t>
      </w:r>
      <w:proofErr w:type="spellEnd"/>
      <w:r w:rsidRPr="00B728F8">
        <w:rPr>
          <w:rFonts w:ascii="Times New Roman" w:hAnsi="Times New Roman" w:cs="Times New Roman"/>
        </w:rPr>
        <w:t>).</w:t>
      </w:r>
    </w:p>
    <w:p w14:paraId="3F4AA371" w14:textId="1869DB57" w:rsidR="0027240F" w:rsidRDefault="0027240F" w:rsidP="00C97F18">
      <w:pPr>
        <w:spacing w:after="0" w:line="240" w:lineRule="auto"/>
        <w:jc w:val="both"/>
      </w:pPr>
      <w:r w:rsidRPr="00B728F8">
        <w:rPr>
          <w:rFonts w:ascii="Times New Roman" w:hAnsi="Times New Roman" w:cs="Times New Roman"/>
        </w:rPr>
        <w:t xml:space="preserve">2.5. </w:t>
      </w:r>
      <w:proofErr w:type="spellStart"/>
      <w:r w:rsidRPr="00B728F8">
        <w:rPr>
          <w:rFonts w:ascii="Times New Roman" w:hAnsi="Times New Roman" w:cs="Times New Roman"/>
        </w:rPr>
        <w:t>Ижрочи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товарни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етказиб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берилганлиги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Буюртмачи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текшириб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олинганлиги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Ижрочи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расмийлаштирган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ҳисобварақ-фактурани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Тарафлар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имзоланиши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билан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тасдиқланади</w:t>
      </w:r>
      <w:proofErr w:type="spellEnd"/>
      <w:r>
        <w:t>.</w:t>
      </w:r>
    </w:p>
    <w:p w14:paraId="30106256" w14:textId="77777777" w:rsidR="00C97F18" w:rsidRDefault="00C97F18" w:rsidP="00C97F18">
      <w:pPr>
        <w:spacing w:after="0" w:line="240" w:lineRule="auto"/>
        <w:jc w:val="both"/>
      </w:pPr>
    </w:p>
    <w:p w14:paraId="51BA3157" w14:textId="624AC0AF" w:rsidR="0027240F" w:rsidRPr="00B728F8" w:rsidRDefault="00F0697D" w:rsidP="00425078">
      <w:pPr>
        <w:spacing w:line="240" w:lineRule="auto"/>
        <w:rPr>
          <w:rFonts w:ascii="Times New Roman" w:hAnsi="Times New Roman" w:cs="Times New Roman"/>
          <w:b/>
          <w:bCs/>
        </w:rPr>
      </w:pPr>
      <w:r w:rsidRPr="00B728F8">
        <w:rPr>
          <w:rFonts w:ascii="Times New Roman" w:hAnsi="Times New Roman" w:cs="Times New Roman"/>
        </w:rPr>
        <w:t xml:space="preserve">                                  </w:t>
      </w:r>
      <w:r w:rsidRPr="00B728F8">
        <w:rPr>
          <w:rFonts w:ascii="Times New Roman" w:hAnsi="Times New Roman" w:cs="Times New Roman"/>
          <w:b/>
          <w:bCs/>
        </w:rPr>
        <w:t>3. ТАРАФЛАРНИНГ ҲУҚУҚ ВА МАЖБУРИЯТЛАРИ</w:t>
      </w:r>
    </w:p>
    <w:p w14:paraId="0C5DAF4A" w14:textId="77777777" w:rsidR="008539D2" w:rsidRPr="00B728F8" w:rsidRDefault="008539D2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   3.1. </w:t>
      </w:r>
      <w:proofErr w:type="spellStart"/>
      <w:r w:rsidRPr="00B728F8">
        <w:rPr>
          <w:rFonts w:ascii="Times New Roman" w:hAnsi="Times New Roman" w:cs="Times New Roman"/>
        </w:rPr>
        <w:t>Буюртмачи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қуйидаги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ҳуқуқларга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эга</w:t>
      </w:r>
      <w:proofErr w:type="spellEnd"/>
      <w:r w:rsidRPr="00B728F8">
        <w:rPr>
          <w:rFonts w:ascii="Times New Roman" w:hAnsi="Times New Roman" w:cs="Times New Roman"/>
        </w:rPr>
        <w:t>:     </w:t>
      </w:r>
    </w:p>
    <w:p w14:paraId="6B42E6AE" w14:textId="77777777" w:rsidR="008539D2" w:rsidRPr="00B728F8" w:rsidRDefault="008539D2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>  •   </w:t>
      </w:r>
      <w:proofErr w:type="spellStart"/>
      <w:r w:rsidRPr="00B728F8">
        <w:rPr>
          <w:rFonts w:ascii="Times New Roman" w:hAnsi="Times New Roman" w:cs="Times New Roman"/>
        </w:rPr>
        <w:t>Ижрочидан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мазкур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шартноманинг</w:t>
      </w:r>
      <w:proofErr w:type="spellEnd"/>
      <w:r w:rsidRPr="00B728F8">
        <w:rPr>
          <w:rFonts w:ascii="Times New Roman" w:hAnsi="Times New Roman" w:cs="Times New Roman"/>
        </w:rPr>
        <w:t xml:space="preserve"> 1 </w:t>
      </w:r>
      <w:proofErr w:type="spellStart"/>
      <w:r w:rsidRPr="00B728F8">
        <w:rPr>
          <w:rFonts w:ascii="Times New Roman" w:hAnsi="Times New Roman" w:cs="Times New Roman"/>
        </w:rPr>
        <w:t>бандига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мувофиқ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бўлган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миқдордаги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сифатдаги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товарни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етказиб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беришни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талаб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қилиш</w:t>
      </w:r>
      <w:proofErr w:type="spellEnd"/>
      <w:r w:rsidRPr="00B728F8">
        <w:rPr>
          <w:rFonts w:ascii="Times New Roman" w:hAnsi="Times New Roman" w:cs="Times New Roman"/>
        </w:rPr>
        <w:t>;      </w:t>
      </w:r>
    </w:p>
    <w:p w14:paraId="757EB5F4" w14:textId="77777777" w:rsidR="008539D2" w:rsidRPr="00B728F8" w:rsidRDefault="008539D2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> •   </w:t>
      </w:r>
      <w:proofErr w:type="spellStart"/>
      <w:r w:rsidRPr="00B728F8">
        <w:rPr>
          <w:rFonts w:ascii="Times New Roman" w:hAnsi="Times New Roman" w:cs="Times New Roman"/>
        </w:rPr>
        <w:t>Ижрочи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талаб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даражасидаги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сифатга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бўлмаган</w:t>
      </w:r>
      <w:proofErr w:type="spellEnd"/>
      <w:r w:rsidRPr="00B728F8">
        <w:rPr>
          <w:rFonts w:ascii="Times New Roman" w:hAnsi="Times New Roman" w:cs="Times New Roman"/>
        </w:rPr>
        <w:t xml:space="preserve"> товар </w:t>
      </w:r>
      <w:proofErr w:type="spellStart"/>
      <w:r w:rsidRPr="00B728F8">
        <w:rPr>
          <w:rFonts w:ascii="Times New Roman" w:hAnsi="Times New Roman" w:cs="Times New Roman"/>
        </w:rPr>
        <w:t>етказиб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берганда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Ижрочидан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қуйидагиларни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талаб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қилишга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ҳақли</w:t>
      </w:r>
      <w:proofErr w:type="spellEnd"/>
      <w:r w:rsidRPr="00B728F8">
        <w:rPr>
          <w:rFonts w:ascii="Times New Roman" w:hAnsi="Times New Roman" w:cs="Times New Roman"/>
        </w:rPr>
        <w:t>:                  </w:t>
      </w:r>
    </w:p>
    <w:p w14:paraId="2C80E1A4" w14:textId="06702C8D" w:rsidR="008539D2" w:rsidRPr="00B728F8" w:rsidRDefault="008539D2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  - </w:t>
      </w:r>
      <w:proofErr w:type="spellStart"/>
      <w:r w:rsidRPr="00B728F8">
        <w:rPr>
          <w:rFonts w:ascii="Times New Roman" w:hAnsi="Times New Roman" w:cs="Times New Roman"/>
        </w:rPr>
        <w:t>талаб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даражасидаги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сифатли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товарга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алиштириб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беришни</w:t>
      </w:r>
      <w:proofErr w:type="spellEnd"/>
      <w:r w:rsidRPr="00B728F8">
        <w:rPr>
          <w:rFonts w:ascii="Times New Roman" w:hAnsi="Times New Roman" w:cs="Times New Roman"/>
        </w:rPr>
        <w:t>;               </w:t>
      </w:r>
    </w:p>
    <w:p w14:paraId="64918020" w14:textId="77777777" w:rsidR="008539D2" w:rsidRPr="00B728F8" w:rsidRDefault="008539D2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  - </w:t>
      </w:r>
      <w:proofErr w:type="spellStart"/>
      <w:r w:rsidRPr="00B728F8">
        <w:rPr>
          <w:rFonts w:ascii="Times New Roman" w:hAnsi="Times New Roman" w:cs="Times New Roman"/>
        </w:rPr>
        <w:t>етказиб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товардаги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камчиликларни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Ижрочи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ҳисобидан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бартараф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этилишини</w:t>
      </w:r>
      <w:proofErr w:type="spellEnd"/>
      <w:r w:rsidRPr="00B728F8">
        <w:rPr>
          <w:rFonts w:ascii="Times New Roman" w:hAnsi="Times New Roman" w:cs="Times New Roman"/>
        </w:rPr>
        <w:t>;                  </w:t>
      </w:r>
    </w:p>
    <w:p w14:paraId="68CEDB21" w14:textId="59C88320" w:rsidR="00F0697D" w:rsidRPr="00B728F8" w:rsidRDefault="008539D2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  - </w:t>
      </w:r>
      <w:proofErr w:type="spellStart"/>
      <w:r w:rsidRPr="00B728F8">
        <w:rPr>
          <w:rFonts w:ascii="Times New Roman" w:hAnsi="Times New Roman" w:cs="Times New Roman"/>
        </w:rPr>
        <w:t>мазкур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шартларини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бажармаганлик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ёки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белгиланган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даражада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бажармаганлик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03779837" w14:textId="77777777" w:rsidR="008539D2" w:rsidRPr="00B728F8" w:rsidRDefault="008539D2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  3.2. </w:t>
      </w:r>
      <w:proofErr w:type="spellStart"/>
      <w:r w:rsidRPr="00B728F8">
        <w:rPr>
          <w:rFonts w:ascii="Times New Roman" w:hAnsi="Times New Roman" w:cs="Times New Roman"/>
        </w:rPr>
        <w:t>Буюртмачининг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мажбуриятлари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қуйидагилардан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иборат</w:t>
      </w:r>
      <w:proofErr w:type="spellEnd"/>
      <w:r w:rsidRPr="00B728F8">
        <w:rPr>
          <w:rFonts w:ascii="Times New Roman" w:hAnsi="Times New Roman" w:cs="Times New Roman"/>
        </w:rPr>
        <w:t>:       </w:t>
      </w:r>
    </w:p>
    <w:p w14:paraId="786D8CE2" w14:textId="69B3054B" w:rsidR="008539D2" w:rsidRPr="00B728F8" w:rsidRDefault="008539D2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lastRenderedPageBreak/>
        <w:t>•   </w:t>
      </w:r>
      <w:proofErr w:type="spellStart"/>
      <w:r w:rsidRPr="00B728F8">
        <w:rPr>
          <w:rFonts w:ascii="Times New Roman" w:hAnsi="Times New Roman" w:cs="Times New Roman"/>
        </w:rPr>
        <w:t>Битим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суммасининг</w:t>
      </w:r>
      <w:proofErr w:type="spellEnd"/>
      <w:r w:rsidRPr="00B728F8">
        <w:rPr>
          <w:rFonts w:ascii="Times New Roman" w:hAnsi="Times New Roman" w:cs="Times New Roman"/>
        </w:rPr>
        <w:t xml:space="preserve"> 100% </w:t>
      </w:r>
      <w:proofErr w:type="spellStart"/>
      <w:r w:rsidRPr="00B728F8">
        <w:rPr>
          <w:rFonts w:ascii="Times New Roman" w:hAnsi="Times New Roman" w:cs="Times New Roman"/>
        </w:rPr>
        <w:t>миқдоридаги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тўловни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мазкур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кўрсатилган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муддатда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r w:rsidR="00426144" w:rsidRPr="00B728F8">
        <w:rPr>
          <w:rFonts w:ascii="Times New Roman" w:hAnsi="Times New Roman" w:cs="Times New Roman"/>
        </w:rPr>
        <w:t>«</w:t>
      </w:r>
      <w:proofErr w:type="spellStart"/>
      <w:r w:rsidR="00426144" w:rsidRPr="00B728F8">
        <w:rPr>
          <w:rFonts w:ascii="Times New Roman" w:hAnsi="Times New Roman" w:cs="Times New Roman"/>
        </w:rPr>
        <w:t>Ижрочининг</w:t>
      </w:r>
      <w:proofErr w:type="spellEnd"/>
      <w:r w:rsidR="00426144" w:rsidRPr="00B728F8">
        <w:rPr>
          <w:rFonts w:ascii="Times New Roman" w:hAnsi="Times New Roman" w:cs="Times New Roman"/>
        </w:rPr>
        <w:t xml:space="preserve">» </w:t>
      </w:r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ҳисобрақамига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ўтказиши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лозим</w:t>
      </w:r>
      <w:proofErr w:type="spellEnd"/>
      <w:r w:rsidRPr="00B728F8">
        <w:rPr>
          <w:rFonts w:ascii="Times New Roman" w:hAnsi="Times New Roman" w:cs="Times New Roman"/>
        </w:rPr>
        <w:t>;       </w:t>
      </w:r>
    </w:p>
    <w:p w14:paraId="4EDA3D77" w14:textId="67DA298D" w:rsidR="008539D2" w:rsidRPr="00B728F8" w:rsidRDefault="008539D2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>•   </w:t>
      </w:r>
      <w:proofErr w:type="spellStart"/>
      <w:r w:rsidRPr="00B728F8">
        <w:rPr>
          <w:rFonts w:ascii="Times New Roman" w:hAnsi="Times New Roman" w:cs="Times New Roman"/>
        </w:rPr>
        <w:t>товарни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етказиш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қабул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саналарини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Ижрочи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билан</w:t>
      </w:r>
      <w:proofErr w:type="spellEnd"/>
      <w:r w:rsidRPr="00B728F8">
        <w:rPr>
          <w:rFonts w:ascii="Times New Roman" w:hAnsi="Times New Roman" w:cs="Times New Roman"/>
        </w:rPr>
        <w:t xml:space="preserve">  </w:t>
      </w:r>
      <w:proofErr w:type="spellStart"/>
      <w:r w:rsidRPr="00B728F8">
        <w:rPr>
          <w:rFonts w:ascii="Times New Roman" w:hAnsi="Times New Roman" w:cs="Times New Roman"/>
        </w:rPr>
        <w:t>келишиб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олиш</w:t>
      </w:r>
      <w:proofErr w:type="spellEnd"/>
      <w:r w:rsidRPr="00B728F8">
        <w:rPr>
          <w:rFonts w:ascii="Times New Roman" w:hAnsi="Times New Roman" w:cs="Times New Roman"/>
        </w:rPr>
        <w:t>;       </w:t>
      </w:r>
    </w:p>
    <w:p w14:paraId="0D3FFB7E" w14:textId="77777777" w:rsidR="00A75B8D" w:rsidRPr="00B728F8" w:rsidRDefault="00A75B8D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   3.3. </w:t>
      </w:r>
      <w:proofErr w:type="spellStart"/>
      <w:r w:rsidRPr="00B728F8">
        <w:rPr>
          <w:rFonts w:ascii="Times New Roman" w:hAnsi="Times New Roman" w:cs="Times New Roman"/>
        </w:rPr>
        <w:t>Ижрочи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қуйидаги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ҳуқуқларга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эга</w:t>
      </w:r>
      <w:proofErr w:type="spellEnd"/>
      <w:r w:rsidRPr="00B728F8">
        <w:rPr>
          <w:rFonts w:ascii="Times New Roman" w:hAnsi="Times New Roman" w:cs="Times New Roman"/>
        </w:rPr>
        <w:t>:       </w:t>
      </w:r>
    </w:p>
    <w:p w14:paraId="1129BB0B" w14:textId="77777777" w:rsidR="00A75B8D" w:rsidRPr="00B728F8" w:rsidRDefault="00A75B8D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>•   </w:t>
      </w:r>
      <w:proofErr w:type="spellStart"/>
      <w:r w:rsidRPr="00B728F8">
        <w:rPr>
          <w:rFonts w:ascii="Times New Roman" w:hAnsi="Times New Roman" w:cs="Times New Roman"/>
        </w:rPr>
        <w:t>Буюртмачи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билан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келишган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ҳолда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товарни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муддатидан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олдин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етказиб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бериш</w:t>
      </w:r>
      <w:proofErr w:type="spellEnd"/>
      <w:r w:rsidRPr="00B728F8">
        <w:rPr>
          <w:rFonts w:ascii="Times New Roman" w:hAnsi="Times New Roman" w:cs="Times New Roman"/>
        </w:rPr>
        <w:t>;       </w:t>
      </w:r>
    </w:p>
    <w:p w14:paraId="3778F378" w14:textId="08F9427B" w:rsidR="00A75B8D" w:rsidRPr="00B728F8" w:rsidRDefault="00A75B8D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>•   </w:t>
      </w:r>
      <w:proofErr w:type="spellStart"/>
      <w:r w:rsidRPr="00B728F8">
        <w:rPr>
          <w:rFonts w:ascii="Times New Roman" w:hAnsi="Times New Roman" w:cs="Times New Roman"/>
        </w:rPr>
        <w:t>Буюртмачининг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ўзи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талабномага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мос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бўлган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товарни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қабул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олишни</w:t>
      </w:r>
      <w:proofErr w:type="spellEnd"/>
      <w:r w:rsidRPr="00B728F8">
        <w:rPr>
          <w:rFonts w:ascii="Times New Roman" w:hAnsi="Times New Roman" w:cs="Times New Roman"/>
        </w:rPr>
        <w:t xml:space="preserve"> рад </w:t>
      </w:r>
      <w:proofErr w:type="spellStart"/>
      <w:r w:rsidRPr="00B728F8">
        <w:rPr>
          <w:rFonts w:ascii="Times New Roman" w:hAnsi="Times New Roman" w:cs="Times New Roman"/>
        </w:rPr>
        <w:t>этиши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натижасида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етказилган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зарарни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қоплашни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талаб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қилиш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71790EF9" w14:textId="77777777" w:rsidR="00A75B8D" w:rsidRPr="00B728F8" w:rsidRDefault="00A75B8D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   3.4. </w:t>
      </w:r>
      <w:proofErr w:type="spellStart"/>
      <w:r w:rsidRPr="00B728F8">
        <w:rPr>
          <w:rFonts w:ascii="Times New Roman" w:hAnsi="Times New Roman" w:cs="Times New Roman"/>
        </w:rPr>
        <w:t>Ижрочининг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мажбуриятлари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қуйидагилардан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иборат</w:t>
      </w:r>
      <w:proofErr w:type="spellEnd"/>
      <w:r w:rsidRPr="00B728F8">
        <w:rPr>
          <w:rFonts w:ascii="Times New Roman" w:hAnsi="Times New Roman" w:cs="Times New Roman"/>
        </w:rPr>
        <w:t>:       </w:t>
      </w:r>
    </w:p>
    <w:p w14:paraId="03A51369" w14:textId="1DEA9397" w:rsidR="00A75B8D" w:rsidRPr="00B728F8" w:rsidRDefault="00A75B8D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>•   </w:t>
      </w:r>
      <w:proofErr w:type="spellStart"/>
      <w:r w:rsidRPr="00B728F8">
        <w:rPr>
          <w:rFonts w:ascii="Times New Roman" w:hAnsi="Times New Roman" w:cs="Times New Roman"/>
        </w:rPr>
        <w:t>товарни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етказиб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санаси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вақтини</w:t>
      </w:r>
      <w:proofErr w:type="spellEnd"/>
      <w:r w:rsidRPr="00B728F8">
        <w:rPr>
          <w:rFonts w:ascii="Times New Roman" w:hAnsi="Times New Roman" w:cs="Times New Roman"/>
        </w:rPr>
        <w:t xml:space="preserve"> «</w:t>
      </w:r>
      <w:proofErr w:type="spellStart"/>
      <w:r w:rsidRPr="00B728F8">
        <w:rPr>
          <w:rFonts w:ascii="Times New Roman" w:hAnsi="Times New Roman" w:cs="Times New Roman"/>
        </w:rPr>
        <w:t>Буюртмачи</w:t>
      </w:r>
      <w:proofErr w:type="spellEnd"/>
      <w:r w:rsidRPr="00B728F8">
        <w:rPr>
          <w:rFonts w:ascii="Times New Roman" w:hAnsi="Times New Roman" w:cs="Times New Roman"/>
        </w:rPr>
        <w:t xml:space="preserve">» </w:t>
      </w:r>
      <w:proofErr w:type="spellStart"/>
      <w:r w:rsidRPr="00B728F8">
        <w:rPr>
          <w:rFonts w:ascii="Times New Roman" w:hAnsi="Times New Roman" w:cs="Times New Roman"/>
        </w:rPr>
        <w:t>билан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келишиб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олиш</w:t>
      </w:r>
      <w:proofErr w:type="spellEnd"/>
      <w:r w:rsidRPr="00B728F8">
        <w:rPr>
          <w:rFonts w:ascii="Times New Roman" w:hAnsi="Times New Roman" w:cs="Times New Roman"/>
        </w:rPr>
        <w:t>;       </w:t>
      </w:r>
    </w:p>
    <w:p w14:paraId="5D7825F9" w14:textId="4B2CD58E" w:rsidR="00A75B8D" w:rsidRPr="00B728F8" w:rsidRDefault="00A75B8D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>•   </w:t>
      </w:r>
      <w:proofErr w:type="spellStart"/>
      <w:r w:rsidRPr="00B728F8">
        <w:rPr>
          <w:rFonts w:ascii="Times New Roman" w:hAnsi="Times New Roman" w:cs="Times New Roman"/>
        </w:rPr>
        <w:t>товарни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етказиб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жараёнида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аниқланган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камчиликларни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Буюртмачининг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талабига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кўра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етказиб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беришнинг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белгиланган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муддатигача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бартараф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этиш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4A115202" w14:textId="77777777" w:rsidR="00797929" w:rsidRPr="00B728F8" w:rsidRDefault="00797929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3.5.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Ўзбекистон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Республикаси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қонунчилигига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мазкур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талабларига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мувофиқ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ижро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этилиши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лозим</w:t>
      </w:r>
      <w:proofErr w:type="spellEnd"/>
      <w:r w:rsidRPr="00B728F8">
        <w:rPr>
          <w:rFonts w:ascii="Times New Roman" w:hAnsi="Times New Roman" w:cs="Times New Roman"/>
        </w:rPr>
        <w:t xml:space="preserve">.         </w:t>
      </w:r>
    </w:p>
    <w:p w14:paraId="7FCAF233" w14:textId="63EB5CB0" w:rsidR="00797929" w:rsidRPr="00B728F8" w:rsidRDefault="00797929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3.6. </w:t>
      </w:r>
      <w:proofErr w:type="spellStart"/>
      <w:r w:rsidRPr="00B728F8">
        <w:rPr>
          <w:rFonts w:ascii="Times New Roman" w:hAnsi="Times New Roman" w:cs="Times New Roman"/>
        </w:rPr>
        <w:t>Тарафлар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ўз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мажбуриятларини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тўлиқ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бажарилишини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таъминлаганларида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бажарилган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деб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ҳисобланади</w:t>
      </w:r>
      <w:proofErr w:type="spellEnd"/>
      <w:r w:rsidRPr="00B728F8">
        <w:rPr>
          <w:rFonts w:ascii="Times New Roman" w:hAnsi="Times New Roman" w:cs="Times New Roman"/>
        </w:rPr>
        <w:t xml:space="preserve">.         </w:t>
      </w:r>
    </w:p>
    <w:p w14:paraId="574FB7FC" w14:textId="0A59BEA2" w:rsidR="00797929" w:rsidRPr="00B728F8" w:rsidRDefault="00797929" w:rsidP="00425078">
      <w:pPr>
        <w:spacing w:line="240" w:lineRule="auto"/>
        <w:rPr>
          <w:rFonts w:ascii="Times New Roman" w:hAnsi="Times New Roman" w:cs="Times New Roman"/>
          <w:b/>
          <w:bCs/>
        </w:rPr>
      </w:pPr>
      <w:r w:rsidRPr="00B728F8">
        <w:rPr>
          <w:rFonts w:ascii="Times New Roman" w:hAnsi="Times New Roman" w:cs="Times New Roman"/>
        </w:rPr>
        <w:t xml:space="preserve">                                              </w:t>
      </w:r>
      <w:r w:rsidRPr="00B728F8">
        <w:rPr>
          <w:rFonts w:ascii="Times New Roman" w:hAnsi="Times New Roman" w:cs="Times New Roman"/>
          <w:b/>
          <w:bCs/>
        </w:rPr>
        <w:t>4. ТАРАФЛАРНИНГ ЖАВОБГАРЛИГИ</w:t>
      </w:r>
    </w:p>
    <w:p w14:paraId="740CD9D6" w14:textId="77777777" w:rsidR="00797929" w:rsidRPr="00B728F8" w:rsidRDefault="00797929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4.1. </w:t>
      </w:r>
      <w:proofErr w:type="spellStart"/>
      <w:r w:rsidRPr="00B728F8">
        <w:rPr>
          <w:rFonts w:ascii="Times New Roman" w:hAnsi="Times New Roman" w:cs="Times New Roman"/>
        </w:rPr>
        <w:t>Буюртмачи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Ижрочи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мазкур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шартларини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бажармаганлик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бузганлик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учун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қонунчиликда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белгиланган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тартибда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жавобгарликка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тортиладилар</w:t>
      </w:r>
      <w:proofErr w:type="spellEnd"/>
      <w:r w:rsidRPr="00B728F8">
        <w:rPr>
          <w:rFonts w:ascii="Times New Roman" w:hAnsi="Times New Roman" w:cs="Times New Roman"/>
        </w:rPr>
        <w:t xml:space="preserve">. </w:t>
      </w:r>
    </w:p>
    <w:p w14:paraId="2FF2FB4F" w14:textId="2C0DDDE1" w:rsidR="00797929" w:rsidRPr="00B728F8" w:rsidRDefault="00797929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4.2. </w:t>
      </w:r>
      <w:proofErr w:type="spellStart"/>
      <w:r w:rsidRPr="00B728F8">
        <w:rPr>
          <w:rFonts w:ascii="Times New Roman" w:hAnsi="Times New Roman" w:cs="Times New Roman"/>
        </w:rPr>
        <w:t>Тарафлар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қонунчиликда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белгиланган</w:t>
      </w:r>
      <w:proofErr w:type="spellEnd"/>
      <w:r w:rsidRPr="00B728F8">
        <w:rPr>
          <w:rFonts w:ascii="Times New Roman" w:hAnsi="Times New Roman" w:cs="Times New Roman"/>
        </w:rPr>
        <w:t xml:space="preserve"> форс-мажор </w:t>
      </w:r>
      <w:proofErr w:type="spellStart"/>
      <w:r w:rsidRPr="00B728F8">
        <w:rPr>
          <w:rFonts w:ascii="Times New Roman" w:hAnsi="Times New Roman" w:cs="Times New Roman"/>
        </w:rPr>
        <w:t>ҳолатлари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мавжудлиги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натижасида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белгиланган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мажбуриятларини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бажариш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иложсизлигидан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тўлиқ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ёки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қисман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бажара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олмаганларида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жавобгарликка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тортилмайдилар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2B05D363" w14:textId="43504B2A" w:rsidR="00797929" w:rsidRPr="00B728F8" w:rsidRDefault="00797929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>4.</w:t>
      </w:r>
      <w:r w:rsidR="00B217FA" w:rsidRPr="00B728F8">
        <w:rPr>
          <w:rFonts w:ascii="Times New Roman" w:hAnsi="Times New Roman" w:cs="Times New Roman"/>
        </w:rPr>
        <w:t>3</w:t>
      </w:r>
      <w:r w:rsidRPr="00B728F8">
        <w:rPr>
          <w:rFonts w:ascii="Times New Roman" w:hAnsi="Times New Roman" w:cs="Times New Roman"/>
        </w:rPr>
        <w:t xml:space="preserve">. </w:t>
      </w:r>
      <w:proofErr w:type="spellStart"/>
      <w:r w:rsidRPr="00B728F8">
        <w:rPr>
          <w:rFonts w:ascii="Times New Roman" w:hAnsi="Times New Roman" w:cs="Times New Roman"/>
        </w:rPr>
        <w:t>Товарларни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етказиб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муддатлари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кечиктириб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юборилган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тўлиқ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етказиб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берилмаган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ҳолларда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ижрочи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буюртмачига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кечиктирилган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бир</w:t>
      </w:r>
      <w:proofErr w:type="spellEnd"/>
      <w:r w:rsidRPr="00B728F8">
        <w:rPr>
          <w:rFonts w:ascii="Times New Roman" w:hAnsi="Times New Roman" w:cs="Times New Roman"/>
        </w:rPr>
        <w:t xml:space="preserve"> кун </w:t>
      </w:r>
      <w:proofErr w:type="spellStart"/>
      <w:r w:rsidRPr="00B728F8">
        <w:rPr>
          <w:rFonts w:ascii="Times New Roman" w:hAnsi="Times New Roman" w:cs="Times New Roman"/>
        </w:rPr>
        <w:t>учун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мажбурият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бажарилмаган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қисмининг</w:t>
      </w:r>
      <w:proofErr w:type="spellEnd"/>
      <w:r w:rsidRPr="00B728F8">
        <w:rPr>
          <w:rFonts w:ascii="Times New Roman" w:hAnsi="Times New Roman" w:cs="Times New Roman"/>
        </w:rPr>
        <w:t xml:space="preserve"> 0,5 </w:t>
      </w:r>
      <w:proofErr w:type="spellStart"/>
      <w:r w:rsidRPr="00B728F8">
        <w:rPr>
          <w:rFonts w:ascii="Times New Roman" w:hAnsi="Times New Roman" w:cs="Times New Roman"/>
        </w:rPr>
        <w:t>фоизи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миқдорида</w:t>
      </w:r>
      <w:proofErr w:type="spellEnd"/>
      <w:r w:rsidRPr="00B728F8">
        <w:rPr>
          <w:rFonts w:ascii="Times New Roman" w:hAnsi="Times New Roman" w:cs="Times New Roman"/>
        </w:rPr>
        <w:t xml:space="preserve"> пеня </w:t>
      </w:r>
      <w:proofErr w:type="spellStart"/>
      <w:r w:rsidRPr="00B728F8">
        <w:rPr>
          <w:rFonts w:ascii="Times New Roman" w:hAnsi="Times New Roman" w:cs="Times New Roman"/>
        </w:rPr>
        <w:t>тўлайди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бироқ</w:t>
      </w:r>
      <w:proofErr w:type="spellEnd"/>
      <w:r w:rsidRPr="00B728F8">
        <w:rPr>
          <w:rFonts w:ascii="Times New Roman" w:hAnsi="Times New Roman" w:cs="Times New Roman"/>
        </w:rPr>
        <w:t xml:space="preserve"> бунда </w:t>
      </w:r>
      <w:proofErr w:type="spellStart"/>
      <w:r w:rsidRPr="00B728F8">
        <w:rPr>
          <w:rFonts w:ascii="Times New Roman" w:hAnsi="Times New Roman" w:cs="Times New Roman"/>
        </w:rPr>
        <w:t>пенянинг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умумий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суммаси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етказиб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берилмаган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товарлар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баҳосининг</w:t>
      </w:r>
      <w:proofErr w:type="spellEnd"/>
      <w:r w:rsidRPr="00B728F8">
        <w:rPr>
          <w:rFonts w:ascii="Times New Roman" w:hAnsi="Times New Roman" w:cs="Times New Roman"/>
        </w:rPr>
        <w:t xml:space="preserve"> 50 </w:t>
      </w:r>
      <w:proofErr w:type="spellStart"/>
      <w:r w:rsidRPr="00B728F8">
        <w:rPr>
          <w:rFonts w:ascii="Times New Roman" w:hAnsi="Times New Roman" w:cs="Times New Roman"/>
        </w:rPr>
        <w:t>фоизидан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ошиб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кетмаслиги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лозим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7A607062" w14:textId="607C9DA1" w:rsidR="00B217FA" w:rsidRDefault="00B217FA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4.4. Агар </w:t>
      </w:r>
      <w:proofErr w:type="spellStart"/>
      <w:r w:rsidRPr="00B728F8">
        <w:rPr>
          <w:rFonts w:ascii="Times New Roman" w:hAnsi="Times New Roman" w:cs="Times New Roman"/>
        </w:rPr>
        <w:t>етказиб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товарлар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сифати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ассортименти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нави </w:t>
      </w:r>
      <w:proofErr w:type="spellStart"/>
      <w:r w:rsidRPr="00B728F8">
        <w:rPr>
          <w:rFonts w:ascii="Times New Roman" w:hAnsi="Times New Roman" w:cs="Times New Roman"/>
        </w:rPr>
        <w:t>бўйича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стандартлар</w:t>
      </w:r>
      <w:proofErr w:type="spellEnd"/>
      <w:r w:rsidRPr="00B728F8">
        <w:rPr>
          <w:rFonts w:ascii="Times New Roman" w:hAnsi="Times New Roman" w:cs="Times New Roman"/>
        </w:rPr>
        <w:t xml:space="preserve">, техник </w:t>
      </w:r>
      <w:proofErr w:type="spellStart"/>
      <w:r w:rsidRPr="00B728F8">
        <w:rPr>
          <w:rFonts w:ascii="Times New Roman" w:hAnsi="Times New Roman" w:cs="Times New Roman"/>
        </w:rPr>
        <w:t>шартлар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намуналарга</w:t>
      </w:r>
      <w:proofErr w:type="spellEnd"/>
      <w:r w:rsidRPr="00B728F8">
        <w:rPr>
          <w:rFonts w:ascii="Times New Roman" w:hAnsi="Times New Roman" w:cs="Times New Roman"/>
        </w:rPr>
        <w:t xml:space="preserve"> (</w:t>
      </w:r>
      <w:proofErr w:type="spellStart"/>
      <w:r w:rsidRPr="00B728F8">
        <w:rPr>
          <w:rFonts w:ascii="Times New Roman" w:hAnsi="Times New Roman" w:cs="Times New Roman"/>
        </w:rPr>
        <w:t>эталонларга</w:t>
      </w:r>
      <w:proofErr w:type="spellEnd"/>
      <w:r w:rsidRPr="00B728F8">
        <w:rPr>
          <w:rFonts w:ascii="Times New Roman" w:hAnsi="Times New Roman" w:cs="Times New Roman"/>
        </w:rPr>
        <w:t xml:space="preserve">) </w:t>
      </w:r>
      <w:proofErr w:type="spellStart"/>
      <w:r w:rsidRPr="00B728F8">
        <w:rPr>
          <w:rFonts w:ascii="Times New Roman" w:hAnsi="Times New Roman" w:cs="Times New Roman"/>
        </w:rPr>
        <w:t>қонунчиликда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ёки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белгиланган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бошқа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мажбурий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шартларга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мос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келмаса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буюртмачи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товарларни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қабул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ҳамда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уларнинг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ҳақини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тўлашни</w:t>
      </w:r>
      <w:proofErr w:type="spellEnd"/>
      <w:r w:rsidRPr="00B728F8">
        <w:rPr>
          <w:rFonts w:ascii="Times New Roman" w:hAnsi="Times New Roman" w:cs="Times New Roman"/>
        </w:rPr>
        <w:t xml:space="preserve"> рад </w:t>
      </w:r>
      <w:proofErr w:type="spellStart"/>
      <w:r w:rsidRPr="00B728F8">
        <w:rPr>
          <w:rFonts w:ascii="Times New Roman" w:hAnsi="Times New Roman" w:cs="Times New Roman"/>
        </w:rPr>
        <w:t>этиб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ижрочидан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сифати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ассортименти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нави </w:t>
      </w:r>
      <w:proofErr w:type="spellStart"/>
      <w:r w:rsidRPr="00B728F8">
        <w:rPr>
          <w:rFonts w:ascii="Times New Roman" w:hAnsi="Times New Roman" w:cs="Times New Roman"/>
        </w:rPr>
        <w:t>лозим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даражада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бўлмаган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товарлар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қийматининг</w:t>
      </w:r>
      <w:proofErr w:type="spellEnd"/>
      <w:r w:rsidRPr="00B728F8">
        <w:rPr>
          <w:rFonts w:ascii="Times New Roman" w:hAnsi="Times New Roman" w:cs="Times New Roman"/>
        </w:rPr>
        <w:t xml:space="preserve"> 20 </w:t>
      </w:r>
      <w:proofErr w:type="spellStart"/>
      <w:r w:rsidRPr="00B728F8">
        <w:rPr>
          <w:rFonts w:ascii="Times New Roman" w:hAnsi="Times New Roman" w:cs="Times New Roman"/>
        </w:rPr>
        <w:t>фоизи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миқдорида</w:t>
      </w:r>
      <w:proofErr w:type="spellEnd"/>
      <w:r w:rsidRPr="00B728F8">
        <w:rPr>
          <w:rFonts w:ascii="Times New Roman" w:hAnsi="Times New Roman" w:cs="Times New Roman"/>
        </w:rPr>
        <w:t xml:space="preserve"> жарима </w:t>
      </w:r>
      <w:proofErr w:type="spellStart"/>
      <w:r w:rsidRPr="00B728F8">
        <w:rPr>
          <w:rFonts w:ascii="Times New Roman" w:hAnsi="Times New Roman" w:cs="Times New Roman"/>
        </w:rPr>
        <w:t>ундириб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олишга</w:t>
      </w:r>
      <w:proofErr w:type="spellEnd"/>
      <w:r w:rsidRPr="00B728F8">
        <w:rPr>
          <w:rFonts w:ascii="Times New Roman" w:hAnsi="Times New Roman" w:cs="Times New Roman"/>
        </w:rPr>
        <w:t xml:space="preserve">, агар </w:t>
      </w:r>
      <w:proofErr w:type="spellStart"/>
      <w:r w:rsidRPr="00B728F8">
        <w:rPr>
          <w:rFonts w:ascii="Times New Roman" w:hAnsi="Times New Roman" w:cs="Times New Roman"/>
        </w:rPr>
        <w:t>товарлар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ҳақи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тўлаб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қўйилган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бўлса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тўланган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суммани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белгиланган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тартибда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қайтаришни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талаб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қилишга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ҳақлидир</w:t>
      </w:r>
      <w:proofErr w:type="spellEnd"/>
      <w:r w:rsidRPr="00B728F8">
        <w:rPr>
          <w:rFonts w:ascii="Times New Roman" w:hAnsi="Times New Roman" w:cs="Times New Roman"/>
        </w:rPr>
        <w:t xml:space="preserve">. </w:t>
      </w:r>
      <w:proofErr w:type="spellStart"/>
      <w:r w:rsidRPr="00B728F8">
        <w:rPr>
          <w:rFonts w:ascii="Times New Roman" w:hAnsi="Times New Roman" w:cs="Times New Roman"/>
        </w:rPr>
        <w:t>Сифати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ассортименти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нави </w:t>
      </w:r>
      <w:proofErr w:type="spellStart"/>
      <w:r w:rsidRPr="00B728F8">
        <w:rPr>
          <w:rFonts w:ascii="Times New Roman" w:hAnsi="Times New Roman" w:cs="Times New Roman"/>
        </w:rPr>
        <w:t>лозим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даражада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бўлмаган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товарлар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етказиб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берганлик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учун</w:t>
      </w:r>
      <w:proofErr w:type="spellEnd"/>
      <w:r w:rsidRPr="00B728F8">
        <w:rPr>
          <w:rFonts w:ascii="Times New Roman" w:hAnsi="Times New Roman" w:cs="Times New Roman"/>
        </w:rPr>
        <w:t xml:space="preserve"> жарима </w:t>
      </w:r>
      <w:proofErr w:type="spellStart"/>
      <w:r w:rsidRPr="00B728F8">
        <w:rPr>
          <w:rFonts w:ascii="Times New Roman" w:hAnsi="Times New Roman" w:cs="Times New Roman"/>
        </w:rPr>
        <w:t>ижрочидан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акцептсиз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тартибда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ундириб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олинади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27B82678" w14:textId="77777777" w:rsidR="00C97F18" w:rsidRPr="00B728F8" w:rsidRDefault="00C97F18" w:rsidP="00C97F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4C85B5" w14:textId="28890C08" w:rsidR="00B217FA" w:rsidRPr="00B728F8" w:rsidRDefault="00B004D0" w:rsidP="00425078">
      <w:pPr>
        <w:spacing w:line="240" w:lineRule="auto"/>
        <w:rPr>
          <w:rFonts w:ascii="Times New Roman" w:hAnsi="Times New Roman" w:cs="Times New Roman"/>
          <w:b/>
          <w:bCs/>
        </w:rPr>
      </w:pPr>
      <w:r w:rsidRPr="00B728F8">
        <w:rPr>
          <w:rFonts w:ascii="Times New Roman" w:hAnsi="Times New Roman" w:cs="Times New Roman"/>
        </w:rPr>
        <w:t xml:space="preserve">                                               </w:t>
      </w:r>
      <w:r w:rsidRPr="00B728F8">
        <w:rPr>
          <w:rFonts w:ascii="Times New Roman" w:hAnsi="Times New Roman" w:cs="Times New Roman"/>
          <w:b/>
          <w:bCs/>
        </w:rPr>
        <w:t>5. НИЗОЛАРНИ ҲАЛ ЭТИШ ТАРТИБИ</w:t>
      </w:r>
    </w:p>
    <w:p w14:paraId="50DF5116" w14:textId="77777777" w:rsidR="00B004D0" w:rsidRPr="00B728F8" w:rsidRDefault="00B004D0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5.1. </w:t>
      </w:r>
      <w:proofErr w:type="spellStart"/>
      <w:r w:rsidRPr="00B728F8">
        <w:rPr>
          <w:rFonts w:ascii="Times New Roman" w:hAnsi="Times New Roman" w:cs="Times New Roman"/>
        </w:rPr>
        <w:t>Тарафлар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юзага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келган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баҳс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мунозараларни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судгача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ҳал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этиш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чораларини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кўрадилар</w:t>
      </w:r>
      <w:proofErr w:type="spellEnd"/>
      <w:r w:rsidRPr="00B728F8">
        <w:rPr>
          <w:rFonts w:ascii="Times New Roman" w:hAnsi="Times New Roman" w:cs="Times New Roman"/>
        </w:rPr>
        <w:t xml:space="preserve">. </w:t>
      </w:r>
    </w:p>
    <w:p w14:paraId="26325E72" w14:textId="77777777" w:rsidR="00B004D0" w:rsidRPr="00B728F8" w:rsidRDefault="00B004D0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5.2. </w:t>
      </w:r>
      <w:proofErr w:type="spellStart"/>
      <w:r w:rsidRPr="00B728F8">
        <w:rPr>
          <w:rFonts w:ascii="Times New Roman" w:hAnsi="Times New Roman" w:cs="Times New Roman"/>
        </w:rPr>
        <w:t>Тарафлар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юзага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келган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мунозараларни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ҳал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этиш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учун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даъвогарнинг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жойлашган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ҳудуди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бўйича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судга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мурожаат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қилишлари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мумкин</w:t>
      </w:r>
      <w:proofErr w:type="spellEnd"/>
      <w:r w:rsidRPr="00B728F8">
        <w:rPr>
          <w:rFonts w:ascii="Times New Roman" w:hAnsi="Times New Roman" w:cs="Times New Roman"/>
        </w:rPr>
        <w:t xml:space="preserve">. </w:t>
      </w:r>
    </w:p>
    <w:p w14:paraId="2C9F4FF2" w14:textId="331DF354" w:rsidR="00B004D0" w:rsidRPr="00B728F8" w:rsidRDefault="00B004D0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5.3. </w:t>
      </w:r>
      <w:proofErr w:type="spellStart"/>
      <w:r w:rsidRPr="00B728F8">
        <w:rPr>
          <w:rFonts w:ascii="Times New Roman" w:hAnsi="Times New Roman" w:cs="Times New Roman"/>
        </w:rPr>
        <w:t>Тарафлар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ўртасидаги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мазкур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кўзда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тутилмаган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муносабатлар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Ўзбекистон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Республикаси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қонунчилигига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асосан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тартибга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солинади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3AB05EBA" w14:textId="41D5C581" w:rsidR="006C6ED0" w:rsidRDefault="005D4CEF" w:rsidP="00425078">
      <w:pPr>
        <w:spacing w:line="240" w:lineRule="auto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                                                   </w:t>
      </w:r>
    </w:p>
    <w:p w14:paraId="1F0CAE24" w14:textId="17BB8FC0" w:rsidR="005D4CEF" w:rsidRPr="00B728F8" w:rsidRDefault="006C6ED0" w:rsidP="00425078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5D4CEF" w:rsidRPr="00B728F8">
        <w:rPr>
          <w:rFonts w:ascii="Times New Roman" w:hAnsi="Times New Roman" w:cs="Times New Roman"/>
        </w:rPr>
        <w:t xml:space="preserve">    </w:t>
      </w:r>
      <w:r w:rsidR="005D4CEF" w:rsidRPr="00B728F8">
        <w:rPr>
          <w:rFonts w:ascii="Times New Roman" w:hAnsi="Times New Roman" w:cs="Times New Roman"/>
          <w:b/>
          <w:bCs/>
        </w:rPr>
        <w:t>6. ФОРС-МАЖОР ҲОЛАТЛАРИ</w:t>
      </w:r>
    </w:p>
    <w:p w14:paraId="4227C142" w14:textId="77777777" w:rsidR="006C6ED0" w:rsidRDefault="005D4CEF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6.1. Агар </w:t>
      </w:r>
      <w:proofErr w:type="spellStart"/>
      <w:r w:rsidRPr="00B728F8">
        <w:rPr>
          <w:rFonts w:ascii="Times New Roman" w:hAnsi="Times New Roman" w:cs="Times New Roman"/>
        </w:rPr>
        <w:t>ушбу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тузилгандан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сўнг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ушбу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белгиланган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мажбуриятларнинг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бирон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бир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тўлиқ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ёки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қисман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тўғри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бажаришига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тўсқинлик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қиладиган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ҳолатлар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юзага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келса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агар </w:t>
      </w:r>
      <w:proofErr w:type="spellStart"/>
      <w:r w:rsidRPr="00B728F8">
        <w:rPr>
          <w:rFonts w:ascii="Times New Roman" w:hAnsi="Times New Roman" w:cs="Times New Roman"/>
        </w:rPr>
        <w:t>бундай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ҳолатлар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яъни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ёнғин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тошқин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зилзила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бошқа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табиий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офатлар</w:t>
      </w:r>
      <w:proofErr w:type="spellEnd"/>
      <w:r w:rsidRPr="00B728F8">
        <w:rPr>
          <w:rFonts w:ascii="Times New Roman" w:hAnsi="Times New Roman" w:cs="Times New Roman"/>
        </w:rPr>
        <w:t xml:space="preserve">, экспорт </w:t>
      </w:r>
      <w:proofErr w:type="spellStart"/>
      <w:r w:rsidRPr="00B728F8">
        <w:rPr>
          <w:rFonts w:ascii="Times New Roman" w:hAnsi="Times New Roman" w:cs="Times New Roman"/>
        </w:rPr>
        <w:t>ёки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импортга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тўсиқлар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ёки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эмбарголар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уруш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жанговар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ҳаракатлар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террористик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ҳаракатлар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ташлашлар</w:t>
      </w:r>
      <w:proofErr w:type="spellEnd"/>
      <w:r w:rsidRPr="00B728F8">
        <w:rPr>
          <w:rFonts w:ascii="Times New Roman" w:hAnsi="Times New Roman" w:cs="Times New Roman"/>
        </w:rPr>
        <w:t xml:space="preserve"> (</w:t>
      </w:r>
      <w:proofErr w:type="spellStart"/>
      <w:r w:rsidRPr="00B728F8">
        <w:rPr>
          <w:rFonts w:ascii="Times New Roman" w:hAnsi="Times New Roman" w:cs="Times New Roman"/>
        </w:rPr>
        <w:t>томонлар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ишчиларининг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ташлашларидан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ташқари</w:t>
      </w:r>
      <w:proofErr w:type="spellEnd"/>
      <w:r w:rsidRPr="00B728F8">
        <w:rPr>
          <w:rFonts w:ascii="Times New Roman" w:hAnsi="Times New Roman" w:cs="Times New Roman"/>
        </w:rPr>
        <w:t xml:space="preserve">), пандемия, </w:t>
      </w:r>
      <w:proofErr w:type="spellStart"/>
      <w:r w:rsidRPr="00B728F8">
        <w:rPr>
          <w:rFonts w:ascii="Times New Roman" w:hAnsi="Times New Roman" w:cs="Times New Roman"/>
        </w:rPr>
        <w:t>амалдаги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қонунчиликдаги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ўзгаришлар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давлат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органлари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Ўзбекистон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</w:p>
    <w:p w14:paraId="36758F6D" w14:textId="77A31433" w:rsidR="005D4CEF" w:rsidRPr="00B728F8" w:rsidRDefault="005D4CEF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728F8">
        <w:rPr>
          <w:rFonts w:ascii="Times New Roman" w:hAnsi="Times New Roman" w:cs="Times New Roman"/>
        </w:rPr>
        <w:t>Республикаси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Ҳукумати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қабул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қилинган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умумий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характердаги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қарорлар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томонларнинг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шартларини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бажаришига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бевосита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таъсир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қилса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тегишли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мажбуриятларнинг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бажарилиши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вақти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бундай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ҳолатлар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бартараф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этилган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вақтга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ёки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уларнинг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оқибатлари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тугаши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вақтига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кўчирилади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6C503F99" w14:textId="29988269" w:rsidR="005D4CEF" w:rsidRPr="00B728F8" w:rsidRDefault="005D4CEF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>6.</w:t>
      </w:r>
      <w:r w:rsidR="008F713F" w:rsidRPr="00B728F8">
        <w:rPr>
          <w:rFonts w:ascii="Times New Roman" w:hAnsi="Times New Roman" w:cs="Times New Roman"/>
        </w:rPr>
        <w:t>2</w:t>
      </w:r>
      <w:r w:rsidRPr="00B728F8">
        <w:rPr>
          <w:rFonts w:ascii="Times New Roman" w:hAnsi="Times New Roman" w:cs="Times New Roman"/>
        </w:rPr>
        <w:t xml:space="preserve">. </w:t>
      </w:r>
      <w:proofErr w:type="spellStart"/>
      <w:r w:rsidRPr="00B728F8">
        <w:rPr>
          <w:rFonts w:ascii="Times New Roman" w:hAnsi="Times New Roman" w:cs="Times New Roman"/>
        </w:rPr>
        <w:t>Фавқулодда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вазиятлар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юзага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келган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тақдирда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томонлар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зудлик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билан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ўзаро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музокаралар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борадилар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фавқулодда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вазиятлар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оқибатларини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бартараф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этиш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ёки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бартараф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этиш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мақсадида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кўриладиган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чоралар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тўғрисида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келишиб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оладилар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79AE88ED" w14:textId="090556EA" w:rsidR="008F713F" w:rsidRDefault="008F713F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6.3. Агар форс-мажор </w:t>
      </w:r>
      <w:proofErr w:type="spellStart"/>
      <w:r w:rsidRPr="00B728F8">
        <w:rPr>
          <w:rFonts w:ascii="Times New Roman" w:hAnsi="Times New Roman" w:cs="Times New Roman"/>
        </w:rPr>
        <w:t>ҳолатлари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ёки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уларнинг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оқибатлари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томонларнинг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ўз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мажбуриятларини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бажаришига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тўсқинлик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қиладиган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бўлса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томонларнинг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бири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бошқа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ушбу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бекор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қилишнинг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кутилаётган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санасидан</w:t>
      </w:r>
      <w:proofErr w:type="spellEnd"/>
      <w:r w:rsidRPr="00B728F8">
        <w:rPr>
          <w:rFonts w:ascii="Times New Roman" w:hAnsi="Times New Roman" w:cs="Times New Roman"/>
        </w:rPr>
        <w:t xml:space="preserve"> 10 (</w:t>
      </w:r>
      <w:proofErr w:type="spellStart"/>
      <w:r w:rsidRPr="00B728F8">
        <w:rPr>
          <w:rFonts w:ascii="Times New Roman" w:hAnsi="Times New Roman" w:cs="Times New Roman"/>
        </w:rPr>
        <w:t>ўн</w:t>
      </w:r>
      <w:proofErr w:type="spellEnd"/>
      <w:r w:rsidRPr="00B728F8">
        <w:rPr>
          <w:rFonts w:ascii="Times New Roman" w:hAnsi="Times New Roman" w:cs="Times New Roman"/>
        </w:rPr>
        <w:t xml:space="preserve">) </w:t>
      </w:r>
      <w:proofErr w:type="spellStart"/>
      <w:r w:rsidRPr="00B728F8">
        <w:rPr>
          <w:rFonts w:ascii="Times New Roman" w:hAnsi="Times New Roman" w:cs="Times New Roman"/>
        </w:rPr>
        <w:t>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куни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олдин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ёзма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равишда</w:t>
      </w:r>
      <w:proofErr w:type="spellEnd"/>
      <w:r w:rsidRPr="00B728F8">
        <w:rPr>
          <w:rFonts w:ascii="Times New Roman" w:hAnsi="Times New Roman" w:cs="Times New Roman"/>
        </w:rPr>
        <w:t xml:space="preserve"> хабар </w:t>
      </w:r>
      <w:proofErr w:type="spellStart"/>
      <w:r w:rsidRPr="00B728F8">
        <w:rPr>
          <w:rFonts w:ascii="Times New Roman" w:hAnsi="Times New Roman" w:cs="Times New Roman"/>
        </w:rPr>
        <w:t>юборганидан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кейин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ушбу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бекор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ҳуқуқига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эга</w:t>
      </w:r>
      <w:proofErr w:type="spellEnd"/>
      <w:r w:rsidRPr="00B728F8">
        <w:rPr>
          <w:rFonts w:ascii="Times New Roman" w:hAnsi="Times New Roman" w:cs="Times New Roman"/>
        </w:rPr>
        <w:t xml:space="preserve">. </w:t>
      </w:r>
      <w:proofErr w:type="spellStart"/>
      <w:r w:rsidRPr="00B728F8">
        <w:rPr>
          <w:rFonts w:ascii="Times New Roman" w:hAnsi="Times New Roman" w:cs="Times New Roman"/>
        </w:rPr>
        <w:t>Бундай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ҳолда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томонларнинг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ҳеч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бири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бошқа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томондан</w:t>
      </w:r>
      <w:proofErr w:type="spellEnd"/>
      <w:r w:rsidRPr="00B728F8">
        <w:rPr>
          <w:rFonts w:ascii="Times New Roman" w:hAnsi="Times New Roman" w:cs="Times New Roman"/>
        </w:rPr>
        <w:t xml:space="preserve"> форс-мажор </w:t>
      </w:r>
      <w:proofErr w:type="spellStart"/>
      <w:r w:rsidRPr="00B728F8">
        <w:rPr>
          <w:rFonts w:ascii="Times New Roman" w:hAnsi="Times New Roman" w:cs="Times New Roman"/>
        </w:rPr>
        <w:t>ҳолатлари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натижасида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етказилган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зарарни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қоплашни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талаб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қилишга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ҳақли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эмас</w:t>
      </w:r>
      <w:proofErr w:type="spellEnd"/>
      <w:r w:rsidRPr="00B728F8">
        <w:rPr>
          <w:rFonts w:ascii="Times New Roman" w:hAnsi="Times New Roman" w:cs="Times New Roman"/>
        </w:rPr>
        <w:t xml:space="preserve">. </w:t>
      </w:r>
      <w:proofErr w:type="spellStart"/>
      <w:r w:rsidRPr="00B728F8">
        <w:rPr>
          <w:rFonts w:ascii="Times New Roman" w:hAnsi="Times New Roman" w:cs="Times New Roman"/>
        </w:rPr>
        <w:t>Шунингдек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Бажарувчи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бажарилмаган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мажбуриятлари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lastRenderedPageBreak/>
        <w:t>учун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Буюртмачидан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олинган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барча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тўловларни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Буюртмачига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қайтаради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Буюртмачи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Бажарувчининг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бажарилган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барча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мажбуриятларини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тўлиқ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тўлайди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2CE3FFB6" w14:textId="77777777" w:rsidR="00C97F18" w:rsidRPr="00B728F8" w:rsidRDefault="00C97F18" w:rsidP="00C97F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E43558" w14:textId="40AA6FB8" w:rsidR="00C40AE3" w:rsidRPr="00B728F8" w:rsidRDefault="00C40AE3" w:rsidP="00425078">
      <w:pPr>
        <w:spacing w:line="240" w:lineRule="auto"/>
        <w:rPr>
          <w:rFonts w:ascii="Times New Roman" w:hAnsi="Times New Roman" w:cs="Times New Roman"/>
          <w:b/>
          <w:bCs/>
        </w:rPr>
      </w:pPr>
      <w:r w:rsidRPr="00B728F8">
        <w:rPr>
          <w:rFonts w:ascii="Times New Roman" w:hAnsi="Times New Roman" w:cs="Times New Roman"/>
        </w:rPr>
        <w:t xml:space="preserve">                                              </w:t>
      </w:r>
      <w:r w:rsidRPr="00B728F8">
        <w:rPr>
          <w:rFonts w:ascii="Times New Roman" w:hAnsi="Times New Roman" w:cs="Times New Roman"/>
          <w:b/>
          <w:bCs/>
        </w:rPr>
        <w:t>7. КОРРУПЦИЯГА ҚАРШИ ҚЎШИМЧА ШАРТЛАР</w:t>
      </w:r>
    </w:p>
    <w:p w14:paraId="05BBA007" w14:textId="77777777" w:rsidR="00C40AE3" w:rsidRPr="00B728F8" w:rsidRDefault="00C40AE3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7.1. </w:t>
      </w:r>
      <w:proofErr w:type="spellStart"/>
      <w:r w:rsidRPr="00B728F8">
        <w:rPr>
          <w:rFonts w:ascii="Times New Roman" w:hAnsi="Times New Roman" w:cs="Times New Roman"/>
        </w:rPr>
        <w:t>Тарафлар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тузишда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шартноманинг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амал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муддатида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ушбу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муддат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тугаганидан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сўнг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билан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боғлиқ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коррупциявий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ҳаракатлар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содир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қилмасликка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келишиб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оладилар</w:t>
      </w:r>
      <w:proofErr w:type="spellEnd"/>
      <w:r w:rsidRPr="00B728F8">
        <w:rPr>
          <w:rFonts w:ascii="Times New Roman" w:hAnsi="Times New Roman" w:cs="Times New Roman"/>
        </w:rPr>
        <w:t xml:space="preserve">. </w:t>
      </w:r>
    </w:p>
    <w:p w14:paraId="658CAC20" w14:textId="09F6E80A" w:rsidR="00C40AE3" w:rsidRPr="00B728F8" w:rsidRDefault="00C40AE3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7.2. </w:t>
      </w:r>
      <w:proofErr w:type="spellStart"/>
      <w:r w:rsidRPr="00B728F8">
        <w:rPr>
          <w:rFonts w:ascii="Times New Roman" w:hAnsi="Times New Roman" w:cs="Times New Roman"/>
        </w:rPr>
        <w:t>Тарафлар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коррупцияга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қарши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қўшимча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шартларда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белгиланган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коррупциянинг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олдини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чораларини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олади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уларга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риоя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этилиши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бўйича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ҳамкорликни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таъминлайдилар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603083A6" w14:textId="41F81F8B" w:rsidR="00C40AE3" w:rsidRPr="00B728F8" w:rsidRDefault="00C40AE3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7.3. </w:t>
      </w:r>
      <w:proofErr w:type="spellStart"/>
      <w:r w:rsidRPr="00B728F8">
        <w:rPr>
          <w:rFonts w:ascii="Times New Roman" w:hAnsi="Times New Roman" w:cs="Times New Roman"/>
        </w:rPr>
        <w:t>Ҳар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бир</w:t>
      </w:r>
      <w:proofErr w:type="spellEnd"/>
      <w:r w:rsidRPr="00B728F8">
        <w:rPr>
          <w:rFonts w:ascii="Times New Roman" w:hAnsi="Times New Roman" w:cs="Times New Roman"/>
        </w:rPr>
        <w:t xml:space="preserve"> тараф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тузилган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пайтда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бевосита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ўзи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ёки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ижроия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органлари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мансабдор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шахслари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ходимлари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билан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боғлиқ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муносабатлар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юзасидан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қонунга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хилоф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равишда</w:t>
      </w:r>
      <w:proofErr w:type="spellEnd"/>
      <w:r w:rsidRPr="00B728F8">
        <w:rPr>
          <w:rFonts w:ascii="Times New Roman" w:hAnsi="Times New Roman" w:cs="Times New Roman"/>
        </w:rPr>
        <w:t xml:space="preserve"> пул, </w:t>
      </w:r>
      <w:proofErr w:type="spellStart"/>
      <w:r w:rsidRPr="00B728F8">
        <w:rPr>
          <w:rFonts w:ascii="Times New Roman" w:hAnsi="Times New Roman" w:cs="Times New Roman"/>
        </w:rPr>
        <w:t>моддий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қийматликлар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берилмаганлигини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тузилиши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эвазига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норасмий</w:t>
      </w:r>
      <w:proofErr w:type="spellEnd"/>
      <w:r w:rsidRPr="00B728F8">
        <w:rPr>
          <w:rFonts w:ascii="Times New Roman" w:hAnsi="Times New Roman" w:cs="Times New Roman"/>
        </w:rPr>
        <w:t xml:space="preserve"> пул </w:t>
      </w:r>
      <w:proofErr w:type="spellStart"/>
      <w:r w:rsidRPr="00B728F8">
        <w:rPr>
          <w:rFonts w:ascii="Times New Roman" w:hAnsi="Times New Roman" w:cs="Times New Roman"/>
        </w:rPr>
        <w:t>ёки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бошқа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моддий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қийматликлар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олинишига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йўл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қўйилмаганлигини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таклиф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этилмаганлигини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уларни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беришга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ваъда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қилинмаганлигини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шунингдек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моддий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ёки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қандай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турдааги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имтиёз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устунликлар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олинмаганлигини</w:t>
      </w:r>
      <w:proofErr w:type="spellEnd"/>
      <w:r w:rsidRPr="00B728F8">
        <w:rPr>
          <w:rFonts w:ascii="Times New Roman" w:hAnsi="Times New Roman" w:cs="Times New Roman"/>
        </w:rPr>
        <w:t xml:space="preserve"> (</w:t>
      </w:r>
      <w:proofErr w:type="spellStart"/>
      <w:r w:rsidRPr="00B728F8">
        <w:rPr>
          <w:rFonts w:ascii="Times New Roman" w:hAnsi="Times New Roman" w:cs="Times New Roman"/>
        </w:rPr>
        <w:t>келажакда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бу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турдаги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ҳаракатларни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амалга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ошириши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мумкинлиги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ҳақида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таассурот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қолдирилмаганлигини</w:t>
      </w:r>
      <w:proofErr w:type="spellEnd"/>
      <w:r w:rsidRPr="00B728F8">
        <w:rPr>
          <w:rFonts w:ascii="Times New Roman" w:hAnsi="Times New Roman" w:cs="Times New Roman"/>
        </w:rPr>
        <w:t xml:space="preserve">) </w:t>
      </w:r>
      <w:proofErr w:type="spellStart"/>
      <w:r w:rsidRPr="00B728F8">
        <w:rPr>
          <w:rFonts w:ascii="Times New Roman" w:hAnsi="Times New Roman" w:cs="Times New Roman"/>
        </w:rPr>
        <w:t>кафолатлайди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66DF0005" w14:textId="37335C17" w:rsidR="00C40AE3" w:rsidRPr="00B728F8" w:rsidRDefault="00C40AE3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728F8">
        <w:rPr>
          <w:rFonts w:ascii="Times New Roman" w:hAnsi="Times New Roman" w:cs="Times New Roman"/>
        </w:rPr>
        <w:t>Тарафлар</w:t>
      </w:r>
      <w:proofErr w:type="spellEnd"/>
      <w:r w:rsidRPr="00B728F8">
        <w:rPr>
          <w:rFonts w:ascii="Times New Roman" w:hAnsi="Times New Roman" w:cs="Times New Roman"/>
        </w:rPr>
        <w:t xml:space="preserve">, улар </w:t>
      </w:r>
      <w:proofErr w:type="spellStart"/>
      <w:r w:rsidRPr="00B728F8">
        <w:rPr>
          <w:rFonts w:ascii="Times New Roman" w:hAnsi="Times New Roman" w:cs="Times New Roman"/>
        </w:rPr>
        <w:t>томонидан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доирасида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жалб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қилинган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шахсларнинг</w:t>
      </w:r>
      <w:proofErr w:type="spellEnd"/>
      <w:r w:rsidRPr="00B728F8">
        <w:rPr>
          <w:rFonts w:ascii="Times New Roman" w:hAnsi="Times New Roman" w:cs="Times New Roman"/>
        </w:rPr>
        <w:t xml:space="preserve"> (</w:t>
      </w:r>
      <w:proofErr w:type="spellStart"/>
      <w:r w:rsidRPr="00B728F8">
        <w:rPr>
          <w:rFonts w:ascii="Times New Roman" w:hAnsi="Times New Roman" w:cs="Times New Roman"/>
        </w:rPr>
        <w:t>ёрдамчи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пудратчи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ташкилотлар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агентларва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тарафлар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назорати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остидаги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бошқа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шахсларнинг</w:t>
      </w:r>
      <w:proofErr w:type="spellEnd"/>
      <w:r w:rsidRPr="00B728F8">
        <w:rPr>
          <w:rFonts w:ascii="Times New Roman" w:hAnsi="Times New Roman" w:cs="Times New Roman"/>
        </w:rPr>
        <w:t xml:space="preserve">) </w:t>
      </w:r>
      <w:proofErr w:type="spellStart"/>
      <w:r w:rsidRPr="00B728F8">
        <w:rPr>
          <w:rFonts w:ascii="Times New Roman" w:hAnsi="Times New Roman" w:cs="Times New Roman"/>
        </w:rPr>
        <w:t>юқоридаги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ҳаракатларни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содир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этмаслиги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юзасидан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оқилона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чоралар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кўради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4860ABC2" w14:textId="3065EE33" w:rsidR="00C40AE3" w:rsidRPr="00B728F8" w:rsidRDefault="00C40AE3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7.4. </w:t>
      </w:r>
      <w:proofErr w:type="spellStart"/>
      <w:r w:rsidRPr="00B728F8">
        <w:rPr>
          <w:rFonts w:ascii="Times New Roman" w:hAnsi="Times New Roman" w:cs="Times New Roman"/>
        </w:rPr>
        <w:t>Тарафлар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давлат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хизматчилари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сиёсий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партиялар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шунингдек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ўзларининг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ижроия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органлари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мансабдор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шахслари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ходимлари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қандай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вақт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шаклда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қуйидааги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ҳаракатларни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бевосита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ёки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билвосита</w:t>
      </w:r>
      <w:proofErr w:type="spellEnd"/>
      <w:r w:rsidRPr="00B728F8">
        <w:rPr>
          <w:rFonts w:ascii="Times New Roman" w:hAnsi="Times New Roman" w:cs="Times New Roman"/>
        </w:rPr>
        <w:t xml:space="preserve"> (шу </w:t>
      </w:r>
      <w:proofErr w:type="spellStart"/>
      <w:r w:rsidRPr="00B728F8">
        <w:rPr>
          <w:rFonts w:ascii="Times New Roman" w:hAnsi="Times New Roman" w:cs="Times New Roman"/>
        </w:rPr>
        <w:t>жумладан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учинчи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шахслар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орқали</w:t>
      </w:r>
      <w:proofErr w:type="spellEnd"/>
      <w:r w:rsidRPr="00B728F8">
        <w:rPr>
          <w:rFonts w:ascii="Times New Roman" w:hAnsi="Times New Roman" w:cs="Times New Roman"/>
        </w:rPr>
        <w:t>)</w:t>
      </w:r>
      <w:proofErr w:type="spellStart"/>
      <w:r w:rsidRPr="00B728F8">
        <w:rPr>
          <w:rFonts w:ascii="Times New Roman" w:hAnsi="Times New Roman" w:cs="Times New Roman"/>
        </w:rPr>
        <w:t>содир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этилишига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йўл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қўймайди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516FE096" w14:textId="479F9731" w:rsidR="00C40AE3" w:rsidRPr="00B728F8" w:rsidRDefault="00C40AE3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7.5. </w:t>
      </w:r>
      <w:proofErr w:type="spellStart"/>
      <w:r w:rsidRPr="00B728F8">
        <w:rPr>
          <w:rFonts w:ascii="Times New Roman" w:hAnsi="Times New Roman" w:cs="Times New Roman"/>
        </w:rPr>
        <w:t>Тарафлар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уларнинг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назорати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остида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бўлган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улар </w:t>
      </w:r>
      <w:proofErr w:type="spellStart"/>
      <w:r w:rsidRPr="00B728F8">
        <w:rPr>
          <w:rFonts w:ascii="Times New Roman" w:hAnsi="Times New Roman" w:cs="Times New Roman"/>
        </w:rPr>
        <w:t>номидан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ҳаракат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қиладиган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шахслар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коррупцияга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қарши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қўшимча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шартларда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белгиланган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мажбуриятлар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бузилганлиги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ҳолатлари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ҳақида</w:t>
      </w:r>
      <w:proofErr w:type="spellEnd"/>
      <w:r w:rsidRPr="00B728F8">
        <w:rPr>
          <w:rFonts w:ascii="Times New Roman" w:hAnsi="Times New Roman" w:cs="Times New Roman"/>
        </w:rPr>
        <w:t xml:space="preserve"> хабар </w:t>
      </w:r>
      <w:proofErr w:type="spellStart"/>
      <w:r w:rsidRPr="00B728F8">
        <w:rPr>
          <w:rFonts w:ascii="Times New Roman" w:hAnsi="Times New Roman" w:cs="Times New Roman"/>
        </w:rPr>
        <w:t>берилганлиги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учун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уларга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тазйиқ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ўтказилмаслигини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кафолатлайдилар</w:t>
      </w:r>
      <w:proofErr w:type="spellEnd"/>
    </w:p>
    <w:p w14:paraId="50780931" w14:textId="42E26FE0" w:rsidR="003C7A95" w:rsidRDefault="003C7A95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728F8">
        <w:rPr>
          <w:rFonts w:ascii="Times New Roman" w:hAnsi="Times New Roman" w:cs="Times New Roman"/>
        </w:rPr>
        <w:t>Тарафнинг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талаби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бўйича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иккинчи</w:t>
      </w:r>
      <w:proofErr w:type="spellEnd"/>
      <w:r w:rsidRPr="00B728F8">
        <w:rPr>
          <w:rFonts w:ascii="Times New Roman" w:hAnsi="Times New Roman" w:cs="Times New Roman"/>
        </w:rPr>
        <w:t xml:space="preserve"> тараф </w:t>
      </w:r>
      <w:proofErr w:type="spellStart"/>
      <w:r w:rsidRPr="00B728F8">
        <w:rPr>
          <w:rFonts w:ascii="Times New Roman" w:hAnsi="Times New Roman" w:cs="Times New Roman"/>
        </w:rPr>
        <w:t>томонидан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қоидабузарликларни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бартараф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бўйича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оқилона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муддат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ичида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тегишли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чоралар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кўрилмаган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ёки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кўриб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чиқиш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натижалари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ҳақида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хабардор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қилмаган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тақдирда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ушбу</w:t>
      </w:r>
      <w:proofErr w:type="spellEnd"/>
      <w:r w:rsidRPr="00B728F8">
        <w:rPr>
          <w:rFonts w:ascii="Times New Roman" w:hAnsi="Times New Roman" w:cs="Times New Roman"/>
        </w:rPr>
        <w:t xml:space="preserve"> тараф </w:t>
      </w:r>
      <w:proofErr w:type="spellStart"/>
      <w:r w:rsidRPr="00B728F8">
        <w:rPr>
          <w:rFonts w:ascii="Times New Roman" w:hAnsi="Times New Roman" w:cs="Times New Roman"/>
        </w:rPr>
        <w:t>шартномани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бир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тарафлама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тўхтатиб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туришга</w:t>
      </w:r>
      <w:proofErr w:type="spellEnd"/>
      <w:r w:rsidRPr="00B728F8">
        <w:rPr>
          <w:rFonts w:ascii="Times New Roman" w:hAnsi="Times New Roman" w:cs="Times New Roman"/>
        </w:rPr>
        <w:t xml:space="preserve">, </w:t>
      </w:r>
      <w:proofErr w:type="spellStart"/>
      <w:r w:rsidRPr="00B728F8">
        <w:rPr>
          <w:rFonts w:ascii="Times New Roman" w:hAnsi="Times New Roman" w:cs="Times New Roman"/>
        </w:rPr>
        <w:t>бекор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қилишга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ҳамда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зарарни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тўлиқ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қоплаб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беришни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талаб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қилишга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ҳақли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6997A8B2" w14:textId="170A0B73" w:rsidR="003C7A95" w:rsidRPr="00B728F8" w:rsidRDefault="003C7A95" w:rsidP="00425078">
      <w:pPr>
        <w:spacing w:line="240" w:lineRule="auto"/>
        <w:rPr>
          <w:rFonts w:ascii="Times New Roman" w:hAnsi="Times New Roman" w:cs="Times New Roman"/>
          <w:b/>
          <w:bCs/>
        </w:rPr>
      </w:pPr>
      <w:r w:rsidRPr="00B728F8">
        <w:rPr>
          <w:rFonts w:ascii="Times New Roman" w:hAnsi="Times New Roman" w:cs="Times New Roman"/>
        </w:rPr>
        <w:t xml:space="preserve">                                          </w:t>
      </w:r>
      <w:r w:rsidRPr="00B728F8">
        <w:rPr>
          <w:rFonts w:ascii="Times New Roman" w:hAnsi="Times New Roman" w:cs="Times New Roman"/>
          <w:b/>
          <w:bCs/>
        </w:rPr>
        <w:t>8. ШАРТНОМАНИНГ АМАЛ ҚИЛИШ МУДДАТИ</w:t>
      </w:r>
    </w:p>
    <w:p w14:paraId="7E7D646D" w14:textId="77777777" w:rsidR="003C7A95" w:rsidRPr="00B728F8" w:rsidRDefault="003C7A95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8.1. </w:t>
      </w:r>
      <w:proofErr w:type="spellStart"/>
      <w:r w:rsidRPr="00B728F8">
        <w:rPr>
          <w:rFonts w:ascii="Times New Roman" w:hAnsi="Times New Roman" w:cs="Times New Roman"/>
        </w:rPr>
        <w:t>Мазкур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тарафлар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томонидан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тузилган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заҳоти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кучга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киради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ва</w:t>
      </w:r>
      <w:proofErr w:type="spellEnd"/>
      <w:r w:rsidRPr="00B728F8">
        <w:rPr>
          <w:rFonts w:ascii="Times New Roman" w:hAnsi="Times New Roman" w:cs="Times New Roman"/>
        </w:rPr>
        <w:t xml:space="preserve"> 2022 </w:t>
      </w:r>
      <w:proofErr w:type="spellStart"/>
      <w:r w:rsidRPr="00B728F8">
        <w:rPr>
          <w:rFonts w:ascii="Times New Roman" w:hAnsi="Times New Roman" w:cs="Times New Roman"/>
        </w:rPr>
        <w:t>йил</w:t>
      </w:r>
      <w:proofErr w:type="spellEnd"/>
      <w:r w:rsidRPr="00B728F8">
        <w:rPr>
          <w:rFonts w:ascii="Times New Roman" w:hAnsi="Times New Roman" w:cs="Times New Roman"/>
        </w:rPr>
        <w:t xml:space="preserve"> “31”декабргача </w:t>
      </w:r>
      <w:proofErr w:type="spellStart"/>
      <w:r w:rsidRPr="00B728F8">
        <w:rPr>
          <w:rFonts w:ascii="Times New Roman" w:hAnsi="Times New Roman" w:cs="Times New Roman"/>
        </w:rPr>
        <w:t>амал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қилади</w:t>
      </w:r>
      <w:proofErr w:type="spellEnd"/>
      <w:r w:rsidRPr="00B728F8">
        <w:rPr>
          <w:rFonts w:ascii="Times New Roman" w:hAnsi="Times New Roman" w:cs="Times New Roman"/>
        </w:rPr>
        <w:t xml:space="preserve">. </w:t>
      </w:r>
    </w:p>
    <w:p w14:paraId="7765F2F8" w14:textId="086C473F" w:rsidR="003C7A95" w:rsidRDefault="003C7A95" w:rsidP="00C9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8F8">
        <w:rPr>
          <w:rFonts w:ascii="Times New Roman" w:hAnsi="Times New Roman" w:cs="Times New Roman"/>
        </w:rPr>
        <w:t xml:space="preserve">8.2. </w:t>
      </w:r>
      <w:proofErr w:type="spellStart"/>
      <w:r w:rsidRPr="00B728F8">
        <w:rPr>
          <w:rFonts w:ascii="Times New Roman" w:hAnsi="Times New Roman" w:cs="Times New Roman"/>
        </w:rPr>
        <w:t>Шартнома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муддатининг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тугаши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тарафларни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жавобгарликдан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озод</w:t>
      </w:r>
      <w:proofErr w:type="spellEnd"/>
      <w:r w:rsidRPr="00B728F8">
        <w:rPr>
          <w:rFonts w:ascii="Times New Roman" w:hAnsi="Times New Roman" w:cs="Times New Roman"/>
        </w:rPr>
        <w:t xml:space="preserve"> </w:t>
      </w:r>
      <w:proofErr w:type="spellStart"/>
      <w:r w:rsidRPr="00B728F8">
        <w:rPr>
          <w:rFonts w:ascii="Times New Roman" w:hAnsi="Times New Roman" w:cs="Times New Roman"/>
        </w:rPr>
        <w:t>этмайди</w:t>
      </w:r>
      <w:proofErr w:type="spellEnd"/>
      <w:r w:rsidRPr="00B728F8">
        <w:rPr>
          <w:rFonts w:ascii="Times New Roman" w:hAnsi="Times New Roman" w:cs="Times New Roman"/>
        </w:rPr>
        <w:t>.</w:t>
      </w:r>
    </w:p>
    <w:p w14:paraId="3CF5E40C" w14:textId="77777777" w:rsidR="00C97F18" w:rsidRPr="00B728F8" w:rsidRDefault="00C97F18" w:rsidP="00C97F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A7B6F3" w14:textId="1DEAABD1" w:rsidR="00956506" w:rsidRPr="00B728F8" w:rsidRDefault="00956506" w:rsidP="00425078">
      <w:pPr>
        <w:spacing w:line="240" w:lineRule="auto"/>
        <w:rPr>
          <w:rFonts w:ascii="Times New Roman" w:hAnsi="Times New Roman" w:cs="Times New Roman"/>
          <w:b/>
          <w:bCs/>
        </w:rPr>
      </w:pPr>
      <w:r w:rsidRPr="00B728F8">
        <w:rPr>
          <w:rFonts w:ascii="Times New Roman" w:hAnsi="Times New Roman" w:cs="Times New Roman"/>
        </w:rPr>
        <w:t xml:space="preserve">                                      </w:t>
      </w:r>
      <w:r w:rsidRPr="00B728F8">
        <w:rPr>
          <w:rFonts w:ascii="Times New Roman" w:hAnsi="Times New Roman" w:cs="Times New Roman"/>
          <w:b/>
          <w:bCs/>
        </w:rPr>
        <w:t>9. ТАРАФЛАРНИНГ ЮРИДИК МАНЗИЛИ ВА РЕКВИЗИТЛАРИ</w:t>
      </w:r>
    </w:p>
    <w:p w14:paraId="4ECE4418" w14:textId="48152A52" w:rsidR="00956506" w:rsidRDefault="00066023" w:rsidP="000E0774">
      <w:pPr>
        <w:spacing w:after="0" w:line="240" w:lineRule="auto"/>
        <w:rPr>
          <w:rFonts w:ascii="Times New Roman" w:hAnsi="Times New Roman" w:cs="Times New Roman"/>
        </w:rPr>
      </w:pPr>
      <w:r w:rsidRPr="000E0774">
        <w:rPr>
          <w:rFonts w:ascii="Times New Roman" w:hAnsi="Times New Roman" w:cs="Times New Roman"/>
        </w:rPr>
        <w:t xml:space="preserve">         </w:t>
      </w:r>
      <w:r w:rsidR="00956506" w:rsidRPr="000E0774">
        <w:rPr>
          <w:rFonts w:ascii="Times New Roman" w:hAnsi="Times New Roman" w:cs="Times New Roman"/>
        </w:rPr>
        <w:t>БУЮРТМАЧИ                                                                                      ИЖРОЧИ</w:t>
      </w:r>
    </w:p>
    <w:p w14:paraId="6F056434" w14:textId="77777777" w:rsidR="00C97F18" w:rsidRDefault="00C97F18" w:rsidP="000E07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97F18" w14:paraId="6F17F60D" w14:textId="77777777" w:rsidTr="00C97F18">
        <w:trPr>
          <w:trHeight w:val="2434"/>
        </w:trPr>
        <w:tc>
          <w:tcPr>
            <w:tcW w:w="5228" w:type="dxa"/>
          </w:tcPr>
          <w:p w14:paraId="54F6FFBF" w14:textId="215FAB3D" w:rsidR="004A6144" w:rsidRPr="002D7D06" w:rsidRDefault="004A6144" w:rsidP="004A6144">
            <w:pPr>
              <w:rPr>
                <w:b/>
                <w:bCs/>
                <w:sz w:val="23"/>
                <w:szCs w:val="23"/>
                <w:lang w:val="uz-Cyrl-UZ"/>
              </w:rPr>
            </w:pPr>
            <w:r>
              <w:rPr>
                <w:b/>
                <w:bCs/>
                <w:sz w:val="23"/>
                <w:szCs w:val="23"/>
                <w:lang w:val="uz-Cyrl-UZ"/>
              </w:rPr>
              <w:t xml:space="preserve">                Чироқчи </w:t>
            </w:r>
            <w:r>
              <w:rPr>
                <w:b/>
                <w:bCs/>
                <w:sz w:val="23"/>
                <w:szCs w:val="23"/>
                <w:lang w:val="uz-Latn-UZ"/>
              </w:rPr>
              <w:t xml:space="preserve">ТЙФУК                </w:t>
            </w:r>
            <w:r w:rsidRPr="002D7D06">
              <w:rPr>
                <w:b/>
                <w:bCs/>
                <w:sz w:val="23"/>
                <w:szCs w:val="23"/>
                <w:lang w:val="uz-Cyrl-UZ"/>
              </w:rPr>
              <w:t xml:space="preserve">                                            </w:t>
            </w:r>
            <w:r w:rsidRPr="007C16FC">
              <w:rPr>
                <w:b/>
                <w:bCs/>
                <w:sz w:val="23"/>
                <w:szCs w:val="23"/>
                <w:lang w:val="uz-Latn-UZ"/>
              </w:rPr>
              <w:t xml:space="preserve">     </w:t>
            </w:r>
          </w:p>
          <w:p w14:paraId="64A3078A" w14:textId="77777777" w:rsidR="00761430" w:rsidRDefault="004A6144" w:rsidP="004A6144">
            <w:pPr>
              <w:shd w:val="clear" w:color="auto" w:fill="FFFFFF"/>
              <w:spacing w:line="266" w:lineRule="exact"/>
              <w:jc w:val="both"/>
              <w:rPr>
                <w:b/>
                <w:bCs/>
                <w:sz w:val="23"/>
                <w:szCs w:val="23"/>
                <w:lang w:val="uz-Cyrl-UZ"/>
              </w:rPr>
            </w:pPr>
            <w:r>
              <w:rPr>
                <w:b/>
                <w:bCs/>
                <w:sz w:val="23"/>
                <w:szCs w:val="23"/>
                <w:lang w:val="uz-Cyrl-UZ"/>
              </w:rPr>
              <w:t>Чироқчи  ш.Янгиқурилиш  кўча 77-уй</w:t>
            </w:r>
            <w:r w:rsidRPr="002D7D06">
              <w:rPr>
                <w:b/>
                <w:bCs/>
                <w:sz w:val="23"/>
                <w:szCs w:val="23"/>
                <w:lang w:val="uz-Cyrl-UZ"/>
              </w:rPr>
              <w:t xml:space="preserve">  </w:t>
            </w:r>
          </w:p>
          <w:p w14:paraId="22BE3182" w14:textId="17C7E99F" w:rsidR="004A6144" w:rsidRPr="002D7D06" w:rsidRDefault="00761430" w:rsidP="004A6144">
            <w:pPr>
              <w:shd w:val="clear" w:color="auto" w:fill="FFFFFF"/>
              <w:spacing w:line="266" w:lineRule="exact"/>
              <w:jc w:val="both"/>
              <w:rPr>
                <w:b/>
                <w:bCs/>
                <w:lang w:val="uz-Cyrl-UZ"/>
              </w:rPr>
            </w:pPr>
            <w:r>
              <w:rPr>
                <w:b/>
                <w:bCs/>
                <w:sz w:val="23"/>
                <w:szCs w:val="23"/>
                <w:lang w:val="uz-Cyrl-UZ"/>
              </w:rPr>
              <w:t>Х/Р: 2262 6000 3003 8848 9006</w:t>
            </w:r>
            <w:r w:rsidR="004A6144" w:rsidRPr="002D7D06">
              <w:rPr>
                <w:b/>
                <w:bCs/>
                <w:sz w:val="23"/>
                <w:szCs w:val="23"/>
                <w:lang w:val="uz-Cyrl-UZ"/>
              </w:rPr>
              <w:t xml:space="preserve">                 </w:t>
            </w:r>
            <w:r w:rsidR="004A6144" w:rsidRPr="007C16FC">
              <w:rPr>
                <w:b/>
                <w:bCs/>
                <w:sz w:val="23"/>
                <w:szCs w:val="23"/>
                <w:lang w:val="uz-Latn-UZ"/>
              </w:rPr>
              <w:t xml:space="preserve"> </w:t>
            </w:r>
          </w:p>
          <w:p w14:paraId="7F53015C" w14:textId="0E710AAA" w:rsidR="004A6144" w:rsidRPr="006C7C90" w:rsidRDefault="004A6144" w:rsidP="00761430">
            <w:pPr>
              <w:shd w:val="clear" w:color="auto" w:fill="FFFFFF"/>
              <w:spacing w:line="266" w:lineRule="exac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Банк: </w:t>
            </w:r>
            <w:r w:rsidR="00761430">
              <w:rPr>
                <w:b/>
                <w:bCs/>
                <w:sz w:val="23"/>
                <w:szCs w:val="23"/>
              </w:rPr>
              <w:t xml:space="preserve">«ТИФ МИЛЛИЙ БАНК» </w:t>
            </w:r>
            <w:proofErr w:type="spellStart"/>
            <w:r w:rsidR="00761430">
              <w:rPr>
                <w:b/>
                <w:bCs/>
                <w:sz w:val="23"/>
                <w:szCs w:val="23"/>
              </w:rPr>
              <w:t>Шахрисабз</w:t>
            </w:r>
            <w:proofErr w:type="spellEnd"/>
            <w:r w:rsidR="00761430">
              <w:rPr>
                <w:b/>
                <w:bCs/>
                <w:sz w:val="23"/>
                <w:szCs w:val="23"/>
              </w:rPr>
              <w:t xml:space="preserve"> фил</w:t>
            </w:r>
            <w:r w:rsidRPr="007C16FC">
              <w:rPr>
                <w:b/>
                <w:bCs/>
                <w:sz w:val="23"/>
                <w:szCs w:val="23"/>
              </w:rPr>
              <w:t xml:space="preserve">             </w:t>
            </w:r>
            <w:r>
              <w:rPr>
                <w:b/>
                <w:bCs/>
                <w:sz w:val="23"/>
                <w:szCs w:val="23"/>
              </w:rPr>
              <w:t xml:space="preserve">    </w:t>
            </w:r>
          </w:p>
          <w:p w14:paraId="62B9756A" w14:textId="77777777" w:rsidR="00761430" w:rsidRDefault="004A6144" w:rsidP="004A6144">
            <w:pPr>
              <w:ind w:right="-143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МФО: </w:t>
            </w:r>
            <w:r w:rsidR="00761430">
              <w:rPr>
                <w:b/>
                <w:bCs/>
                <w:sz w:val="23"/>
                <w:szCs w:val="23"/>
              </w:rPr>
              <w:t>00191</w:t>
            </w:r>
          </w:p>
          <w:p w14:paraId="2E681265" w14:textId="7FDA3EEB" w:rsidR="004A6144" w:rsidRDefault="004A6144" w:rsidP="004A6144">
            <w:pPr>
              <w:ind w:right="-143"/>
              <w:jc w:val="both"/>
              <w:rPr>
                <w:b/>
                <w:bCs/>
                <w:sz w:val="23"/>
                <w:szCs w:val="23"/>
              </w:rPr>
            </w:pPr>
            <w:r w:rsidRPr="007C16FC">
              <w:rPr>
                <w:b/>
                <w:bCs/>
                <w:sz w:val="23"/>
                <w:szCs w:val="23"/>
              </w:rPr>
              <w:t>ИНН:</w:t>
            </w:r>
            <w:r>
              <w:rPr>
                <w:b/>
                <w:bCs/>
                <w:sz w:val="23"/>
                <w:szCs w:val="23"/>
              </w:rPr>
              <w:t xml:space="preserve">200703804                                </w:t>
            </w:r>
          </w:p>
          <w:p w14:paraId="69967CCA" w14:textId="77777777" w:rsidR="004A6144" w:rsidRPr="007C16FC" w:rsidRDefault="004A6144" w:rsidP="004A6144">
            <w:pPr>
              <w:ind w:right="-143"/>
              <w:jc w:val="both"/>
              <w:rPr>
                <w:b/>
                <w:bCs/>
                <w:sz w:val="23"/>
                <w:szCs w:val="23"/>
              </w:rPr>
            </w:pPr>
            <w:r w:rsidRPr="007C16FC">
              <w:rPr>
                <w:b/>
                <w:bCs/>
                <w:sz w:val="23"/>
                <w:szCs w:val="23"/>
              </w:rPr>
              <w:t>ОК</w:t>
            </w:r>
            <w:r w:rsidRPr="007C16FC">
              <w:rPr>
                <w:b/>
                <w:bCs/>
                <w:sz w:val="23"/>
                <w:szCs w:val="23"/>
                <w:lang w:val="uz-Latn-UZ"/>
              </w:rPr>
              <w:t>ЭД</w:t>
            </w:r>
            <w:r w:rsidRPr="007C16FC">
              <w:rPr>
                <w:b/>
                <w:bCs/>
                <w:sz w:val="23"/>
                <w:szCs w:val="23"/>
              </w:rPr>
              <w:t xml:space="preserve">: </w:t>
            </w:r>
            <w:r>
              <w:rPr>
                <w:b/>
                <w:bCs/>
                <w:sz w:val="23"/>
                <w:szCs w:val="23"/>
                <w:lang w:val="uz-Latn-UZ"/>
              </w:rPr>
              <w:t>42 110</w:t>
            </w:r>
            <w:r w:rsidRPr="007C16FC">
              <w:rPr>
                <w:b/>
                <w:bCs/>
                <w:sz w:val="23"/>
                <w:szCs w:val="23"/>
              </w:rPr>
              <w:t xml:space="preserve">                                                          </w:t>
            </w:r>
          </w:p>
          <w:p w14:paraId="32B76D44" w14:textId="4D3E31E4" w:rsidR="00C97F18" w:rsidRDefault="004A6144" w:rsidP="004A6144">
            <w:pPr>
              <w:rPr>
                <w:rFonts w:ascii="Times New Roman" w:hAnsi="Times New Roman" w:cs="Times New Roman"/>
              </w:rPr>
            </w:pPr>
            <w:r w:rsidRPr="007C16FC">
              <w:rPr>
                <w:b/>
                <w:bCs/>
                <w:sz w:val="23"/>
                <w:szCs w:val="23"/>
              </w:rPr>
              <w:t xml:space="preserve">Телефон: </w:t>
            </w:r>
            <w:r w:rsidRPr="007C16FC">
              <w:rPr>
                <w:b/>
                <w:bCs/>
                <w:sz w:val="23"/>
                <w:szCs w:val="23"/>
                <w:lang w:val="uz-Cyrl-UZ"/>
              </w:rPr>
              <w:t xml:space="preserve">                      </w:t>
            </w:r>
            <w:r w:rsidRPr="007C16FC">
              <w:rPr>
                <w:b/>
                <w:bCs/>
                <w:sz w:val="23"/>
                <w:szCs w:val="23"/>
              </w:rPr>
              <w:t xml:space="preserve">                    </w:t>
            </w:r>
            <w:r w:rsidRPr="007C16FC">
              <w:rPr>
                <w:b/>
                <w:bCs/>
                <w:sz w:val="23"/>
                <w:szCs w:val="23"/>
                <w:lang w:val="uz-Latn-UZ"/>
              </w:rPr>
              <w:t xml:space="preserve">  </w:t>
            </w:r>
            <w:r w:rsidRPr="007C16FC">
              <w:rPr>
                <w:b/>
                <w:bCs/>
                <w:sz w:val="23"/>
                <w:szCs w:val="23"/>
              </w:rPr>
              <w:t xml:space="preserve">                   </w:t>
            </w:r>
          </w:p>
        </w:tc>
        <w:tc>
          <w:tcPr>
            <w:tcW w:w="5228" w:type="dxa"/>
          </w:tcPr>
          <w:p w14:paraId="41E7A7AA" w14:textId="5CA65B64" w:rsidR="00C97F18" w:rsidRPr="004A6144" w:rsidRDefault="00C97F18" w:rsidP="000E0774">
            <w:pPr>
              <w:rPr>
                <w:rFonts w:ascii="Times New Roman" w:hAnsi="Times New Roman" w:cs="Times New Roman"/>
              </w:rPr>
            </w:pPr>
          </w:p>
        </w:tc>
      </w:tr>
    </w:tbl>
    <w:p w14:paraId="207FB068" w14:textId="77777777" w:rsidR="00C97F18" w:rsidRPr="000E0774" w:rsidRDefault="00C97F18" w:rsidP="000E0774">
      <w:pPr>
        <w:spacing w:after="0" w:line="240" w:lineRule="auto"/>
        <w:rPr>
          <w:rFonts w:ascii="Times New Roman" w:hAnsi="Times New Roman" w:cs="Times New Roman"/>
        </w:rPr>
      </w:pPr>
    </w:p>
    <w:p w14:paraId="2CE79AFE" w14:textId="77777777" w:rsidR="00CA3ECB" w:rsidRPr="00B728F8" w:rsidRDefault="00CA3ECB" w:rsidP="00C97F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C31C8C8" w14:textId="77777777" w:rsidR="00CA3ECB" w:rsidRPr="00B728F8" w:rsidRDefault="00CA3ECB" w:rsidP="00425078">
      <w:pPr>
        <w:shd w:val="clear" w:color="auto" w:fill="FFFFFF"/>
        <w:spacing w:line="240" w:lineRule="auto"/>
        <w:ind w:left="1462" w:hanging="1604"/>
        <w:jc w:val="both"/>
        <w:rPr>
          <w:rFonts w:ascii="Times New Roman" w:hAnsi="Times New Roman" w:cs="Times New Roman"/>
          <w:b/>
          <w:bCs/>
        </w:rPr>
      </w:pPr>
    </w:p>
    <w:p w14:paraId="620291C8" w14:textId="67D940D3" w:rsidR="00CA3ECB" w:rsidRPr="00B728F8" w:rsidRDefault="00CA3ECB" w:rsidP="00425078">
      <w:pPr>
        <w:spacing w:line="240" w:lineRule="auto"/>
        <w:rPr>
          <w:rFonts w:ascii="Times New Roman" w:hAnsi="Times New Roman" w:cs="Times New Roman"/>
          <w:b/>
          <w:bCs/>
        </w:rPr>
      </w:pPr>
      <w:r w:rsidRPr="00B728F8">
        <w:rPr>
          <w:rFonts w:ascii="Times New Roman" w:hAnsi="Times New Roman" w:cs="Times New Roman"/>
          <w:b/>
          <w:bCs/>
          <w:lang w:val="uz-Cyrl-UZ"/>
        </w:rPr>
        <w:t xml:space="preserve">  </w:t>
      </w:r>
      <w:r w:rsidR="00C97F18">
        <w:rPr>
          <w:rFonts w:ascii="Times New Roman" w:hAnsi="Times New Roman" w:cs="Times New Roman"/>
          <w:b/>
          <w:bCs/>
          <w:lang w:val="uz-Cyrl-UZ"/>
        </w:rPr>
        <w:t xml:space="preserve">  </w:t>
      </w:r>
      <w:r w:rsidRPr="00B728F8">
        <w:rPr>
          <w:rFonts w:ascii="Times New Roman" w:hAnsi="Times New Roman" w:cs="Times New Roman"/>
          <w:b/>
          <w:bCs/>
          <w:lang w:val="uz-Latn-UZ"/>
        </w:rPr>
        <w:t>Д</w:t>
      </w:r>
      <w:proofErr w:type="spellStart"/>
      <w:r w:rsidRPr="00B728F8">
        <w:rPr>
          <w:rFonts w:ascii="Times New Roman" w:hAnsi="Times New Roman" w:cs="Times New Roman"/>
          <w:b/>
          <w:bCs/>
        </w:rPr>
        <w:t>иректор</w:t>
      </w:r>
      <w:proofErr w:type="spellEnd"/>
      <w:r w:rsidRPr="00B728F8">
        <w:rPr>
          <w:rFonts w:ascii="Times New Roman" w:hAnsi="Times New Roman" w:cs="Times New Roman"/>
          <w:b/>
          <w:bCs/>
          <w:lang w:val="uz-Cyrl-UZ"/>
        </w:rPr>
        <w:t xml:space="preserve"> </w:t>
      </w:r>
      <w:r w:rsidRPr="00B728F8">
        <w:rPr>
          <w:rFonts w:ascii="Times New Roman" w:hAnsi="Times New Roman" w:cs="Times New Roman"/>
          <w:b/>
          <w:bCs/>
        </w:rPr>
        <w:t>:________</w:t>
      </w:r>
      <w:r w:rsidR="004A6144" w:rsidRPr="004A6144">
        <w:rPr>
          <w:b/>
          <w:bCs/>
          <w:sz w:val="23"/>
          <w:szCs w:val="23"/>
        </w:rPr>
        <w:t xml:space="preserve"> </w:t>
      </w:r>
      <w:proofErr w:type="spellStart"/>
      <w:r w:rsidR="004A6144">
        <w:rPr>
          <w:b/>
          <w:bCs/>
          <w:sz w:val="23"/>
          <w:szCs w:val="23"/>
        </w:rPr>
        <w:t>Ж.А</w:t>
      </w:r>
      <w:r w:rsidR="00FD7949">
        <w:rPr>
          <w:b/>
          <w:bCs/>
          <w:sz w:val="23"/>
          <w:szCs w:val="23"/>
        </w:rPr>
        <w:t>л</w:t>
      </w:r>
      <w:r w:rsidR="004A6144">
        <w:rPr>
          <w:b/>
          <w:bCs/>
          <w:sz w:val="23"/>
          <w:szCs w:val="23"/>
        </w:rPr>
        <w:t>лаёров</w:t>
      </w:r>
      <w:proofErr w:type="spellEnd"/>
      <w:r w:rsidR="004A6144">
        <w:rPr>
          <w:b/>
          <w:bCs/>
          <w:sz w:val="23"/>
          <w:szCs w:val="23"/>
        </w:rPr>
        <w:t xml:space="preserve">  </w:t>
      </w:r>
      <w:r w:rsidR="004A6144" w:rsidRPr="00247418">
        <w:rPr>
          <w:b/>
          <w:bCs/>
          <w:sz w:val="23"/>
          <w:szCs w:val="23"/>
        </w:rPr>
        <w:t xml:space="preserve">                         </w:t>
      </w:r>
      <w:r w:rsidR="004A6144">
        <w:rPr>
          <w:b/>
          <w:bCs/>
          <w:sz w:val="23"/>
          <w:szCs w:val="23"/>
        </w:rPr>
        <w:t xml:space="preserve">        </w:t>
      </w:r>
      <w:proofErr w:type="spellStart"/>
      <w:r w:rsidR="005A4C84" w:rsidRPr="00B728F8">
        <w:rPr>
          <w:rFonts w:ascii="Times New Roman" w:hAnsi="Times New Roman" w:cs="Times New Roman"/>
          <w:b/>
          <w:bCs/>
        </w:rPr>
        <w:t>дериктор</w:t>
      </w:r>
      <w:proofErr w:type="spellEnd"/>
      <w:r w:rsidR="005A4C84" w:rsidRPr="00B728F8">
        <w:rPr>
          <w:rFonts w:ascii="Times New Roman" w:hAnsi="Times New Roman" w:cs="Times New Roman"/>
          <w:b/>
          <w:bCs/>
        </w:rPr>
        <w:t>:_________</w:t>
      </w:r>
      <w:r w:rsidR="00EF5E92" w:rsidRPr="00B728F8">
        <w:rPr>
          <w:rFonts w:ascii="Times New Roman" w:hAnsi="Times New Roman" w:cs="Times New Roman"/>
          <w:b/>
          <w:bCs/>
        </w:rPr>
        <w:t xml:space="preserve"> </w:t>
      </w:r>
    </w:p>
    <w:sectPr w:rsidR="00CA3ECB" w:rsidRPr="00B728F8" w:rsidSect="00425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15F4D"/>
    <w:multiLevelType w:val="hybridMultilevel"/>
    <w:tmpl w:val="A21C8F68"/>
    <w:lvl w:ilvl="0" w:tplc="B0704C9E">
      <w:start w:val="1"/>
      <w:numFmt w:val="decimal"/>
      <w:lvlText w:val="%1."/>
      <w:lvlJc w:val="left"/>
      <w:pPr>
        <w:ind w:left="3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7C"/>
    <w:rsid w:val="000645BC"/>
    <w:rsid w:val="00066023"/>
    <w:rsid w:val="000E0774"/>
    <w:rsid w:val="00102E7C"/>
    <w:rsid w:val="00190BD6"/>
    <w:rsid w:val="001C745B"/>
    <w:rsid w:val="00201A55"/>
    <w:rsid w:val="0024032A"/>
    <w:rsid w:val="0027240F"/>
    <w:rsid w:val="002A1288"/>
    <w:rsid w:val="002C4068"/>
    <w:rsid w:val="002D6700"/>
    <w:rsid w:val="002D7D06"/>
    <w:rsid w:val="003C77F7"/>
    <w:rsid w:val="003C7A95"/>
    <w:rsid w:val="00425078"/>
    <w:rsid w:val="00426144"/>
    <w:rsid w:val="004A6144"/>
    <w:rsid w:val="005250E5"/>
    <w:rsid w:val="00553DAF"/>
    <w:rsid w:val="005654CE"/>
    <w:rsid w:val="005A4C84"/>
    <w:rsid w:val="005A653F"/>
    <w:rsid w:val="005D4CEF"/>
    <w:rsid w:val="005D74D4"/>
    <w:rsid w:val="006208E3"/>
    <w:rsid w:val="006C6ED0"/>
    <w:rsid w:val="00761430"/>
    <w:rsid w:val="00797929"/>
    <w:rsid w:val="00817F61"/>
    <w:rsid w:val="008539D2"/>
    <w:rsid w:val="008A15D8"/>
    <w:rsid w:val="008A43F2"/>
    <w:rsid w:val="008D3DC7"/>
    <w:rsid w:val="008F713F"/>
    <w:rsid w:val="00956506"/>
    <w:rsid w:val="009961D3"/>
    <w:rsid w:val="00A3166E"/>
    <w:rsid w:val="00A64E7D"/>
    <w:rsid w:val="00A75B8D"/>
    <w:rsid w:val="00A75BFD"/>
    <w:rsid w:val="00B004D0"/>
    <w:rsid w:val="00B13CAF"/>
    <w:rsid w:val="00B217FA"/>
    <w:rsid w:val="00B229FB"/>
    <w:rsid w:val="00B2716D"/>
    <w:rsid w:val="00B728F8"/>
    <w:rsid w:val="00BB08CF"/>
    <w:rsid w:val="00C40AE3"/>
    <w:rsid w:val="00C739FC"/>
    <w:rsid w:val="00C97F18"/>
    <w:rsid w:val="00CA3ECB"/>
    <w:rsid w:val="00DA7EDF"/>
    <w:rsid w:val="00EF5E92"/>
    <w:rsid w:val="00F0697D"/>
    <w:rsid w:val="00F747F6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5D15"/>
  <w15:chartTrackingRefBased/>
  <w15:docId w15:val="{81C63854-A2AF-4489-BFEF-D6A759F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2E7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A7EDF"/>
    <w:pPr>
      <w:ind w:left="720"/>
      <w:contextualSpacing/>
    </w:pPr>
  </w:style>
  <w:style w:type="table" w:styleId="a5">
    <w:name w:val="Table Grid"/>
    <w:basedOn w:val="a1"/>
    <w:uiPriority w:val="39"/>
    <w:rsid w:val="00DA7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19</cp:revision>
  <dcterms:created xsi:type="dcterms:W3CDTF">2022-04-05T05:09:00Z</dcterms:created>
  <dcterms:modified xsi:type="dcterms:W3CDTF">2022-11-19T17:59:00Z</dcterms:modified>
</cp:coreProperties>
</file>