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42A" w:rsidRPr="00772EA5" w:rsidRDefault="0059442A" w:rsidP="0059442A">
      <w:pPr>
        <w:jc w:val="center"/>
        <w:rPr>
          <w:b/>
          <w:bCs/>
          <w:sz w:val="20"/>
          <w:szCs w:val="20"/>
          <w:lang w:val="uz-Cyrl-UZ"/>
        </w:rPr>
      </w:pPr>
      <w:bookmarkStart w:id="0" w:name="_GoBack"/>
      <w:bookmarkEnd w:id="0"/>
      <w:r w:rsidRPr="00772EA5">
        <w:rPr>
          <w:b/>
          <w:bCs/>
          <w:sz w:val="20"/>
          <w:szCs w:val="20"/>
          <w:lang w:val="uz-Cyrl-UZ"/>
        </w:rPr>
        <w:t>ХИЗМАТЛАР КЎРСАТИШГА (ИШЛАРНИ БАЖАРИШГА)</w:t>
      </w:r>
    </w:p>
    <w:p w:rsidR="0059442A" w:rsidRPr="00AE3072" w:rsidRDefault="0059442A" w:rsidP="0059442A">
      <w:pPr>
        <w:jc w:val="center"/>
        <w:rPr>
          <w:b/>
          <w:bCs/>
          <w:sz w:val="20"/>
          <w:szCs w:val="20"/>
        </w:rPr>
      </w:pPr>
      <w:r w:rsidRPr="00772EA5">
        <w:rPr>
          <w:b/>
          <w:bCs/>
          <w:sz w:val="20"/>
          <w:szCs w:val="20"/>
          <w:lang w:val="uz-Cyrl-UZ"/>
        </w:rPr>
        <w:t>ОИД  ШАРТНОМА</w:t>
      </w:r>
      <w:r w:rsidRPr="00995864">
        <w:rPr>
          <w:b/>
          <w:bCs/>
          <w:sz w:val="20"/>
          <w:szCs w:val="20"/>
          <w:lang w:val="uz-Cyrl-UZ"/>
        </w:rPr>
        <w:t xml:space="preserve"> №</w:t>
      </w:r>
      <w:r w:rsidRPr="00772EA5">
        <w:rPr>
          <w:b/>
          <w:bCs/>
          <w:sz w:val="20"/>
          <w:szCs w:val="20"/>
          <w:lang w:val="uz-Cyrl-UZ"/>
        </w:rPr>
        <w:t xml:space="preserve"> </w:t>
      </w:r>
      <w:r w:rsidR="00AE3072">
        <w:rPr>
          <w:b/>
          <w:bCs/>
          <w:sz w:val="20"/>
          <w:szCs w:val="20"/>
        </w:rPr>
        <w:t>_</w:t>
      </w:r>
    </w:p>
    <w:p w:rsidR="0059442A" w:rsidRPr="00212D34" w:rsidRDefault="0059442A" w:rsidP="0059442A">
      <w:pPr>
        <w:rPr>
          <w:b/>
          <w:bCs/>
          <w:sz w:val="20"/>
          <w:szCs w:val="20"/>
          <w:lang w:val="uz-Cyrl-UZ"/>
        </w:rPr>
      </w:pPr>
      <w:r w:rsidRPr="00212D34">
        <w:rPr>
          <w:b/>
          <w:bCs/>
          <w:sz w:val="20"/>
          <w:szCs w:val="20"/>
          <w:lang w:val="uz-Cyrl-UZ"/>
        </w:rPr>
        <w:t>Самарканд  ша</w:t>
      </w:r>
      <w:r w:rsidRPr="008220F0">
        <w:rPr>
          <w:b/>
          <w:bCs/>
          <w:sz w:val="20"/>
          <w:szCs w:val="20"/>
          <w:lang w:val="uz-Cyrl-UZ"/>
        </w:rPr>
        <w:t>ҳри</w:t>
      </w:r>
      <w:r w:rsidRPr="004F356F">
        <w:rPr>
          <w:b/>
          <w:bCs/>
          <w:sz w:val="20"/>
          <w:szCs w:val="20"/>
          <w:lang w:val="uz-Cyrl-UZ"/>
        </w:rPr>
        <w:tab/>
      </w:r>
      <w:r w:rsidRPr="004F356F">
        <w:rPr>
          <w:b/>
          <w:bCs/>
          <w:sz w:val="20"/>
          <w:szCs w:val="20"/>
          <w:lang w:val="uz-Cyrl-UZ"/>
        </w:rPr>
        <w:tab/>
      </w:r>
      <w:r w:rsidRPr="004F356F">
        <w:rPr>
          <w:b/>
          <w:bCs/>
          <w:sz w:val="20"/>
          <w:szCs w:val="20"/>
          <w:lang w:val="uz-Cyrl-UZ"/>
        </w:rPr>
        <w:tab/>
      </w:r>
      <w:r w:rsidRPr="004F356F">
        <w:rPr>
          <w:b/>
          <w:bCs/>
          <w:sz w:val="20"/>
          <w:szCs w:val="20"/>
          <w:lang w:val="uz-Cyrl-UZ"/>
        </w:rPr>
        <w:tab/>
      </w:r>
      <w:r w:rsidRPr="004F356F">
        <w:rPr>
          <w:b/>
          <w:bCs/>
          <w:sz w:val="20"/>
          <w:szCs w:val="20"/>
          <w:lang w:val="uz-Cyrl-UZ"/>
        </w:rPr>
        <w:tab/>
      </w:r>
      <w:r w:rsidRPr="004F356F">
        <w:rPr>
          <w:b/>
          <w:bCs/>
          <w:sz w:val="20"/>
          <w:szCs w:val="20"/>
          <w:lang w:val="uz-Cyrl-UZ"/>
        </w:rPr>
        <w:tab/>
      </w:r>
      <w:r w:rsidRPr="004F356F">
        <w:rPr>
          <w:b/>
          <w:bCs/>
          <w:sz w:val="20"/>
          <w:szCs w:val="20"/>
          <w:lang w:val="uz-Cyrl-UZ"/>
        </w:rPr>
        <w:tab/>
      </w:r>
      <w:r w:rsidRPr="004F356F">
        <w:rPr>
          <w:b/>
          <w:bCs/>
          <w:sz w:val="20"/>
          <w:szCs w:val="20"/>
          <w:lang w:val="uz-Cyrl-UZ"/>
        </w:rPr>
        <w:tab/>
      </w:r>
      <w:r w:rsidRPr="00212D34">
        <w:rPr>
          <w:b/>
          <w:bCs/>
          <w:sz w:val="20"/>
          <w:szCs w:val="20"/>
          <w:lang w:val="uz-Cyrl-UZ"/>
        </w:rPr>
        <w:t>«</w:t>
      </w:r>
      <w:r w:rsidR="00AE3072">
        <w:rPr>
          <w:b/>
          <w:bCs/>
          <w:sz w:val="20"/>
          <w:szCs w:val="20"/>
          <w:lang w:val="uz-Cyrl-UZ"/>
        </w:rPr>
        <w:t>__</w:t>
      </w:r>
      <w:r w:rsidRPr="00212D34">
        <w:rPr>
          <w:b/>
          <w:bCs/>
          <w:sz w:val="20"/>
          <w:szCs w:val="20"/>
          <w:lang w:val="uz-Cyrl-UZ"/>
        </w:rPr>
        <w:t xml:space="preserve">»  </w:t>
      </w:r>
      <w:r w:rsidR="00AE3072">
        <w:rPr>
          <w:b/>
          <w:bCs/>
          <w:sz w:val="20"/>
          <w:szCs w:val="20"/>
          <w:lang w:val="uz-Cyrl-UZ"/>
        </w:rPr>
        <w:t xml:space="preserve">________ </w:t>
      </w:r>
      <w:r w:rsidRPr="00212D34">
        <w:rPr>
          <w:b/>
          <w:bCs/>
          <w:sz w:val="20"/>
          <w:szCs w:val="20"/>
          <w:lang w:val="uz-Cyrl-UZ"/>
        </w:rPr>
        <w:t>202</w:t>
      </w:r>
      <w:r w:rsidR="00AE3072">
        <w:rPr>
          <w:b/>
          <w:bCs/>
          <w:sz w:val="20"/>
          <w:szCs w:val="20"/>
          <w:lang w:val="uz-Cyrl-UZ"/>
        </w:rPr>
        <w:t>_</w:t>
      </w:r>
      <w:r w:rsidRPr="00212D34">
        <w:rPr>
          <w:b/>
          <w:bCs/>
          <w:sz w:val="20"/>
          <w:szCs w:val="20"/>
          <w:lang w:val="uz-Cyrl-UZ"/>
        </w:rPr>
        <w:t xml:space="preserve"> йил</w:t>
      </w:r>
    </w:p>
    <w:p w:rsidR="0059442A" w:rsidRPr="00212D34" w:rsidRDefault="0059442A" w:rsidP="0059442A">
      <w:pPr>
        <w:rPr>
          <w:sz w:val="18"/>
          <w:szCs w:val="18"/>
          <w:lang w:val="uz-Cyrl-UZ"/>
        </w:rPr>
      </w:pPr>
    </w:p>
    <w:p w:rsidR="0059442A" w:rsidRPr="00F84995" w:rsidRDefault="0059442A" w:rsidP="0059442A">
      <w:pPr>
        <w:shd w:val="clear" w:color="auto" w:fill="FFFFFF"/>
        <w:spacing w:line="278" w:lineRule="exact"/>
        <w:ind w:right="29" w:firstLine="708"/>
        <w:jc w:val="both"/>
        <w:rPr>
          <w:sz w:val="20"/>
          <w:szCs w:val="20"/>
          <w:lang w:val="uz-Cyrl-UZ"/>
        </w:rPr>
      </w:pPr>
      <w:r w:rsidRPr="0059442A">
        <w:rPr>
          <w:b/>
          <w:color w:val="000000"/>
          <w:sz w:val="26"/>
          <w:szCs w:val="26"/>
          <w:lang w:val="uz-Cyrl-UZ"/>
        </w:rPr>
        <w:t>________________</w:t>
      </w:r>
      <w:r w:rsidRPr="00772EA5">
        <w:rPr>
          <w:b/>
          <w:bCs/>
          <w:sz w:val="20"/>
          <w:szCs w:val="20"/>
          <w:lang w:val="uz-Cyrl-UZ"/>
        </w:rPr>
        <w:t>,</w:t>
      </w:r>
      <w:r w:rsidRPr="00212D34">
        <w:rPr>
          <w:b/>
          <w:bCs/>
          <w:sz w:val="20"/>
          <w:szCs w:val="20"/>
          <w:lang w:val="uz-Cyrl-UZ"/>
        </w:rPr>
        <w:t xml:space="preserve"> </w:t>
      </w:r>
      <w:r w:rsidRPr="008220F0">
        <w:rPr>
          <w:sz w:val="20"/>
          <w:szCs w:val="20"/>
          <w:lang w:val="uz-Cyrl-UZ"/>
        </w:rPr>
        <w:t xml:space="preserve">кейинги ўринларда ”Бажарувчи” деб юритилади. Ўзининг </w:t>
      </w:r>
      <w:r w:rsidRPr="008220F0">
        <w:rPr>
          <w:b/>
          <w:bCs/>
          <w:sz w:val="20"/>
          <w:szCs w:val="20"/>
          <w:lang w:val="uz-Cyrl-UZ"/>
        </w:rPr>
        <w:t xml:space="preserve">Устави </w:t>
      </w:r>
      <w:r w:rsidRPr="008220F0">
        <w:rPr>
          <w:sz w:val="20"/>
          <w:szCs w:val="20"/>
          <w:lang w:val="uz-Cyrl-UZ"/>
        </w:rPr>
        <w:t xml:space="preserve">асосида иш юритувчи </w:t>
      </w:r>
      <w:r w:rsidRPr="00212D34">
        <w:rPr>
          <w:b/>
          <w:bCs/>
          <w:sz w:val="20"/>
          <w:szCs w:val="20"/>
          <w:lang w:val="uz-Cyrl-UZ"/>
        </w:rPr>
        <w:t xml:space="preserve">директор </w:t>
      </w:r>
      <w:r w:rsidRPr="0059442A">
        <w:rPr>
          <w:b/>
          <w:bCs/>
          <w:sz w:val="20"/>
          <w:szCs w:val="20"/>
          <w:lang w:val="uz-Cyrl-UZ"/>
        </w:rPr>
        <w:t>_______________</w:t>
      </w:r>
      <w:r w:rsidRPr="008220F0">
        <w:rPr>
          <w:b/>
          <w:bCs/>
          <w:sz w:val="20"/>
          <w:szCs w:val="20"/>
          <w:lang w:val="uz-Cyrl-UZ"/>
        </w:rPr>
        <w:t xml:space="preserve"> </w:t>
      </w:r>
      <w:r w:rsidRPr="008220F0">
        <w:rPr>
          <w:sz w:val="20"/>
          <w:szCs w:val="20"/>
          <w:lang w:val="uz-Cyrl-UZ"/>
        </w:rPr>
        <w:t>номидан, бир томондан ва</w:t>
      </w:r>
      <w:r w:rsidRPr="008220F0">
        <w:rPr>
          <w:b/>
          <w:bCs/>
          <w:sz w:val="20"/>
          <w:szCs w:val="20"/>
          <w:lang w:val="uz-Cyrl-UZ"/>
        </w:rPr>
        <w:t xml:space="preserve"> </w:t>
      </w:r>
      <w:r w:rsidRPr="0059442A">
        <w:rPr>
          <w:b/>
          <w:bCs/>
          <w:sz w:val="20"/>
          <w:szCs w:val="20"/>
          <w:lang w:val="uz-Cyrl-UZ"/>
        </w:rPr>
        <w:t>________________</w:t>
      </w:r>
      <w:r w:rsidRPr="008220F0">
        <w:rPr>
          <w:sz w:val="20"/>
          <w:szCs w:val="20"/>
          <w:lang w:val="uz-Cyrl-UZ"/>
        </w:rPr>
        <w:t xml:space="preserve">, кейинги ўринларда  “Буюртмачи” деб юритилади, ўзининг </w:t>
      </w:r>
      <w:r>
        <w:rPr>
          <w:b/>
          <w:bCs/>
          <w:sz w:val="20"/>
          <w:szCs w:val="20"/>
          <w:lang w:val="uz-Cyrl-UZ"/>
        </w:rPr>
        <w:t>Низом</w:t>
      </w:r>
      <w:r w:rsidRPr="008220F0">
        <w:rPr>
          <w:b/>
          <w:bCs/>
          <w:sz w:val="20"/>
          <w:szCs w:val="20"/>
          <w:lang w:val="uz-Cyrl-UZ"/>
        </w:rPr>
        <w:t>и</w:t>
      </w:r>
      <w:r w:rsidRPr="008220F0">
        <w:rPr>
          <w:sz w:val="20"/>
          <w:szCs w:val="20"/>
          <w:lang w:val="uz-Cyrl-UZ"/>
        </w:rPr>
        <w:t xml:space="preserve">  асосида иш юритувчи </w:t>
      </w:r>
      <w:r w:rsidRPr="007E7C6C">
        <w:rPr>
          <w:b/>
          <w:bCs/>
          <w:sz w:val="20"/>
          <w:szCs w:val="20"/>
          <w:lang w:val="uz-Cyrl-UZ"/>
        </w:rPr>
        <w:t xml:space="preserve">ректори </w:t>
      </w:r>
      <w:r w:rsidRPr="0059442A">
        <w:rPr>
          <w:b/>
          <w:bCs/>
          <w:sz w:val="20"/>
          <w:szCs w:val="20"/>
          <w:lang w:val="uz-Cyrl-UZ"/>
        </w:rPr>
        <w:t>______________</w:t>
      </w:r>
      <w:r w:rsidRPr="00F84995">
        <w:rPr>
          <w:b/>
          <w:bCs/>
          <w:sz w:val="20"/>
          <w:szCs w:val="20"/>
          <w:lang w:val="uz-Cyrl-UZ"/>
        </w:rPr>
        <w:t xml:space="preserve"> </w:t>
      </w:r>
      <w:r w:rsidRPr="008220F0">
        <w:rPr>
          <w:sz w:val="20"/>
          <w:szCs w:val="20"/>
          <w:lang w:val="uz-Cyrl-UZ"/>
        </w:rPr>
        <w:t xml:space="preserve"> номидан, иккинчи томондан мазкур шартномани қуйидагилар ҳақида туздилар.</w:t>
      </w:r>
    </w:p>
    <w:p w:rsidR="0059442A" w:rsidRPr="007E7C6C" w:rsidRDefault="0059442A" w:rsidP="0059442A">
      <w:pPr>
        <w:jc w:val="center"/>
        <w:rPr>
          <w:b/>
          <w:bCs/>
          <w:sz w:val="20"/>
          <w:szCs w:val="20"/>
          <w:lang w:val="uz-Cyrl-UZ"/>
        </w:rPr>
      </w:pPr>
      <w:r w:rsidRPr="007E7C6C">
        <w:rPr>
          <w:b/>
          <w:bCs/>
          <w:sz w:val="20"/>
          <w:szCs w:val="20"/>
          <w:lang w:val="uz-Cyrl-UZ"/>
        </w:rPr>
        <w:t>I. ШАРТНОМА   ПРЕДМЕТИ</w:t>
      </w:r>
    </w:p>
    <w:p w:rsidR="0059442A" w:rsidRPr="008220F0" w:rsidRDefault="0059442A" w:rsidP="0059442A">
      <w:pPr>
        <w:jc w:val="both"/>
        <w:rPr>
          <w:sz w:val="20"/>
          <w:szCs w:val="20"/>
          <w:lang w:val="uz-Cyrl-UZ"/>
        </w:rPr>
      </w:pPr>
      <w:r w:rsidRPr="008220F0">
        <w:rPr>
          <w:sz w:val="20"/>
          <w:szCs w:val="20"/>
          <w:lang w:val="uz-Cyrl-UZ"/>
        </w:rPr>
        <w:t>1.1. Мазкур шартнома бўйича "Бажарувчи" "Буюртмач</w:t>
      </w:r>
      <w:r>
        <w:rPr>
          <w:sz w:val="20"/>
          <w:szCs w:val="20"/>
          <w:lang w:val="uz-Cyrl-UZ"/>
        </w:rPr>
        <w:t>и</w:t>
      </w:r>
      <w:r w:rsidRPr="008220F0">
        <w:rPr>
          <w:sz w:val="20"/>
          <w:szCs w:val="20"/>
          <w:lang w:val="uz-Cyrl-UZ"/>
        </w:rPr>
        <w:t>"га</w:t>
      </w:r>
      <w:r w:rsidRPr="008220F0">
        <w:rPr>
          <w:b/>
          <w:bCs/>
          <w:sz w:val="20"/>
          <w:szCs w:val="20"/>
          <w:lang w:val="uz-Cyrl-UZ"/>
        </w:rPr>
        <w:t xml:space="preserve"> </w:t>
      </w:r>
      <w:r w:rsidRPr="0059442A">
        <w:rPr>
          <w:b/>
          <w:bCs/>
          <w:sz w:val="20"/>
          <w:szCs w:val="20"/>
          <w:lang w:val="uz-Cyrl-UZ"/>
        </w:rPr>
        <w:t>_____________________________</w:t>
      </w:r>
      <w:r w:rsidRPr="008220F0">
        <w:rPr>
          <w:sz w:val="20"/>
          <w:szCs w:val="20"/>
          <w:lang w:val="uz-Cyrl-UZ"/>
        </w:rPr>
        <w:t xml:space="preserve">, "Буюртмачи" ушбу "Хизматлар"ни қабул қилиш ва қийматини тўлаш мажбуриятини ўз зиммасига олади. </w:t>
      </w:r>
    </w:p>
    <w:p w:rsidR="0059442A" w:rsidRPr="008220F0" w:rsidRDefault="0059442A" w:rsidP="0059442A">
      <w:pPr>
        <w:jc w:val="both"/>
        <w:rPr>
          <w:sz w:val="20"/>
          <w:szCs w:val="20"/>
          <w:lang w:val="uz-Cyrl-UZ"/>
        </w:rPr>
      </w:pPr>
      <w:r w:rsidRPr="008220F0">
        <w:rPr>
          <w:sz w:val="20"/>
          <w:szCs w:val="20"/>
          <w:lang w:val="uz-Cyrl-UZ"/>
        </w:rPr>
        <w:t>1.</w:t>
      </w:r>
      <w:r w:rsidRPr="00F61158">
        <w:rPr>
          <w:sz w:val="20"/>
          <w:szCs w:val="20"/>
          <w:lang w:val="uz-Cyrl-UZ"/>
        </w:rPr>
        <w:t>2</w:t>
      </w:r>
      <w:r w:rsidRPr="008220F0">
        <w:rPr>
          <w:sz w:val="20"/>
          <w:szCs w:val="20"/>
          <w:lang w:val="uz-Cyrl-UZ"/>
        </w:rPr>
        <w:t>. "Хизматлар"нинг аниқ турлари, уларнинг сони, сифати ва нархи, шунингдек уларни кўрсатиш муддатлари мазкур шартноманинг таркибий қисми ҳисобланган иловада келтирилади.</w:t>
      </w:r>
    </w:p>
    <w:p w:rsidR="0059442A" w:rsidRPr="007E7C6C" w:rsidRDefault="0059442A" w:rsidP="0059442A">
      <w:pPr>
        <w:jc w:val="center"/>
        <w:rPr>
          <w:b/>
          <w:bCs/>
          <w:sz w:val="20"/>
          <w:szCs w:val="20"/>
          <w:lang w:val="uz-Cyrl-UZ"/>
        </w:rPr>
      </w:pPr>
      <w:r w:rsidRPr="007E7C6C">
        <w:rPr>
          <w:b/>
          <w:bCs/>
          <w:sz w:val="20"/>
          <w:szCs w:val="20"/>
          <w:lang w:val="uz-Cyrl-UZ"/>
        </w:rPr>
        <w:t>II. ТОМОНЛАРНИНГ ҲУҚУҚ ВА МАЖБУРИЯТЛАРИ</w:t>
      </w:r>
    </w:p>
    <w:p w:rsidR="0059442A" w:rsidRPr="008220F0" w:rsidRDefault="0059442A" w:rsidP="0059442A">
      <w:pPr>
        <w:jc w:val="both"/>
        <w:rPr>
          <w:b/>
          <w:bCs/>
          <w:sz w:val="20"/>
          <w:szCs w:val="20"/>
          <w:lang w:val="uz-Cyrl-UZ"/>
        </w:rPr>
      </w:pPr>
      <w:r w:rsidRPr="008220F0">
        <w:rPr>
          <w:b/>
          <w:bCs/>
          <w:sz w:val="20"/>
          <w:szCs w:val="20"/>
          <w:lang w:val="uz-Cyrl-UZ"/>
        </w:rPr>
        <w:t>2.1. " Буюртмачи "нинг ҳуқуқлари:</w:t>
      </w:r>
    </w:p>
    <w:p w:rsidR="0059442A" w:rsidRPr="008220F0" w:rsidRDefault="0059442A" w:rsidP="0059442A">
      <w:pPr>
        <w:jc w:val="both"/>
        <w:rPr>
          <w:sz w:val="20"/>
          <w:szCs w:val="20"/>
          <w:lang w:val="uz-Cyrl-UZ"/>
        </w:rPr>
      </w:pPr>
      <w:r w:rsidRPr="008220F0">
        <w:rPr>
          <w:sz w:val="20"/>
          <w:szCs w:val="20"/>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rsidR="0059442A" w:rsidRPr="008220F0" w:rsidRDefault="0059442A" w:rsidP="0059442A">
      <w:pPr>
        <w:jc w:val="both"/>
        <w:rPr>
          <w:sz w:val="20"/>
          <w:szCs w:val="20"/>
        </w:rPr>
      </w:pPr>
      <w:r w:rsidRPr="008220F0">
        <w:rPr>
          <w:sz w:val="20"/>
          <w:szCs w:val="20"/>
        </w:rPr>
        <w:t>2.1.2. "Бажарувчи</w:t>
      </w:r>
      <w:proofErr w:type="gramStart"/>
      <w:r w:rsidRPr="008220F0">
        <w:rPr>
          <w:sz w:val="20"/>
          <w:szCs w:val="20"/>
        </w:rPr>
        <w:t>"д</w:t>
      </w:r>
      <w:proofErr w:type="gramEnd"/>
      <w:r w:rsidRPr="008220F0">
        <w:rPr>
          <w:sz w:val="20"/>
          <w:szCs w:val="20"/>
        </w:rPr>
        <w:t>ан "Хизматлар" " Буюртмачи "нинг ҳисобига транспортда ташилганда транспорт харажатларини қоплашни талаб қилиш;</w:t>
      </w:r>
    </w:p>
    <w:p w:rsidR="0059442A" w:rsidRPr="008220F0" w:rsidRDefault="0059442A" w:rsidP="0059442A">
      <w:pPr>
        <w:jc w:val="both"/>
        <w:rPr>
          <w:sz w:val="20"/>
          <w:szCs w:val="20"/>
        </w:rPr>
      </w:pPr>
      <w:r w:rsidRPr="008220F0">
        <w:rPr>
          <w:sz w:val="20"/>
          <w:szCs w:val="20"/>
        </w:rPr>
        <w:t>2.1.3. "Бажарувчи</w:t>
      </w:r>
      <w:proofErr w:type="gramStart"/>
      <w:r w:rsidRPr="008220F0">
        <w:rPr>
          <w:sz w:val="20"/>
          <w:szCs w:val="20"/>
        </w:rPr>
        <w:t>"д</w:t>
      </w:r>
      <w:proofErr w:type="gramEnd"/>
      <w:r w:rsidRPr="008220F0">
        <w:rPr>
          <w:sz w:val="20"/>
          <w:szCs w:val="20"/>
        </w:rPr>
        <w:t>ан мазкур шартномага мувофиқ бериладиган кўрсатилишини буюртманомага мувофиқ тегишли сифатга эга бўлган "Хизматлар" кўрсатилишини талаб қилиш;</w:t>
      </w:r>
    </w:p>
    <w:p w:rsidR="0059442A" w:rsidRPr="008220F0" w:rsidRDefault="0059442A" w:rsidP="0059442A">
      <w:pPr>
        <w:jc w:val="both"/>
        <w:rPr>
          <w:sz w:val="20"/>
          <w:szCs w:val="20"/>
        </w:rPr>
      </w:pPr>
      <w:r w:rsidRPr="008220F0">
        <w:rPr>
          <w:sz w:val="20"/>
          <w:szCs w:val="20"/>
        </w:rPr>
        <w:t>2.1.4. зарур сифатга эга бўлмаган "Хизматлар" кўрсатилган тақдирда ўз танлашига кўра:</w:t>
      </w:r>
    </w:p>
    <w:p w:rsidR="0059442A" w:rsidRPr="008220F0" w:rsidRDefault="0059442A" w:rsidP="0059442A">
      <w:pPr>
        <w:jc w:val="both"/>
        <w:rPr>
          <w:sz w:val="20"/>
          <w:szCs w:val="20"/>
        </w:rPr>
      </w:pPr>
      <w:r w:rsidRPr="008220F0">
        <w:rPr>
          <w:sz w:val="20"/>
          <w:szCs w:val="20"/>
        </w:rPr>
        <w:t>- зарур сифатга эга бўлмаган "Хизматлар" шунга ўхшаш "Хизматлар" билан алмаштирилишини;</w:t>
      </w:r>
    </w:p>
    <w:p w:rsidR="0059442A" w:rsidRPr="008220F0" w:rsidRDefault="0059442A" w:rsidP="0059442A">
      <w:pPr>
        <w:jc w:val="both"/>
        <w:rPr>
          <w:sz w:val="20"/>
          <w:szCs w:val="20"/>
        </w:rPr>
      </w:pPr>
      <w:r w:rsidRPr="008220F0">
        <w:rPr>
          <w:sz w:val="20"/>
          <w:szCs w:val="20"/>
        </w:rPr>
        <w:t>- "Хизматлар</w:t>
      </w:r>
      <w:proofErr w:type="gramStart"/>
      <w:r w:rsidRPr="008220F0">
        <w:rPr>
          <w:sz w:val="20"/>
          <w:szCs w:val="20"/>
        </w:rPr>
        <w:t>"н</w:t>
      </w:r>
      <w:proofErr w:type="gramEnd"/>
      <w:r w:rsidRPr="008220F0">
        <w:rPr>
          <w:sz w:val="20"/>
          <w:szCs w:val="20"/>
        </w:rPr>
        <w:t>инг камчиликлари бепул бартараф этилишини ёки камчиликлар "Буюртмачи" ёхуд учинчи шахслар томонидан тўғриланиши харажатларини қоплашни;</w:t>
      </w:r>
    </w:p>
    <w:p w:rsidR="0059442A" w:rsidRPr="008220F0" w:rsidRDefault="0059442A" w:rsidP="0059442A">
      <w:pPr>
        <w:jc w:val="both"/>
        <w:rPr>
          <w:sz w:val="20"/>
          <w:szCs w:val="20"/>
        </w:rPr>
      </w:pPr>
      <w:r w:rsidRPr="008220F0">
        <w:rPr>
          <w:sz w:val="20"/>
          <w:szCs w:val="20"/>
        </w:rPr>
        <w:t xml:space="preserve">- </w:t>
      </w:r>
      <w:proofErr w:type="gramStart"/>
      <w:r w:rsidRPr="008220F0">
        <w:rPr>
          <w:sz w:val="20"/>
          <w:szCs w:val="20"/>
        </w:rPr>
        <w:t>ба</w:t>
      </w:r>
      <w:proofErr w:type="gramEnd"/>
      <w:r w:rsidRPr="008220F0">
        <w:rPr>
          <w:sz w:val="20"/>
          <w:szCs w:val="20"/>
        </w:rPr>
        <w:t>ҳосининг мутаносиб тарзда камайтирилишини талаб қилиш;</w:t>
      </w:r>
    </w:p>
    <w:p w:rsidR="0059442A" w:rsidRPr="008220F0" w:rsidRDefault="0059442A" w:rsidP="0059442A">
      <w:pPr>
        <w:jc w:val="both"/>
        <w:rPr>
          <w:sz w:val="20"/>
          <w:szCs w:val="20"/>
        </w:rPr>
      </w:pPr>
      <w:r w:rsidRPr="008220F0">
        <w:rPr>
          <w:sz w:val="20"/>
          <w:szCs w:val="20"/>
        </w:rPr>
        <w:t>2.1.5. Шартнома шартлари бажарилмаганлиги ёки зарур даражада бажарилмаганлиги натижасида етказилган зарар қопланишини "Бажарувчи</w:t>
      </w:r>
      <w:proofErr w:type="gramStart"/>
      <w:r w:rsidRPr="008220F0">
        <w:rPr>
          <w:sz w:val="20"/>
          <w:szCs w:val="20"/>
        </w:rPr>
        <w:t>"д</w:t>
      </w:r>
      <w:proofErr w:type="gramEnd"/>
      <w:r w:rsidRPr="008220F0">
        <w:rPr>
          <w:sz w:val="20"/>
          <w:szCs w:val="20"/>
        </w:rPr>
        <w:t>ан талаб қилиш.</w:t>
      </w:r>
    </w:p>
    <w:p w:rsidR="0059442A" w:rsidRDefault="0059442A" w:rsidP="0059442A">
      <w:pPr>
        <w:jc w:val="both"/>
        <w:rPr>
          <w:b/>
          <w:bCs/>
          <w:sz w:val="20"/>
          <w:szCs w:val="20"/>
        </w:rPr>
      </w:pPr>
      <w:r w:rsidRPr="008220F0">
        <w:rPr>
          <w:b/>
          <w:bCs/>
          <w:sz w:val="20"/>
          <w:szCs w:val="20"/>
        </w:rPr>
        <w:t>2.2. "Буюртмачи</w:t>
      </w:r>
      <w:proofErr w:type="gramStart"/>
      <w:r w:rsidRPr="008220F0">
        <w:rPr>
          <w:b/>
          <w:bCs/>
          <w:sz w:val="20"/>
          <w:szCs w:val="20"/>
        </w:rPr>
        <w:t>"н</w:t>
      </w:r>
      <w:proofErr w:type="gramEnd"/>
      <w:r w:rsidRPr="008220F0">
        <w:rPr>
          <w:b/>
          <w:bCs/>
          <w:sz w:val="20"/>
          <w:szCs w:val="20"/>
        </w:rPr>
        <w:t>инг мажбуриятлари:</w:t>
      </w:r>
    </w:p>
    <w:p w:rsidR="0059442A" w:rsidRPr="008220F0" w:rsidRDefault="0059442A" w:rsidP="0059442A">
      <w:pPr>
        <w:jc w:val="both"/>
        <w:rPr>
          <w:sz w:val="20"/>
          <w:szCs w:val="20"/>
          <w:lang w:val="uz-Cyrl-UZ"/>
        </w:rPr>
      </w:pPr>
      <w:r w:rsidRPr="008220F0">
        <w:rPr>
          <w:sz w:val="20"/>
          <w:szCs w:val="20"/>
        </w:rPr>
        <w:t>2.2.1. «Хизматлар</w:t>
      </w:r>
      <w:proofErr w:type="gramStart"/>
      <w:r w:rsidRPr="008220F0">
        <w:rPr>
          <w:sz w:val="20"/>
          <w:szCs w:val="20"/>
        </w:rPr>
        <w:t>»н</w:t>
      </w:r>
      <w:proofErr w:type="gramEnd"/>
      <w:r w:rsidRPr="008220F0">
        <w:rPr>
          <w:sz w:val="20"/>
          <w:szCs w:val="20"/>
        </w:rPr>
        <w:t>и 20</w:t>
      </w:r>
      <w:r>
        <w:rPr>
          <w:sz w:val="20"/>
          <w:szCs w:val="20"/>
          <w:lang w:val="uz-Cyrl-UZ"/>
        </w:rPr>
        <w:t>2</w:t>
      </w:r>
      <w:r w:rsidR="00AE3072">
        <w:rPr>
          <w:sz w:val="20"/>
          <w:szCs w:val="20"/>
          <w:lang w:val="uz-Cyrl-UZ"/>
        </w:rPr>
        <w:t>_</w:t>
      </w:r>
      <w:r w:rsidRPr="008220F0">
        <w:rPr>
          <w:sz w:val="20"/>
          <w:szCs w:val="20"/>
        </w:rPr>
        <w:t xml:space="preserve"> йилда </w:t>
      </w:r>
      <w:r w:rsidRPr="008220F0">
        <w:rPr>
          <w:sz w:val="20"/>
          <w:szCs w:val="20"/>
          <w:lang w:val="uz-Cyrl-UZ"/>
        </w:rPr>
        <w:t>бюджет</w:t>
      </w:r>
      <w:r>
        <w:rPr>
          <w:sz w:val="20"/>
          <w:szCs w:val="20"/>
        </w:rPr>
        <w:t>дан ташкари</w:t>
      </w:r>
      <w:r w:rsidRPr="008220F0">
        <w:rPr>
          <w:sz w:val="20"/>
          <w:szCs w:val="20"/>
        </w:rPr>
        <w:t xml:space="preserve"> </w:t>
      </w:r>
      <w:r w:rsidRPr="008220F0">
        <w:rPr>
          <w:sz w:val="20"/>
          <w:szCs w:val="20"/>
          <w:lang w:val="uz-Cyrl-UZ"/>
        </w:rPr>
        <w:t xml:space="preserve">маблағлар </w:t>
      </w:r>
      <w:r w:rsidRPr="008220F0">
        <w:rPr>
          <w:sz w:val="20"/>
          <w:szCs w:val="20"/>
        </w:rPr>
        <w:t>доирасида</w:t>
      </w:r>
      <w:r w:rsidRPr="008220F0">
        <w:rPr>
          <w:sz w:val="20"/>
          <w:szCs w:val="20"/>
          <w:lang w:val="uz-Cyrl-UZ"/>
        </w:rPr>
        <w:t xml:space="preserve"> “</w:t>
      </w:r>
      <w:r w:rsidRPr="008220F0">
        <w:rPr>
          <w:sz w:val="20"/>
          <w:szCs w:val="20"/>
        </w:rPr>
        <w:t>Бажарувчи</w:t>
      </w:r>
      <w:r w:rsidRPr="008220F0">
        <w:rPr>
          <w:sz w:val="20"/>
          <w:szCs w:val="20"/>
          <w:lang w:val="uz-Cyrl-UZ"/>
        </w:rPr>
        <w:t>”</w:t>
      </w:r>
      <w:r w:rsidRPr="008220F0">
        <w:rPr>
          <w:sz w:val="20"/>
          <w:szCs w:val="20"/>
        </w:rPr>
        <w:t xml:space="preserve"> билан шартнома тузиш</w:t>
      </w:r>
      <w:r w:rsidRPr="008220F0">
        <w:rPr>
          <w:sz w:val="20"/>
          <w:szCs w:val="20"/>
          <w:lang w:val="uz-Cyrl-UZ"/>
        </w:rPr>
        <w:t>;</w:t>
      </w:r>
    </w:p>
    <w:p w:rsidR="0059442A" w:rsidRPr="008220F0" w:rsidRDefault="0059442A" w:rsidP="0059442A">
      <w:pPr>
        <w:jc w:val="both"/>
        <w:rPr>
          <w:sz w:val="20"/>
          <w:szCs w:val="20"/>
          <w:lang w:val="uz-Cyrl-UZ"/>
        </w:rPr>
      </w:pPr>
      <w:r w:rsidRPr="008220F0">
        <w:rPr>
          <w:sz w:val="20"/>
          <w:szCs w:val="20"/>
          <w:lang w:val="uz-Cyrl-UZ"/>
        </w:rPr>
        <w:t>2.2.2. Ўз буюртманомаси бўйича кўрсатилган "Хизматлар"ни мазкур шартномага мувофиқ қабул қилиш;</w:t>
      </w:r>
    </w:p>
    <w:p w:rsidR="0059442A" w:rsidRPr="008220F0" w:rsidRDefault="0059442A" w:rsidP="0059442A">
      <w:pPr>
        <w:jc w:val="both"/>
        <w:rPr>
          <w:sz w:val="20"/>
          <w:szCs w:val="20"/>
          <w:lang w:val="uz-Cyrl-UZ"/>
        </w:rPr>
      </w:pPr>
      <w:r w:rsidRPr="008220F0">
        <w:rPr>
          <w:sz w:val="20"/>
          <w:szCs w:val="20"/>
          <w:lang w:val="uz-Cyrl-UZ"/>
        </w:rPr>
        <w:t>2.2.3. «Хизматлар»га мазкур шартноманинг 3.1-бандида кўрсатилган нарх бўйича, қабул қилиш-топшириш далолатномаси имзоланган пайтдан бошлаб, ғазначилик бўлими рўйхатидан ўтказгандан сўнг</w:t>
      </w:r>
      <w:r>
        <w:rPr>
          <w:sz w:val="20"/>
          <w:szCs w:val="20"/>
          <w:lang w:val="uz-Cyrl-UZ"/>
        </w:rPr>
        <w:t>____</w:t>
      </w:r>
      <w:r w:rsidRPr="008220F0">
        <w:rPr>
          <w:sz w:val="20"/>
          <w:szCs w:val="20"/>
          <w:lang w:val="uz-Cyrl-UZ"/>
        </w:rPr>
        <w:t>кун мобайнида ҳақ тўлаш.</w:t>
      </w:r>
    </w:p>
    <w:p w:rsidR="0059442A" w:rsidRPr="008220F0" w:rsidRDefault="0059442A" w:rsidP="0059442A">
      <w:pPr>
        <w:jc w:val="both"/>
        <w:rPr>
          <w:b/>
          <w:bCs/>
          <w:sz w:val="20"/>
          <w:szCs w:val="20"/>
          <w:lang w:val="uz-Cyrl-UZ"/>
        </w:rPr>
      </w:pPr>
      <w:r w:rsidRPr="008220F0">
        <w:rPr>
          <w:b/>
          <w:bCs/>
          <w:sz w:val="20"/>
          <w:szCs w:val="20"/>
          <w:lang w:val="uz-Cyrl-UZ"/>
        </w:rPr>
        <w:t>2.3. «Бажарувчи» қуйидаги ҳуқуқларга эга:</w:t>
      </w:r>
    </w:p>
    <w:p w:rsidR="0059442A" w:rsidRPr="008220F0" w:rsidRDefault="0059442A" w:rsidP="0059442A">
      <w:pPr>
        <w:jc w:val="both"/>
        <w:rPr>
          <w:sz w:val="20"/>
          <w:szCs w:val="20"/>
          <w:lang w:val="uz-Cyrl-UZ"/>
        </w:rPr>
      </w:pPr>
      <w:r w:rsidRPr="008220F0">
        <w:rPr>
          <w:sz w:val="20"/>
          <w:szCs w:val="20"/>
          <w:lang w:val="uz-Cyrl-UZ"/>
        </w:rPr>
        <w:t>2.3.1. Кўрсатилган "Хизматлар" учун олдиндан ҳақ тўланишини ва амалдаги қонун ҳужжатларида белгиланган тартибда ва ҳажмда узил-кесил ҳисоб қилинишини "Буюртмачи"дан талаб қилиш;</w:t>
      </w:r>
    </w:p>
    <w:p w:rsidR="0059442A" w:rsidRPr="008220F0" w:rsidRDefault="0059442A" w:rsidP="0059442A">
      <w:pPr>
        <w:jc w:val="both"/>
        <w:rPr>
          <w:sz w:val="20"/>
          <w:szCs w:val="20"/>
          <w:lang w:val="uz-Cyrl-UZ"/>
        </w:rPr>
      </w:pPr>
      <w:r w:rsidRPr="008220F0">
        <w:rPr>
          <w:sz w:val="20"/>
          <w:szCs w:val="20"/>
          <w:lang w:val="uz-Cyrl-UZ"/>
        </w:rPr>
        <w:t>2.3.2. Берилган буюртманомага мувофиқ кўрсатилган “Хизматлар”ни қабул қилиш асоссиз рад этилиши натижасида етказилган зарар қопланишини “Буюртмачи”дан талаб қилиш.</w:t>
      </w:r>
    </w:p>
    <w:p w:rsidR="0059442A" w:rsidRPr="00880836" w:rsidRDefault="0059442A" w:rsidP="0059442A">
      <w:pPr>
        <w:jc w:val="both"/>
        <w:rPr>
          <w:b/>
          <w:bCs/>
          <w:sz w:val="20"/>
          <w:szCs w:val="20"/>
          <w:lang w:val="uz-Cyrl-UZ"/>
        </w:rPr>
      </w:pPr>
      <w:r w:rsidRPr="008220F0">
        <w:rPr>
          <w:b/>
          <w:bCs/>
          <w:sz w:val="20"/>
          <w:szCs w:val="20"/>
          <w:lang w:val="uz-Cyrl-UZ"/>
        </w:rPr>
        <w:t>2.4. «Бажарувчи» қуйидагиларга мажбур:</w:t>
      </w:r>
    </w:p>
    <w:p w:rsidR="0059442A" w:rsidRPr="008220F0" w:rsidRDefault="0059442A" w:rsidP="0059442A">
      <w:pPr>
        <w:jc w:val="both"/>
        <w:rPr>
          <w:sz w:val="20"/>
          <w:szCs w:val="20"/>
          <w:lang w:val="uz-Cyrl-UZ"/>
        </w:rPr>
      </w:pPr>
      <w:r w:rsidRPr="008220F0">
        <w:rPr>
          <w:sz w:val="20"/>
          <w:szCs w:val="20"/>
          <w:lang w:val="uz-Cyrl-UZ"/>
        </w:rPr>
        <w:t xml:space="preserve">2.4.1. «Буюртмачи» билан тузган шартномаси </w:t>
      </w:r>
      <w:r w:rsidRPr="00B6109C">
        <w:rPr>
          <w:bCs/>
          <w:sz w:val="20"/>
          <w:szCs w:val="20"/>
          <w:lang w:val="uz-Cyrl-UZ"/>
        </w:rPr>
        <w:t>Ғазначилик бошқармаси</w:t>
      </w:r>
      <w:r>
        <w:rPr>
          <w:sz w:val="20"/>
          <w:szCs w:val="20"/>
          <w:lang w:val="uz-Cyrl-UZ"/>
        </w:rPr>
        <w:t>дан</w:t>
      </w:r>
      <w:r w:rsidRPr="008220F0">
        <w:rPr>
          <w:sz w:val="20"/>
          <w:szCs w:val="20"/>
          <w:lang w:val="uz-Cyrl-UZ"/>
        </w:rPr>
        <w:t xml:space="preserve"> </w:t>
      </w:r>
      <w:r>
        <w:rPr>
          <w:sz w:val="20"/>
          <w:szCs w:val="20"/>
          <w:lang w:val="uz-Cyrl-UZ"/>
        </w:rPr>
        <w:t xml:space="preserve">белгиланган тартибда </w:t>
      </w:r>
      <w:r w:rsidRPr="008220F0">
        <w:rPr>
          <w:sz w:val="20"/>
          <w:szCs w:val="20"/>
          <w:lang w:val="uz-Cyrl-UZ"/>
        </w:rPr>
        <w:t>руйхатдан ўтказилгандан сўнг “Хизматлар”ни кўрсатиш:</w:t>
      </w:r>
    </w:p>
    <w:p w:rsidR="0059442A" w:rsidRPr="008220F0" w:rsidRDefault="0059442A" w:rsidP="0059442A">
      <w:pPr>
        <w:jc w:val="both"/>
        <w:rPr>
          <w:sz w:val="20"/>
          <w:szCs w:val="20"/>
          <w:lang w:val="uz-Cyrl-UZ"/>
        </w:rPr>
      </w:pPr>
      <w:r w:rsidRPr="008220F0">
        <w:rPr>
          <w:sz w:val="20"/>
          <w:szCs w:val="20"/>
          <w:lang w:val="uz-Cyrl-UZ"/>
        </w:rPr>
        <w:t>2.4.2. "Буюртмачи"га "Хизматлар"ни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rsidR="0059442A" w:rsidRDefault="0059442A" w:rsidP="0059442A">
      <w:pPr>
        <w:jc w:val="both"/>
        <w:rPr>
          <w:sz w:val="20"/>
          <w:szCs w:val="20"/>
          <w:lang w:val="uz-Cyrl-UZ"/>
        </w:rPr>
      </w:pPr>
      <w:r w:rsidRPr="008220F0">
        <w:rPr>
          <w:sz w:val="20"/>
          <w:szCs w:val="20"/>
          <w:lang w:val="uz-Cyrl-UZ"/>
        </w:rPr>
        <w:t xml:space="preserve">2.4.3. Агар "Хизматлар"ни кўрсатиш жараёнида "Бажарувчи" шартнома шартлари ва нормативлардан чекинишга йўл қўйган бўлса, "Буюртмачи"нинг талаби билан аниқланган барча камчиликларни </w:t>
      </w:r>
      <w:r w:rsidRPr="00C641B9">
        <w:rPr>
          <w:sz w:val="20"/>
          <w:szCs w:val="20"/>
          <w:u w:val="single"/>
          <w:lang w:val="uz-Cyrl-UZ"/>
        </w:rPr>
        <w:t>5</w:t>
      </w:r>
      <w:r w:rsidRPr="008220F0">
        <w:rPr>
          <w:sz w:val="20"/>
          <w:szCs w:val="20"/>
          <w:lang w:val="uz-Cyrl-UZ"/>
        </w:rPr>
        <w:t xml:space="preserve"> кун муддатда текин тузатиб бериш. </w:t>
      </w:r>
    </w:p>
    <w:p w:rsidR="0059442A" w:rsidRDefault="0059442A" w:rsidP="0059442A">
      <w:pPr>
        <w:jc w:val="center"/>
        <w:rPr>
          <w:b/>
          <w:bCs/>
          <w:sz w:val="20"/>
          <w:szCs w:val="20"/>
          <w:lang w:val="uz-Cyrl-UZ"/>
        </w:rPr>
      </w:pPr>
      <w:r w:rsidRPr="007E7C6C">
        <w:rPr>
          <w:b/>
          <w:bCs/>
          <w:sz w:val="20"/>
          <w:szCs w:val="20"/>
          <w:lang w:val="uz-Cyrl-UZ"/>
        </w:rPr>
        <w:t>III. ШАРТНОМАНИНГ БАҲОСИ ВА ҲИСОБ-КИТОБ ТАРТИБИ</w:t>
      </w:r>
    </w:p>
    <w:p w:rsidR="0059442A" w:rsidRPr="008220F0" w:rsidRDefault="0059442A" w:rsidP="0059442A">
      <w:pPr>
        <w:jc w:val="both"/>
        <w:rPr>
          <w:sz w:val="20"/>
          <w:szCs w:val="20"/>
          <w:lang w:val="uz-Cyrl-UZ"/>
        </w:rPr>
      </w:pPr>
      <w:r w:rsidRPr="00E96D08">
        <w:rPr>
          <w:sz w:val="20"/>
          <w:szCs w:val="20"/>
          <w:lang w:val="uz-Cyrl-UZ"/>
        </w:rPr>
        <w:t xml:space="preserve">3.1. Мазкур шартноманинг баҳоси </w:t>
      </w:r>
      <w:r>
        <w:rPr>
          <w:b/>
          <w:bCs/>
          <w:sz w:val="20"/>
          <w:szCs w:val="20"/>
          <w:lang w:val="uz-Cyrl-UZ"/>
        </w:rPr>
        <w:t>________</w:t>
      </w:r>
      <w:r w:rsidRPr="00167442">
        <w:rPr>
          <w:b/>
          <w:bCs/>
          <w:sz w:val="20"/>
          <w:szCs w:val="20"/>
          <w:lang w:val="uz-Cyrl-UZ"/>
        </w:rPr>
        <w:t xml:space="preserve"> </w:t>
      </w:r>
      <w:r w:rsidRPr="0059442A">
        <w:rPr>
          <w:sz w:val="20"/>
          <w:szCs w:val="20"/>
          <w:lang w:val="uz-Cyrl-UZ"/>
        </w:rPr>
        <w:t>(суз билан</w:t>
      </w:r>
      <w:r w:rsidRPr="00167442">
        <w:rPr>
          <w:b/>
          <w:bCs/>
          <w:sz w:val="20"/>
          <w:szCs w:val="20"/>
          <w:lang w:val="uz-Cyrl-UZ"/>
        </w:rPr>
        <w:t>)</w:t>
      </w:r>
      <w:r w:rsidRPr="002E11AB">
        <w:rPr>
          <w:b/>
          <w:bCs/>
          <w:sz w:val="20"/>
          <w:szCs w:val="20"/>
          <w:lang w:val="uz-Cyrl-UZ"/>
        </w:rPr>
        <w:t xml:space="preserve"> </w:t>
      </w:r>
      <w:r w:rsidRPr="00E96D08">
        <w:rPr>
          <w:sz w:val="20"/>
          <w:szCs w:val="20"/>
          <w:lang w:val="uz-Cyrl-UZ"/>
        </w:rPr>
        <w:t>сўмни ташкил этади.</w:t>
      </w:r>
      <w:r w:rsidRPr="008220F0">
        <w:rPr>
          <w:sz w:val="20"/>
          <w:szCs w:val="20"/>
          <w:lang w:val="uz-Cyrl-UZ"/>
        </w:rPr>
        <w:t xml:space="preserve"> Кўрсатиладиган "Хизматлар"нинг баҳоси мазкур шартномага иловада кўрсатилган.</w:t>
      </w:r>
    </w:p>
    <w:p w:rsidR="0059442A" w:rsidRPr="008220F0" w:rsidRDefault="0059442A" w:rsidP="0059442A">
      <w:pPr>
        <w:jc w:val="both"/>
        <w:rPr>
          <w:sz w:val="20"/>
          <w:szCs w:val="20"/>
          <w:lang w:val="uz-Cyrl-UZ"/>
        </w:rPr>
      </w:pPr>
      <w:r w:rsidRPr="008220F0">
        <w:rPr>
          <w:sz w:val="20"/>
          <w:szCs w:val="20"/>
          <w:lang w:val="uz-Cyrl-UZ"/>
        </w:rPr>
        <w:t>3.2. Кўрсатилган "Хизматлар" учун пул кўчириш йўли  билан нақд пулсиз тартибда ҳисоб-китоб қилинади.</w:t>
      </w:r>
      <w:r>
        <w:rPr>
          <w:sz w:val="20"/>
          <w:szCs w:val="20"/>
          <w:lang w:val="uz-Cyrl-UZ"/>
        </w:rPr>
        <w:t xml:space="preserve"> Олдиндан тулов микдори 30% ни ташкил этади.</w:t>
      </w:r>
    </w:p>
    <w:p w:rsidR="0059442A" w:rsidRPr="00F84995" w:rsidRDefault="0059442A" w:rsidP="0059442A">
      <w:pPr>
        <w:jc w:val="center"/>
        <w:rPr>
          <w:b/>
          <w:sz w:val="20"/>
          <w:szCs w:val="20"/>
          <w:lang w:val="uz-Cyrl-UZ"/>
        </w:rPr>
      </w:pPr>
      <w:r w:rsidRPr="00F84995">
        <w:rPr>
          <w:b/>
          <w:sz w:val="20"/>
          <w:szCs w:val="20"/>
          <w:lang w:val="uz-Cyrl-UZ"/>
        </w:rPr>
        <w:t>IV. ШАРТНОМАНИНГ БАЖАРИЛИШИ</w:t>
      </w:r>
    </w:p>
    <w:p w:rsidR="0059442A" w:rsidRPr="008220F0" w:rsidRDefault="0059442A" w:rsidP="0059442A">
      <w:pPr>
        <w:jc w:val="both"/>
        <w:rPr>
          <w:sz w:val="20"/>
          <w:szCs w:val="20"/>
          <w:lang w:val="uz-Cyrl-UZ"/>
        </w:rPr>
      </w:pPr>
      <w:r w:rsidRPr="008220F0">
        <w:rPr>
          <w:sz w:val="20"/>
          <w:szCs w:val="20"/>
          <w:lang w:val="uz-Cyrl-UZ"/>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rsidR="0059442A" w:rsidRPr="008220F0" w:rsidRDefault="0059442A" w:rsidP="0059442A">
      <w:pPr>
        <w:jc w:val="both"/>
        <w:rPr>
          <w:sz w:val="20"/>
          <w:szCs w:val="20"/>
          <w:lang w:val="uz-Cyrl-UZ"/>
        </w:rPr>
      </w:pPr>
      <w:r w:rsidRPr="008220F0">
        <w:rPr>
          <w:sz w:val="20"/>
          <w:szCs w:val="20"/>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59442A" w:rsidRPr="008220F0" w:rsidRDefault="0059442A" w:rsidP="0059442A">
      <w:pPr>
        <w:jc w:val="both"/>
        <w:rPr>
          <w:sz w:val="20"/>
          <w:szCs w:val="20"/>
          <w:lang w:val="uz-Cyrl-UZ"/>
        </w:rPr>
      </w:pPr>
      <w:r w:rsidRPr="008220F0">
        <w:rPr>
          <w:sz w:val="20"/>
          <w:szCs w:val="20"/>
          <w:lang w:val="uz-Cyrl-UZ"/>
        </w:rPr>
        <w:t>4.3. "Хизматлар" қабул қилиш-топшириш далолатномалари тузилган сана шартномалар бўйича мажбуриятлар бажарилган сан</w:t>
      </w:r>
      <w:r>
        <w:rPr>
          <w:sz w:val="20"/>
          <w:szCs w:val="20"/>
          <w:lang w:val="uz-Cyrl-UZ"/>
        </w:rPr>
        <w:t xml:space="preserve">а ҳисобланади. “Буюртма”чининг </w:t>
      </w:r>
      <w:r w:rsidRPr="008220F0">
        <w:rPr>
          <w:sz w:val="20"/>
          <w:szCs w:val="20"/>
          <w:lang w:val="uz-Cyrl-UZ"/>
        </w:rPr>
        <w:t xml:space="preserve">Ҳисоб-китоб ҳужжатида ғазначилик </w:t>
      </w:r>
      <w:r w:rsidRPr="008220F0">
        <w:rPr>
          <w:sz w:val="20"/>
          <w:szCs w:val="20"/>
          <w:lang w:val="uz-Cyrl-UZ"/>
        </w:rPr>
        <w:lastRenderedPageBreak/>
        <w:t>бўлинмаларининг штампида кўрсатилган сана "Хизматлар"га ҳақ тўлаш бўйича "Буюртмачи" мажбуриятлари бажарилган сана ҳисобланади.</w:t>
      </w:r>
    </w:p>
    <w:p w:rsidR="0059442A" w:rsidRPr="008220F0" w:rsidRDefault="0059442A" w:rsidP="0059442A">
      <w:pPr>
        <w:jc w:val="both"/>
        <w:rPr>
          <w:sz w:val="20"/>
          <w:szCs w:val="20"/>
          <w:lang w:val="uz-Cyrl-UZ"/>
        </w:rPr>
      </w:pPr>
      <w:r w:rsidRPr="008220F0">
        <w:rPr>
          <w:sz w:val="20"/>
          <w:szCs w:val="20"/>
          <w:lang w:val="uz-Cyrl-UZ"/>
        </w:rPr>
        <w:t>4.4. "Буюртмачи" муддатлар бузилган ҳолда кўрсатилган "Хизматлар"ни қабул қилишни рад этишга ҳақлидир.</w:t>
      </w:r>
    </w:p>
    <w:p w:rsidR="0059442A" w:rsidRPr="008220F0" w:rsidRDefault="0059442A" w:rsidP="0059442A">
      <w:pPr>
        <w:jc w:val="both"/>
        <w:rPr>
          <w:sz w:val="20"/>
          <w:szCs w:val="20"/>
          <w:lang w:val="uz-Cyrl-UZ"/>
        </w:rPr>
      </w:pPr>
      <w:r w:rsidRPr="008220F0">
        <w:rPr>
          <w:sz w:val="20"/>
          <w:szCs w:val="20"/>
          <w:lang w:val="uz-Cyrl-UZ"/>
        </w:rPr>
        <w:t>4.5. Назарда тутилган миқдордан ортиқча бир номда "Хизматлар" кўрсатилиши ушбу ассортиментга кирувчи бошқа номдаги кўрсатилмаган "Хизматлар" ўрнини тўлдириш сифатида қаралмайди ва кўрсатилмаган "Хизматлар"нинг ўрни тўлдирилиши керак, бундай "Хизматлар" "Буюртмачи"нинг олдиндан берилган ёзма розилиги бўйича кўрсатилган ҳоллар бундан мустасно.</w:t>
      </w:r>
    </w:p>
    <w:p w:rsidR="0059442A" w:rsidRPr="008220F0" w:rsidRDefault="0059442A" w:rsidP="0059442A">
      <w:pPr>
        <w:jc w:val="both"/>
        <w:rPr>
          <w:sz w:val="20"/>
          <w:szCs w:val="20"/>
          <w:lang w:val="uz-Cyrl-UZ"/>
        </w:rPr>
      </w:pPr>
      <w:r w:rsidRPr="008220F0">
        <w:rPr>
          <w:sz w:val="20"/>
          <w:szCs w:val="20"/>
          <w:lang w:val="uz-Cyrl-UZ"/>
        </w:rPr>
        <w:t>4.6. Кўрсатилган "Хизматлар" бевосита "Буюртмачи"нинг масъул ходими томонидан далолатнома бўйича қабул қилинади. Далолатномада кўрсатилган "Хизматлар" миқдори, уларнинг сифати кўрсатилади.</w:t>
      </w:r>
    </w:p>
    <w:p w:rsidR="0059442A" w:rsidRPr="008220F0" w:rsidRDefault="0059442A" w:rsidP="0059442A">
      <w:pPr>
        <w:jc w:val="both"/>
        <w:rPr>
          <w:sz w:val="20"/>
          <w:szCs w:val="20"/>
          <w:lang w:val="uz-Cyrl-UZ"/>
        </w:rPr>
      </w:pPr>
      <w:r w:rsidRPr="008220F0">
        <w:rPr>
          <w:sz w:val="20"/>
          <w:szCs w:val="20"/>
          <w:lang w:val="uz-Cyrl-UZ"/>
        </w:rPr>
        <w:t xml:space="preserve">4.7. Шартномада назарда тутилган "Хизматлар" кўрсатилиши мазкур шартномага мувофиқ ёки "Буюртмачи"нинг буюртманомаси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 </w:t>
      </w:r>
    </w:p>
    <w:p w:rsidR="0059442A" w:rsidRPr="00880836" w:rsidRDefault="0059442A" w:rsidP="0059442A">
      <w:pPr>
        <w:jc w:val="both"/>
        <w:rPr>
          <w:sz w:val="20"/>
          <w:szCs w:val="20"/>
          <w:lang w:val="uz-Cyrl-UZ"/>
        </w:rPr>
      </w:pPr>
      <w:r w:rsidRPr="008220F0">
        <w:rPr>
          <w:sz w:val="20"/>
          <w:szCs w:val="20"/>
          <w:lang w:val="uz-Cyrl-UZ"/>
        </w:rPr>
        <w:t>4.8. "Буюртмачи" илгари берилган буюртманомани бекор қилишга ёхуд "Хизматлар"нинг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59442A" w:rsidRDefault="0059442A" w:rsidP="0059442A">
      <w:pPr>
        <w:jc w:val="center"/>
        <w:rPr>
          <w:b/>
          <w:bCs/>
          <w:sz w:val="20"/>
          <w:szCs w:val="20"/>
          <w:lang w:val="uz-Cyrl-UZ"/>
        </w:rPr>
      </w:pPr>
      <w:r w:rsidRPr="00EF01AB">
        <w:rPr>
          <w:b/>
          <w:bCs/>
          <w:sz w:val="20"/>
          <w:szCs w:val="20"/>
          <w:lang w:val="uz-Cyrl-UZ"/>
        </w:rPr>
        <w:t>V. ТОМОНЛАРНИНГ ЖАВОБГАРЛИГИ</w:t>
      </w:r>
    </w:p>
    <w:p w:rsidR="0059442A" w:rsidRPr="008220F0" w:rsidRDefault="0059442A" w:rsidP="0059442A">
      <w:pPr>
        <w:jc w:val="both"/>
        <w:rPr>
          <w:sz w:val="20"/>
          <w:szCs w:val="20"/>
          <w:lang w:val="uz-Cyrl-UZ"/>
        </w:rPr>
      </w:pPr>
      <w:r w:rsidRPr="008220F0">
        <w:rPr>
          <w:sz w:val="20"/>
          <w:szCs w:val="20"/>
          <w:lang w:val="uz-Cyrl-UZ"/>
        </w:rPr>
        <w:t>5.1. Кўрсатилаётган "Хизматлар" сифати, миқдори "Бажарувчи" томонидан нотўғри аниқланиши, уларнинг қиймати нотўғри белгиланиши ва ундирилиши ҳоллари аниқланган тақдирда "Бажарувчи" кўрсатилаётган "Хизматлар"нинг сифатини, шунингдек уларнинг миқдорини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59442A" w:rsidRPr="008220F0" w:rsidRDefault="0059442A" w:rsidP="0059442A">
      <w:pPr>
        <w:jc w:val="both"/>
        <w:rPr>
          <w:sz w:val="20"/>
          <w:szCs w:val="20"/>
          <w:lang w:val="uz-Cyrl-UZ"/>
        </w:rPr>
      </w:pPr>
      <w:r w:rsidRPr="008220F0">
        <w:rPr>
          <w:sz w:val="20"/>
          <w:szCs w:val="20"/>
          <w:lang w:val="uz-Cyrl-UZ"/>
        </w:rPr>
        <w:t>5.2. Агар кўрсатилган "Хизматлар"нинг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"Хизматлар" қийматининг 20 фоизи миқдорида жарима тўлайди.</w:t>
      </w:r>
    </w:p>
    <w:p w:rsidR="0059442A" w:rsidRPr="008220F0" w:rsidRDefault="0059442A" w:rsidP="0059442A">
      <w:pPr>
        <w:jc w:val="both"/>
        <w:rPr>
          <w:sz w:val="20"/>
          <w:szCs w:val="20"/>
          <w:lang w:val="uz-Cyrl-UZ"/>
        </w:rPr>
      </w:pPr>
      <w:r w:rsidRPr="008220F0">
        <w:rPr>
          <w:sz w:val="20"/>
          <w:szCs w:val="20"/>
          <w:lang w:val="uz-Cyrl-UZ"/>
        </w:rPr>
        <w:t>5.3. "Хизматлар"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"Хизматлар"нинг 25 фоизи миқдорида жарима тўлайди. Жаримадан ташқари, "Бажарувчи" "Буюртмачи"га "Хизматлар" кўрсатилмаслиги натижасида етказилган зарарни тўлайди.</w:t>
      </w:r>
    </w:p>
    <w:p w:rsidR="0059442A" w:rsidRPr="008220F0" w:rsidRDefault="0059442A" w:rsidP="0059442A">
      <w:pPr>
        <w:jc w:val="both"/>
        <w:rPr>
          <w:sz w:val="20"/>
          <w:szCs w:val="20"/>
          <w:lang w:val="uz-Cyrl-UZ"/>
        </w:rPr>
      </w:pPr>
      <w:r w:rsidRPr="008220F0">
        <w:rPr>
          <w:sz w:val="20"/>
          <w:szCs w:val="20"/>
          <w:lang w:val="uz-Cyrl-UZ"/>
        </w:rPr>
        <w:t>5.4. Хизматлар кўрсатиш кечиктирилган ёки тўлиқ кўрсатилмаган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кўрсатилмаган "Хизматлар" қийматининг 50 фоизидан ортиқ бўлмаслиги керак. Пеня тўланиши шартнома мажбуриятларини бузган томонни шартномани зарур тарзда бажаришдан ва "Хизматлар" кўрсатиш муддати кечиктирилиши ёки тўлиқ кўрсатилмаслиги туфайли етказилган зарарлар қопланишидан озод этмайди.</w:t>
      </w:r>
    </w:p>
    <w:p w:rsidR="0059442A" w:rsidRPr="008220F0" w:rsidRDefault="0059442A" w:rsidP="0059442A">
      <w:pPr>
        <w:jc w:val="both"/>
        <w:rPr>
          <w:sz w:val="20"/>
          <w:szCs w:val="20"/>
          <w:lang w:val="uz-Cyrl-UZ"/>
        </w:rPr>
      </w:pPr>
      <w:r w:rsidRPr="008220F0">
        <w:rPr>
          <w:sz w:val="20"/>
          <w:szCs w:val="20"/>
          <w:lang w:val="uz-Cyrl-UZ"/>
        </w:rPr>
        <w:t>5.5. Кўрсатилган "Хизматлар"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rsidR="0059442A" w:rsidRPr="008220F0" w:rsidRDefault="0059442A" w:rsidP="0059442A">
      <w:pPr>
        <w:jc w:val="both"/>
        <w:rPr>
          <w:sz w:val="20"/>
          <w:szCs w:val="20"/>
          <w:lang w:val="uz-Cyrl-UZ"/>
        </w:rPr>
      </w:pPr>
      <w:r w:rsidRPr="008220F0">
        <w:rPr>
          <w:sz w:val="20"/>
          <w:szCs w:val="20"/>
          <w:lang w:val="uz-Cyrl-UZ"/>
        </w:rPr>
        <w:t>5.6. "Буюртмачи" томонидан тегишли контрактация шартномаси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 томонидан контрактация шартномаси бўйича шартнома мажбуриятлари бажарилмаслигига (зарур тарзда бажарилмаслигига) олиб келган "Бажарувчи"нинг жавобгарлиги ҳам кўриб чиқилади. "Бажарувчи"нинг айби билан контрактация шартномасининг "Буюртмачи" томонидан бажарилмаслиги (зарур тарзда бажарилмаслиги) натижасида етказилган зарар белгиланган тартибда "Бажарувчи" томонидан қопланади.</w:t>
      </w:r>
    </w:p>
    <w:p w:rsidR="0059442A" w:rsidRPr="008220F0" w:rsidRDefault="0059442A" w:rsidP="0059442A">
      <w:pPr>
        <w:jc w:val="both"/>
        <w:rPr>
          <w:sz w:val="20"/>
          <w:szCs w:val="20"/>
          <w:lang w:val="uz-Cyrl-UZ"/>
        </w:rPr>
      </w:pPr>
      <w:r w:rsidRPr="008220F0">
        <w:rPr>
          <w:sz w:val="20"/>
          <w:szCs w:val="20"/>
          <w:lang w:val="uz-Cyrl-UZ"/>
        </w:rPr>
        <w:t>5.7. Мазкур шартномада назарда тутилмаган томонларнинг жавобгарлиги чора-та</w:t>
      </w:r>
      <w:r w:rsidRPr="00103F7B">
        <w:rPr>
          <w:sz w:val="20"/>
          <w:szCs w:val="20"/>
          <w:lang w:val="uz-Cyrl-UZ"/>
        </w:rPr>
        <w:t>дбирл</w:t>
      </w:r>
      <w:r w:rsidRPr="008220F0">
        <w:rPr>
          <w:sz w:val="20"/>
          <w:szCs w:val="20"/>
          <w:lang w:val="uz-Cyrl-UZ"/>
        </w:rPr>
        <w:t>ари фуқ</w:t>
      </w:r>
      <w:r>
        <w:rPr>
          <w:sz w:val="20"/>
          <w:szCs w:val="20"/>
          <w:lang w:val="uz-Cyrl-UZ"/>
        </w:rPr>
        <w:t>аролик</w:t>
      </w:r>
      <w:r w:rsidRPr="008220F0">
        <w:rPr>
          <w:sz w:val="20"/>
          <w:szCs w:val="20"/>
          <w:lang w:val="uz-Cyrl-UZ"/>
        </w:rPr>
        <w:t>қонунчилиги нормаларига мувофиқ қўлланилади.</w:t>
      </w:r>
    </w:p>
    <w:p w:rsidR="0059442A" w:rsidRPr="008220F0" w:rsidRDefault="0059442A" w:rsidP="0059442A">
      <w:pPr>
        <w:pStyle w:val="Style9"/>
        <w:widowControl/>
        <w:tabs>
          <w:tab w:val="left" w:pos="768"/>
        </w:tabs>
        <w:spacing w:line="240" w:lineRule="auto"/>
        <w:ind w:firstLine="0"/>
        <w:rPr>
          <w:rStyle w:val="FontStyle11"/>
          <w:sz w:val="20"/>
          <w:szCs w:val="20"/>
          <w:lang w:val="uz-Cyrl-UZ"/>
        </w:rPr>
      </w:pPr>
      <w:r w:rsidRPr="008220F0">
        <w:rPr>
          <w:rStyle w:val="FontStyle11"/>
          <w:sz w:val="20"/>
          <w:szCs w:val="20"/>
          <w:lang w:val="uz-Cyrl-UZ"/>
        </w:rPr>
        <w:t>5.8. Назорат органлари томонидан утказилган текшириш давомида бажарилган ишлар ва  товар</w:t>
      </w:r>
      <w:r w:rsidRPr="00103F7B">
        <w:rPr>
          <w:rStyle w:val="FontStyle11"/>
          <w:i/>
          <w:iCs/>
          <w:sz w:val="20"/>
          <w:szCs w:val="20"/>
          <w:lang w:val="uz-Cyrl-UZ"/>
        </w:rPr>
        <w:t xml:space="preserve"> </w:t>
      </w:r>
      <w:r w:rsidRPr="008220F0">
        <w:rPr>
          <w:rStyle w:val="FontStyle11"/>
          <w:sz w:val="20"/>
          <w:szCs w:val="20"/>
          <w:lang w:val="uz-Cyrl-UZ"/>
        </w:rPr>
        <w:t>махсулотлар нархи юкори деб топилган такдирда уртадаги фарк товар етказиб берувчи томонидан копланади.</w:t>
      </w:r>
    </w:p>
    <w:p w:rsidR="0059442A" w:rsidRPr="00EF01AB" w:rsidRDefault="0059442A" w:rsidP="0059442A">
      <w:pPr>
        <w:jc w:val="center"/>
        <w:rPr>
          <w:b/>
          <w:bCs/>
          <w:sz w:val="20"/>
          <w:szCs w:val="20"/>
          <w:lang w:val="uz-Cyrl-UZ"/>
        </w:rPr>
      </w:pPr>
      <w:r w:rsidRPr="00EF01AB">
        <w:rPr>
          <w:b/>
          <w:bCs/>
          <w:sz w:val="20"/>
          <w:szCs w:val="20"/>
          <w:lang w:val="uz-Cyrl-UZ"/>
        </w:rPr>
        <w:t>VI. НИЗОЛАРНИ ҲАЛ ЭТИШ ТАРТИБИ</w:t>
      </w:r>
    </w:p>
    <w:p w:rsidR="0059442A" w:rsidRPr="008220F0" w:rsidRDefault="0059442A" w:rsidP="0059442A">
      <w:pPr>
        <w:jc w:val="both"/>
        <w:rPr>
          <w:sz w:val="20"/>
          <w:szCs w:val="20"/>
          <w:lang w:val="uz-Cyrl-UZ"/>
        </w:rPr>
      </w:pPr>
      <w:r w:rsidRPr="008220F0">
        <w:rPr>
          <w:sz w:val="20"/>
          <w:szCs w:val="20"/>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59442A" w:rsidRPr="008220F0" w:rsidRDefault="0059442A" w:rsidP="0059442A">
      <w:pPr>
        <w:jc w:val="both"/>
        <w:rPr>
          <w:sz w:val="20"/>
          <w:szCs w:val="20"/>
          <w:lang w:val="uz-Cyrl-UZ"/>
        </w:rPr>
      </w:pPr>
      <w:r w:rsidRPr="008220F0">
        <w:rPr>
          <w:sz w:val="20"/>
          <w:szCs w:val="20"/>
          <w:lang w:val="uz-Cyrl-UZ"/>
        </w:rPr>
        <w:t>6.2. Томонлар келишмовчиликлар ва низоларни ҳал этиш учун бевосита судга мурожаат қилишга ҳақлидир.</w:t>
      </w:r>
    </w:p>
    <w:p w:rsidR="0059442A" w:rsidRPr="00EF01AB" w:rsidRDefault="0059442A" w:rsidP="0059442A">
      <w:pPr>
        <w:jc w:val="center"/>
        <w:rPr>
          <w:b/>
          <w:bCs/>
          <w:sz w:val="20"/>
          <w:szCs w:val="20"/>
          <w:lang w:val="uz-Cyrl-UZ"/>
        </w:rPr>
      </w:pPr>
      <w:r w:rsidRPr="00EF01AB">
        <w:rPr>
          <w:b/>
          <w:bCs/>
          <w:sz w:val="20"/>
          <w:szCs w:val="20"/>
          <w:lang w:val="uz-Cyrl-UZ"/>
        </w:rPr>
        <w:t>VII. ШАРТНОМАНИНГ АМАЛ ҚИЛИШИ</w:t>
      </w:r>
    </w:p>
    <w:p w:rsidR="0059442A" w:rsidRPr="008220F0" w:rsidRDefault="0059442A" w:rsidP="0059442A">
      <w:pPr>
        <w:jc w:val="both"/>
        <w:rPr>
          <w:sz w:val="20"/>
          <w:szCs w:val="20"/>
          <w:lang w:val="uz-Cyrl-UZ"/>
        </w:rPr>
      </w:pPr>
      <w:r w:rsidRPr="008220F0">
        <w:rPr>
          <w:sz w:val="20"/>
          <w:szCs w:val="20"/>
          <w:lang w:val="uz-Cyrl-UZ"/>
        </w:rPr>
        <w:t>7.1.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59442A" w:rsidRPr="008220F0" w:rsidRDefault="0059442A" w:rsidP="0059442A">
      <w:pPr>
        <w:jc w:val="both"/>
        <w:rPr>
          <w:sz w:val="20"/>
          <w:szCs w:val="20"/>
          <w:lang w:val="uz-Cyrl-UZ"/>
        </w:rPr>
      </w:pPr>
      <w:r w:rsidRPr="008220F0">
        <w:rPr>
          <w:sz w:val="20"/>
          <w:szCs w:val="20"/>
          <w:lang w:val="uz-Cyrl-UZ"/>
        </w:rPr>
        <w:t>7.2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w:t>
      </w:r>
    </w:p>
    <w:p w:rsidR="0059442A" w:rsidRPr="00EF01AB" w:rsidRDefault="0059442A" w:rsidP="0059442A">
      <w:pPr>
        <w:jc w:val="both"/>
        <w:rPr>
          <w:b/>
          <w:bCs/>
          <w:sz w:val="20"/>
          <w:szCs w:val="20"/>
          <w:lang w:val="uz-Cyrl-UZ"/>
        </w:rPr>
      </w:pPr>
      <w:r w:rsidRPr="008220F0">
        <w:rPr>
          <w:sz w:val="20"/>
          <w:szCs w:val="20"/>
          <w:lang w:val="uz-Cyrl-UZ"/>
        </w:rPr>
        <w:lastRenderedPageBreak/>
        <w:t>7.</w:t>
      </w:r>
      <w:r w:rsidRPr="008220F0">
        <w:rPr>
          <w:color w:val="000000"/>
          <w:sz w:val="20"/>
          <w:szCs w:val="20"/>
          <w:lang w:val="uz-Cyrl-UZ"/>
        </w:rPr>
        <w:t xml:space="preserve"> 3 Мазкур </w:t>
      </w:r>
      <w:r w:rsidRPr="0059442A">
        <w:rPr>
          <w:sz w:val="20"/>
          <w:szCs w:val="20"/>
          <w:lang w:val="uz-Cyrl-UZ"/>
        </w:rPr>
        <w:t>______ (суз билан</w:t>
      </w:r>
      <w:r w:rsidRPr="00167442">
        <w:rPr>
          <w:b/>
          <w:bCs/>
          <w:sz w:val="20"/>
          <w:szCs w:val="20"/>
          <w:lang w:val="uz-Cyrl-UZ"/>
        </w:rPr>
        <w:t>)</w:t>
      </w:r>
      <w:r w:rsidRPr="002E11AB">
        <w:rPr>
          <w:b/>
          <w:bCs/>
          <w:sz w:val="20"/>
          <w:szCs w:val="20"/>
          <w:lang w:val="uz-Cyrl-UZ"/>
        </w:rPr>
        <w:t xml:space="preserve"> </w:t>
      </w:r>
      <w:r w:rsidRPr="008220F0">
        <w:rPr>
          <w:color w:val="000000"/>
          <w:sz w:val="20"/>
          <w:szCs w:val="20"/>
          <w:lang w:val="uz-Cyrl-UZ"/>
        </w:rPr>
        <w:t>с</w:t>
      </w:r>
      <w:r>
        <w:rPr>
          <w:color w:val="000000"/>
          <w:sz w:val="20"/>
          <w:szCs w:val="20"/>
          <w:lang w:val="uz-Cyrl-UZ"/>
        </w:rPr>
        <w:t>ўмлик,</w:t>
      </w:r>
      <w:r w:rsidRPr="008220F0">
        <w:rPr>
          <w:color w:val="000000"/>
          <w:sz w:val="20"/>
          <w:szCs w:val="20"/>
          <w:lang w:val="uz-Cyrl-UZ"/>
        </w:rPr>
        <w:t xml:space="preserve"> №</w:t>
      </w:r>
      <w:r>
        <w:rPr>
          <w:color w:val="000000"/>
          <w:sz w:val="20"/>
          <w:szCs w:val="20"/>
          <w:lang w:val="uz-Cyrl-UZ"/>
        </w:rPr>
        <w:t xml:space="preserve"> __</w:t>
      </w:r>
      <w:r w:rsidRPr="008220F0">
        <w:rPr>
          <w:color w:val="000000"/>
          <w:sz w:val="20"/>
          <w:szCs w:val="20"/>
          <w:lang w:val="uz-Cyrl-UZ"/>
        </w:rPr>
        <w:t xml:space="preserve"> сонли</w:t>
      </w:r>
      <w:r>
        <w:rPr>
          <w:color w:val="000000"/>
          <w:sz w:val="20"/>
          <w:szCs w:val="20"/>
          <w:lang w:val="uz-Cyrl-UZ"/>
        </w:rPr>
        <w:t xml:space="preserve">  шартнома</w:t>
      </w:r>
      <w:r w:rsidRPr="004F356F">
        <w:rPr>
          <w:color w:val="000000"/>
          <w:sz w:val="20"/>
          <w:szCs w:val="20"/>
          <w:lang w:val="uz-Cyrl-UZ"/>
        </w:rPr>
        <w:t xml:space="preserve"> </w:t>
      </w:r>
      <w:r>
        <w:rPr>
          <w:color w:val="000000"/>
          <w:sz w:val="20"/>
          <w:szCs w:val="20"/>
          <w:lang w:val="uz-Cyrl-UZ"/>
        </w:rPr>
        <w:t>«__</w:t>
      </w:r>
      <w:r w:rsidRPr="008220F0">
        <w:rPr>
          <w:color w:val="000000"/>
          <w:sz w:val="20"/>
          <w:szCs w:val="20"/>
          <w:lang w:val="uz-Cyrl-UZ"/>
        </w:rPr>
        <w:t xml:space="preserve">» </w:t>
      </w:r>
      <w:r>
        <w:rPr>
          <w:color w:val="000000"/>
          <w:sz w:val="20"/>
          <w:szCs w:val="20"/>
          <w:lang w:val="uz-Cyrl-UZ"/>
        </w:rPr>
        <w:t xml:space="preserve">______ йилда </w:t>
      </w:r>
      <w:r w:rsidRPr="008220F0">
        <w:rPr>
          <w:color w:val="000000"/>
          <w:sz w:val="20"/>
          <w:szCs w:val="20"/>
          <w:lang w:val="uz-Cyrl-UZ"/>
        </w:rPr>
        <w:t xml:space="preserve"> 2 нусхада тузилган б</w:t>
      </w:r>
      <w:r>
        <w:rPr>
          <w:color w:val="000000"/>
          <w:sz w:val="20"/>
          <w:szCs w:val="20"/>
          <w:lang w:val="uz-Cyrl-UZ"/>
        </w:rPr>
        <w:t>ў</w:t>
      </w:r>
      <w:r w:rsidRPr="008220F0">
        <w:rPr>
          <w:color w:val="000000"/>
          <w:sz w:val="20"/>
          <w:szCs w:val="20"/>
          <w:lang w:val="uz-Cyrl-UZ"/>
        </w:rPr>
        <w:t>либ</w:t>
      </w:r>
      <w:r>
        <w:rPr>
          <w:color w:val="000000"/>
          <w:sz w:val="20"/>
          <w:szCs w:val="20"/>
          <w:lang w:val="uz-Cyrl-UZ"/>
        </w:rPr>
        <w:t>,</w:t>
      </w:r>
      <w:r w:rsidRPr="008220F0">
        <w:rPr>
          <w:color w:val="000000"/>
          <w:sz w:val="20"/>
          <w:szCs w:val="20"/>
          <w:lang w:val="uz-Cyrl-UZ"/>
        </w:rPr>
        <w:t xml:space="preserve"> 20</w:t>
      </w:r>
      <w:r>
        <w:rPr>
          <w:color w:val="000000"/>
          <w:sz w:val="20"/>
          <w:szCs w:val="20"/>
          <w:lang w:val="uz-Cyrl-UZ"/>
        </w:rPr>
        <w:t>2_</w:t>
      </w:r>
      <w:r w:rsidRPr="008220F0">
        <w:rPr>
          <w:color w:val="000000"/>
          <w:sz w:val="20"/>
          <w:szCs w:val="20"/>
          <w:lang w:val="uz-Cyrl-UZ"/>
        </w:rPr>
        <w:t xml:space="preserve"> йил </w:t>
      </w:r>
      <w:r>
        <w:rPr>
          <w:color w:val="000000"/>
          <w:sz w:val="20"/>
          <w:szCs w:val="20"/>
          <w:lang w:val="uz-Cyrl-UZ"/>
        </w:rPr>
        <w:t>__ ________дан</w:t>
      </w:r>
      <w:r w:rsidRPr="008220F0">
        <w:rPr>
          <w:color w:val="000000"/>
          <w:sz w:val="20"/>
          <w:szCs w:val="20"/>
          <w:lang w:val="uz-Cyrl-UZ"/>
        </w:rPr>
        <w:t xml:space="preserve">  20</w:t>
      </w:r>
      <w:r>
        <w:rPr>
          <w:color w:val="000000"/>
          <w:sz w:val="20"/>
          <w:szCs w:val="20"/>
          <w:lang w:val="uz-Cyrl-UZ"/>
        </w:rPr>
        <w:t xml:space="preserve">2_ йил </w:t>
      </w:r>
      <w:r w:rsidRPr="008220F0">
        <w:rPr>
          <w:color w:val="000000"/>
          <w:sz w:val="20"/>
          <w:szCs w:val="20"/>
          <w:lang w:val="uz-Cyrl-UZ"/>
        </w:rPr>
        <w:t xml:space="preserve"> </w:t>
      </w:r>
      <w:r>
        <w:rPr>
          <w:color w:val="000000"/>
          <w:sz w:val="20"/>
          <w:szCs w:val="20"/>
          <w:lang w:val="uz-Cyrl-UZ"/>
        </w:rPr>
        <w:t>31</w:t>
      </w:r>
      <w:r w:rsidRPr="008220F0">
        <w:rPr>
          <w:color w:val="000000"/>
          <w:sz w:val="20"/>
          <w:szCs w:val="20"/>
          <w:lang w:val="uz-Cyrl-UZ"/>
        </w:rPr>
        <w:t xml:space="preserve"> </w:t>
      </w:r>
      <w:r w:rsidRPr="00C83875">
        <w:rPr>
          <w:color w:val="000000"/>
          <w:sz w:val="20"/>
          <w:szCs w:val="20"/>
          <w:lang w:val="uz-Cyrl-UZ"/>
        </w:rPr>
        <w:t>декабр</w:t>
      </w:r>
      <w:r w:rsidRPr="008220F0">
        <w:rPr>
          <w:color w:val="000000"/>
          <w:sz w:val="20"/>
          <w:szCs w:val="20"/>
          <w:lang w:val="uz-Cyrl-UZ"/>
        </w:rPr>
        <w:t xml:space="preserve">гача амал </w:t>
      </w:r>
      <w:r>
        <w:rPr>
          <w:color w:val="000000"/>
          <w:sz w:val="20"/>
          <w:szCs w:val="20"/>
          <w:lang w:val="uz-Cyrl-UZ"/>
        </w:rPr>
        <w:t>қ</w:t>
      </w:r>
      <w:r w:rsidRPr="008220F0">
        <w:rPr>
          <w:color w:val="000000"/>
          <w:sz w:val="20"/>
          <w:szCs w:val="20"/>
          <w:lang w:val="uz-Cyrl-UZ"/>
        </w:rPr>
        <w:t xml:space="preserve">илади.  Шартнома тарафлар томонидан имзоланиб, Самарканд вилоят </w:t>
      </w:r>
      <w:r>
        <w:rPr>
          <w:color w:val="000000"/>
          <w:sz w:val="20"/>
          <w:szCs w:val="20"/>
          <w:lang w:val="uz-Cyrl-UZ"/>
        </w:rPr>
        <w:t>ғ</w:t>
      </w:r>
      <w:r w:rsidRPr="008220F0">
        <w:rPr>
          <w:color w:val="000000"/>
          <w:sz w:val="20"/>
          <w:szCs w:val="20"/>
          <w:lang w:val="uz-Cyrl-UZ"/>
        </w:rPr>
        <w:t>азначилик бош</w:t>
      </w:r>
      <w:r>
        <w:rPr>
          <w:color w:val="000000"/>
          <w:sz w:val="20"/>
          <w:szCs w:val="20"/>
          <w:lang w:val="uz-Cyrl-UZ"/>
        </w:rPr>
        <w:t>қ</w:t>
      </w:r>
      <w:r w:rsidRPr="008220F0">
        <w:rPr>
          <w:color w:val="000000"/>
          <w:sz w:val="20"/>
          <w:szCs w:val="20"/>
          <w:lang w:val="uz-Cyrl-UZ"/>
        </w:rPr>
        <w:t xml:space="preserve">армасида белгиланган тартибда руйхатдан </w:t>
      </w:r>
      <w:r>
        <w:rPr>
          <w:color w:val="000000"/>
          <w:sz w:val="20"/>
          <w:szCs w:val="20"/>
          <w:lang w:val="uz-Cyrl-UZ"/>
        </w:rPr>
        <w:t>ў</w:t>
      </w:r>
      <w:r w:rsidRPr="008220F0">
        <w:rPr>
          <w:color w:val="000000"/>
          <w:sz w:val="20"/>
          <w:szCs w:val="20"/>
          <w:lang w:val="uz-Cyrl-UZ"/>
        </w:rPr>
        <w:t>тказилгандан с</w:t>
      </w:r>
      <w:r>
        <w:rPr>
          <w:color w:val="000000"/>
          <w:sz w:val="20"/>
          <w:szCs w:val="20"/>
          <w:lang w:val="uz-Cyrl-UZ"/>
        </w:rPr>
        <w:t>ў</w:t>
      </w:r>
      <w:r w:rsidRPr="008220F0">
        <w:rPr>
          <w:color w:val="000000"/>
          <w:sz w:val="20"/>
          <w:szCs w:val="20"/>
          <w:lang w:val="uz-Cyrl-UZ"/>
        </w:rPr>
        <w:t xml:space="preserve">нг </w:t>
      </w:r>
      <w:r>
        <w:rPr>
          <w:color w:val="000000"/>
          <w:sz w:val="20"/>
          <w:szCs w:val="20"/>
          <w:lang w:val="uz-Cyrl-UZ"/>
        </w:rPr>
        <w:t>қ</w:t>
      </w:r>
      <w:r w:rsidRPr="008220F0">
        <w:rPr>
          <w:color w:val="000000"/>
          <w:sz w:val="20"/>
          <w:szCs w:val="20"/>
          <w:lang w:val="uz-Cyrl-UZ"/>
        </w:rPr>
        <w:t>онуний кучга киради</w:t>
      </w:r>
      <w:r>
        <w:rPr>
          <w:color w:val="000000"/>
          <w:sz w:val="20"/>
          <w:szCs w:val="20"/>
          <w:lang w:val="uz-Cyrl-UZ"/>
        </w:rPr>
        <w:t>.</w:t>
      </w:r>
      <w:r w:rsidRPr="008220F0">
        <w:rPr>
          <w:color w:val="000000"/>
          <w:sz w:val="20"/>
          <w:szCs w:val="20"/>
          <w:lang w:val="uz-Cyrl-UZ"/>
        </w:rPr>
        <w:t xml:space="preserve"> </w:t>
      </w:r>
    </w:p>
    <w:p w:rsidR="0059442A" w:rsidRPr="00032F9A" w:rsidRDefault="0059442A" w:rsidP="0059442A">
      <w:pPr>
        <w:rPr>
          <w:b/>
          <w:bCs/>
          <w:sz w:val="20"/>
          <w:szCs w:val="20"/>
          <w:lang w:val="uz-Cyrl-UZ"/>
        </w:rPr>
      </w:pPr>
    </w:p>
    <w:p w:rsidR="0059442A" w:rsidRDefault="0059442A" w:rsidP="0059442A">
      <w:pPr>
        <w:jc w:val="center"/>
        <w:rPr>
          <w:b/>
          <w:bCs/>
          <w:sz w:val="20"/>
          <w:szCs w:val="20"/>
          <w:lang w:val="uz-Cyrl-UZ"/>
        </w:rPr>
      </w:pPr>
      <w:r w:rsidRPr="00EF01AB">
        <w:rPr>
          <w:b/>
          <w:bCs/>
          <w:sz w:val="20"/>
          <w:szCs w:val="20"/>
          <w:lang w:val="uz-Cyrl-UZ"/>
        </w:rPr>
        <w:t>YIII. ЯКУНИЙ ҚОИДАЛАР</w:t>
      </w:r>
    </w:p>
    <w:p w:rsidR="0059442A" w:rsidRPr="008220F0" w:rsidRDefault="0059442A" w:rsidP="0059442A">
      <w:pPr>
        <w:jc w:val="both"/>
        <w:rPr>
          <w:sz w:val="20"/>
          <w:szCs w:val="20"/>
          <w:lang w:val="uz-Cyrl-UZ"/>
        </w:rPr>
      </w:pPr>
      <w:r w:rsidRPr="008220F0">
        <w:rPr>
          <w:sz w:val="20"/>
          <w:szCs w:val="20"/>
          <w:lang w:val="uz-Cyrl-UZ"/>
        </w:rPr>
        <w:t>8.1.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59442A" w:rsidRPr="008220F0" w:rsidRDefault="0059442A" w:rsidP="0059442A">
      <w:pPr>
        <w:jc w:val="both"/>
        <w:rPr>
          <w:sz w:val="20"/>
          <w:szCs w:val="20"/>
          <w:lang w:val="uz-Cyrl-UZ"/>
        </w:rPr>
      </w:pPr>
      <w:r w:rsidRPr="008220F0">
        <w:rPr>
          <w:sz w:val="20"/>
          <w:szCs w:val="20"/>
          <w:lang w:val="uz-Cyrl-UZ"/>
        </w:rPr>
        <w:t>8.2.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rsidR="0059442A" w:rsidRPr="008220F0" w:rsidRDefault="0059442A" w:rsidP="0059442A">
      <w:pPr>
        <w:jc w:val="both"/>
        <w:rPr>
          <w:sz w:val="20"/>
          <w:szCs w:val="20"/>
        </w:rPr>
      </w:pPr>
      <w:r w:rsidRPr="008220F0">
        <w:rPr>
          <w:sz w:val="20"/>
          <w:szCs w:val="20"/>
        </w:rPr>
        <w:t>8.3. Мазкур шартнома томонларнинг ҳар бири учун бир нусхадан икки нусхада тузилади. Шартноманинг барча нусхалари тенг юридик кучга эгадир.</w:t>
      </w:r>
    </w:p>
    <w:p w:rsidR="0059442A" w:rsidRPr="008220F0" w:rsidRDefault="0059442A" w:rsidP="0059442A">
      <w:pPr>
        <w:jc w:val="both"/>
        <w:rPr>
          <w:sz w:val="20"/>
          <w:szCs w:val="20"/>
        </w:rPr>
      </w:pPr>
      <w:r w:rsidRPr="008220F0">
        <w:rPr>
          <w:sz w:val="20"/>
          <w:szCs w:val="20"/>
        </w:rPr>
        <w:t>8.4. Мазкур шартнома, унга ўзгартиришлар</w:t>
      </w:r>
      <w:r>
        <w:rPr>
          <w:sz w:val="20"/>
          <w:szCs w:val="20"/>
        </w:rPr>
        <w:t xml:space="preserve"> </w:t>
      </w:r>
      <w:r w:rsidRPr="008220F0">
        <w:rPr>
          <w:sz w:val="20"/>
          <w:szCs w:val="20"/>
        </w:rPr>
        <w:t xml:space="preserve">қўшимчалар </w:t>
      </w:r>
      <w:proofErr w:type="gramStart"/>
      <w:r w:rsidRPr="008220F0">
        <w:rPr>
          <w:sz w:val="20"/>
          <w:szCs w:val="20"/>
        </w:rPr>
        <w:t>р</w:t>
      </w:r>
      <w:proofErr w:type="gramEnd"/>
      <w:r w:rsidRPr="008220F0">
        <w:rPr>
          <w:sz w:val="20"/>
          <w:szCs w:val="20"/>
        </w:rPr>
        <w:t>ўйхатдан ўтказилгандан кейин бажарилиши керак</w:t>
      </w:r>
    </w:p>
    <w:p w:rsidR="0059442A" w:rsidRPr="008220F0" w:rsidRDefault="0059442A" w:rsidP="0059442A">
      <w:pPr>
        <w:jc w:val="both"/>
        <w:rPr>
          <w:b/>
          <w:bCs/>
          <w:sz w:val="20"/>
          <w:szCs w:val="20"/>
        </w:rPr>
      </w:pPr>
    </w:p>
    <w:p w:rsidR="0059442A" w:rsidRPr="00880836" w:rsidRDefault="0059442A" w:rsidP="0059442A">
      <w:pPr>
        <w:jc w:val="center"/>
        <w:rPr>
          <w:b/>
          <w:bCs/>
          <w:sz w:val="20"/>
          <w:szCs w:val="20"/>
        </w:rPr>
      </w:pPr>
      <w:r w:rsidRPr="00F80DE3">
        <w:rPr>
          <w:b/>
          <w:bCs/>
          <w:sz w:val="20"/>
          <w:szCs w:val="20"/>
          <w:lang w:val="en-US"/>
        </w:rPr>
        <w:t>IX</w:t>
      </w:r>
      <w:r w:rsidRPr="00F80DE3">
        <w:rPr>
          <w:b/>
          <w:bCs/>
          <w:sz w:val="20"/>
          <w:szCs w:val="20"/>
        </w:rPr>
        <w:t>. ТОМОНЛАРНИНГ ЮРИДИК МАНЗИЛЛАРИ ВА БАНК РЕКВИЗИТЛАРИ</w:t>
      </w:r>
    </w:p>
    <w:p w:rsidR="0059442A" w:rsidRPr="00880836" w:rsidRDefault="0059442A" w:rsidP="0059442A">
      <w:pPr>
        <w:jc w:val="center"/>
        <w:rPr>
          <w:sz w:val="20"/>
          <w:szCs w:val="20"/>
        </w:rPr>
      </w:pPr>
    </w:p>
    <w:tbl>
      <w:tblPr>
        <w:tblW w:w="9775" w:type="dxa"/>
        <w:jc w:val="center"/>
        <w:tblLook w:val="01E0" w:firstRow="1" w:lastRow="1" w:firstColumn="1" w:lastColumn="1" w:noHBand="0" w:noVBand="0"/>
      </w:tblPr>
      <w:tblGrid>
        <w:gridCol w:w="4740"/>
        <w:gridCol w:w="227"/>
        <w:gridCol w:w="4808"/>
      </w:tblGrid>
      <w:tr w:rsidR="0059442A" w:rsidRPr="008220F0" w:rsidTr="00AE3072">
        <w:trPr>
          <w:trHeight w:val="233"/>
          <w:jc w:val="center"/>
        </w:trPr>
        <w:tc>
          <w:tcPr>
            <w:tcW w:w="4740" w:type="dxa"/>
          </w:tcPr>
          <w:p w:rsidR="0059442A" w:rsidRPr="00212D34" w:rsidRDefault="0059442A" w:rsidP="00AE3072">
            <w:pPr>
              <w:jc w:val="center"/>
              <w:rPr>
                <w:b/>
                <w:bCs/>
                <w:sz w:val="20"/>
                <w:szCs w:val="20"/>
              </w:rPr>
            </w:pPr>
            <w:r w:rsidRPr="00212D34">
              <w:rPr>
                <w:b/>
                <w:bCs/>
                <w:sz w:val="20"/>
                <w:szCs w:val="20"/>
              </w:rPr>
              <w:t>«</w:t>
            </w:r>
            <w:r w:rsidRPr="00212D34">
              <w:rPr>
                <w:b/>
                <w:bCs/>
                <w:sz w:val="20"/>
                <w:szCs w:val="20"/>
                <w:lang w:val="uz-Cyrl-UZ"/>
              </w:rPr>
              <w:t>Бажарувчи</w:t>
            </w:r>
            <w:r w:rsidRPr="00212D34">
              <w:rPr>
                <w:b/>
                <w:bCs/>
                <w:sz w:val="20"/>
                <w:szCs w:val="20"/>
              </w:rPr>
              <w:t>»</w:t>
            </w:r>
          </w:p>
        </w:tc>
        <w:tc>
          <w:tcPr>
            <w:tcW w:w="227" w:type="dxa"/>
          </w:tcPr>
          <w:p w:rsidR="0059442A" w:rsidRPr="00212D34" w:rsidRDefault="0059442A" w:rsidP="00AE3072">
            <w:pPr>
              <w:jc w:val="both"/>
              <w:rPr>
                <w:b/>
                <w:sz w:val="20"/>
                <w:szCs w:val="20"/>
              </w:rPr>
            </w:pPr>
          </w:p>
        </w:tc>
        <w:tc>
          <w:tcPr>
            <w:tcW w:w="4808" w:type="dxa"/>
          </w:tcPr>
          <w:p w:rsidR="0059442A" w:rsidRPr="00212D34" w:rsidRDefault="0059442A" w:rsidP="00AE3072">
            <w:pPr>
              <w:jc w:val="center"/>
              <w:rPr>
                <w:b/>
                <w:sz w:val="20"/>
                <w:szCs w:val="20"/>
              </w:rPr>
            </w:pPr>
            <w:r w:rsidRPr="00212D34">
              <w:rPr>
                <w:b/>
                <w:sz w:val="20"/>
                <w:szCs w:val="20"/>
              </w:rPr>
              <w:t>«</w:t>
            </w:r>
            <w:r w:rsidRPr="00212D34">
              <w:rPr>
                <w:b/>
                <w:sz w:val="20"/>
                <w:szCs w:val="20"/>
                <w:lang w:val="uz-Cyrl-UZ"/>
              </w:rPr>
              <w:t>Буюртмачи</w:t>
            </w:r>
            <w:r w:rsidRPr="00212D34">
              <w:rPr>
                <w:b/>
                <w:sz w:val="20"/>
                <w:szCs w:val="20"/>
              </w:rPr>
              <w:t>»</w:t>
            </w:r>
          </w:p>
        </w:tc>
      </w:tr>
      <w:tr w:rsidR="0059442A" w:rsidRPr="008220F0" w:rsidTr="00AE3072">
        <w:trPr>
          <w:trHeight w:val="233"/>
          <w:jc w:val="center"/>
        </w:trPr>
        <w:tc>
          <w:tcPr>
            <w:tcW w:w="4740" w:type="dxa"/>
            <w:tcBorders>
              <w:bottom w:val="single" w:sz="4" w:space="0" w:color="auto"/>
            </w:tcBorders>
          </w:tcPr>
          <w:p w:rsidR="0059442A" w:rsidRPr="002D5418" w:rsidRDefault="0059442A" w:rsidP="00AE3072">
            <w:pPr>
              <w:jc w:val="center"/>
              <w:rPr>
                <w:b/>
                <w:bCs/>
                <w:sz w:val="20"/>
                <w:szCs w:val="20"/>
              </w:rPr>
            </w:pPr>
          </w:p>
        </w:tc>
        <w:tc>
          <w:tcPr>
            <w:tcW w:w="227" w:type="dxa"/>
          </w:tcPr>
          <w:p w:rsidR="0059442A" w:rsidRPr="008220F0" w:rsidRDefault="0059442A" w:rsidP="00AE3072">
            <w:pPr>
              <w:jc w:val="both"/>
              <w:rPr>
                <w:sz w:val="20"/>
                <w:szCs w:val="20"/>
              </w:rPr>
            </w:pPr>
          </w:p>
        </w:tc>
        <w:tc>
          <w:tcPr>
            <w:tcW w:w="4808" w:type="dxa"/>
            <w:tcBorders>
              <w:bottom w:val="single" w:sz="4" w:space="0" w:color="auto"/>
            </w:tcBorders>
          </w:tcPr>
          <w:p w:rsidR="0059442A" w:rsidRPr="008C0CEE" w:rsidRDefault="0059442A" w:rsidP="00AE3072">
            <w:pPr>
              <w:rPr>
                <w:b/>
                <w:sz w:val="20"/>
                <w:szCs w:val="20"/>
              </w:rPr>
            </w:pPr>
          </w:p>
        </w:tc>
      </w:tr>
      <w:tr w:rsidR="0059442A" w:rsidRPr="008220F0" w:rsidTr="00AE3072">
        <w:trPr>
          <w:trHeight w:val="233"/>
          <w:jc w:val="center"/>
        </w:trPr>
        <w:tc>
          <w:tcPr>
            <w:tcW w:w="4740" w:type="dxa"/>
            <w:tcBorders>
              <w:top w:val="single" w:sz="4" w:space="0" w:color="auto"/>
            </w:tcBorders>
          </w:tcPr>
          <w:p w:rsidR="0059442A" w:rsidRPr="008220F0" w:rsidRDefault="0059442A" w:rsidP="00AE3072">
            <w:pPr>
              <w:rPr>
                <w:sz w:val="20"/>
                <w:szCs w:val="20"/>
              </w:rPr>
            </w:pPr>
          </w:p>
        </w:tc>
        <w:tc>
          <w:tcPr>
            <w:tcW w:w="227" w:type="dxa"/>
          </w:tcPr>
          <w:p w:rsidR="0059442A" w:rsidRPr="008220F0" w:rsidRDefault="0059442A" w:rsidP="00AE3072">
            <w:pPr>
              <w:jc w:val="both"/>
              <w:rPr>
                <w:sz w:val="20"/>
                <w:szCs w:val="20"/>
              </w:rPr>
            </w:pPr>
          </w:p>
        </w:tc>
        <w:tc>
          <w:tcPr>
            <w:tcW w:w="4808" w:type="dxa"/>
            <w:tcBorders>
              <w:top w:val="single" w:sz="4" w:space="0" w:color="auto"/>
            </w:tcBorders>
          </w:tcPr>
          <w:p w:rsidR="0059442A" w:rsidRPr="008220F0" w:rsidRDefault="0059442A" w:rsidP="00AE3072">
            <w:pPr>
              <w:jc w:val="center"/>
              <w:rPr>
                <w:sz w:val="20"/>
                <w:szCs w:val="20"/>
              </w:rPr>
            </w:pPr>
          </w:p>
        </w:tc>
      </w:tr>
      <w:tr w:rsidR="0059442A" w:rsidRPr="008220F0" w:rsidTr="00AE3072">
        <w:trPr>
          <w:trHeight w:val="233"/>
          <w:jc w:val="center"/>
        </w:trPr>
        <w:tc>
          <w:tcPr>
            <w:tcW w:w="4740" w:type="dxa"/>
          </w:tcPr>
          <w:p w:rsidR="0059442A" w:rsidRPr="00876019" w:rsidRDefault="0059442A" w:rsidP="00AE3072">
            <w:pPr>
              <w:rPr>
                <w:sz w:val="20"/>
                <w:szCs w:val="20"/>
              </w:rPr>
            </w:pPr>
          </w:p>
        </w:tc>
        <w:tc>
          <w:tcPr>
            <w:tcW w:w="227" w:type="dxa"/>
          </w:tcPr>
          <w:p w:rsidR="0059442A" w:rsidRPr="008220F0" w:rsidRDefault="0059442A" w:rsidP="00AE3072">
            <w:pPr>
              <w:jc w:val="both"/>
              <w:rPr>
                <w:sz w:val="20"/>
                <w:szCs w:val="20"/>
              </w:rPr>
            </w:pPr>
          </w:p>
        </w:tc>
        <w:tc>
          <w:tcPr>
            <w:tcW w:w="4808" w:type="dxa"/>
          </w:tcPr>
          <w:p w:rsidR="0059442A" w:rsidRPr="008220F0" w:rsidRDefault="0059442A" w:rsidP="00AE3072">
            <w:pPr>
              <w:rPr>
                <w:sz w:val="20"/>
                <w:szCs w:val="20"/>
              </w:rPr>
            </w:pPr>
          </w:p>
        </w:tc>
      </w:tr>
      <w:tr w:rsidR="0059442A" w:rsidRPr="008220F0" w:rsidTr="00AE3072">
        <w:trPr>
          <w:trHeight w:val="233"/>
          <w:jc w:val="center"/>
        </w:trPr>
        <w:tc>
          <w:tcPr>
            <w:tcW w:w="4740" w:type="dxa"/>
          </w:tcPr>
          <w:p w:rsidR="0059442A" w:rsidRPr="00876019" w:rsidRDefault="0059442A" w:rsidP="00AE3072">
            <w:pPr>
              <w:rPr>
                <w:sz w:val="20"/>
                <w:szCs w:val="20"/>
                <w:lang w:val="uz-Cyrl-UZ"/>
              </w:rPr>
            </w:pPr>
          </w:p>
        </w:tc>
        <w:tc>
          <w:tcPr>
            <w:tcW w:w="227" w:type="dxa"/>
          </w:tcPr>
          <w:p w:rsidR="0059442A" w:rsidRPr="008220F0" w:rsidRDefault="0059442A" w:rsidP="00AE3072">
            <w:pPr>
              <w:jc w:val="both"/>
              <w:rPr>
                <w:sz w:val="20"/>
                <w:szCs w:val="20"/>
              </w:rPr>
            </w:pPr>
          </w:p>
        </w:tc>
        <w:tc>
          <w:tcPr>
            <w:tcW w:w="4808" w:type="dxa"/>
          </w:tcPr>
          <w:p w:rsidR="0059442A" w:rsidRPr="008220F0" w:rsidRDefault="0059442A" w:rsidP="00AE3072">
            <w:pPr>
              <w:rPr>
                <w:sz w:val="20"/>
                <w:szCs w:val="20"/>
              </w:rPr>
            </w:pPr>
          </w:p>
        </w:tc>
      </w:tr>
      <w:tr w:rsidR="0059442A" w:rsidRPr="008220F0" w:rsidTr="00AE3072">
        <w:trPr>
          <w:trHeight w:val="348"/>
          <w:jc w:val="center"/>
        </w:trPr>
        <w:tc>
          <w:tcPr>
            <w:tcW w:w="4740" w:type="dxa"/>
          </w:tcPr>
          <w:p w:rsidR="0059442A" w:rsidRPr="00876019" w:rsidRDefault="0059442A" w:rsidP="00AE3072">
            <w:pPr>
              <w:rPr>
                <w:sz w:val="20"/>
                <w:szCs w:val="20"/>
                <w:lang w:val="uz-Cyrl-UZ"/>
              </w:rPr>
            </w:pPr>
          </w:p>
        </w:tc>
        <w:tc>
          <w:tcPr>
            <w:tcW w:w="227" w:type="dxa"/>
          </w:tcPr>
          <w:p w:rsidR="0059442A" w:rsidRPr="008220F0" w:rsidRDefault="0059442A" w:rsidP="00AE3072">
            <w:pPr>
              <w:jc w:val="both"/>
              <w:rPr>
                <w:sz w:val="20"/>
                <w:szCs w:val="20"/>
              </w:rPr>
            </w:pPr>
          </w:p>
        </w:tc>
        <w:tc>
          <w:tcPr>
            <w:tcW w:w="4808" w:type="dxa"/>
          </w:tcPr>
          <w:p w:rsidR="0059442A" w:rsidRPr="008220F0" w:rsidRDefault="0059442A" w:rsidP="00AE3072">
            <w:pPr>
              <w:rPr>
                <w:sz w:val="20"/>
                <w:szCs w:val="20"/>
              </w:rPr>
            </w:pPr>
          </w:p>
        </w:tc>
      </w:tr>
      <w:tr w:rsidR="0059442A" w:rsidRPr="008220F0" w:rsidTr="00AE3072">
        <w:trPr>
          <w:trHeight w:val="233"/>
          <w:jc w:val="center"/>
        </w:trPr>
        <w:tc>
          <w:tcPr>
            <w:tcW w:w="4740" w:type="dxa"/>
          </w:tcPr>
          <w:p w:rsidR="0059442A" w:rsidRPr="00876019" w:rsidRDefault="0059442A" w:rsidP="00AE3072">
            <w:pPr>
              <w:rPr>
                <w:sz w:val="20"/>
                <w:szCs w:val="20"/>
                <w:lang w:val="uz-Cyrl-UZ"/>
              </w:rPr>
            </w:pPr>
          </w:p>
        </w:tc>
        <w:tc>
          <w:tcPr>
            <w:tcW w:w="227" w:type="dxa"/>
          </w:tcPr>
          <w:p w:rsidR="0059442A" w:rsidRPr="008220F0" w:rsidRDefault="0059442A" w:rsidP="00AE3072">
            <w:pPr>
              <w:jc w:val="both"/>
              <w:rPr>
                <w:sz w:val="20"/>
                <w:szCs w:val="20"/>
              </w:rPr>
            </w:pPr>
          </w:p>
        </w:tc>
        <w:tc>
          <w:tcPr>
            <w:tcW w:w="4808" w:type="dxa"/>
          </w:tcPr>
          <w:p w:rsidR="0059442A" w:rsidRPr="008220F0" w:rsidRDefault="0059442A" w:rsidP="00AE3072">
            <w:pPr>
              <w:rPr>
                <w:sz w:val="20"/>
                <w:szCs w:val="20"/>
              </w:rPr>
            </w:pPr>
          </w:p>
        </w:tc>
      </w:tr>
      <w:tr w:rsidR="0059442A" w:rsidRPr="008220F0" w:rsidTr="00AE3072">
        <w:trPr>
          <w:trHeight w:val="338"/>
          <w:jc w:val="center"/>
        </w:trPr>
        <w:tc>
          <w:tcPr>
            <w:tcW w:w="4740" w:type="dxa"/>
          </w:tcPr>
          <w:p w:rsidR="0059442A" w:rsidRPr="00876019" w:rsidRDefault="0059442A" w:rsidP="00AE3072">
            <w:pPr>
              <w:rPr>
                <w:sz w:val="20"/>
                <w:szCs w:val="20"/>
              </w:rPr>
            </w:pPr>
          </w:p>
        </w:tc>
        <w:tc>
          <w:tcPr>
            <w:tcW w:w="227" w:type="dxa"/>
          </w:tcPr>
          <w:p w:rsidR="0059442A" w:rsidRPr="008220F0" w:rsidRDefault="0059442A" w:rsidP="00AE3072">
            <w:pPr>
              <w:jc w:val="both"/>
              <w:rPr>
                <w:sz w:val="20"/>
                <w:szCs w:val="20"/>
              </w:rPr>
            </w:pPr>
          </w:p>
        </w:tc>
        <w:tc>
          <w:tcPr>
            <w:tcW w:w="4808" w:type="dxa"/>
          </w:tcPr>
          <w:p w:rsidR="0059442A" w:rsidRPr="008220F0" w:rsidRDefault="0059442A" w:rsidP="00AE3072">
            <w:pPr>
              <w:rPr>
                <w:sz w:val="20"/>
                <w:szCs w:val="20"/>
              </w:rPr>
            </w:pPr>
          </w:p>
        </w:tc>
      </w:tr>
      <w:tr w:rsidR="0059442A" w:rsidRPr="008220F0" w:rsidTr="00AE3072">
        <w:trPr>
          <w:trHeight w:val="452"/>
          <w:jc w:val="center"/>
        </w:trPr>
        <w:tc>
          <w:tcPr>
            <w:tcW w:w="4740" w:type="dxa"/>
          </w:tcPr>
          <w:p w:rsidR="0059442A" w:rsidRPr="008220F0" w:rsidRDefault="0059442A" w:rsidP="00AE3072">
            <w:pPr>
              <w:rPr>
                <w:sz w:val="20"/>
                <w:szCs w:val="20"/>
              </w:rPr>
            </w:pPr>
            <w:r>
              <w:rPr>
                <w:sz w:val="20"/>
                <w:szCs w:val="20"/>
                <w:lang w:val="uz-Cyrl-UZ"/>
              </w:rPr>
              <w:t>Директор</w:t>
            </w:r>
            <w:r w:rsidRPr="008220F0">
              <w:rPr>
                <w:sz w:val="20"/>
                <w:szCs w:val="20"/>
              </w:rPr>
              <w:t xml:space="preserve">     </w:t>
            </w:r>
            <w:r>
              <w:rPr>
                <w:sz w:val="20"/>
                <w:szCs w:val="20"/>
                <w:lang w:val="uz-Cyrl-UZ"/>
              </w:rPr>
              <w:t xml:space="preserve">  </w:t>
            </w:r>
            <w:r w:rsidRPr="00A12D5A">
              <w:rPr>
                <w:sz w:val="20"/>
                <w:szCs w:val="20"/>
              </w:rPr>
              <w:t xml:space="preserve">                                 </w:t>
            </w:r>
          </w:p>
        </w:tc>
        <w:tc>
          <w:tcPr>
            <w:tcW w:w="227" w:type="dxa"/>
          </w:tcPr>
          <w:p w:rsidR="0059442A" w:rsidRPr="008220F0" w:rsidRDefault="0059442A" w:rsidP="00AE3072">
            <w:pPr>
              <w:jc w:val="both"/>
              <w:rPr>
                <w:sz w:val="20"/>
                <w:szCs w:val="20"/>
              </w:rPr>
            </w:pPr>
          </w:p>
        </w:tc>
        <w:tc>
          <w:tcPr>
            <w:tcW w:w="4808" w:type="dxa"/>
          </w:tcPr>
          <w:p w:rsidR="0059442A" w:rsidRPr="00AB38FE" w:rsidRDefault="0059442A" w:rsidP="00AE3072">
            <w:pPr>
              <w:rPr>
                <w:sz w:val="20"/>
                <w:szCs w:val="20"/>
                <w:lang w:val="uz-Cyrl-UZ"/>
              </w:rPr>
            </w:pPr>
            <w:r w:rsidRPr="008220F0">
              <w:rPr>
                <w:sz w:val="20"/>
                <w:szCs w:val="20"/>
                <w:lang w:val="uz-Cyrl-UZ"/>
              </w:rPr>
              <w:t>Р</w:t>
            </w:r>
            <w:r w:rsidRPr="008220F0">
              <w:rPr>
                <w:sz w:val="20"/>
                <w:szCs w:val="20"/>
              </w:rPr>
              <w:t xml:space="preserve">ектор      _________________    </w:t>
            </w:r>
            <w:r w:rsidRPr="00567FF0">
              <w:rPr>
                <w:sz w:val="20"/>
                <w:szCs w:val="20"/>
              </w:rPr>
              <w:t xml:space="preserve">  </w:t>
            </w:r>
          </w:p>
          <w:p w:rsidR="0059442A" w:rsidRPr="00567FF0" w:rsidRDefault="0059442A" w:rsidP="00AE3072">
            <w:pPr>
              <w:jc w:val="center"/>
              <w:rPr>
                <w:sz w:val="20"/>
                <w:szCs w:val="20"/>
              </w:rPr>
            </w:pPr>
            <w:r w:rsidRPr="008220F0">
              <w:rPr>
                <w:sz w:val="20"/>
                <w:szCs w:val="20"/>
              </w:rPr>
              <w:t>(имзо)</w:t>
            </w:r>
          </w:p>
        </w:tc>
      </w:tr>
      <w:tr w:rsidR="0059442A" w:rsidRPr="008220F0" w:rsidTr="00AE3072">
        <w:trPr>
          <w:trHeight w:val="233"/>
          <w:jc w:val="center"/>
        </w:trPr>
        <w:tc>
          <w:tcPr>
            <w:tcW w:w="4740" w:type="dxa"/>
          </w:tcPr>
          <w:p w:rsidR="0059442A" w:rsidRPr="008220F0" w:rsidRDefault="0059442A" w:rsidP="00AE3072">
            <w:pPr>
              <w:jc w:val="center"/>
              <w:rPr>
                <w:sz w:val="20"/>
                <w:szCs w:val="20"/>
              </w:rPr>
            </w:pPr>
            <w:r w:rsidRPr="008220F0">
              <w:rPr>
                <w:sz w:val="20"/>
                <w:szCs w:val="20"/>
              </w:rPr>
              <w:t>(имзо)</w:t>
            </w:r>
          </w:p>
        </w:tc>
        <w:tc>
          <w:tcPr>
            <w:tcW w:w="227" w:type="dxa"/>
          </w:tcPr>
          <w:p w:rsidR="0059442A" w:rsidRPr="008220F0" w:rsidRDefault="0059442A" w:rsidP="00AE3072">
            <w:pPr>
              <w:jc w:val="both"/>
              <w:rPr>
                <w:sz w:val="20"/>
                <w:szCs w:val="20"/>
              </w:rPr>
            </w:pPr>
          </w:p>
        </w:tc>
        <w:tc>
          <w:tcPr>
            <w:tcW w:w="4808" w:type="dxa"/>
          </w:tcPr>
          <w:p w:rsidR="0059442A" w:rsidRPr="008220F0" w:rsidRDefault="0059442A" w:rsidP="00AE3072">
            <w:pPr>
              <w:rPr>
                <w:sz w:val="20"/>
                <w:szCs w:val="20"/>
                <w:lang w:val="uz-Cyrl-UZ"/>
              </w:rPr>
            </w:pPr>
          </w:p>
        </w:tc>
      </w:tr>
      <w:tr w:rsidR="0059442A" w:rsidRPr="008220F0" w:rsidTr="00AE3072">
        <w:trPr>
          <w:trHeight w:val="466"/>
          <w:jc w:val="center"/>
        </w:trPr>
        <w:tc>
          <w:tcPr>
            <w:tcW w:w="4740" w:type="dxa"/>
          </w:tcPr>
          <w:p w:rsidR="0059442A" w:rsidRPr="008220F0" w:rsidRDefault="0059442A" w:rsidP="00AE3072">
            <w:pPr>
              <w:rPr>
                <w:sz w:val="20"/>
                <w:szCs w:val="20"/>
              </w:rPr>
            </w:pPr>
            <w:r w:rsidRPr="008220F0">
              <w:rPr>
                <w:sz w:val="20"/>
                <w:szCs w:val="20"/>
              </w:rPr>
              <w:t>________________________________________</w:t>
            </w:r>
          </w:p>
          <w:p w:rsidR="0059442A" w:rsidRPr="008220F0" w:rsidRDefault="0059442A" w:rsidP="00AE3072">
            <w:pPr>
              <w:tabs>
                <w:tab w:val="left" w:pos="1617"/>
              </w:tabs>
              <w:rPr>
                <w:sz w:val="20"/>
                <w:szCs w:val="20"/>
              </w:rPr>
            </w:pPr>
            <w:r w:rsidRPr="008220F0">
              <w:rPr>
                <w:sz w:val="20"/>
                <w:szCs w:val="20"/>
              </w:rPr>
              <w:tab/>
              <w:t xml:space="preserve">                                                                                                </w:t>
            </w:r>
          </w:p>
        </w:tc>
        <w:tc>
          <w:tcPr>
            <w:tcW w:w="227" w:type="dxa"/>
          </w:tcPr>
          <w:p w:rsidR="0059442A" w:rsidRPr="008220F0" w:rsidRDefault="0059442A" w:rsidP="00AE3072">
            <w:pPr>
              <w:jc w:val="both"/>
              <w:rPr>
                <w:sz w:val="20"/>
                <w:szCs w:val="20"/>
              </w:rPr>
            </w:pPr>
          </w:p>
        </w:tc>
        <w:tc>
          <w:tcPr>
            <w:tcW w:w="4808" w:type="dxa"/>
          </w:tcPr>
          <w:p w:rsidR="0059442A" w:rsidRPr="00A12D5A" w:rsidRDefault="0059442A" w:rsidP="00AE3072">
            <w:pPr>
              <w:rPr>
                <w:sz w:val="20"/>
                <w:szCs w:val="20"/>
              </w:rPr>
            </w:pPr>
          </w:p>
        </w:tc>
      </w:tr>
      <w:tr w:rsidR="0059442A" w:rsidRPr="008220F0" w:rsidTr="00AE3072">
        <w:trPr>
          <w:trHeight w:val="466"/>
          <w:jc w:val="center"/>
        </w:trPr>
        <w:tc>
          <w:tcPr>
            <w:tcW w:w="4740" w:type="dxa"/>
          </w:tcPr>
          <w:p w:rsidR="0059442A" w:rsidRPr="008220F0" w:rsidRDefault="0059442A" w:rsidP="00AE3072">
            <w:pPr>
              <w:rPr>
                <w:b/>
                <w:bCs/>
                <w:sz w:val="20"/>
                <w:szCs w:val="20"/>
              </w:rPr>
            </w:pPr>
            <w:r w:rsidRPr="008220F0">
              <w:rPr>
                <w:b/>
                <w:bCs/>
                <w:sz w:val="20"/>
                <w:szCs w:val="20"/>
              </w:rPr>
              <w:t xml:space="preserve">                                                                                             </w:t>
            </w:r>
          </w:p>
          <w:p w:rsidR="0059442A" w:rsidRPr="008220F0" w:rsidRDefault="0059442A" w:rsidP="00AE3072">
            <w:pPr>
              <w:rPr>
                <w:b/>
                <w:bCs/>
                <w:sz w:val="20"/>
                <w:szCs w:val="20"/>
              </w:rPr>
            </w:pPr>
            <w:r w:rsidRPr="008220F0">
              <w:rPr>
                <w:b/>
                <w:bCs/>
                <w:sz w:val="20"/>
                <w:szCs w:val="20"/>
              </w:rPr>
              <w:t xml:space="preserve">  М.Ў.</w:t>
            </w:r>
          </w:p>
        </w:tc>
        <w:tc>
          <w:tcPr>
            <w:tcW w:w="227" w:type="dxa"/>
          </w:tcPr>
          <w:p w:rsidR="0059442A" w:rsidRPr="008220F0" w:rsidRDefault="0059442A" w:rsidP="00AE3072">
            <w:pPr>
              <w:jc w:val="both"/>
              <w:rPr>
                <w:b/>
                <w:bCs/>
                <w:sz w:val="20"/>
                <w:szCs w:val="20"/>
              </w:rPr>
            </w:pPr>
          </w:p>
        </w:tc>
        <w:tc>
          <w:tcPr>
            <w:tcW w:w="4808" w:type="dxa"/>
          </w:tcPr>
          <w:p w:rsidR="0059442A" w:rsidRPr="008220F0" w:rsidRDefault="0059442A" w:rsidP="00AE3072">
            <w:pPr>
              <w:rPr>
                <w:b/>
                <w:bCs/>
                <w:sz w:val="20"/>
                <w:szCs w:val="20"/>
              </w:rPr>
            </w:pPr>
            <w:r w:rsidRPr="008220F0">
              <w:rPr>
                <w:b/>
                <w:bCs/>
                <w:sz w:val="20"/>
                <w:szCs w:val="20"/>
              </w:rPr>
              <w:t>М.Ў.</w:t>
            </w:r>
          </w:p>
        </w:tc>
      </w:tr>
    </w:tbl>
    <w:p w:rsidR="0059442A" w:rsidRDefault="0059442A" w:rsidP="0059442A">
      <w:pPr>
        <w:ind w:right="-11"/>
        <w:rPr>
          <w:sz w:val="20"/>
          <w:szCs w:val="20"/>
          <w:lang w:val="en-US"/>
        </w:rPr>
      </w:pPr>
      <w:r w:rsidRPr="008220F0">
        <w:rPr>
          <w:sz w:val="20"/>
          <w:szCs w:val="20"/>
        </w:rPr>
        <w:t xml:space="preserve">                                                                                  </w:t>
      </w:r>
    </w:p>
    <w:p w:rsidR="0059442A" w:rsidRPr="008220F0" w:rsidRDefault="0059442A" w:rsidP="0059442A">
      <w:pPr>
        <w:ind w:right="-11"/>
        <w:rPr>
          <w:sz w:val="20"/>
          <w:szCs w:val="20"/>
          <w:lang w:val="en-US"/>
        </w:rPr>
      </w:pPr>
      <w:r w:rsidRPr="008220F0">
        <w:rPr>
          <w:sz w:val="20"/>
          <w:szCs w:val="20"/>
          <w:lang w:val="uz-Cyrl-UZ"/>
        </w:rPr>
        <w:t>Ҳуқуқшунос</w:t>
      </w:r>
      <w:r w:rsidRPr="008220F0">
        <w:rPr>
          <w:sz w:val="20"/>
          <w:szCs w:val="20"/>
          <w:lang w:val="en-US"/>
        </w:rPr>
        <w:t xml:space="preserve">        </w:t>
      </w:r>
      <w:r w:rsidRPr="008220F0">
        <w:rPr>
          <w:sz w:val="20"/>
          <w:szCs w:val="20"/>
          <w:lang w:val="uz-Cyrl-UZ"/>
        </w:rPr>
        <w:t>_________________</w:t>
      </w:r>
      <w:r>
        <w:rPr>
          <w:sz w:val="20"/>
          <w:szCs w:val="20"/>
          <w:lang w:val="uz-Cyrl-UZ"/>
        </w:rPr>
        <w:t xml:space="preserve">                         </w:t>
      </w:r>
      <w:r>
        <w:rPr>
          <w:sz w:val="20"/>
          <w:szCs w:val="20"/>
          <w:lang w:val="en-US"/>
        </w:rPr>
        <w:t xml:space="preserve"> </w:t>
      </w:r>
      <w:r w:rsidRPr="008220F0">
        <w:rPr>
          <w:sz w:val="20"/>
          <w:szCs w:val="20"/>
          <w:lang w:val="uz-Cyrl-UZ"/>
        </w:rPr>
        <w:t>Ҳуқуқшунос</w:t>
      </w:r>
      <w:r w:rsidRPr="008220F0">
        <w:rPr>
          <w:sz w:val="20"/>
          <w:szCs w:val="20"/>
          <w:lang w:val="en-US"/>
        </w:rPr>
        <w:t xml:space="preserve">  </w:t>
      </w:r>
      <w:r w:rsidRPr="008220F0">
        <w:rPr>
          <w:sz w:val="20"/>
          <w:szCs w:val="20"/>
          <w:lang w:val="uz-Cyrl-UZ"/>
        </w:rPr>
        <w:t>_________________</w:t>
      </w:r>
    </w:p>
    <w:p w:rsidR="0059442A" w:rsidRPr="008220F0" w:rsidRDefault="0059442A" w:rsidP="0059442A">
      <w:pPr>
        <w:ind w:right="-11"/>
        <w:rPr>
          <w:sz w:val="20"/>
          <w:szCs w:val="20"/>
          <w:lang w:val="en-US"/>
        </w:rPr>
      </w:pPr>
    </w:p>
    <w:p w:rsidR="0059442A" w:rsidRDefault="0059442A" w:rsidP="0059442A">
      <w:pPr>
        <w:ind w:right="-11"/>
        <w:rPr>
          <w:sz w:val="20"/>
          <w:szCs w:val="20"/>
        </w:rPr>
      </w:pPr>
      <w:r w:rsidRPr="008220F0">
        <w:rPr>
          <w:sz w:val="20"/>
          <w:szCs w:val="20"/>
          <w:lang w:val="uz-Cyrl-UZ"/>
        </w:rPr>
        <w:t>Лицензия (диплом)  №   берилган санаси:</w:t>
      </w:r>
      <w:r w:rsidRPr="00880836">
        <w:rPr>
          <w:sz w:val="20"/>
          <w:szCs w:val="20"/>
        </w:rPr>
        <w:t xml:space="preserve">             </w:t>
      </w:r>
      <w:r w:rsidRPr="008220F0">
        <w:rPr>
          <w:sz w:val="20"/>
          <w:szCs w:val="20"/>
          <w:lang w:val="uz-Cyrl-UZ"/>
        </w:rPr>
        <w:t>Лицензия (диплом)  №  берилган санаси:</w:t>
      </w:r>
      <w:r w:rsidRPr="00880836">
        <w:rPr>
          <w:sz w:val="20"/>
          <w:szCs w:val="20"/>
        </w:rPr>
        <w:t xml:space="preserve"> </w:t>
      </w:r>
      <w:r>
        <w:rPr>
          <w:sz w:val="20"/>
          <w:szCs w:val="20"/>
        </w:rPr>
        <w:t>________________</w:t>
      </w:r>
    </w:p>
    <w:p w:rsidR="0059442A" w:rsidRPr="00B5709E" w:rsidRDefault="0059442A" w:rsidP="0059442A">
      <w:pPr>
        <w:ind w:right="-11"/>
        <w:rPr>
          <w:sz w:val="20"/>
          <w:szCs w:val="20"/>
        </w:rPr>
      </w:pPr>
    </w:p>
    <w:p w:rsidR="0059442A" w:rsidRDefault="0059442A" w:rsidP="0059442A"/>
    <w:p w:rsidR="00F12C76" w:rsidRDefault="00F12C76" w:rsidP="006C0B77">
      <w:pPr>
        <w:ind w:firstLine="709"/>
        <w:jc w:val="both"/>
      </w:pPr>
    </w:p>
    <w:sectPr w:rsidR="00F12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1F8"/>
    <w:rsid w:val="005169DD"/>
    <w:rsid w:val="005741F8"/>
    <w:rsid w:val="0059442A"/>
    <w:rsid w:val="006C0B77"/>
    <w:rsid w:val="008242FF"/>
    <w:rsid w:val="00870751"/>
    <w:rsid w:val="00922C48"/>
    <w:rsid w:val="00AE3072"/>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42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uiPriority w:val="99"/>
    <w:rsid w:val="0059442A"/>
    <w:pPr>
      <w:widowControl w:val="0"/>
      <w:autoSpaceDE w:val="0"/>
      <w:autoSpaceDN w:val="0"/>
      <w:adjustRightInd w:val="0"/>
      <w:spacing w:line="240" w:lineRule="exact"/>
      <w:ind w:firstLine="288"/>
      <w:jc w:val="both"/>
    </w:pPr>
  </w:style>
  <w:style w:type="character" w:customStyle="1" w:styleId="FontStyle11">
    <w:name w:val="Font Style11"/>
    <w:uiPriority w:val="99"/>
    <w:rsid w:val="0059442A"/>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42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uiPriority w:val="99"/>
    <w:rsid w:val="0059442A"/>
    <w:pPr>
      <w:widowControl w:val="0"/>
      <w:autoSpaceDE w:val="0"/>
      <w:autoSpaceDN w:val="0"/>
      <w:adjustRightInd w:val="0"/>
      <w:spacing w:line="240" w:lineRule="exact"/>
      <w:ind w:firstLine="288"/>
      <w:jc w:val="both"/>
    </w:pPr>
  </w:style>
  <w:style w:type="character" w:customStyle="1" w:styleId="FontStyle11">
    <w:name w:val="Font Style11"/>
    <w:uiPriority w:val="99"/>
    <w:rsid w:val="0059442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1625</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2022-06-13T06:49:00Z</dcterms:created>
  <dcterms:modified xsi:type="dcterms:W3CDTF">2022-06-13T06:49:00Z</dcterms:modified>
</cp:coreProperties>
</file>