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32D7" w14:textId="4250CBDD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0A9C31D" w14:textId="42A3E813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50B09A7" w14:textId="2B4BA149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F77439E" w14:textId="6E05EDBE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47E88B5" w14:textId="4DB9046A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DEB2A21" w14:textId="6973D75D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F5A9DC" w14:textId="32D7E6A1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034B29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9670A56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B0C1E50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3881F95" w14:textId="5FBFA1E9" w:rsidR="001E080F" w:rsidRPr="00D30652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ЗАКУПОЧНАЯ </w:t>
      </w:r>
      <w:r w:rsidR="00893CA0" w:rsidRPr="00D30652">
        <w:rPr>
          <w:rFonts w:ascii="Times New Roman" w:hAnsi="Times New Roman"/>
          <w:b/>
          <w:sz w:val="28"/>
          <w:szCs w:val="28"/>
        </w:rPr>
        <w:t>ДОКУМЕНТАЦИЯ</w:t>
      </w:r>
      <w:r w:rsidR="0071337F" w:rsidRPr="00D30652">
        <w:rPr>
          <w:rFonts w:ascii="Times New Roman" w:hAnsi="Times New Roman"/>
          <w:b/>
          <w:sz w:val="28"/>
          <w:szCs w:val="28"/>
        </w:rPr>
        <w:t xml:space="preserve"> ПО </w:t>
      </w:r>
      <w:r w:rsidR="00733CC3" w:rsidRPr="00D30652">
        <w:rPr>
          <w:rFonts w:ascii="Times New Roman" w:hAnsi="Times New Roman"/>
          <w:b/>
          <w:sz w:val="28"/>
          <w:szCs w:val="28"/>
        </w:rPr>
        <w:t xml:space="preserve">ЭЛЕКТРОННОМУ </w:t>
      </w:r>
      <w:r w:rsidR="00856E70" w:rsidRPr="00D30652">
        <w:rPr>
          <w:rFonts w:ascii="Times New Roman" w:hAnsi="Times New Roman"/>
          <w:b/>
          <w:sz w:val="28"/>
          <w:szCs w:val="28"/>
        </w:rPr>
        <w:t>ОТБОРУ</w:t>
      </w:r>
    </w:p>
    <w:p w14:paraId="1830522D" w14:textId="77777777" w:rsidR="001E080F" w:rsidRPr="00D30652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1666CCD0" w14:textId="7C1CD514" w:rsidR="005E6547" w:rsidRPr="00EA7575" w:rsidRDefault="001272C8" w:rsidP="00856E70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bookmarkStart w:id="0" w:name="_Hlk119661852"/>
      <w:r w:rsidRPr="00D30652">
        <w:rPr>
          <w:rFonts w:ascii="Times New Roman" w:hAnsi="Times New Roman"/>
          <w:sz w:val="28"/>
          <w:szCs w:val="28"/>
        </w:rPr>
        <w:t xml:space="preserve">на </w:t>
      </w:r>
      <w:r w:rsidR="00EA7575">
        <w:rPr>
          <w:rFonts w:ascii="Times New Roman" w:hAnsi="Times New Roman"/>
          <w:sz w:val="28"/>
          <w:szCs w:val="28"/>
        </w:rPr>
        <w:t xml:space="preserve">проведение оценки стоимости имущества </w:t>
      </w:r>
      <w:r w:rsidR="00906D79">
        <w:rPr>
          <w:rFonts w:ascii="Times New Roman" w:hAnsi="Times New Roman"/>
          <w:sz w:val="28"/>
          <w:szCs w:val="28"/>
        </w:rPr>
        <w:t xml:space="preserve">АО «Узбекнефтегаз» </w:t>
      </w:r>
      <w:r w:rsidR="00397663">
        <w:rPr>
          <w:rFonts w:ascii="Times New Roman" w:hAnsi="Times New Roman"/>
          <w:sz w:val="28"/>
          <w:szCs w:val="28"/>
        </w:rPr>
        <w:br/>
      </w:r>
      <w:r w:rsidR="00EA7575">
        <w:rPr>
          <w:rFonts w:ascii="Times New Roman" w:hAnsi="Times New Roman"/>
          <w:sz w:val="28"/>
          <w:szCs w:val="28"/>
        </w:rPr>
        <w:t>для определения базы исчесления налога на имущество</w:t>
      </w:r>
    </w:p>
    <w:p w14:paraId="6B86FBBC" w14:textId="77777777" w:rsidR="00805EF6" w:rsidRPr="00D30652" w:rsidRDefault="00805EF6" w:rsidP="00856E70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598D400D" w14:textId="70D3BD57" w:rsidR="00BC601C" w:rsidRPr="00657CB0" w:rsidRDefault="00856E70" w:rsidP="00657CB0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D30652">
        <w:rPr>
          <w:rFonts w:ascii="Times New Roman" w:eastAsia="MS Mincho" w:hAnsi="Times New Roman"/>
          <w:sz w:val="28"/>
          <w:szCs w:val="28"/>
          <w:lang w:eastAsia="ja-JP"/>
        </w:rPr>
        <w:t>Отбор наилучших предложений №ОT/</w:t>
      </w:r>
      <w:r w:rsidR="009B6887">
        <w:rPr>
          <w:rFonts w:ascii="Times New Roman" w:eastAsia="MS Mincho" w:hAnsi="Times New Roman"/>
          <w:sz w:val="28"/>
          <w:szCs w:val="28"/>
          <w:lang w:eastAsia="ja-JP"/>
        </w:rPr>
        <w:t>4</w:t>
      </w:r>
      <w:r w:rsidR="00EB5A45">
        <w:rPr>
          <w:rFonts w:ascii="Times New Roman" w:eastAsia="MS Mincho" w:hAnsi="Times New Roman"/>
          <w:sz w:val="28"/>
          <w:szCs w:val="28"/>
          <w:lang w:eastAsia="ja-JP"/>
        </w:rPr>
        <w:t>5</w:t>
      </w:r>
      <w:r w:rsidRPr="00D30652">
        <w:rPr>
          <w:rFonts w:ascii="Times New Roman" w:eastAsia="MS Mincho" w:hAnsi="Times New Roman"/>
          <w:sz w:val="28"/>
          <w:szCs w:val="28"/>
          <w:lang w:eastAsia="ja-JP"/>
        </w:rPr>
        <w:t>-202</w:t>
      </w:r>
    </w:p>
    <w:bookmarkEnd w:id="0"/>
    <w:p w14:paraId="2D4CE4B0" w14:textId="46B2AA29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F36B4BF" w14:textId="77777777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ADF10FC" w14:textId="77777777" w:rsidR="0082767C" w:rsidRPr="00D30652" w:rsidRDefault="0082767C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B9F765F" w14:textId="2A49C257" w:rsidR="00380212" w:rsidRPr="00D30652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Заказчик: </w:t>
      </w:r>
      <w:r w:rsidR="00A21B07" w:rsidRPr="00D30652">
        <w:rPr>
          <w:rFonts w:ascii="Times New Roman" w:hAnsi="Times New Roman"/>
          <w:sz w:val="28"/>
        </w:rPr>
        <w:t>АО «Узбекнефтегаз»</w:t>
      </w:r>
    </w:p>
    <w:p w14:paraId="2F8D2308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485C1F2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A6E4B2A" w14:textId="4305769A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3A3CC02" w14:textId="5486209A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89D8F22" w14:textId="1EA4C300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1D98D19" w14:textId="68A0AA31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6ADF968" w14:textId="77777777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4465376" w14:textId="46F45EE0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7E888F9" w14:textId="0B7BD608" w:rsid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8CE9865" w14:textId="72FF965F" w:rsidR="00EB5A45" w:rsidRDefault="00EB5A45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238BE89" w14:textId="1ED26815" w:rsidR="00EB5A45" w:rsidRDefault="00EB5A45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8EFAB60" w14:textId="77777777" w:rsidR="00EB5A45" w:rsidRDefault="00EB5A45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55BF9F6" w14:textId="68959B80" w:rsidR="00D30652" w:rsidRP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C9615B2" w14:textId="77777777" w:rsidR="00380212" w:rsidRPr="00D30652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t xml:space="preserve">Ташкент – </w:t>
      </w:r>
      <w:r w:rsidR="000A043C" w:rsidRPr="00D30652">
        <w:rPr>
          <w:rFonts w:ascii="Times New Roman" w:hAnsi="Times New Roman"/>
          <w:sz w:val="28"/>
          <w:szCs w:val="28"/>
        </w:rPr>
        <w:t>20</w:t>
      </w:r>
      <w:r w:rsidR="00BA2CDF" w:rsidRPr="00D30652">
        <w:rPr>
          <w:rFonts w:ascii="Times New Roman" w:hAnsi="Times New Roman"/>
          <w:sz w:val="28"/>
          <w:szCs w:val="28"/>
        </w:rPr>
        <w:t>2</w:t>
      </w:r>
      <w:r w:rsidR="00092E62" w:rsidRPr="00D30652">
        <w:rPr>
          <w:rFonts w:ascii="Times New Roman" w:hAnsi="Times New Roman"/>
          <w:sz w:val="28"/>
          <w:szCs w:val="28"/>
        </w:rPr>
        <w:t>2</w:t>
      </w:r>
      <w:r w:rsidR="00893435" w:rsidRPr="00D30652">
        <w:rPr>
          <w:rFonts w:ascii="Times New Roman" w:hAnsi="Times New Roman"/>
          <w:sz w:val="28"/>
          <w:szCs w:val="28"/>
        </w:rPr>
        <w:t xml:space="preserve"> </w:t>
      </w:r>
      <w:r w:rsidR="000A043C" w:rsidRPr="00D30652">
        <w:rPr>
          <w:rFonts w:ascii="Times New Roman" w:hAnsi="Times New Roman"/>
          <w:sz w:val="28"/>
          <w:szCs w:val="28"/>
        </w:rPr>
        <w:t>г.</w:t>
      </w:r>
    </w:p>
    <w:p w14:paraId="1FC8B399" w14:textId="7621E4A6" w:rsidR="00E002CE" w:rsidRPr="00D30652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Hlk506828966"/>
      <w:r w:rsidR="00E002CE" w:rsidRPr="00D30652">
        <w:rPr>
          <w:rFonts w:ascii="Times New Roman" w:hAnsi="Times New Roman"/>
          <w:sz w:val="28"/>
          <w:szCs w:val="28"/>
        </w:rPr>
        <w:lastRenderedPageBreak/>
        <w:t>ОГЛАВЛЕНИЕ</w:t>
      </w:r>
    </w:p>
    <w:p w14:paraId="0D4DA094" w14:textId="77777777" w:rsidR="00E002CE" w:rsidRPr="00D30652" w:rsidRDefault="00E002CE" w:rsidP="00E002CE"/>
    <w:bookmarkStart w:id="2" w:name="_Ref389560841"/>
    <w:p w14:paraId="3F75919B" w14:textId="099972E4" w:rsidR="00773C49" w:rsidRPr="00D30652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fldChar w:fldCharType="begin"/>
      </w:r>
      <w:r w:rsidRPr="00D30652">
        <w:rPr>
          <w:rFonts w:ascii="Times New Roman" w:hAnsi="Times New Roman"/>
          <w:b/>
          <w:sz w:val="28"/>
          <w:szCs w:val="28"/>
        </w:rPr>
        <w:instrText xml:space="preserve"> HYPERLINK  \l "ИУТ" </w:instrText>
      </w:r>
      <w:r w:rsidRPr="00D30652">
        <w:rPr>
          <w:rFonts w:ascii="Times New Roman" w:hAnsi="Times New Roman"/>
          <w:b/>
          <w:sz w:val="28"/>
          <w:szCs w:val="28"/>
        </w:rPr>
        <w:fldChar w:fldCharType="separate"/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 xml:space="preserve">Инструкция для участника </w:t>
      </w:r>
      <w:r w:rsidR="004100E3"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отбор</w:t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а</w:t>
      </w:r>
      <w:r w:rsidRPr="00D30652">
        <w:rPr>
          <w:rFonts w:ascii="Times New Roman" w:hAnsi="Times New Roman"/>
          <w:b/>
          <w:sz w:val="28"/>
          <w:szCs w:val="28"/>
        </w:rPr>
        <w:fldChar w:fldCharType="end"/>
      </w:r>
      <w:r w:rsidRPr="00D30652">
        <w:rPr>
          <w:rFonts w:ascii="Times New Roman" w:hAnsi="Times New Roman"/>
          <w:b/>
          <w:sz w:val="28"/>
          <w:szCs w:val="28"/>
        </w:rPr>
        <w:t>.</w:t>
      </w:r>
      <w:bookmarkEnd w:id="2"/>
    </w:p>
    <w:p w14:paraId="1C5FAF51" w14:textId="50D188D8" w:rsidR="00773C49" w:rsidRPr="00D30652" w:rsidRDefault="00EB5A4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2_тех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Техническая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1DD57F42" w14:textId="4EE166F3" w:rsidR="00773C49" w:rsidRPr="00D30652" w:rsidRDefault="00EB5A4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3_ком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Ценовая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227FCFBC" w14:textId="77777777" w:rsidR="00773C49" w:rsidRPr="00D30652" w:rsidRDefault="00EB5A4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</w:rPr>
      </w:pPr>
      <w:hyperlink w:anchor="разд_4_контр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Проект договора.</w:t>
        </w:r>
      </w:hyperlink>
    </w:p>
    <w:p w14:paraId="1C512116" w14:textId="77777777" w:rsidR="00773C49" w:rsidRPr="00D30652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F6F0EE6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29B797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18F203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AD2FBD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B13A99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C5DDAD3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7A0A9BE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99CB6B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C1B4CE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E61DE0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B8FC80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5F9766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E4040A9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1FD54CF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EAB52A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D8DC4A0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BD1BAC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4BDB5E6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9C0F20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A12C0C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C7972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A2675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065E8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084945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93AAD7B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B1E418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C44C2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FA96C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1B059C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571D1A8" w14:textId="77777777" w:rsidR="00E55D94" w:rsidRPr="00D30652" w:rsidRDefault="00E55D94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5A84FF1C" w14:textId="5AAFFC78" w:rsidR="00E55D94" w:rsidRPr="00D3065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lastRenderedPageBreak/>
        <w:t xml:space="preserve">ИНФОРМАЦИЯ ОБ ЭЛЕКТРОННОМ </w:t>
      </w:r>
      <w:r w:rsidR="00DC5645" w:rsidRPr="00D30652">
        <w:rPr>
          <w:rFonts w:ascii="Times New Roman" w:hAnsi="Times New Roman"/>
          <w:sz w:val="28"/>
          <w:szCs w:val="28"/>
        </w:rPr>
        <w:t>О</w:t>
      </w:r>
      <w:r w:rsidRPr="00D30652">
        <w:rPr>
          <w:rFonts w:ascii="Times New Roman" w:hAnsi="Times New Roman"/>
          <w:sz w:val="28"/>
          <w:szCs w:val="28"/>
        </w:rPr>
        <w:t>Т</w:t>
      </w:r>
      <w:r w:rsidR="00DC5645" w:rsidRPr="00D30652">
        <w:rPr>
          <w:rFonts w:ascii="Times New Roman" w:hAnsi="Times New Roman"/>
          <w:sz w:val="28"/>
          <w:szCs w:val="28"/>
        </w:rPr>
        <w:t>БО</w:t>
      </w:r>
      <w:r w:rsidRPr="00D30652">
        <w:rPr>
          <w:rFonts w:ascii="Times New Roman" w:hAnsi="Times New Roman"/>
          <w:sz w:val="28"/>
          <w:szCs w:val="28"/>
        </w:rPr>
        <w:t>РЕ</w:t>
      </w:r>
    </w:p>
    <w:p w14:paraId="3B3BC74A" w14:textId="77777777" w:rsidR="00E55D94" w:rsidRPr="00D30652" w:rsidRDefault="00E55D94" w:rsidP="00092E62">
      <w:pPr>
        <w:ind w:left="32"/>
        <w:rPr>
          <w:rFonts w:ascii="Times New Roman" w:hAnsi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D30652" w14:paraId="2F20806E" w14:textId="77777777" w:rsidTr="00AD7EE5">
        <w:trPr>
          <w:trHeight w:val="764"/>
        </w:trPr>
        <w:tc>
          <w:tcPr>
            <w:tcW w:w="3998" w:type="dxa"/>
            <w:vAlign w:val="center"/>
          </w:tcPr>
          <w:p w14:paraId="7F592DDB" w14:textId="354427C5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  <w:r w:rsidR="00DC5645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42448944" w:rsidR="00E55D94" w:rsidRPr="00D30652" w:rsidRDefault="00E3052A" w:rsidP="00805EF6">
            <w:pPr>
              <w:rPr>
                <w:rFonts w:ascii="Times New Roman" w:hAnsi="Times New Roman"/>
                <w:sz w:val="20"/>
                <w:szCs w:val="20"/>
              </w:rPr>
            </w:pPr>
            <w:r w:rsidRPr="00E3052A">
              <w:rPr>
                <w:rFonts w:ascii="Times New Roman" w:hAnsi="Times New Roman"/>
                <w:sz w:val="20"/>
                <w:szCs w:val="20"/>
              </w:rPr>
              <w:t>на проведение оценки стоимости имущества АО «Узбекнефтегаз» для определения базы исчесления налога на имущество</w:t>
            </w:r>
          </w:p>
        </w:tc>
      </w:tr>
      <w:tr w:rsidR="00E55D94" w:rsidRPr="00D30652" w14:paraId="59D11B54" w14:textId="77777777" w:rsidTr="00016331">
        <w:trPr>
          <w:trHeight w:val="479"/>
        </w:trPr>
        <w:tc>
          <w:tcPr>
            <w:tcW w:w="3998" w:type="dxa"/>
            <w:vAlign w:val="center"/>
          </w:tcPr>
          <w:p w14:paraId="23CF281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4E87151E" w:rsidR="00E55D94" w:rsidRPr="00D30652" w:rsidRDefault="00A771C5" w:rsidP="00092E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 xml:space="preserve"> квартал 2022г.</w:t>
            </w:r>
          </w:p>
        </w:tc>
      </w:tr>
      <w:tr w:rsidR="00E55D94" w:rsidRPr="00D30652" w14:paraId="377368DF" w14:textId="77777777" w:rsidTr="00016331">
        <w:trPr>
          <w:trHeight w:val="499"/>
        </w:trPr>
        <w:tc>
          <w:tcPr>
            <w:tcW w:w="3998" w:type="dxa"/>
            <w:vAlign w:val="center"/>
          </w:tcPr>
          <w:p w14:paraId="46123EFB" w14:textId="00DD8D14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Пери</w:t>
            </w:r>
            <w:r w:rsidR="001D74FA" w:rsidRPr="00D3065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137DBDA9" w:rsidR="00E55D94" w:rsidRPr="00D30652" w:rsidRDefault="00D30652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 xml:space="preserve"> квартал 2022г.</w:t>
            </w:r>
          </w:p>
        </w:tc>
      </w:tr>
      <w:tr w:rsidR="00E55D94" w:rsidRPr="00D30652" w14:paraId="63A221B7" w14:textId="77777777" w:rsidTr="00016331">
        <w:trPr>
          <w:trHeight w:val="562"/>
        </w:trPr>
        <w:tc>
          <w:tcPr>
            <w:tcW w:w="3998" w:type="dxa"/>
            <w:vAlign w:val="center"/>
          </w:tcPr>
          <w:p w14:paraId="618AFF5D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</w:t>
            </w:r>
          </w:p>
        </w:tc>
      </w:tr>
      <w:tr w:rsidR="00E55D94" w:rsidRPr="00D30652" w14:paraId="07834DBC" w14:textId="77777777" w:rsidTr="00016331">
        <w:trPr>
          <w:trHeight w:val="453"/>
        </w:trPr>
        <w:tc>
          <w:tcPr>
            <w:tcW w:w="3998" w:type="dxa"/>
            <w:vAlign w:val="center"/>
          </w:tcPr>
          <w:p w14:paraId="5DF4675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15EBEC6A" w:rsidR="00E55D94" w:rsidRPr="000352FA" w:rsidRDefault="00805EF6" w:rsidP="003E16C6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52F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21E3D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C21E3D">
              <w:rPr>
                <w:rFonts w:ascii="Times New Roman" w:hAnsi="Times New Roman"/>
                <w:b/>
                <w:sz w:val="20"/>
                <w:szCs w:val="20"/>
              </w:rPr>
              <w:t> 0</w:t>
            </w:r>
            <w:r w:rsidR="000352F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C21E3D">
              <w:t> </w:t>
            </w:r>
            <w:r w:rsidR="00C21E3D" w:rsidRPr="00C21E3D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  <w:r w:rsidR="00D3065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E308BA"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16C6" w:rsidRPr="00D30652">
              <w:rPr>
                <w:rFonts w:ascii="Times New Roman" w:hAnsi="Times New Roman"/>
                <w:b/>
                <w:sz w:val="20"/>
                <w:szCs w:val="20"/>
              </w:rPr>
              <w:t>сум</w:t>
            </w:r>
            <w:r w:rsidR="003E16C6" w:rsidRPr="00D30652">
              <w:rPr>
                <w:rFonts w:ascii="Times New Roman" w:hAnsi="Times New Roman"/>
                <w:sz w:val="20"/>
                <w:szCs w:val="20"/>
              </w:rPr>
              <w:t xml:space="preserve"> (с НДС);</w:t>
            </w:r>
          </w:p>
        </w:tc>
      </w:tr>
      <w:tr w:rsidR="00E002CE" w:rsidRPr="00D30652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684968AF" w:rsidR="00E002CE" w:rsidRPr="00D30652" w:rsidRDefault="00E002CE" w:rsidP="00E002CE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Сумма гарантии обеспечения предложения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CF2CAD" w14:textId="030373FB" w:rsidR="00E002CE" w:rsidRPr="00D3065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D3065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5D94" w:rsidRPr="00D30652" w14:paraId="7AF8B993" w14:textId="77777777" w:rsidTr="00016331">
        <w:trPr>
          <w:trHeight w:val="1673"/>
        </w:trPr>
        <w:tc>
          <w:tcPr>
            <w:tcW w:w="3998" w:type="dxa"/>
            <w:vAlign w:val="center"/>
          </w:tcPr>
          <w:p w14:paraId="4024E71F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33896840" w14:textId="77777777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1) отечественных участников – Авансовый платеж в размере 15% от общей стоимости контракта, оставшаяся часть </w:t>
            </w:r>
          </w:p>
          <w:p w14:paraId="39713438" w14:textId="6637FFCA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  <w:r w:rsidR="00966878" w:rsidRPr="00D30652">
              <w:rPr>
                <w:rFonts w:ascii="Times New Roman" w:hAnsi="Times New Roman"/>
                <w:sz w:val="20"/>
                <w:szCs w:val="20"/>
              </w:rPr>
              <w:t>выполненных работ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C3574B" w14:textId="6C3C026B" w:rsidR="00E55D94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 </w:t>
            </w:r>
          </w:p>
        </w:tc>
      </w:tr>
      <w:tr w:rsidR="00E55D94" w:rsidRPr="00D30652" w14:paraId="2220FA0D" w14:textId="77777777" w:rsidTr="00016331">
        <w:trPr>
          <w:trHeight w:val="832"/>
        </w:trPr>
        <w:tc>
          <w:tcPr>
            <w:tcW w:w="3998" w:type="dxa"/>
            <w:vAlign w:val="center"/>
          </w:tcPr>
          <w:p w14:paraId="32F43AB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D3065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1) Для отечественных участников – Сум</w:t>
            </w:r>
          </w:p>
          <w:p w14:paraId="5E7DFB5D" w14:textId="4B55692B" w:rsidR="00E55D94" w:rsidRPr="00D30652" w:rsidRDefault="00600E87" w:rsidP="00600E87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D30652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D30652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Согласно техническому заданию</w:t>
            </w:r>
          </w:p>
        </w:tc>
      </w:tr>
      <w:tr w:rsidR="00E55D94" w:rsidRPr="00D30652" w14:paraId="18BD528D" w14:textId="77777777" w:rsidTr="00016331">
        <w:trPr>
          <w:trHeight w:val="367"/>
        </w:trPr>
        <w:tc>
          <w:tcPr>
            <w:tcW w:w="3998" w:type="dxa"/>
            <w:vAlign w:val="center"/>
          </w:tcPr>
          <w:p w14:paraId="2337A5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43F9C65B" w:rsidR="00E55D94" w:rsidRPr="00D30652" w:rsidRDefault="00892299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Согласно техническому заданию</w:t>
            </w:r>
          </w:p>
        </w:tc>
      </w:tr>
      <w:tr w:rsidR="00E55D94" w:rsidRPr="00D30652" w14:paraId="69489692" w14:textId="77777777" w:rsidTr="00016331">
        <w:trPr>
          <w:trHeight w:val="414"/>
        </w:trPr>
        <w:tc>
          <w:tcPr>
            <w:tcW w:w="3998" w:type="dxa"/>
          </w:tcPr>
          <w:p w14:paraId="32149BDA" w14:textId="60F1004C" w:rsidR="00E55D94" w:rsidRPr="00D3065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предложения </w:t>
            </w:r>
            <w:r w:rsidR="006C7B9A" w:rsidRPr="00D30652">
              <w:rPr>
                <w:rFonts w:ascii="Times New Roman" w:hAnsi="Times New Roman"/>
                <w:b/>
                <w:sz w:val="20"/>
                <w:szCs w:val="20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Не менее 90 дней с момента окончания приема предложений.</w:t>
            </w:r>
          </w:p>
        </w:tc>
      </w:tr>
      <w:tr w:rsidR="00E55D94" w:rsidRPr="00D30652" w14:paraId="707A6646" w14:textId="77777777" w:rsidTr="00016331">
        <w:trPr>
          <w:trHeight w:val="2251"/>
        </w:trPr>
        <w:tc>
          <w:tcPr>
            <w:tcW w:w="3998" w:type="dxa"/>
            <w:vAlign w:val="center"/>
          </w:tcPr>
          <w:p w14:paraId="20C54565" w14:textId="08839AEE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 w:rsidR="007201AC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B94044C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="007201AC" w:rsidRPr="00D30652">
              <w:rPr>
                <w:rFonts w:ascii="Times New Roman" w:hAnsi="Times New Roman"/>
                <w:i/>
                <w:sz w:val="20"/>
                <w:szCs w:val="20"/>
              </w:rPr>
              <w:t>отборе</w:t>
            </w: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5D94" w:rsidRPr="00D30652" w14:paraId="0E5D5E8E" w14:textId="77777777" w:rsidTr="00016331">
        <w:trPr>
          <w:trHeight w:val="411"/>
        </w:trPr>
        <w:tc>
          <w:tcPr>
            <w:tcW w:w="3998" w:type="dxa"/>
            <w:vAlign w:val="center"/>
          </w:tcPr>
          <w:p w14:paraId="22B271DC" w14:textId="0B34D8F9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32C6C416" w14:textId="47208D9A" w:rsidR="00E55D94" w:rsidRPr="00D30652" w:rsidRDefault="00C60A6A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  <w:r w:rsidR="006C7B9A" w:rsidRPr="00D30652">
              <w:rPr>
                <w:rFonts w:ascii="Times New Roman" w:hAnsi="Times New Roman"/>
                <w:sz w:val="20"/>
                <w:szCs w:val="20"/>
              </w:rPr>
              <w:t>0</w:t>
            </w:r>
            <w:r w:rsidR="00600E87" w:rsidRPr="00D30652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AF7D6C" w:rsidRPr="00D30652" w14:paraId="62852188" w14:textId="77777777" w:rsidTr="00016331">
        <w:trPr>
          <w:trHeight w:val="908"/>
        </w:trPr>
        <w:tc>
          <w:tcPr>
            <w:tcW w:w="3998" w:type="dxa"/>
            <w:vAlign w:val="center"/>
          </w:tcPr>
          <w:p w14:paraId="2F0129E8" w14:textId="6C281365" w:rsidR="00AF7D6C" w:rsidRPr="00D30652" w:rsidRDefault="00AF7D6C" w:rsidP="000163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F055C8" w14:textId="006FECD0" w:rsidR="00C67DA3" w:rsidRPr="00D30652" w:rsidRDefault="00C67DA3" w:rsidP="000163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Контактное лицо – 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Эркинов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14:paraId="1A17AE2E" w14:textId="5862C283" w:rsidR="00C67DA3" w:rsidRPr="00D30652" w:rsidRDefault="00C67DA3" w:rsidP="000163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Тел. +998 71 207 27 72 (доб. 22</w:t>
            </w:r>
            <w:r w:rsidR="0027278A">
              <w:rPr>
                <w:rFonts w:ascii="Times New Roman" w:hAnsi="Times New Roman"/>
                <w:iCs/>
                <w:sz w:val="20"/>
                <w:szCs w:val="20"/>
                <w:lang w:val="uz-Cyrl-UZ"/>
              </w:rPr>
              <w:t>90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),</w:t>
            </w:r>
          </w:p>
          <w:p w14:paraId="5AB16539" w14:textId="2D82F883" w:rsidR="00AF7D6C" w:rsidRPr="00E00882" w:rsidRDefault="00C67DA3" w:rsidP="00BF37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+998 9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904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75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60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+998 9</w:t>
            </w:r>
            <w:r w:rsidR="00C21E3D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C21E3D">
              <w:rPr>
                <w:rFonts w:ascii="Times New Roman" w:hAnsi="Times New Roman"/>
                <w:iCs/>
                <w:sz w:val="20"/>
                <w:szCs w:val="20"/>
              </w:rPr>
              <w:t>392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C21E3D">
              <w:rPr>
                <w:rFonts w:ascii="Times New Roman" w:hAnsi="Times New Roman"/>
                <w:iCs/>
                <w:sz w:val="20"/>
                <w:szCs w:val="20"/>
              </w:rPr>
              <w:t>78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C21E3D">
              <w:rPr>
                <w:rFonts w:ascii="Times New Roman" w:hAnsi="Times New Roman"/>
                <w:iCs/>
                <w:sz w:val="20"/>
                <w:szCs w:val="20"/>
              </w:rPr>
              <w:t>31</w:t>
            </w:r>
          </w:p>
        </w:tc>
      </w:tr>
    </w:tbl>
    <w:p w14:paraId="2CB1024E" w14:textId="77777777" w:rsidR="00E55D94" w:rsidRPr="00D30652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1DB227C8" w14:textId="3C398760" w:rsidR="00773C49" w:rsidRPr="00D30652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 w:rsidRPr="00D30652">
        <w:rPr>
          <w:rFonts w:ascii="Times New Roman" w:hAnsi="Times New Roman"/>
          <w:i w:val="0"/>
          <w:sz w:val="28"/>
          <w:szCs w:val="28"/>
        </w:rPr>
        <w:lastRenderedPageBreak/>
        <w:t xml:space="preserve">I. ИНСТРУКЦИЯ ДЛЯ УЧАСТНИКА </w:t>
      </w:r>
      <w:r w:rsidR="004100E3" w:rsidRPr="00D30652">
        <w:rPr>
          <w:rFonts w:ascii="Times New Roman" w:hAnsi="Times New Roman"/>
          <w:i w:val="0"/>
          <w:sz w:val="28"/>
          <w:szCs w:val="28"/>
        </w:rPr>
        <w:t>ОТБОР</w:t>
      </w:r>
      <w:r w:rsidRPr="00D30652">
        <w:rPr>
          <w:rFonts w:ascii="Times New Roman" w:hAnsi="Times New Roman"/>
          <w:i w:val="0"/>
          <w:sz w:val="28"/>
          <w:szCs w:val="28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D30652" w14:paraId="7948C619" w14:textId="77777777" w:rsidTr="007336FC">
        <w:tc>
          <w:tcPr>
            <w:tcW w:w="567" w:type="dxa"/>
            <w:shd w:val="clear" w:color="auto" w:fill="auto"/>
          </w:tcPr>
          <w:bookmarkEnd w:id="1"/>
          <w:p w14:paraId="56ACD508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D30652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5F85DFC9" w:rsidR="00EA7010" w:rsidRPr="00D3065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Настоящая 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>закупочная документация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>у</w:t>
            </w:r>
            <w:r w:rsidR="0056594F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разработана в соответствии с требованиями Закона Республики Узбекистан </w:t>
            </w:r>
            <w:bookmarkStart w:id="3" w:name="_GoBack"/>
            <w:bookmarkEnd w:id="3"/>
            <w:r w:rsidRPr="00D30652">
              <w:rPr>
                <w:rFonts w:ascii="Times New Roman" w:hAnsi="Times New Roman"/>
                <w:sz w:val="28"/>
                <w:szCs w:val="28"/>
              </w:rPr>
              <w:t>«О государственных закупках»</w:t>
            </w:r>
            <w:r w:rsidR="00731378" w:rsidRPr="00D30652">
              <w:t xml:space="preserve"> </w:t>
            </w:r>
            <w:r w:rsidR="00731378" w:rsidRPr="00D30652">
              <w:rPr>
                <w:rFonts w:ascii="Times New Roman" w:hAnsi="Times New Roman"/>
                <w:sz w:val="28"/>
                <w:szCs w:val="28"/>
              </w:rPr>
              <w:t xml:space="preserve">от 22.04.2021 г. № ЗРУ-684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(далее - Закон)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D30652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5D9DE327" w:rsidR="00513B68" w:rsidRPr="00A41CCE" w:rsidRDefault="00EA7010" w:rsidP="002727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а:</w:t>
            </w:r>
            <w:r w:rsidR="0050278B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E3D" w:rsidRPr="00C21E3D">
              <w:rPr>
                <w:rFonts w:ascii="Times New Roman" w:hAnsi="Times New Roman"/>
                <w:sz w:val="28"/>
                <w:szCs w:val="28"/>
              </w:rPr>
              <w:t>оценк</w:t>
            </w:r>
            <w:r w:rsidR="00C21E3D">
              <w:rPr>
                <w:rFonts w:ascii="Times New Roman" w:hAnsi="Times New Roman"/>
                <w:sz w:val="28"/>
                <w:szCs w:val="28"/>
              </w:rPr>
              <w:t>а</w:t>
            </w:r>
            <w:r w:rsidR="00C21E3D" w:rsidRPr="00C21E3D">
              <w:rPr>
                <w:rFonts w:ascii="Times New Roman" w:hAnsi="Times New Roman"/>
                <w:sz w:val="28"/>
                <w:szCs w:val="28"/>
              </w:rPr>
              <w:t xml:space="preserve"> стоимости имущества АО «Узбекнефтегаз» для определения базы исчесления налога на имущество</w:t>
            </w:r>
          </w:p>
        </w:tc>
      </w:tr>
      <w:tr w:rsidR="00EA7010" w:rsidRPr="00D30652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5B361AB" w14:textId="77777777" w:rsidR="00EB5A45" w:rsidRDefault="00EA7010" w:rsidP="00EB5A4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Основание для проведения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BC79BD" w:rsidRPr="00D30652">
              <w:rPr>
                <w:rFonts w:ascii="Times New Roman" w:hAnsi="Times New Roman"/>
                <w:sz w:val="28"/>
                <w:szCs w:val="28"/>
              </w:rPr>
              <w:t>: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2B8" w:rsidRPr="001B22B8">
              <w:rPr>
                <w:rFonts w:ascii="Times New Roman" w:hAnsi="Times New Roman"/>
                <w:sz w:val="28"/>
                <w:szCs w:val="28"/>
              </w:rPr>
              <w:t>Законодательство об оценочной деятельности, в том числе Закон Республик</w:t>
            </w:r>
            <w:r w:rsidR="0027278A">
              <w:rPr>
                <w:rFonts w:ascii="Times New Roman" w:hAnsi="Times New Roman"/>
                <w:sz w:val="28"/>
                <w:szCs w:val="28"/>
                <w:lang w:val="uz-Cyrl-UZ"/>
              </w:rPr>
              <w:t>и</w:t>
            </w:r>
            <w:r w:rsidR="001B22B8" w:rsidRPr="001B22B8">
              <w:rPr>
                <w:rFonts w:ascii="Times New Roman" w:hAnsi="Times New Roman"/>
                <w:sz w:val="28"/>
                <w:szCs w:val="28"/>
              </w:rPr>
              <w:t xml:space="preserve"> Узбекистан «Об оценочной деятельности Республики Узбекистан», Национальные стандарты оценки имущества и другие нормативные акты; </w:t>
            </w:r>
          </w:p>
          <w:p w14:paraId="2B6EC214" w14:textId="18EA75BC" w:rsidR="00EB5A45" w:rsidRDefault="001B22B8" w:rsidP="00EB5A4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2B8">
              <w:rPr>
                <w:rFonts w:ascii="Times New Roman" w:hAnsi="Times New Roman"/>
                <w:sz w:val="28"/>
                <w:szCs w:val="28"/>
              </w:rPr>
              <w:t>Положение «О порядке проведения переоценки основных фондов по состоянию на l января» (per.№1192 от 04.12.2002 г.);</w:t>
            </w:r>
          </w:p>
          <w:p w14:paraId="03A0AC7A" w14:textId="1545A244" w:rsidR="001B22B8" w:rsidRPr="001B22B8" w:rsidRDefault="001B22B8" w:rsidP="00EB5A4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2B8">
              <w:rPr>
                <w:rFonts w:ascii="Times New Roman" w:hAnsi="Times New Roman"/>
                <w:sz w:val="28"/>
                <w:szCs w:val="28"/>
              </w:rPr>
              <w:t>Налоговый Кодекс Республики Узбекистан.</w:t>
            </w:r>
          </w:p>
        </w:tc>
      </w:tr>
      <w:tr w:rsidR="00EA7010" w:rsidRPr="00D30652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0871E2E" w14:textId="5A05F879" w:rsidR="003E16C6" w:rsidRPr="00D30652" w:rsidRDefault="00525B28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Стартовая цена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33CC3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:</w:t>
            </w:r>
            <w:r w:rsidR="0050278B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2B8" w:rsidRPr="001B22B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B22B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1B22B8" w:rsidRPr="001B22B8">
              <w:rPr>
                <w:rFonts w:ascii="Times New Roman" w:hAnsi="Times New Roman"/>
                <w:b/>
                <w:bCs/>
                <w:sz w:val="28"/>
                <w:szCs w:val="28"/>
              </w:rPr>
              <w:t>930</w:t>
            </w:r>
            <w:r w:rsidR="001B22B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1B22B8" w:rsidRPr="001B22B8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  <w:r w:rsidR="001B22B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1B22B8" w:rsidRPr="001B22B8">
              <w:rPr>
                <w:rFonts w:ascii="Times New Roman" w:hAnsi="Times New Roman"/>
                <w:b/>
                <w:bCs/>
                <w:sz w:val="28"/>
                <w:szCs w:val="28"/>
              </w:rPr>
              <w:t>000,00 сум</w:t>
            </w:r>
            <w:r w:rsidR="00845968" w:rsidRPr="00845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98F">
              <w:rPr>
                <w:rFonts w:ascii="Times New Roman" w:hAnsi="Times New Roman"/>
                <w:sz w:val="28"/>
                <w:szCs w:val="28"/>
              </w:rPr>
              <w:br/>
            </w:r>
            <w:r w:rsidR="00845968" w:rsidRPr="00845968">
              <w:rPr>
                <w:rFonts w:ascii="Times New Roman" w:hAnsi="Times New Roman"/>
                <w:sz w:val="28"/>
                <w:szCs w:val="28"/>
              </w:rPr>
              <w:t>(с НДС)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7429FB" w14:textId="2A6A6F28" w:rsidR="00EA7010" w:rsidRPr="00D3065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Цены, указанные в предложении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22C3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должны превышать </w:t>
            </w:r>
            <w:r w:rsidR="00525B28" w:rsidRPr="00D30652">
              <w:rPr>
                <w:rFonts w:ascii="Times New Roman" w:hAnsi="Times New Roman"/>
                <w:sz w:val="28"/>
                <w:szCs w:val="28"/>
              </w:rPr>
              <w:t>стартовую цену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D30652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88204B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189F31B5" w:rsidR="00E040EC" w:rsidRPr="00D30652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(телеконференций и т. п.).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Закупочная комиссия имеет право голосовать на удалении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с использованием информационно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коммуникационных технологий.</w:t>
            </w:r>
          </w:p>
        </w:tc>
      </w:tr>
      <w:tr w:rsidR="00600E87" w:rsidRPr="00D30652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D30652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D30652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Основные понятия,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о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в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нные в настояще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BCD865E" w14:textId="77777777" w:rsidR="00260D0E" w:rsidRPr="00D30652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260D0E"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вансовый платеж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комиссионный сбор оператора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задаток сторон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4754C" w:rsidRPr="00D30652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D30652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D30652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D30652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D30652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D30652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предложения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либо другого способа, предусмотренного законодательством;</w:t>
            </w:r>
          </w:p>
        </w:tc>
      </w:tr>
      <w:tr w:rsidR="002857D9" w:rsidRPr="00D30652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D30652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D30652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D30652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D30652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D30652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оператор электронной системы государственных закупок (далее - оператор)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Министерством финансов Республики Узбекистан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60D0E" w:rsidRPr="00D30652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D30652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персональный кабинет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 размещению или получению необходимой информации;</w:t>
            </w:r>
          </w:p>
        </w:tc>
      </w:tr>
      <w:tr w:rsidR="00260D0E" w:rsidRPr="00D30652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D30652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расчетно-клиринговая палата (далее - РКП)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структурное подразделение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D30652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D30652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система государственных закупок (далее - электронная система)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D30652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D3065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государственная закупка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D30652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D30652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Организаторы </w:t>
            </w:r>
            <w:r w:rsidR="00013CC7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7F8486C0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Адрес «Заказчика»: г. Ташкент, Истикбол 16.</w:t>
            </w:r>
          </w:p>
          <w:p w14:paraId="1A3273A8" w14:textId="77777777" w:rsidR="003A48E1" w:rsidRPr="00A41CCE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Заказчика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>»: (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200 837 914)</w:t>
            </w:r>
          </w:p>
          <w:p w14:paraId="1C8BA9E8" w14:textId="77777777" w:rsidR="003A48E1" w:rsidRPr="00A41CCE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00432</w:t>
            </w:r>
          </w:p>
          <w:p w14:paraId="3501F3C3" w14:textId="77777777" w:rsidR="003A48E1" w:rsidRPr="00A41CCE" w:rsidRDefault="003A48E1" w:rsidP="003A48E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CCE">
              <w:rPr>
                <w:rFonts w:ascii="Times New Roman" w:hAnsi="Times New Roman"/>
                <w:lang w:val="en-US"/>
              </w:rPr>
              <w:lastRenderedPageBreak/>
              <w:t>«UZBEK INDUSTRIAL AND CONSTRUCTION BANK» JOINT STOCK COMMERCIAL BANK 3,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26F14872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Расчетный счет: </w:t>
            </w:r>
          </w:p>
          <w:p w14:paraId="117517A2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20210840000124339018 (Долл. США)</w:t>
            </w:r>
          </w:p>
          <w:p w14:paraId="541849A3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20210978000124339009 (Евро)</w:t>
            </w:r>
          </w:p>
          <w:p w14:paraId="42CDDD5D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20210643200124339002 (Росс. Рубль)</w:t>
            </w:r>
          </w:p>
          <w:p w14:paraId="5C96069C" w14:textId="45EA18D8" w:rsidR="00EA7010" w:rsidRPr="00D30652" w:rsidRDefault="003A48E1" w:rsidP="00947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20210000</w:t>
            </w:r>
            <w:r w:rsidR="00E60076">
              <w:rPr>
                <w:rFonts w:ascii="Times New Roman" w:hAnsi="Times New Roman"/>
                <w:sz w:val="28"/>
                <w:szCs w:val="28"/>
              </w:rPr>
              <w:t>3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00124339031 (Узб. Сум)</w:t>
            </w:r>
          </w:p>
        </w:tc>
      </w:tr>
      <w:tr w:rsidR="00EA7010" w:rsidRPr="00D17DB7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EA7010" w:rsidRPr="00D30652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68C9011" w14:textId="415F4E85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Рабочим органом Закупочной комиссии является Департамент по закупкам </w:t>
            </w:r>
            <w:r w:rsidR="00A70C3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АО «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» (далее - «Рабочий орган»).</w:t>
            </w:r>
          </w:p>
          <w:p w14:paraId="3E5B2E38" w14:textId="77777777" w:rsidR="003A48E1" w:rsidRPr="00D30652" w:rsidRDefault="003A48E1" w:rsidP="003A48E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Адрес: Узбекистан, г. Ташкент, Мирабадский район, ул. Истикбол, 16.</w:t>
            </w:r>
          </w:p>
          <w:p w14:paraId="753AD685" w14:textId="59A3765D" w:rsidR="00822EDA" w:rsidRPr="00D30652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Контактное лицо – </w:t>
            </w:r>
            <w:r w:rsidR="00F7513F">
              <w:rPr>
                <w:rFonts w:ascii="Times New Roman" w:hAnsi="Times New Roman"/>
                <w:sz w:val="28"/>
                <w:szCs w:val="28"/>
              </w:rPr>
              <w:t>Эркинов Х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D44B4AF" w14:textId="3D515C5C" w:rsidR="00822EDA" w:rsidRPr="00D30652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Тел. +998 71 207 27 72 (доб. 22</w:t>
            </w:r>
            <w:r w:rsidR="0027278A">
              <w:rPr>
                <w:rFonts w:ascii="Times New Roman" w:hAnsi="Times New Roman"/>
                <w:sz w:val="28"/>
                <w:szCs w:val="28"/>
                <w:lang w:val="uz-Cyrl-UZ"/>
              </w:rPr>
              <w:t>90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14:paraId="7FD48DE3" w14:textId="5AAA0075" w:rsidR="00822EDA" w:rsidRPr="00EB5A45" w:rsidRDefault="00822EDA" w:rsidP="00F7513F">
            <w:pPr>
              <w:rPr>
                <w:rFonts w:ascii="Times New Roman" w:hAnsi="Times New Roman"/>
                <w:sz w:val="28"/>
                <w:szCs w:val="28"/>
              </w:rPr>
            </w:pPr>
            <w:r w:rsidRPr="00EB5A45">
              <w:rPr>
                <w:rFonts w:ascii="Times New Roman" w:hAnsi="Times New Roman"/>
                <w:sz w:val="28"/>
                <w:szCs w:val="28"/>
              </w:rPr>
              <w:t>+998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B5A45">
              <w:rPr>
                <w:rFonts w:ascii="Times New Roman" w:hAnsi="Times New Roman"/>
                <w:sz w:val="28"/>
                <w:szCs w:val="28"/>
              </w:rPr>
              <w:t>9</w:t>
            </w:r>
            <w:r w:rsidR="00F7513F" w:rsidRPr="00EB5A45">
              <w:rPr>
                <w:rFonts w:ascii="Times New Roman" w:hAnsi="Times New Roman"/>
                <w:sz w:val="28"/>
                <w:szCs w:val="28"/>
              </w:rPr>
              <w:t>0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7513F" w:rsidRPr="00EB5A45">
              <w:rPr>
                <w:rFonts w:ascii="Times New Roman" w:hAnsi="Times New Roman"/>
                <w:sz w:val="28"/>
                <w:szCs w:val="28"/>
              </w:rPr>
              <w:t>904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7513F" w:rsidRPr="00EB5A45">
              <w:rPr>
                <w:rFonts w:ascii="Times New Roman" w:hAnsi="Times New Roman"/>
                <w:sz w:val="28"/>
                <w:szCs w:val="28"/>
              </w:rPr>
              <w:t>75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B5A45">
              <w:rPr>
                <w:rFonts w:ascii="Times New Roman" w:hAnsi="Times New Roman"/>
                <w:sz w:val="28"/>
                <w:szCs w:val="28"/>
              </w:rPr>
              <w:t>6</w:t>
            </w:r>
            <w:r w:rsidR="00F7513F" w:rsidRPr="00EB5A45">
              <w:rPr>
                <w:rFonts w:ascii="Times New Roman" w:hAnsi="Times New Roman"/>
                <w:sz w:val="28"/>
                <w:szCs w:val="28"/>
              </w:rPr>
              <w:t>0</w:t>
            </w:r>
            <w:r w:rsidRPr="00EB5A45">
              <w:rPr>
                <w:rFonts w:ascii="Times New Roman" w:hAnsi="Times New Roman"/>
                <w:sz w:val="28"/>
                <w:szCs w:val="28"/>
              </w:rPr>
              <w:t>; +998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C3598F" w:rsidRPr="00EB5A45">
              <w:rPr>
                <w:rFonts w:ascii="Times New Roman" w:hAnsi="Times New Roman"/>
                <w:sz w:val="28"/>
                <w:szCs w:val="28"/>
              </w:rPr>
              <w:t>9</w:t>
            </w:r>
            <w:r w:rsidR="00051F92" w:rsidRPr="00EB5A45">
              <w:rPr>
                <w:rFonts w:ascii="Times New Roman" w:hAnsi="Times New Roman"/>
                <w:sz w:val="28"/>
                <w:szCs w:val="28"/>
              </w:rPr>
              <w:t>9</w:t>
            </w:r>
            <w:r w:rsidR="00C3598F" w:rsidRPr="00EB5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1F92" w:rsidRPr="00EB5A45">
              <w:rPr>
                <w:rFonts w:ascii="Times New Roman" w:hAnsi="Times New Roman"/>
                <w:sz w:val="28"/>
                <w:szCs w:val="28"/>
              </w:rPr>
              <w:t>392</w:t>
            </w:r>
            <w:r w:rsidR="00C3598F" w:rsidRPr="00EB5A45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051F92" w:rsidRPr="00EB5A45">
              <w:rPr>
                <w:rFonts w:ascii="Times New Roman" w:hAnsi="Times New Roman"/>
                <w:sz w:val="28"/>
                <w:szCs w:val="28"/>
              </w:rPr>
              <w:t>8</w:t>
            </w:r>
            <w:r w:rsidR="00C3598F" w:rsidRPr="00EB5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1F92" w:rsidRPr="00EB5A45">
              <w:rPr>
                <w:rFonts w:ascii="Times New Roman" w:hAnsi="Times New Roman"/>
                <w:sz w:val="28"/>
                <w:szCs w:val="28"/>
              </w:rPr>
              <w:t>31</w:t>
            </w:r>
            <w:r w:rsidRPr="00EB5A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32F8F2" w14:textId="18544876" w:rsidR="00423528" w:rsidRPr="00EB5A45" w:rsidRDefault="00822EDA" w:rsidP="00822ED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B5A45">
              <w:rPr>
                <w:rFonts w:ascii="Times New Roman" w:hAnsi="Times New Roman"/>
                <w:sz w:val="28"/>
                <w:szCs w:val="28"/>
              </w:rPr>
              <w:t>-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B5A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" w:history="1"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konkurs</w:t>
              </w:r>
              <w:r w:rsidRPr="00EB5A45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@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ung</w:t>
              </w:r>
              <w:r w:rsidRPr="00EB5A45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.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uz</w:t>
              </w:r>
            </w:hyperlink>
            <w:r w:rsidRPr="00EB5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</w:t>
            </w:r>
            <w:r w:rsidRPr="00EB5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tender</w:t>
              </w:r>
              <w:r w:rsidRPr="00EB5A45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@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ung</w:t>
              </w:r>
              <w:r w:rsidRPr="00EB5A45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.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uz</w:t>
              </w:r>
            </w:hyperlink>
          </w:p>
        </w:tc>
      </w:tr>
      <w:tr w:rsidR="00EA7010" w:rsidRPr="00D30652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EA7010" w:rsidRPr="00EB5A45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EA7010" w:rsidRPr="00EB5A45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6F770526" w:rsidR="00EA7010" w:rsidRPr="00D30652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EA7010" w:rsidRPr="00D30652">
              <w:rPr>
                <w:rFonts w:ascii="Times New Roman" w:hAnsi="Times New Roman"/>
                <w:sz w:val="28"/>
                <w:szCs w:val="28"/>
              </w:rPr>
              <w:t xml:space="preserve">одержатель: </w:t>
            </w:r>
            <w:r w:rsidR="00B76DA8" w:rsidRPr="00D30652">
              <w:rPr>
                <w:rFonts w:ascii="Times New Roman" w:hAnsi="Times New Roman"/>
                <w:sz w:val="28"/>
                <w:szCs w:val="28"/>
              </w:rPr>
              <w:t>АО «</w:t>
            </w:r>
            <w:r w:rsidR="00B76DA8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="00B76DA8" w:rsidRPr="00D306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4C9B" w:rsidRPr="00D30652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7B4C9B" w:rsidRPr="00D30652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7B4C9B" w:rsidRPr="00D30652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7B4C9B" w:rsidRPr="00D30652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7B4C9B" w:rsidRPr="00D30652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DE13BF" w:rsidRPr="00D30652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Наименование оператора, который проводит электронный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 ссылка его веб-сайта: </w:t>
            </w:r>
          </w:p>
          <w:p w14:paraId="184E2F11" w14:textId="41707BA5" w:rsidR="00C21552" w:rsidRPr="00D30652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Узбекская </w:t>
            </w:r>
            <w:r w:rsidR="00EB510A" w:rsidRPr="00D3065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еспубликанская товарно-сырьевая биржа www.etender.uzex.uz.</w:t>
            </w:r>
          </w:p>
        </w:tc>
      </w:tr>
      <w:tr w:rsidR="00EA7010" w:rsidRPr="00D30652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EA7010" w:rsidRPr="00D30652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</w:t>
            </w:r>
            <w:r w:rsidR="00951BAD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DD3CA1" w:rsidRPr="00D30652" w:rsidRDefault="00B76DA8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EA7010" w:rsidRPr="00D30652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EA7010" w:rsidRPr="00D30652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  <w:r w:rsidR="00951BAD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EA7010" w:rsidRPr="00D30652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Участником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качестве претендента на исполнение государственных закупок</w:t>
            </w:r>
            <w:r w:rsidR="00FF0D6E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647A" w:rsidRPr="00D30652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имеет право:</w:t>
            </w:r>
          </w:p>
          <w:p w14:paraId="1F8A7D16" w14:textId="77777777" w:rsidR="0061647A" w:rsidRPr="00D30652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подавать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аказчику или привлеченной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им специализированной организации запросы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0B5CE6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EA2C44" w14:textId="77777777" w:rsidR="0061647A" w:rsidRPr="00D30652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вносить изменения в предложения или отзывать их в соответствии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законодательством.</w:t>
            </w:r>
          </w:p>
        </w:tc>
      </w:tr>
      <w:tr w:rsidR="0061647A" w:rsidRPr="00D30652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обязан:</w:t>
            </w:r>
          </w:p>
          <w:p w14:paraId="3D536D7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соблюдать требования законодательства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о государственных закупках;</w:t>
            </w:r>
          </w:p>
          <w:p w14:paraId="449BF6E1" w14:textId="3C2FAD93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представлять предложения и документы, соответствующие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раскрывать сведения об основном бенефициарном собственнике;</w:t>
            </w:r>
          </w:p>
          <w:p w14:paraId="6F166FE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заключать в случае признания его победителем договор с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аказчиком в порядке и сроки, предусмотренные законодательством.</w:t>
            </w:r>
          </w:p>
          <w:p w14:paraId="4AD09D01" w14:textId="7FC1118D" w:rsidR="0061647A" w:rsidRPr="00D30652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и его аффилированное лицо не имеют права участвовать в одном и том же лоте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61647A" w:rsidRPr="00D30652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61647A" w:rsidRPr="00D30652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, имеющий конфликт интересов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D30652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2B3739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2B3739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в течение двух дней со дня официального объявления его победителем по итогам торгов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, раскрыть информацию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2B3739" w:rsidRPr="00D30652" w:rsidRDefault="00076705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00FA" w:rsidRPr="00D30652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C600FA" w:rsidRPr="00D30652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Допуск к электронному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240902" w:rsidRPr="00D30652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заказчиков и участников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 электронному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C600FA" w:rsidRPr="00D30652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C600FA" w:rsidRPr="00D30652" w:rsidRDefault="00C600FA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 участники осуществляют свое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системе.</w:t>
            </w:r>
          </w:p>
        </w:tc>
      </w:tr>
      <w:tr w:rsidR="00C600FA" w:rsidRPr="00D30652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Электронная система оператора осуществляет </w:t>
            </w:r>
            <w:r w:rsidR="0007670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автоматическом режиме:</w:t>
            </w:r>
          </w:p>
          <w:p w14:paraId="06F7D52E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проведение электронных закупок;</w:t>
            </w:r>
          </w:p>
          <w:p w14:paraId="360F52CF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определение исполнителя по результатам электронных закупок;</w:t>
            </w:r>
          </w:p>
          <w:p w14:paraId="04E89928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регистрацию сделки и формирование договора.</w:t>
            </w:r>
          </w:p>
        </w:tc>
      </w:tr>
      <w:tr w:rsidR="00CE6741" w:rsidRPr="00D30652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CE6741" w:rsidRPr="00D30652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CE6741" w:rsidRPr="00D30652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CE6741" w:rsidRPr="00D30652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посредством заполнения ими на портале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 xml:space="preserve">анкеты-заявления </w:t>
            </w:r>
            <w:r w:rsidR="00804A75" w:rsidRPr="00D30652">
              <w:rPr>
                <w:rFonts w:ascii="Times New Roman" w:hAnsi="Times New Roman"/>
                <w:sz w:val="28"/>
                <w:szCs w:val="28"/>
              </w:rPr>
              <w:t xml:space="preserve">участника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34ED88" w14:textId="77777777" w:rsidR="00CE6741" w:rsidRPr="00D30652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при </w:t>
            </w:r>
            <w:r w:rsidR="003666B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их соответствии следующим критериям:</w:t>
            </w:r>
          </w:p>
          <w:p w14:paraId="20893693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правомочность на заключение договора;</w:t>
            </w:r>
          </w:p>
          <w:p w14:paraId="4AFF79C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задолженности по уплате налогов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EF7FA4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введенных в отношении них процедур банкротства;</w:t>
            </w:r>
          </w:p>
          <w:p w14:paraId="100080D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Наличие выданной налоговыми органами ЭЦП определяет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правомочность участника </w:t>
            </w:r>
            <w:r w:rsidR="004F1627" w:rsidRPr="00D30652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на заключение договора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83E6A2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подтверждает в анкете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-заявлении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сведения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об отсутствии</w:t>
            </w:r>
            <w:r w:rsidR="007F033F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введенных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его отношении процедур банкротства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отсутствии у него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задолженности по уплате налогов и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337B96" w14:textId="77777777" w:rsidR="00014CAF" w:rsidRPr="00D30652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После заполнения анкеты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-заявления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участником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электронной системой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проверяются данные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Единого реестра недобросовестных исполнителей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для установления факта отсутствия в нем записи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об участнике.</w:t>
            </w:r>
          </w:p>
          <w:p w14:paraId="5319262C" w14:textId="77777777" w:rsidR="00226696" w:rsidRPr="00D30652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Оператор:</w:t>
            </w:r>
          </w:p>
          <w:p w14:paraId="06DA496B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открывает участникам отдельные лицевые счета в РКП;</w:t>
            </w:r>
          </w:p>
          <w:p w14:paraId="7F3F42C4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создает участникам персональные кабинеты.</w:t>
            </w:r>
          </w:p>
        </w:tc>
      </w:tr>
      <w:tr w:rsidR="002B3739" w:rsidRPr="00D30652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2B3739" w:rsidRPr="00D30652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Порядок участия в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14:paraId="0680D43F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2B3739" w:rsidRPr="00D30652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обеспечения предложения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 том числе размер, порядок внесения и возврата денежного задатка, гарантирующего безотзывность предложения участника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опре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л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яется согласно нормативно-правовым актам, регулирующи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процедуры электронных государственных закупок.</w:t>
            </w:r>
          </w:p>
        </w:tc>
      </w:tr>
      <w:tr w:rsidR="00E11AAC" w:rsidRPr="00D30652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Для участия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 участник:</w:t>
            </w:r>
          </w:p>
          <w:p w14:paraId="773D60D8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проходит регистрацию на сайте </w:t>
            </w:r>
            <w:r w:rsidRPr="00D3065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etender.uzex.uz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Участники участвуют в электронных государственных закупках при наличии достаточной суммы авансового платежа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  <w:t>на их лицевых счетах в РКП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78204D" w14:textId="2971286A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подробного ознакомления с условиями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участник подает заявку на участие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6C09D7" w:rsidRPr="00D30652">
              <w:rPr>
                <w:rFonts w:ascii="Times New Roman" w:hAnsi="Times New Roman"/>
                <w:sz w:val="28"/>
                <w:szCs w:val="28"/>
              </w:rPr>
              <w:t xml:space="preserve">согласно пункту 7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4E15ED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8B3146" w:rsidRPr="00D30652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8B3146" w:rsidRPr="00D30652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8B3146" w:rsidRPr="00D30652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AA5E47" w:rsidRPr="00D30652" w:rsidRDefault="006C09D7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2B3739" w:rsidRPr="00D30652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2B3739" w:rsidRPr="00D30652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  <w:r w:rsidR="002100E3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 стороны участника выплата суммы обеспечения предложения не требуется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следующих событий:</w:t>
            </w:r>
          </w:p>
          <w:p w14:paraId="31B70E74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истечение срока действия обеспечения предложения;</w:t>
            </w:r>
          </w:p>
          <w:p w14:paraId="56B24085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отмена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а;</w:t>
            </w:r>
          </w:p>
          <w:p w14:paraId="418BD96C" w14:textId="77777777" w:rsidR="002B3739" w:rsidRPr="00D30652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D30652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7F1F36" w:rsidRPr="00D30652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0AB084" w14:textId="304FCE79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случае, если участники электронного отбора, проведенного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Заказчиком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внесли задаток, он в течение одного рабочего дня после заключения договора разблокируется и возвращается Оператором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2274E0" w14:textId="7D869236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итогам электронного отбора из суммы авансовых платежей участника портал взимает </w:t>
            </w:r>
            <w:r w:rsidRPr="00D306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комиссионный сбор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оператора от фактической суммы сделки.</w:t>
            </w:r>
          </w:p>
          <w:p w14:paraId="1B135AB5" w14:textId="11E53A78" w:rsidR="007F1F36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7F1F36" w:rsidRPr="00D30652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7F1F36" w:rsidRPr="00D30652" w:rsidRDefault="007F1F36" w:rsidP="00E246D3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42D67E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7F1F36" w:rsidRPr="00D30652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оформления предложения в соответствии с требованиями, указанными в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08A197E1" w14:textId="0AD38B4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соответствия участника квалификационным требованиям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(если предусмотрено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документацией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отбору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A4C4E4F" w14:textId="422476E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технической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C64EFB0" w14:textId="4FD3625F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ценовой части предложения.</w:t>
            </w:r>
          </w:p>
          <w:p w14:paraId="674BF53F" w14:textId="7A525131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1697D1B6" w:rsidR="007F1F36" w:rsidRPr="00D30652" w:rsidRDefault="007F1F36" w:rsidP="008E632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документов, 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оформлямых 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участниками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представлен в приложении №1 (формы №1,2,3,4,5</w:t>
            </w:r>
            <w:r w:rsidR="003E16C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,6</w:t>
            </w:r>
            <w:r w:rsidR="00575B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,7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8E632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настоящей инструкции.</w:t>
            </w:r>
          </w:p>
        </w:tc>
      </w:tr>
      <w:tr w:rsidR="007F1F36" w:rsidRPr="00D30652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определение победителя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производятся на основании </w:t>
            </w:r>
            <w:r w:rsidR="00005C7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последовательности, порядка,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критериев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метода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изложенных в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(Приложение № 2).</w:t>
            </w:r>
          </w:p>
        </w:tc>
      </w:tr>
      <w:tr w:rsidR="007F1F36" w:rsidRPr="00D30652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отстраняется от участия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е, если:</w:t>
            </w:r>
          </w:p>
          <w:p w14:paraId="6D4A562A" w14:textId="77777777" w:rsidR="00B90765" w:rsidRPr="00D30652" w:rsidRDefault="00B90765" w:rsidP="00B907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него имеется просроченная задолженность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уплате налогов и сборов;</w:t>
            </w:r>
          </w:p>
          <w:p w14:paraId="75EAEC2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отношении него введены процедуры банкротства;</w:t>
            </w:r>
          </w:p>
          <w:p w14:paraId="5072A1C8" w14:textId="62DC69F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не соответствует квалификационным,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 и/или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техническим 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и/или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коммерческим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B55B2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077F8A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не соответствует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3A96FD" w14:textId="6096AF9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27BF13B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Решение об отстранении участника от участия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D30652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7F1F36" w:rsidRPr="00D30652" w:rsidRDefault="00746285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редложение признается надлежаще оформленным, если оно соответствует требованиям Закона и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Решение ответственного секретаря закупочной комиссии о признании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D30652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Во время оценки предложений 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>Закупочная комиссия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может запрашивать у участников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разъяснения по поводу их предложений. Данная процедура проводится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форме.</w:t>
            </w:r>
          </w:p>
          <w:p w14:paraId="6FED0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цене.</w:t>
            </w:r>
          </w:p>
        </w:tc>
      </w:tr>
      <w:tr w:rsidR="007F1F36" w:rsidRPr="00D30652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7D33C4DE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Срок рассмотрения и оценки предложений участников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не может превышать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45 (сорока пяти) рабочих дней с момента окончания подачи предложений.</w:t>
            </w:r>
          </w:p>
        </w:tc>
      </w:tr>
      <w:tr w:rsidR="007F1F36" w:rsidRPr="00D30652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Подача предложения для участия в электронном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7F1F36" w:rsidRPr="00D30652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7F1F36" w:rsidRPr="00D30652" w:rsidRDefault="005913FD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редложение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и вся связанная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="00DE608D" w:rsidRPr="00D30652">
              <w:rPr>
                <w:rFonts w:ascii="Times New Roman" w:hAnsi="Times New Roman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="00DE608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16543D9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D30652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>Вместе с предложением</w:t>
            </w:r>
            <w:r w:rsidR="005913FD"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</w:rPr>
              <w:t>*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 w:rsidRPr="00D30652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со стороны участников</w:t>
            </w:r>
            <w:r w:rsidRPr="00D30652">
              <w:rPr>
                <w:rFonts w:ascii="Times New Roman" w:hAnsi="Times New Roman"/>
                <w:bCs/>
                <w:i/>
              </w:rPr>
              <w:t>.</w:t>
            </w:r>
          </w:p>
          <w:p w14:paraId="509B20EF" w14:textId="7D869EC4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D30652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7F1F36" w:rsidRPr="00D30652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а:</w:t>
            </w:r>
          </w:p>
          <w:p w14:paraId="347D338C" w14:textId="15BE063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вправе подать только одно предложение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на один лот;</w:t>
            </w:r>
          </w:p>
          <w:p w14:paraId="422F45D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несет ответственность за подлинность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достоверность представляемых информации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документов; </w:t>
            </w:r>
          </w:p>
          <w:p w14:paraId="2A965977" w14:textId="5545155D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7F1F36" w:rsidRPr="00D30652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D30652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D30652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7F1F36" w:rsidRPr="00D30652" w:rsidRDefault="007F1F36" w:rsidP="009573BF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техническое предложение, и сравнительная таблица технических характеристик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на предлагаемый товар </w:t>
            </w:r>
            <w:r w:rsidR="008A3C39" w:rsidRPr="00D30652">
              <w:rPr>
                <w:rFonts w:ascii="Times New Roman" w:hAnsi="Times New Roman"/>
                <w:sz w:val="28"/>
                <w:szCs w:val="28"/>
              </w:rPr>
              <w:t xml:space="preserve">(работы, услуги)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соответствии с формой №7, прилагаемой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к данной инструкции;</w:t>
            </w:r>
          </w:p>
          <w:p w14:paraId="0B4B8004" w14:textId="032193FA" w:rsidR="009573BF" w:rsidRPr="00D30652" w:rsidRDefault="009573BF" w:rsidP="005913FD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523078286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техническая документация (брошюры,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т.п. или иные документы, содержащие полное и подробное описание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).</w:t>
            </w:r>
            <w:bookmarkEnd w:id="4"/>
          </w:p>
        </w:tc>
      </w:tr>
      <w:tr w:rsidR="007F1F36" w:rsidRPr="00D30652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7F1F36" w:rsidRPr="00D30652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Ценовое предложение участника</w:t>
            </w:r>
            <w:r w:rsidR="00CC5575" w:rsidRPr="00D30652">
              <w:rPr>
                <w:rFonts w:ascii="Times New Roman" w:hAnsi="Times New Roman"/>
                <w:sz w:val="28"/>
                <w:szCs w:val="28"/>
              </w:rPr>
              <w:t xml:space="preserve"> вносится в соответствующий раздел электронной системы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7F1F36" w:rsidRPr="00D30652" w:rsidRDefault="007F1F36" w:rsidP="0074628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7F1F36" w:rsidRPr="00D30652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 чем за один рабочий день до даты окончания срока подачи предложений на участие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</w:p>
          <w:p w14:paraId="2CB4851E" w14:textId="2E16213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Изменение наименования товара (работы, услуги) не допускается. При этом срок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окончания подачи предложений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данном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должен быть продлен не менее чем на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три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рабочих дней с даты внесения изменений в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 Одновременно с этим вносятся изменения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объявление о проведении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а, если была изменена информация, указанная в объявлении.</w:t>
            </w:r>
          </w:p>
        </w:tc>
      </w:tr>
      <w:tr w:rsidR="007F1F36" w:rsidRPr="00D30652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признается несостоявшимся:</w:t>
            </w:r>
          </w:p>
          <w:p w14:paraId="390E2C59" w14:textId="0CF75B2B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F37CE1" w14:textId="3ED50E3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76C9E235" w14:textId="7D80A650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зависимости от условий, определенных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 документацией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электронная система в автоматическом режиме определяет в качестве победителя участника, предложившего наименьшую цену из числа участников, допущенных к дальнейшему участию в электронном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по результатам оценки технической части предложений.</w:t>
            </w:r>
          </w:p>
          <w:p w14:paraId="2C216068" w14:textId="14C5926E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7F1F36" w:rsidRPr="00D30652" w:rsidRDefault="00196D09" w:rsidP="00E246D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этом случае, заказчик обязан провести электронный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отбор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повторно в таких же условиях, установленных в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, критериях и требованиях к товарам (работам, услугам).</w:t>
            </w:r>
          </w:p>
        </w:tc>
      </w:tr>
      <w:tr w:rsidR="007F1F36" w:rsidRPr="00D30652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D30652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2D7DED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_Hlk523300889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Любой 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 w14:paraId="0868E621" w14:textId="4C63971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соответствующие разъяснения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чат.</w:t>
            </w:r>
            <w:bookmarkEnd w:id="5"/>
          </w:p>
        </w:tc>
      </w:tr>
      <w:tr w:rsidR="007F1F36" w:rsidRPr="00D30652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03283F6" w:rsidR="007F1F36" w:rsidRPr="00D30652" w:rsidRDefault="007F1F36" w:rsidP="0000335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представляет в размере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DB7" w:rsidRPr="00D17DB7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  <w:r w:rsidR="00003357" w:rsidRPr="00D17DB7">
              <w:rPr>
                <w:rFonts w:ascii="Times New Roman" w:hAnsi="Times New Roman"/>
                <w:sz w:val="28"/>
                <w:szCs w:val="28"/>
              </w:rPr>
              <w:t>%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от общей суммы заключаемого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гаранти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исполнения обязательств договора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="004741F2" w:rsidRPr="00D30652">
              <w:rPr>
                <w:rFonts w:ascii="Times New Roman" w:hAnsi="Times New Roman"/>
                <w:sz w:val="28"/>
                <w:szCs w:val="28"/>
              </w:rPr>
              <w:t>отправить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через открытый электронный чат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разъяснения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если указанный запрос поступил 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заказчику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должны изменять ее сущность.</w:t>
            </w:r>
          </w:p>
        </w:tc>
      </w:tr>
      <w:tr w:rsidR="007F1F36" w:rsidRPr="00D30652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7F1F36" w:rsidRPr="00D30652" w:rsidRDefault="00B126CD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до срока окончания подачи предложений вправе отозвать поданное предложение или внести в него изменения</w:t>
            </w:r>
            <w:r w:rsidR="007F1F36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7F1F36" w:rsidRPr="00D30652" w:rsidRDefault="007F1F36" w:rsidP="007F1F36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7F1F36" w:rsidRPr="00D30652" w:rsidRDefault="007F1F36" w:rsidP="0064032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имеет право отменить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любое время до акцепта выигравшего предложения. Заказчик в случае отмены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публикует обоснованные причины данного решения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на специальном информационном портале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7F1F36" w:rsidRPr="00D30652" w14:paraId="3D6EE43D" w14:textId="77777777" w:rsidTr="007336FC">
        <w:tc>
          <w:tcPr>
            <w:tcW w:w="567" w:type="dxa"/>
            <w:shd w:val="clear" w:color="auto" w:fill="auto"/>
          </w:tcPr>
          <w:p w14:paraId="635C333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326E01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Договор по результатам проведения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заключается в электронной форме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 условиях, указанных в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предложении победителя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7F1F36" w:rsidRPr="00D30652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7F1F36" w:rsidRPr="00D30652" w:rsidRDefault="007F1F36" w:rsidP="0085795C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исполнения обязательств по нему переходит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3B1F81D" w14:textId="77777777" w:rsidR="00A73415" w:rsidRPr="00D30652" w:rsidRDefault="00B27696" w:rsidP="00A42F30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br w:type="page"/>
      </w:r>
    </w:p>
    <w:p w14:paraId="0D885B3D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№1</w:t>
      </w:r>
    </w:p>
    <w:p w14:paraId="4320D973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</w:p>
    <w:p w14:paraId="5E42E3A6" w14:textId="2FD001E6" w:rsidR="00A73415" w:rsidRPr="00D30652" w:rsidRDefault="00A73415" w:rsidP="00A73415">
      <w:pPr>
        <w:ind w:firstLine="284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Последовательность оценки предложений</w:t>
      </w:r>
      <w:r w:rsidR="008162F4" w:rsidRPr="00D30652">
        <w:rPr>
          <w:rFonts w:ascii="Times New Roman" w:hAnsi="Times New Roman"/>
          <w:b/>
        </w:rPr>
        <w:t xml:space="preserve"> по отбору</w:t>
      </w:r>
      <w:r w:rsidRPr="00D306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7242D19" w14:textId="77777777" w:rsidR="00A73415" w:rsidRPr="00D30652" w:rsidRDefault="00A73415" w:rsidP="00A73415">
      <w:pPr>
        <w:jc w:val="center"/>
        <w:rPr>
          <w:rFonts w:ascii="Times New Roman" w:hAnsi="Times New Roman"/>
          <w:b/>
        </w:rPr>
      </w:pPr>
    </w:p>
    <w:p w14:paraId="51E2F119" w14:textId="5E276F96" w:rsidR="00A73415" w:rsidRPr="00D30652" w:rsidRDefault="00A73415" w:rsidP="00A73415">
      <w:pPr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Оценка предложений осуществляется в следующей последовательности:</w:t>
      </w:r>
    </w:p>
    <w:p w14:paraId="0A481DD5" w14:textId="42C9494F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проверка оформления предложения в соответствии с требованиями, указанными в </w:t>
      </w:r>
      <w:r w:rsidR="00E246D3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документации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№1);</w:t>
      </w:r>
    </w:p>
    <w:p w14:paraId="0BAD2E60" w14:textId="316C4B51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оценка соответствия участника квалификационным требованиям (если предусмотрены условиями </w:t>
      </w:r>
      <w:r w:rsidR="00746285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документацией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, таблица № 2);</w:t>
      </w:r>
    </w:p>
    <w:p w14:paraId="5488834F" w14:textId="16C1C1C0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 оценка технической части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 3).</w:t>
      </w:r>
    </w:p>
    <w:p w14:paraId="14225C85" w14:textId="06B87948" w:rsidR="00A73415" w:rsidRPr="00D30652" w:rsidRDefault="00A73415" w:rsidP="00A73415">
      <w:pPr>
        <w:ind w:firstLine="426"/>
        <w:jc w:val="both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не ранее подведения итогов оценки предыдущей части предложения.</w:t>
      </w:r>
    </w:p>
    <w:p w14:paraId="05442699" w14:textId="77777777" w:rsidR="00A73415" w:rsidRPr="00D30652" w:rsidRDefault="00A73415" w:rsidP="00A42F30">
      <w:pPr>
        <w:jc w:val="center"/>
        <w:rPr>
          <w:rFonts w:ascii="Times New Roman" w:hAnsi="Times New Roman"/>
          <w:b/>
        </w:rPr>
      </w:pPr>
    </w:p>
    <w:p w14:paraId="22896B9D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ПЕРЕЧЕНЬ</w:t>
      </w:r>
    </w:p>
    <w:p w14:paraId="0CF22A13" w14:textId="1C990BFC" w:rsidR="00A42F30" w:rsidRPr="00D30652" w:rsidRDefault="00CC5575" w:rsidP="00A42F30">
      <w:pPr>
        <w:ind w:right="-365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д</w:t>
      </w:r>
      <w:r w:rsidR="00A42F30" w:rsidRPr="00D30652">
        <w:rPr>
          <w:rFonts w:ascii="Times New Roman" w:hAnsi="Times New Roman"/>
        </w:rPr>
        <w:t>окументов</w:t>
      </w:r>
      <w:r w:rsidRPr="00D30652">
        <w:rPr>
          <w:rFonts w:ascii="Times New Roman" w:hAnsi="Times New Roman"/>
        </w:rPr>
        <w:t xml:space="preserve">, оформляемых участниками для участия в электронном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е</w:t>
      </w:r>
    </w:p>
    <w:p w14:paraId="4144CBAE" w14:textId="77777777" w:rsidR="00735A6C" w:rsidRPr="00D30652" w:rsidRDefault="00735A6C" w:rsidP="00814911">
      <w:pPr>
        <w:ind w:left="360" w:right="-159"/>
        <w:jc w:val="right"/>
        <w:rPr>
          <w:rFonts w:ascii="Times New Roman" w:hAnsi="Times New Roman"/>
          <w:i/>
        </w:rPr>
      </w:pPr>
    </w:p>
    <w:p w14:paraId="0746B592" w14:textId="77777777" w:rsidR="00814911" w:rsidRPr="00D30652" w:rsidRDefault="00814911" w:rsidP="00814911">
      <w:pPr>
        <w:ind w:left="360" w:right="-159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76EA8" w:rsidRPr="00D30652" w14:paraId="28B3FA29" w14:textId="77777777" w:rsidTr="00487E2F">
        <w:tc>
          <w:tcPr>
            <w:tcW w:w="264" w:type="pct"/>
            <w:vAlign w:val="center"/>
          </w:tcPr>
          <w:p w14:paraId="3EB04FF8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51" w:type="pct"/>
            <w:vAlign w:val="center"/>
          </w:tcPr>
          <w:p w14:paraId="0CF8C433" w14:textId="2249BF5A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Документы и сведения, оформляемые участниками для участия в </w:t>
            </w:r>
            <w:r w:rsidR="004100E3" w:rsidRPr="00D30652">
              <w:rPr>
                <w:rFonts w:ascii="Times New Roman" w:hAnsi="Times New Roman"/>
                <w:b/>
              </w:rPr>
              <w:t>отбор</w:t>
            </w:r>
            <w:r w:rsidRPr="00D30652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3E8B899B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0A2AD82D" w14:textId="77777777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Основание для </w:t>
            </w:r>
            <w:r w:rsidR="00E8395D" w:rsidRPr="00D30652">
              <w:rPr>
                <w:rFonts w:ascii="Times New Roman" w:hAnsi="Times New Roman"/>
                <w:b/>
              </w:rPr>
              <w:t>отстранения участника</w:t>
            </w:r>
          </w:p>
        </w:tc>
      </w:tr>
      <w:tr w:rsidR="00C33494" w:rsidRPr="00D30652" w14:paraId="53215AF3" w14:textId="77777777" w:rsidTr="00487E2F">
        <w:tc>
          <w:tcPr>
            <w:tcW w:w="264" w:type="pct"/>
            <w:vAlign w:val="center"/>
          </w:tcPr>
          <w:p w14:paraId="1B90B922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2151" w:type="pct"/>
            <w:vAlign w:val="center"/>
          </w:tcPr>
          <w:p w14:paraId="1A1B16B6" w14:textId="3755BD00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Заявка для участия в электронном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 xml:space="preserve">е на имя председателя </w:t>
            </w:r>
            <w:r w:rsidRPr="00D30652">
              <w:rPr>
                <w:rFonts w:ascii="Times New Roman" w:hAnsi="Times New Roman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</w:rPr>
              <w:t xml:space="preserve">комиссии </w:t>
            </w:r>
            <w:r w:rsidRPr="00D30652">
              <w:rPr>
                <w:rFonts w:ascii="Times New Roman" w:hAnsi="Times New Roman"/>
                <w:i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C42F0ED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4F217F66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C33494" w:rsidRPr="00D30652" w14:paraId="616346B7" w14:textId="77777777" w:rsidTr="00487E2F">
        <w:tc>
          <w:tcPr>
            <w:tcW w:w="264" w:type="pct"/>
            <w:vAlign w:val="center"/>
          </w:tcPr>
          <w:p w14:paraId="41AAEF86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2151" w:type="pct"/>
            <w:vAlign w:val="center"/>
          </w:tcPr>
          <w:p w14:paraId="55B3B9F3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AF18A0C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4F49E858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2046F6" w:rsidRPr="00D30652" w14:paraId="44F6077D" w14:textId="77777777" w:rsidTr="00487E2F">
        <w:tc>
          <w:tcPr>
            <w:tcW w:w="264" w:type="pct"/>
            <w:vAlign w:val="center"/>
          </w:tcPr>
          <w:p w14:paraId="389CD70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2151" w:type="pct"/>
            <w:vAlign w:val="center"/>
          </w:tcPr>
          <w:p w14:paraId="73F1639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0E862EA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4CB7DF1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</w:tr>
      <w:tr w:rsidR="00487E2F" w:rsidRPr="00D30652" w14:paraId="05FE8B0C" w14:textId="77777777" w:rsidTr="00487E2F">
        <w:tc>
          <w:tcPr>
            <w:tcW w:w="264" w:type="pct"/>
            <w:vAlign w:val="center"/>
          </w:tcPr>
          <w:p w14:paraId="2D8A1E9A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2151" w:type="pct"/>
            <w:vAlign w:val="center"/>
          </w:tcPr>
          <w:p w14:paraId="26C4CBC5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 участник не находится в стадии реорганизации, ликвидации;</w:t>
            </w:r>
          </w:p>
          <w:p w14:paraId="66CA0587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765F94" w14:textId="77777777" w:rsidR="00487E2F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у участника отсутствуют ненадлежаще исполненные обязательства по ранее заключенным договорам;</w:t>
            </w:r>
          </w:p>
          <w:p w14:paraId="6A2AA2A6" w14:textId="77777777" w:rsidR="00562723" w:rsidRDefault="00562723" w:rsidP="0020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у участника имеется правомочность заключать контракты и иные хозяйственные соглшения согласно законадательству РУз</w:t>
            </w:r>
            <w:r w:rsidR="00134805" w:rsidRPr="00134805">
              <w:rPr>
                <w:rFonts w:ascii="Times New Roman" w:hAnsi="Times New Roman"/>
              </w:rPr>
              <w:t>;</w:t>
            </w:r>
          </w:p>
          <w:p w14:paraId="6F42F863" w14:textId="1C32E849" w:rsidR="00134805" w:rsidRPr="00134805" w:rsidRDefault="00134805" w:rsidP="002046F6">
            <w:pPr>
              <w:rPr>
                <w:rFonts w:ascii="Times New Roman" w:hAnsi="Times New Roman"/>
              </w:rPr>
            </w:pPr>
            <w:r w:rsidRPr="001348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участник гарантирует конфиденциальность сведений, касающихся данных АО «Узбекнефтегаз».</w:t>
            </w:r>
          </w:p>
        </w:tc>
        <w:tc>
          <w:tcPr>
            <w:tcW w:w="1372" w:type="pct"/>
            <w:vMerge w:val="restart"/>
            <w:vAlign w:val="center"/>
          </w:tcPr>
          <w:p w14:paraId="773FE0D4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8A11063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487E2F" w:rsidRPr="00D30652" w14:paraId="67C8826C" w14:textId="77777777" w:rsidTr="00487E2F">
        <w:trPr>
          <w:trHeight w:val="750"/>
        </w:trPr>
        <w:tc>
          <w:tcPr>
            <w:tcW w:w="264" w:type="pct"/>
            <w:vAlign w:val="center"/>
          </w:tcPr>
          <w:p w14:paraId="1129001D" w14:textId="77777777" w:rsidR="00487E2F" w:rsidRPr="00D30652" w:rsidRDefault="00487E2F" w:rsidP="00487E2F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2151" w:type="pct"/>
            <w:vAlign w:val="center"/>
          </w:tcPr>
          <w:p w14:paraId="6CF60737" w14:textId="77777777" w:rsidR="00487E2F" w:rsidRPr="00D30652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57FA90A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7D84B96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0527964D" w14:textId="77777777" w:rsidTr="00487E2F">
        <w:tc>
          <w:tcPr>
            <w:tcW w:w="264" w:type="pct"/>
            <w:vAlign w:val="center"/>
          </w:tcPr>
          <w:p w14:paraId="12404E77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51" w:type="pct"/>
            <w:vAlign w:val="center"/>
          </w:tcPr>
          <w:p w14:paraId="480EEDEB" w14:textId="16F43149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Общая информация об участнике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а</w:t>
            </w:r>
          </w:p>
        </w:tc>
        <w:tc>
          <w:tcPr>
            <w:tcW w:w="1372" w:type="pct"/>
            <w:vAlign w:val="center"/>
          </w:tcPr>
          <w:p w14:paraId="7FCA1D2B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07CE01CC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74E4C536" w14:textId="77777777" w:rsidTr="00487E2F">
        <w:tc>
          <w:tcPr>
            <w:tcW w:w="264" w:type="pct"/>
            <w:vAlign w:val="center"/>
          </w:tcPr>
          <w:p w14:paraId="5ABDBB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3BCA1C94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53B7374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36D06CA5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42B0A78E" w14:textId="77777777" w:rsidTr="00487E2F">
        <w:tc>
          <w:tcPr>
            <w:tcW w:w="264" w:type="pct"/>
            <w:vAlign w:val="center"/>
          </w:tcPr>
          <w:p w14:paraId="076EAF9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3C52066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31CC3DCA" w14:textId="54721AD2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е</w:t>
            </w:r>
          </w:p>
        </w:tc>
        <w:tc>
          <w:tcPr>
            <w:tcW w:w="1212" w:type="pct"/>
            <w:vAlign w:val="center"/>
          </w:tcPr>
          <w:p w14:paraId="036B33D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578C3BCC" w14:textId="77777777" w:rsidTr="00487E2F">
        <w:trPr>
          <w:trHeight w:val="600"/>
        </w:trPr>
        <w:tc>
          <w:tcPr>
            <w:tcW w:w="264" w:type="pct"/>
            <w:vAlign w:val="center"/>
          </w:tcPr>
          <w:p w14:paraId="0E18D4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6997F58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05B45FD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73CE973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67 Закона</w:t>
            </w:r>
          </w:p>
        </w:tc>
      </w:tr>
      <w:tr w:rsidR="00895B8A" w:rsidRPr="00D30652" w14:paraId="08AD5FAA" w14:textId="77777777" w:rsidTr="00487E2F">
        <w:tc>
          <w:tcPr>
            <w:tcW w:w="264" w:type="pct"/>
            <w:vAlign w:val="center"/>
          </w:tcPr>
          <w:p w14:paraId="39DEF61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992FF22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575299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16C7C3C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1EB61352" w14:textId="77777777" w:rsidTr="00487E2F">
        <w:tc>
          <w:tcPr>
            <w:tcW w:w="264" w:type="pct"/>
            <w:vAlign w:val="center"/>
          </w:tcPr>
          <w:p w14:paraId="7E3BB819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41291E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6773A69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ACA51E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5DB18CE3" w14:textId="77777777" w:rsidTr="00487E2F">
        <w:trPr>
          <w:trHeight w:val="1136"/>
        </w:trPr>
        <w:tc>
          <w:tcPr>
            <w:tcW w:w="264" w:type="pct"/>
            <w:vAlign w:val="center"/>
          </w:tcPr>
          <w:p w14:paraId="4A0FEDEE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9</w:t>
            </w:r>
          </w:p>
        </w:tc>
        <w:tc>
          <w:tcPr>
            <w:tcW w:w="2151" w:type="pct"/>
            <w:vAlign w:val="center"/>
          </w:tcPr>
          <w:p w14:paraId="6027A5B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6C0C562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30523B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46 Закона</w:t>
            </w:r>
          </w:p>
        </w:tc>
      </w:tr>
    </w:tbl>
    <w:p w14:paraId="7F76CEC1" w14:textId="77777777" w:rsidR="00A42F30" w:rsidRPr="00D30652" w:rsidRDefault="00D875DE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="00A42F30" w:rsidRPr="00D30652">
        <w:rPr>
          <w:rFonts w:ascii="Times New Roman" w:hAnsi="Times New Roman"/>
          <w:i/>
          <w:sz w:val="28"/>
          <w:szCs w:val="28"/>
        </w:rPr>
        <w:lastRenderedPageBreak/>
        <w:t>Форма № 1</w:t>
      </w:r>
    </w:p>
    <w:p w14:paraId="0BE6D0B5" w14:textId="77777777" w:rsidR="001F288F" w:rsidRPr="00D30652" w:rsidRDefault="001F288F" w:rsidP="00A42F30">
      <w:pPr>
        <w:jc w:val="center"/>
        <w:rPr>
          <w:rFonts w:ascii="Times New Roman" w:hAnsi="Times New Roman"/>
          <w:i/>
        </w:rPr>
      </w:pPr>
    </w:p>
    <w:p w14:paraId="30E15658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4FBA3659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35C3E00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367560E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50125B66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4932B7" w14:textId="77777777" w:rsidR="00A42F30" w:rsidRPr="00D30652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D30652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D9F6F40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ЗАЯВКА</w:t>
      </w:r>
    </w:p>
    <w:p w14:paraId="087BB87B" w14:textId="77777777" w:rsidR="00A42F30" w:rsidRPr="00D30652" w:rsidRDefault="00A42F30" w:rsidP="00A42F30">
      <w:pPr>
        <w:spacing w:line="360" w:lineRule="auto"/>
        <w:jc w:val="both"/>
        <w:rPr>
          <w:rFonts w:ascii="Times New Roman" w:hAnsi="Times New Roman"/>
        </w:rPr>
      </w:pPr>
    </w:p>
    <w:p w14:paraId="0D60EC14" w14:textId="77777777" w:rsidR="00A42F30" w:rsidRPr="00D30652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</w:p>
    <w:p w14:paraId="5A4D60E1" w14:textId="5F4B62A4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>закупочную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документацию </w:t>
      </w:r>
      <w:r w:rsidR="005074AA" w:rsidRPr="00D30652">
        <w:rPr>
          <w:rFonts w:ascii="Times New Roman" w:hAnsi="Times New Roman"/>
        </w:rPr>
        <w:t>по</w:t>
      </w:r>
      <w:r w:rsidR="00746285" w:rsidRPr="00D30652">
        <w:rPr>
          <w:rFonts w:ascii="Times New Roman" w:hAnsi="Times New Roman"/>
        </w:rPr>
        <w:t xml:space="preserve"> отбору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№____ на </w:t>
      </w:r>
      <w:r w:rsidR="00746285" w:rsidRPr="00D30652">
        <w:rPr>
          <w:rFonts w:ascii="Times New Roman" w:hAnsi="Times New Roman"/>
        </w:rPr>
        <w:t>оказание</w:t>
      </w:r>
      <w:r w:rsidR="00016331">
        <w:rPr>
          <w:rFonts w:ascii="Times New Roman" w:hAnsi="Times New Roman"/>
        </w:rPr>
        <w:t xml:space="preserve"> услуг</w:t>
      </w:r>
      <w:r w:rsidR="00746285" w:rsidRPr="00D30652">
        <w:rPr>
          <w:rFonts w:ascii="Times New Roman" w:hAnsi="Times New Roman"/>
        </w:rPr>
        <w:t xml:space="preserve"> по теме</w:t>
      </w:r>
      <w:r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  <w:i/>
        </w:rPr>
        <w:t xml:space="preserve">(указать наименование </w:t>
      </w:r>
      <w:r w:rsidR="00016331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  <w:i/>
        </w:rPr>
        <w:t>)</w:t>
      </w:r>
      <w:r w:rsidRPr="00D30652">
        <w:rPr>
          <w:rFonts w:ascii="Times New Roman" w:hAnsi="Times New Roman"/>
        </w:rPr>
        <w:t xml:space="preserve">, ответы на запросы, получение которых настоящим удостоверяем, мы, нижеподписавшиеся </w:t>
      </w:r>
      <w:r w:rsidRPr="00D30652">
        <w:rPr>
          <w:rFonts w:ascii="Times New Roman" w:hAnsi="Times New Roman"/>
          <w:i/>
          <w:iCs/>
        </w:rPr>
        <w:t xml:space="preserve">(наименование Участника </w:t>
      </w:r>
      <w:r w:rsidR="004100E3" w:rsidRPr="00D30652">
        <w:rPr>
          <w:rFonts w:ascii="Times New Roman" w:hAnsi="Times New Roman"/>
          <w:i/>
          <w:iCs/>
        </w:rPr>
        <w:t>отбор</w:t>
      </w:r>
      <w:r w:rsidRPr="00D30652">
        <w:rPr>
          <w:rFonts w:ascii="Times New Roman" w:hAnsi="Times New Roman"/>
          <w:i/>
          <w:iCs/>
        </w:rPr>
        <w:t>а)</w:t>
      </w:r>
      <w:r w:rsidRPr="00D30652">
        <w:rPr>
          <w:rFonts w:ascii="Times New Roman" w:hAnsi="Times New Roman"/>
        </w:rPr>
        <w:t xml:space="preserve">, намерены участвовать в </w:t>
      </w:r>
      <w:r w:rsidR="007C3C1D" w:rsidRPr="00D30652">
        <w:rPr>
          <w:rFonts w:ascii="Times New Roman" w:hAnsi="Times New Roman"/>
        </w:rPr>
        <w:t xml:space="preserve">электронном </w:t>
      </w:r>
      <w:r w:rsidR="004100E3" w:rsidRPr="00D30652">
        <w:rPr>
          <w:rFonts w:ascii="Times New Roman" w:hAnsi="Times New Roman"/>
        </w:rPr>
        <w:t>отбор</w:t>
      </w:r>
      <w:r w:rsidR="003C18F0" w:rsidRPr="00D30652">
        <w:rPr>
          <w:rFonts w:ascii="Times New Roman" w:hAnsi="Times New Roman"/>
        </w:rPr>
        <w:t>е</w:t>
      </w:r>
      <w:r w:rsidRPr="00D30652">
        <w:rPr>
          <w:rFonts w:ascii="Times New Roman" w:hAnsi="Times New Roman"/>
        </w:rPr>
        <w:t xml:space="preserve"> на </w:t>
      </w:r>
      <w:r w:rsidR="00016331">
        <w:rPr>
          <w:rFonts w:ascii="Times New Roman" w:hAnsi="Times New Roman"/>
        </w:rPr>
        <w:t>оказание услуги</w:t>
      </w:r>
      <w:r w:rsidRPr="00D30652">
        <w:rPr>
          <w:rFonts w:ascii="Times New Roman" w:hAnsi="Times New Roman"/>
        </w:rPr>
        <w:t xml:space="preserve"> в соответствии с </w:t>
      </w:r>
      <w:r w:rsidR="00E246D3" w:rsidRPr="00D30652">
        <w:rPr>
          <w:rFonts w:ascii="Times New Roman" w:hAnsi="Times New Roman"/>
        </w:rPr>
        <w:t xml:space="preserve">закупочной </w:t>
      </w:r>
      <w:r w:rsidRPr="00D30652">
        <w:rPr>
          <w:rFonts w:ascii="Times New Roman" w:hAnsi="Times New Roman"/>
        </w:rPr>
        <w:t>документацией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.</w:t>
      </w:r>
    </w:p>
    <w:p w14:paraId="658A789E" w14:textId="77777777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В этой связи</w:t>
      </w:r>
      <w:r w:rsidR="007C3C1D" w:rsidRPr="00D30652">
        <w:rPr>
          <w:rFonts w:ascii="Times New Roman" w:hAnsi="Times New Roman"/>
        </w:rPr>
        <w:t xml:space="preserve"> направляем следующие документы</w:t>
      </w:r>
      <w:r w:rsidRPr="00D30652">
        <w:rPr>
          <w:rFonts w:ascii="Times New Roman" w:hAnsi="Times New Roman"/>
        </w:rPr>
        <w:t>:</w:t>
      </w:r>
    </w:p>
    <w:p w14:paraId="0C424049" w14:textId="4D4910CD" w:rsidR="0087417A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D30652">
        <w:rPr>
          <w:rFonts w:ascii="Times New Roman" w:hAnsi="Times New Roman"/>
          <w:b/>
          <w:bCs/>
        </w:rPr>
        <w:t xml:space="preserve">1. </w:t>
      </w:r>
      <w:r w:rsidR="008E6322" w:rsidRPr="00D30652">
        <w:rPr>
          <w:rFonts w:ascii="Times New Roman" w:hAnsi="Times New Roman"/>
          <w:bCs/>
        </w:rPr>
        <w:t xml:space="preserve">Общие сведения об </w:t>
      </w:r>
      <w:r w:rsidR="0087417A" w:rsidRPr="00D30652">
        <w:rPr>
          <w:rFonts w:ascii="Times New Roman" w:hAnsi="Times New Roman"/>
          <w:bCs/>
        </w:rPr>
        <w:t>участник</w:t>
      </w:r>
      <w:r w:rsidR="008E6322" w:rsidRPr="00D30652">
        <w:rPr>
          <w:rFonts w:ascii="Times New Roman" w:hAnsi="Times New Roman"/>
          <w:bCs/>
        </w:rPr>
        <w:t>е</w:t>
      </w:r>
      <w:r w:rsidR="0087417A" w:rsidRPr="00D30652">
        <w:rPr>
          <w:rFonts w:ascii="Times New Roman" w:hAnsi="Times New Roman"/>
          <w:bCs/>
        </w:rPr>
        <w:t xml:space="preserve"> электронного </w:t>
      </w:r>
      <w:r w:rsidR="004100E3" w:rsidRPr="00D30652">
        <w:rPr>
          <w:rFonts w:ascii="Times New Roman" w:hAnsi="Times New Roman"/>
          <w:bCs/>
        </w:rPr>
        <w:t>отбор</w:t>
      </w:r>
      <w:r w:rsidR="0087417A" w:rsidRPr="00D30652">
        <w:rPr>
          <w:rFonts w:ascii="Times New Roman" w:hAnsi="Times New Roman"/>
          <w:bCs/>
        </w:rPr>
        <w:t>а;</w:t>
      </w:r>
    </w:p>
    <w:p w14:paraId="64A8DFCC" w14:textId="77777777" w:rsidR="00A42F30" w:rsidRPr="00D30652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2. </w:t>
      </w:r>
      <w:r w:rsidR="00A42F30" w:rsidRPr="00D30652">
        <w:rPr>
          <w:rFonts w:ascii="Times New Roman" w:hAnsi="Times New Roman"/>
        </w:rPr>
        <w:t xml:space="preserve">Пакет квалификационных документов на ____ листах (указать количество листов, </w:t>
      </w:r>
      <w:r w:rsidR="007C3C1D" w:rsidRPr="00D30652">
        <w:rPr>
          <w:rFonts w:ascii="Times New Roman" w:hAnsi="Times New Roman"/>
        </w:rPr>
        <w:br/>
      </w:r>
      <w:r w:rsidR="00A42F30" w:rsidRPr="00D30652">
        <w:rPr>
          <w:rFonts w:ascii="Times New Roman" w:hAnsi="Times New Roman"/>
        </w:rPr>
        <w:t>в случае предоставления брошюр, буклетов, проспектов, и т.д. указать количество);</w:t>
      </w:r>
    </w:p>
    <w:p w14:paraId="3D9E868D" w14:textId="4471DDF7" w:rsidR="00A42F30" w:rsidRPr="00D30652" w:rsidRDefault="00C3598F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A42F30" w:rsidRPr="00D30652">
        <w:rPr>
          <w:rFonts w:ascii="Times New Roman" w:hAnsi="Times New Roman"/>
          <w:b/>
          <w:bCs/>
        </w:rPr>
        <w:t xml:space="preserve">. </w:t>
      </w:r>
      <w:r w:rsidR="007C3C1D" w:rsidRPr="00D30652">
        <w:rPr>
          <w:rFonts w:ascii="Times New Roman" w:hAnsi="Times New Roman"/>
          <w:bCs/>
        </w:rPr>
        <w:t>Техническое предложение</w:t>
      </w:r>
      <w:r w:rsidR="0087417A" w:rsidRPr="00D30652">
        <w:rPr>
          <w:rFonts w:ascii="Times New Roman" w:hAnsi="Times New Roman"/>
          <w:bCs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="00A42F30" w:rsidRPr="00D30652">
        <w:rPr>
          <w:rFonts w:ascii="Times New Roman" w:hAnsi="Times New Roman"/>
        </w:rPr>
        <w:t>;</w:t>
      </w:r>
    </w:p>
    <w:p w14:paraId="66145C39" w14:textId="6A13EC0E" w:rsidR="00A42F30" w:rsidRPr="00D30652" w:rsidRDefault="00C3598F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</w:rPr>
        <w:t>4</w:t>
      </w:r>
      <w:r w:rsidR="00A42F30" w:rsidRPr="00D30652">
        <w:rPr>
          <w:rFonts w:ascii="Times New Roman" w:hAnsi="Times New Roman"/>
          <w:b/>
          <w:bCs/>
        </w:rPr>
        <w:t>.</w:t>
      </w:r>
      <w:r w:rsidR="00A42F30" w:rsidRPr="00D30652">
        <w:rPr>
          <w:rFonts w:ascii="Times New Roman" w:hAnsi="Times New Roman"/>
        </w:rPr>
        <w:t xml:space="preserve"> Иные документы</w:t>
      </w:r>
      <w:r w:rsidR="00A42F30" w:rsidRPr="00D30652">
        <w:rPr>
          <w:rFonts w:ascii="Times New Roman" w:hAnsi="Times New Roman"/>
          <w:sz w:val="28"/>
          <w:szCs w:val="28"/>
        </w:rPr>
        <w:t xml:space="preserve"> </w:t>
      </w:r>
      <w:r w:rsidR="00A42F30" w:rsidRPr="00D30652">
        <w:rPr>
          <w:rFonts w:ascii="Times New Roman" w:hAnsi="Times New Roman"/>
          <w:i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D30652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</w:rPr>
      </w:pPr>
    </w:p>
    <w:p w14:paraId="7519A951" w14:textId="1DE7CEF9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Ф.И.О. ответственного лица за подготовку предложения: </w:t>
      </w:r>
    </w:p>
    <w:p w14:paraId="7481737F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2538BEB5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Контактный телефон/факс: ____________________________________________</w:t>
      </w:r>
    </w:p>
    <w:p w14:paraId="0CF8EB11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445E9F53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Адрес электронной почты: ______________________________</w:t>
      </w:r>
    </w:p>
    <w:p w14:paraId="7D131D2C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615322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</w:t>
      </w:r>
    </w:p>
    <w:p w14:paraId="4D4C9ED6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0F76581A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4A1EA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50E9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F77D26" w14:textId="77777777" w:rsidR="00A42F30" w:rsidRPr="00D30652" w:rsidRDefault="00A42F30" w:rsidP="00A42F30">
      <w:pPr>
        <w:rPr>
          <w:rFonts w:ascii="Times New Roman" w:hAnsi="Times New Roman"/>
        </w:rPr>
      </w:pPr>
    </w:p>
    <w:p w14:paraId="10890D73" w14:textId="77777777" w:rsidR="00A42F30" w:rsidRPr="00D30652" w:rsidRDefault="00A42F30" w:rsidP="00A42F30">
      <w:pPr>
        <w:rPr>
          <w:rFonts w:ascii="Times New Roman" w:hAnsi="Times New Roman"/>
        </w:rPr>
      </w:pPr>
    </w:p>
    <w:p w14:paraId="74D5A4F4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261CF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83271DF" w14:textId="77777777" w:rsidR="00A42F30" w:rsidRPr="00D30652" w:rsidRDefault="00A42F30" w:rsidP="00A42F30">
      <w:pPr>
        <w:rPr>
          <w:rFonts w:ascii="Times New Roman" w:hAnsi="Times New Roman"/>
        </w:rPr>
      </w:pPr>
    </w:p>
    <w:p w14:paraId="324743B1" w14:textId="77777777" w:rsidR="00A42F30" w:rsidRPr="00D30652" w:rsidRDefault="00A42F30" w:rsidP="00A42F30">
      <w:pPr>
        <w:rPr>
          <w:rFonts w:ascii="Times New Roman" w:hAnsi="Times New Roman"/>
        </w:rPr>
      </w:pPr>
    </w:p>
    <w:p w14:paraId="72FCA24F" w14:textId="77777777" w:rsidR="00A42F30" w:rsidRPr="00D30652" w:rsidRDefault="00A42F30" w:rsidP="00A42F30">
      <w:pPr>
        <w:rPr>
          <w:rFonts w:ascii="Times New Roman" w:hAnsi="Times New Roman"/>
        </w:rPr>
      </w:pPr>
    </w:p>
    <w:p w14:paraId="60EB95B3" w14:textId="77777777" w:rsidR="00A42F30" w:rsidRPr="00D30652" w:rsidRDefault="00A42F30" w:rsidP="00A42F30">
      <w:pPr>
        <w:rPr>
          <w:rFonts w:ascii="Times New Roman" w:hAnsi="Times New Roman"/>
        </w:rPr>
      </w:pPr>
    </w:p>
    <w:p w14:paraId="48DAEE89" w14:textId="77777777" w:rsidR="00A42F30" w:rsidRPr="00D30652" w:rsidRDefault="00A42F30" w:rsidP="00A42F30">
      <w:pPr>
        <w:rPr>
          <w:rFonts w:ascii="Times New Roman" w:hAnsi="Times New Roman"/>
        </w:rPr>
      </w:pPr>
    </w:p>
    <w:p w14:paraId="11FDD6F0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2B6E82" w14:textId="77777777" w:rsidR="00A42F30" w:rsidRPr="00D30652" w:rsidRDefault="00A42F30" w:rsidP="00A42F30">
      <w:pPr>
        <w:rPr>
          <w:rFonts w:ascii="Times New Roman" w:hAnsi="Times New Roman"/>
        </w:rPr>
      </w:pPr>
    </w:p>
    <w:p w14:paraId="673B4957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2</w:t>
      </w:r>
    </w:p>
    <w:p w14:paraId="68797FD2" w14:textId="77777777" w:rsidR="00A42F30" w:rsidRPr="00D30652" w:rsidRDefault="00A42F30" w:rsidP="00A42F3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82986BD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0C22C646" w14:textId="77777777" w:rsidR="00A42F30" w:rsidRPr="00D30652" w:rsidRDefault="00A42F30" w:rsidP="00A42F30">
      <w:pPr>
        <w:rPr>
          <w:rFonts w:ascii="Times New Roman" w:hAnsi="Times New Roman"/>
          <w:i/>
        </w:rPr>
      </w:pPr>
    </w:p>
    <w:p w14:paraId="2D1D1517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4FBEECE5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6A92E9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10F0B92" w14:textId="77777777" w:rsidR="00A42F30" w:rsidRPr="00D30652" w:rsidRDefault="0056594F" w:rsidP="005074A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93BACC4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615FB50A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2FB138AB" w14:textId="77777777" w:rsidR="00A42F30" w:rsidRPr="00D30652" w:rsidRDefault="00A42F30" w:rsidP="00A42F30">
      <w:pPr>
        <w:rPr>
          <w:rFonts w:ascii="Times New Roman" w:hAnsi="Times New Roman"/>
        </w:rPr>
      </w:pPr>
    </w:p>
    <w:p w14:paraId="3CD7D183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ГАРАНТИЙНОЕ ПИСЬМО</w:t>
      </w:r>
    </w:p>
    <w:p w14:paraId="3E8D5CD1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502E89AD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2464A431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FBA652" w14:textId="77777777" w:rsidR="00A42F30" w:rsidRPr="00D30652" w:rsidRDefault="00A42F30" w:rsidP="00A42F30">
      <w:pPr>
        <w:ind w:firstLine="708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Настоящим письмом подтверждаем, что компания ___________________________ :</w:t>
      </w:r>
    </w:p>
    <w:p w14:paraId="28286C4F" w14:textId="77777777" w:rsidR="00A42F30" w:rsidRPr="00D30652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</w:rPr>
      </w:pPr>
      <w:r w:rsidRPr="00D30652">
        <w:rPr>
          <w:rFonts w:ascii="Times New Roman" w:hAnsi="Times New Roman"/>
          <w:i/>
          <w:sz w:val="16"/>
          <w:szCs w:val="16"/>
        </w:rPr>
        <w:t xml:space="preserve">     (наименование компании)</w:t>
      </w:r>
    </w:p>
    <w:p w14:paraId="31CFE858" w14:textId="77777777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находится в стадии реорганиза</w:t>
      </w:r>
      <w:r w:rsidR="007C3C1D" w:rsidRPr="00D30652">
        <w:rPr>
          <w:rFonts w:ascii="Times New Roman" w:hAnsi="Times New Roman"/>
        </w:rPr>
        <w:t>ции, ликвидации;</w:t>
      </w:r>
      <w:r w:rsidRPr="00D30652">
        <w:rPr>
          <w:rFonts w:ascii="Times New Roman" w:hAnsi="Times New Roman"/>
        </w:rPr>
        <w:t xml:space="preserve"> </w:t>
      </w:r>
    </w:p>
    <w:p w14:paraId="1011430D" w14:textId="65807B26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находится в состоянии судебного или арбитражного разбирательства </w:t>
      </w:r>
      <w:r w:rsidR="00746285" w:rsidRPr="00D30652">
        <w:rPr>
          <w:rFonts w:ascii="Times New Roman" w:hAnsi="Times New Roman"/>
        </w:rPr>
        <w:br/>
      </w:r>
      <w:r w:rsidRPr="00D30652">
        <w:rPr>
          <w:rFonts w:ascii="Times New Roman" w:hAnsi="Times New Roman"/>
        </w:rPr>
        <w:t xml:space="preserve">с </w:t>
      </w:r>
      <w:r w:rsidR="00746285" w:rsidRPr="00D30652">
        <w:rPr>
          <w:rFonts w:ascii="Times New Roman" w:hAnsi="Times New Roman"/>
        </w:rPr>
        <w:t>АО «Узбекнефтегаз»</w:t>
      </w:r>
      <w:r w:rsidR="007C3C1D" w:rsidRPr="00D30652">
        <w:rPr>
          <w:rFonts w:ascii="Times New Roman" w:hAnsi="Times New Roman"/>
          <w:i/>
        </w:rPr>
        <w:t>;</w:t>
      </w:r>
    </w:p>
    <w:p w14:paraId="0145FD5A" w14:textId="23F1BB3F" w:rsidR="00A42F30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отсутствуют ненадлежащим образом исполненные обязательства по ранее заключенным </w:t>
      </w:r>
      <w:r w:rsidR="007E06D3" w:rsidRPr="00D30652">
        <w:rPr>
          <w:rFonts w:ascii="Times New Roman" w:hAnsi="Times New Roman"/>
        </w:rPr>
        <w:t>договор</w:t>
      </w:r>
      <w:r w:rsidRPr="00D30652">
        <w:rPr>
          <w:rFonts w:ascii="Times New Roman" w:hAnsi="Times New Roman"/>
        </w:rPr>
        <w:t>ам</w:t>
      </w:r>
      <w:r w:rsidR="007C3C1D" w:rsidRPr="00D30652">
        <w:rPr>
          <w:rFonts w:ascii="Times New Roman" w:hAnsi="Times New Roman"/>
        </w:rPr>
        <w:t xml:space="preserve"> с </w:t>
      </w:r>
      <w:r w:rsidR="00746285" w:rsidRPr="00D30652">
        <w:rPr>
          <w:rFonts w:ascii="Times New Roman" w:hAnsi="Times New Roman"/>
        </w:rPr>
        <w:t>АО «Узбекнефтегаз»</w:t>
      </w:r>
      <w:r w:rsidR="00E0559F">
        <w:rPr>
          <w:rFonts w:ascii="Times New Roman" w:hAnsi="Times New Roman"/>
        </w:rPr>
        <w:t>;</w:t>
      </w:r>
    </w:p>
    <w:p w14:paraId="0BA93383" w14:textId="25B6A9AC" w:rsidR="00E0559F" w:rsidRDefault="00E0559F" w:rsidP="007462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57999">
        <w:rPr>
          <w:rFonts w:ascii="Times New Roman" w:hAnsi="Times New Roman"/>
          <w:i/>
        </w:rPr>
        <w:t xml:space="preserve"> </w:t>
      </w:r>
      <w:r w:rsidRPr="00157999">
        <w:rPr>
          <w:rFonts w:ascii="Times New Roman" w:hAnsi="Times New Roman"/>
        </w:rPr>
        <w:t>отсутствуют просроченные задолженности по уплате налогов и других обязательных платежей</w:t>
      </w:r>
      <w:r w:rsidR="00134805">
        <w:rPr>
          <w:rFonts w:ascii="Times New Roman" w:hAnsi="Times New Roman"/>
        </w:rPr>
        <w:t>;</w:t>
      </w:r>
    </w:p>
    <w:p w14:paraId="44407F68" w14:textId="402868CF" w:rsidR="00562723" w:rsidRPr="00E0559F" w:rsidRDefault="00562723" w:rsidP="007462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правомочный заключать контракты и иные хозяйственные соглашения в соответствии с законадательством РУз</w:t>
      </w:r>
      <w:r w:rsidR="00134805">
        <w:rPr>
          <w:rFonts w:ascii="Times New Roman" w:hAnsi="Times New Roman"/>
        </w:rPr>
        <w:t>;</w:t>
      </w:r>
    </w:p>
    <w:p w14:paraId="75151EF0" w14:textId="0190A7C6" w:rsidR="00183003" w:rsidRPr="00D30652" w:rsidRDefault="00134805" w:rsidP="00A42F30">
      <w:pPr>
        <w:rPr>
          <w:rFonts w:ascii="Times New Roman" w:hAnsi="Times New Roman"/>
        </w:rPr>
      </w:pPr>
      <w:r>
        <w:rPr>
          <w:rFonts w:ascii="Times New Roman" w:hAnsi="Times New Roman"/>
        </w:rPr>
        <w:t>- гарантирует конфиденциальность сведений, касающихся данных АО «Узбекнефтегаз».</w:t>
      </w:r>
    </w:p>
    <w:p w14:paraId="4650D4B3" w14:textId="77777777" w:rsidR="00A42F30" w:rsidRPr="00D30652" w:rsidRDefault="00A42F30" w:rsidP="00A42F30">
      <w:pPr>
        <w:rPr>
          <w:rFonts w:ascii="Times New Roman" w:hAnsi="Times New Roman"/>
        </w:rPr>
      </w:pPr>
    </w:p>
    <w:p w14:paraId="25FCB19E" w14:textId="77777777" w:rsidR="00A42F30" w:rsidRPr="00D30652" w:rsidRDefault="00A42F30" w:rsidP="00A42F30">
      <w:pPr>
        <w:rPr>
          <w:rFonts w:ascii="Times New Roman" w:hAnsi="Times New Roman"/>
        </w:rPr>
      </w:pPr>
    </w:p>
    <w:p w14:paraId="6A36C506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317416" w14:textId="77777777" w:rsidR="00A42F30" w:rsidRPr="00D30652" w:rsidRDefault="00A42F30" w:rsidP="00A42F30">
      <w:pPr>
        <w:rPr>
          <w:rFonts w:ascii="Times New Roman" w:hAnsi="Times New Roman"/>
        </w:rPr>
      </w:pPr>
    </w:p>
    <w:p w14:paraId="4E3F41F7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D26FA1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03115799" w14:textId="77777777" w:rsidR="00A42F30" w:rsidRPr="00D30652" w:rsidRDefault="00A42F30" w:rsidP="00A42F30">
      <w:pPr>
        <w:rPr>
          <w:rFonts w:ascii="Times New Roman" w:hAnsi="Times New Roman"/>
        </w:rPr>
      </w:pPr>
    </w:p>
    <w:p w14:paraId="4B5A2F78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5DDBF2D9" w14:textId="77777777" w:rsidR="00A42F30" w:rsidRPr="00D30652" w:rsidRDefault="00A42F30" w:rsidP="00A42F30">
      <w:pPr>
        <w:rPr>
          <w:rFonts w:ascii="Times New Roman" w:hAnsi="Times New Roman"/>
        </w:rPr>
      </w:pPr>
    </w:p>
    <w:p w14:paraId="5A00610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5B96F620" w14:textId="77777777" w:rsidR="00A42F30" w:rsidRPr="00D30652" w:rsidRDefault="00A42F30" w:rsidP="00A42F30">
      <w:pPr>
        <w:rPr>
          <w:rFonts w:ascii="Times New Roman" w:hAnsi="Times New Roman"/>
        </w:rPr>
      </w:pPr>
    </w:p>
    <w:p w14:paraId="496D0663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769AD8DB" w14:textId="77777777" w:rsidR="00A42F30" w:rsidRPr="00D30652" w:rsidRDefault="00A42F30" w:rsidP="00A42F30">
      <w:pPr>
        <w:rPr>
          <w:rFonts w:ascii="Times New Roman" w:hAnsi="Times New Roman"/>
        </w:rPr>
      </w:pPr>
    </w:p>
    <w:p w14:paraId="2D7E420B" w14:textId="77777777" w:rsidR="00A42F30" w:rsidRPr="00D30652" w:rsidRDefault="00A42F30" w:rsidP="00A42F30">
      <w:pPr>
        <w:rPr>
          <w:rFonts w:ascii="Times New Roman" w:hAnsi="Times New Roman"/>
        </w:rPr>
      </w:pPr>
    </w:p>
    <w:p w14:paraId="5FB87CD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66719EBD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3</w:t>
      </w:r>
    </w:p>
    <w:p w14:paraId="2FE395B9" w14:textId="515A17CF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 xml:space="preserve">Общая информация об участнике </w:t>
      </w:r>
      <w:r w:rsidR="004100E3" w:rsidRPr="00D30652">
        <w:rPr>
          <w:rFonts w:ascii="Times New Roman" w:hAnsi="Times New Roman"/>
          <w:b/>
          <w:bCs/>
        </w:rPr>
        <w:t>отбор</w:t>
      </w:r>
      <w:r w:rsidRPr="00D30652">
        <w:rPr>
          <w:rFonts w:ascii="Times New Roman" w:hAnsi="Times New Roman"/>
          <w:b/>
          <w:bCs/>
        </w:rPr>
        <w:t>а</w:t>
      </w:r>
    </w:p>
    <w:p w14:paraId="48F3A49C" w14:textId="77777777" w:rsidR="00A42F30" w:rsidRPr="00D30652" w:rsidRDefault="00A42F30" w:rsidP="00A42F3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D30652" w14:paraId="0ECDD27C" w14:textId="77777777" w:rsidTr="00CA371D">
        <w:tc>
          <w:tcPr>
            <w:tcW w:w="243" w:type="pct"/>
          </w:tcPr>
          <w:p w14:paraId="45FEDCAC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63F085D2" w14:textId="77777777" w:rsidTr="00CA371D">
        <w:tc>
          <w:tcPr>
            <w:tcW w:w="243" w:type="pct"/>
          </w:tcPr>
          <w:p w14:paraId="09109D77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D742B2C" w14:textId="77777777" w:rsidTr="00CA371D">
        <w:tc>
          <w:tcPr>
            <w:tcW w:w="243" w:type="pct"/>
          </w:tcPr>
          <w:p w14:paraId="1D4AABF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C20731D" w14:textId="77777777" w:rsidTr="00CA371D">
        <w:tc>
          <w:tcPr>
            <w:tcW w:w="243" w:type="pct"/>
          </w:tcPr>
          <w:p w14:paraId="2CA9092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745D58B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062DED35" w14:textId="77777777" w:rsidTr="00CA371D">
        <w:tc>
          <w:tcPr>
            <w:tcW w:w="243" w:type="pct"/>
          </w:tcPr>
          <w:p w14:paraId="43ED004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D30652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1D983E94" w14:textId="77777777" w:rsidTr="00CA371D">
        <w:tc>
          <w:tcPr>
            <w:tcW w:w="243" w:type="pct"/>
          </w:tcPr>
          <w:p w14:paraId="2AF1CBE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759B4DF7" w14:textId="77777777" w:rsidTr="00CA371D">
        <w:tc>
          <w:tcPr>
            <w:tcW w:w="243" w:type="pct"/>
          </w:tcPr>
          <w:p w14:paraId="66E26255" w14:textId="1A6D4E31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84" w:type="pct"/>
          </w:tcPr>
          <w:p w14:paraId="15E34FD1" w14:textId="202709C3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>Информация об учредителях (обязательно к предоставлению)*</w:t>
            </w:r>
          </w:p>
        </w:tc>
        <w:tc>
          <w:tcPr>
            <w:tcW w:w="1473" w:type="pct"/>
          </w:tcPr>
          <w:p w14:paraId="4C79BED8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16168C7D" w14:textId="77777777" w:rsidTr="00CA371D">
        <w:tc>
          <w:tcPr>
            <w:tcW w:w="243" w:type="pct"/>
          </w:tcPr>
          <w:p w14:paraId="19F8D978" w14:textId="3B76E3C3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84" w:type="pct"/>
          </w:tcPr>
          <w:p w14:paraId="7ABB9E84" w14:textId="79E03F82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>Информация о бенефициарных владельцах (обязательно к предоставлению)*</w:t>
            </w:r>
          </w:p>
        </w:tc>
        <w:tc>
          <w:tcPr>
            <w:tcW w:w="1473" w:type="pct"/>
          </w:tcPr>
          <w:p w14:paraId="0ABD2A90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4A5721A" w14:textId="03145F4E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F98F533" w14:textId="1F5EF2B6" w:rsidR="00746285" w:rsidRPr="00D30652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D30652">
        <w:rPr>
          <w:rFonts w:ascii="Times New Roman" w:hAnsi="Times New Roman"/>
        </w:rPr>
        <w:t>*</w:t>
      </w:r>
      <w:r w:rsidRPr="00D30652">
        <w:rPr>
          <w:rFonts w:ascii="Times New Roman" w:hAnsi="Times New Roman"/>
          <w:i/>
        </w:rPr>
        <w:t>Информация о учредителях и бенефиуиарных владельцах должна сопровождаться подтверждающими документами</w:t>
      </w:r>
    </w:p>
    <w:p w14:paraId="67F78DDF" w14:textId="77777777" w:rsidR="00746285" w:rsidRPr="00D30652" w:rsidRDefault="00746285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A175472" w14:textId="5F12A1DD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Информация об опыте </w:t>
      </w:r>
      <w:r w:rsidR="00746285" w:rsidRPr="00D30652">
        <w:rPr>
          <w:rFonts w:ascii="Times New Roman" w:hAnsi="Times New Roman"/>
          <w:b/>
        </w:rPr>
        <w:t>оказания</w:t>
      </w:r>
      <w:r w:rsidRPr="00D30652">
        <w:rPr>
          <w:rFonts w:ascii="Times New Roman" w:hAnsi="Times New Roman"/>
          <w:b/>
        </w:rPr>
        <w:t xml:space="preserve"> </w:t>
      </w:r>
      <w:r w:rsidR="00746285" w:rsidRPr="00D30652">
        <w:rPr>
          <w:rFonts w:ascii="Times New Roman" w:hAnsi="Times New Roman"/>
          <w:b/>
        </w:rPr>
        <w:t>данной услуги</w:t>
      </w:r>
    </w:p>
    <w:p w14:paraId="3C0F5CC6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D30652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предмета </w:t>
            </w:r>
            <w:r w:rsidR="00746285" w:rsidRPr="00D30652">
              <w:rPr>
                <w:rFonts w:ascii="Times New Roman" w:hAnsi="Times New Roman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</w:t>
            </w:r>
            <w:r w:rsidR="00746285" w:rsidRPr="00D30652">
              <w:rPr>
                <w:rFonts w:ascii="Times New Roman" w:hAnsi="Times New Roman"/>
              </w:rPr>
              <w:t>Заказчика</w:t>
            </w:r>
            <w:r w:rsidRPr="00D30652">
              <w:rPr>
                <w:rFonts w:ascii="Times New Roman" w:hAnsi="Times New Roman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Дата </w:t>
            </w:r>
            <w:r w:rsidR="00746285" w:rsidRPr="00D30652">
              <w:rPr>
                <w:rFonts w:ascii="Times New Roman" w:hAnsi="Times New Roman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Примечание</w:t>
            </w:r>
          </w:p>
        </w:tc>
      </w:tr>
      <w:tr w:rsidR="00A42F30" w:rsidRPr="00D30652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72E87EC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C5412D2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062F89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FE7FE85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(подпись уполномоченного лица)</w:t>
      </w:r>
    </w:p>
    <w:p w14:paraId="521BEE3C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8F5D4D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____________________________________</w:t>
      </w:r>
    </w:p>
    <w:p w14:paraId="5AFAFCDB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69C34C00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447922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BF19E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>М.П.</w:t>
      </w:r>
    </w:p>
    <w:p w14:paraId="66512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85ED72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</w:t>
      </w:r>
      <w:r w:rsidR="00FE2408" w:rsidRPr="00D30652">
        <w:rPr>
          <w:rFonts w:ascii="Times New Roman" w:hAnsi="Times New Roman"/>
        </w:rPr>
        <w:t>__</w:t>
      </w:r>
      <w:r w:rsidRPr="00D30652">
        <w:rPr>
          <w:rFonts w:ascii="Times New Roman" w:hAnsi="Times New Roman"/>
        </w:rPr>
        <w:t>г.</w:t>
      </w:r>
    </w:p>
    <w:p w14:paraId="711FC0D1" w14:textId="77777777" w:rsidR="00A42F30" w:rsidRPr="00D30652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4</w:t>
      </w:r>
    </w:p>
    <w:p w14:paraId="6A34FE7F" w14:textId="77777777" w:rsidR="00A42F30" w:rsidRPr="00D30652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ФИНАНСОВОЕ ПОЛОЖЕНИЕ УЧАСТНИКА (*)</w:t>
      </w:r>
    </w:p>
    <w:p w14:paraId="0E142F9F" w14:textId="65BFE9E8" w:rsidR="00A42F30" w:rsidRPr="00D30652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</w:rPr>
      </w:pPr>
    </w:p>
    <w:p w14:paraId="3773A64D" w14:textId="0B6A454E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Наименование участника </w:t>
      </w:r>
      <w:r w:rsidR="004100E3" w:rsidRPr="00D30652">
        <w:rPr>
          <w:rFonts w:ascii="Times New Roman" w:hAnsi="Times New Roman"/>
          <w:sz w:val="22"/>
          <w:szCs w:val="22"/>
        </w:rPr>
        <w:t>отбор</w:t>
      </w:r>
      <w:r w:rsidRPr="00D30652">
        <w:rPr>
          <w:rFonts w:ascii="Times New Roman" w:hAnsi="Times New Roman"/>
          <w:sz w:val="22"/>
          <w:szCs w:val="22"/>
        </w:rPr>
        <w:t>а:____________________________________________</w:t>
      </w:r>
    </w:p>
    <w:p w14:paraId="6ABFB3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A01D57" w:rsidRPr="00E0559F" w14:paraId="33910F40" w14:textId="77777777" w:rsidTr="00E0559F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3482A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5770" w14:textId="690C9101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7E8" w14:textId="293A1DDE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F69" w14:textId="6A21BDC3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C8112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82E" w14:textId="3D4FE3CF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1FB" w14:textId="4606FF7B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г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8C9" w14:textId="4A07CEE6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17F52040" w14:textId="77777777" w:rsidTr="00E0559F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E7F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914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I.Источники собствен. средств</w:t>
            </w:r>
          </w:p>
        </w:tc>
      </w:tr>
      <w:tr w:rsidR="00A42F30" w:rsidRPr="00E0559F" w14:paraId="445F3BD9" w14:textId="77777777" w:rsidTr="00E0559F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F29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Основные средства (остаточ.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85A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997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68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4C61" w14:textId="5F621980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Уставной капитал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E4A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D89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0C7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F644238" w14:textId="77777777" w:rsidTr="00E0559F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CF0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  <w:p w14:paraId="391DCED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(остаточ.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76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439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0C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618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Нераспределенная прибыль (непокрыт. уб.)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60D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92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65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ABDB986" w14:textId="77777777" w:rsidTr="00E0559F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2C7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C8E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D5D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2CE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D88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B71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9CB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EA4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4FA86AE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117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6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1A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5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1159" w14:textId="1081C485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II.Обязательства</w:t>
            </w:r>
          </w:p>
        </w:tc>
      </w:tr>
      <w:tr w:rsidR="00A42F30" w:rsidRPr="00E0559F" w14:paraId="36E5A88A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AB1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37B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67B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763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284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A1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3D7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DFE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41C3D0A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872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E46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9D4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9B9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A25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AD7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310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326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ABA49A4" w14:textId="77777777" w:rsidTr="00E0559F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80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II.Текущие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B13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DF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8A4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4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8CE856D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11B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4E7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C83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847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ED4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</w:t>
            </w:r>
            <w:r w:rsidRPr="00E0559F">
              <w:rPr>
                <w:rFonts w:ascii="Times New Roman" w:hAnsi="Times New Roman"/>
                <w:sz w:val="20"/>
                <w:szCs w:val="20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4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5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7A8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23E6BED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62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8D5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1BE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CDE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65124" w14:textId="3416EEEA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задолженность по оплате труда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3A4C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61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6BBC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128ED40" w14:textId="77777777" w:rsidTr="00E0559F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4A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  <w:p w14:paraId="289CBD53" w14:textId="26A2705F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DD6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F13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BBC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FB302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397C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D932D1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5F6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B40F46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C606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83AC1C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12A595AF" w14:textId="77777777" w:rsidTr="00E0559F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70C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D1B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306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3DB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DFE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5F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509CB8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D42F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3C5D6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AE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F462F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9D5F236" w14:textId="77777777" w:rsidTr="00E0559F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20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59E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00B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2C9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5D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6CD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58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FF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9A37D6C" w14:textId="77777777" w:rsidTr="00E0559F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E8A5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D26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097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10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9D2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0B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A1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B7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D39AB6A" w14:textId="77777777" w:rsidTr="00E0559F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887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активу баланса</w:t>
            </w:r>
          </w:p>
          <w:p w14:paraId="3EF38E0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</w:t>
            </w: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91D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CE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40F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585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пассиву баланса</w:t>
            </w:r>
          </w:p>
          <w:p w14:paraId="03EC901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(разделы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DE4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49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EDB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D58A97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14:paraId="3932A503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ФИНАНСОВЫЙ РЕЗУЛЬТАТ </w:t>
      </w:r>
    </w:p>
    <w:p w14:paraId="66F13BFB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                                                             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FE2408" w:rsidRPr="00E0559F" w14:paraId="7F940683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E87F" w14:textId="777777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2195" w14:textId="0379DC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3BFA" w14:textId="64EA4B6E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C090" w14:textId="36E626F0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6733CBB2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C44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46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BF0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ED1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2B2E44F" w14:textId="77777777" w:rsidTr="00E0559F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A4F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8C5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FDAF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FEB4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64ADF2F" w14:textId="77777777" w:rsidTr="00E0559F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5D6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F75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AB4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90C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A92F73D" w14:textId="77777777" w:rsidTr="00E0559F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0C1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F6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452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7C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3A9D276" w14:textId="77777777" w:rsidTr="00E0559F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3D93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10F2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E8AC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FD98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4A68830" w14:textId="77777777" w:rsidTr="00E0559F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C36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D5D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3C4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D7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9603C86" w14:textId="77777777" w:rsidTr="00E0559F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3A1A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DA37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5DD1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047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D88AA81" w14:textId="77777777" w:rsidTr="00E0559F">
        <w:trPr>
          <w:trHeight w:val="172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B67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18F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DA3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DD4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849AAD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22EABE0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Руководитель._________________________       Гл. бухгалтер______________________________</w:t>
      </w:r>
    </w:p>
    <w:p w14:paraId="73847FB9" w14:textId="77777777" w:rsidR="00A42F30" w:rsidRPr="00D30652" w:rsidRDefault="00A42F30" w:rsidP="00A42F30">
      <w:pPr>
        <w:jc w:val="both"/>
        <w:rPr>
          <w:rFonts w:ascii="Times New Roman" w:hAnsi="Times New Roman"/>
          <w:sz w:val="16"/>
          <w:szCs w:val="16"/>
        </w:rPr>
      </w:pPr>
    </w:p>
    <w:p w14:paraId="3D24C3C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0"/>
          <w:szCs w:val="20"/>
        </w:rPr>
        <w:t xml:space="preserve">Место печати                                                                                                      </w:t>
      </w:r>
      <w:r w:rsidRPr="00D30652">
        <w:rPr>
          <w:rFonts w:ascii="Times New Roman" w:hAnsi="Times New Roman"/>
          <w:sz w:val="22"/>
          <w:szCs w:val="22"/>
        </w:rPr>
        <w:t>Дата:«____»______20</w:t>
      </w:r>
      <w:r w:rsidR="00FE2408" w:rsidRPr="00D30652">
        <w:rPr>
          <w:rFonts w:ascii="Times New Roman" w:hAnsi="Times New Roman"/>
          <w:sz w:val="22"/>
          <w:szCs w:val="22"/>
        </w:rPr>
        <w:t>__</w:t>
      </w:r>
      <w:r w:rsidRPr="00D30652">
        <w:rPr>
          <w:rFonts w:ascii="Times New Roman" w:hAnsi="Times New Roman"/>
          <w:sz w:val="22"/>
          <w:szCs w:val="22"/>
        </w:rPr>
        <w:t>г.</w:t>
      </w:r>
    </w:p>
    <w:p w14:paraId="4676C484" w14:textId="77777777" w:rsidR="00A42F30" w:rsidRPr="00D30652" w:rsidRDefault="00A42F30" w:rsidP="00A42F30">
      <w:pPr>
        <w:jc w:val="both"/>
        <w:rPr>
          <w:rFonts w:ascii="Times New Roman" w:hAnsi="Times New Roman"/>
          <w:sz w:val="20"/>
          <w:szCs w:val="20"/>
        </w:rPr>
      </w:pPr>
    </w:p>
    <w:p w14:paraId="0A1C52BA" w14:textId="7B29154B" w:rsidR="00A42F30" w:rsidRDefault="00A42F30" w:rsidP="00E308BA">
      <w:pPr>
        <w:jc w:val="both"/>
        <w:rPr>
          <w:rFonts w:ascii="Times New Roman" w:hAnsi="Times New Roman"/>
          <w:u w:val="single"/>
        </w:rPr>
      </w:pPr>
      <w:r w:rsidRPr="00D30652">
        <w:rPr>
          <w:rFonts w:ascii="Times New Roman" w:hAnsi="Times New Roman"/>
          <w:u w:val="single"/>
        </w:rPr>
        <w:t>(*) компании, финансовое положение которых определяется иными критериями, могут предоставить иную форму определя</w:t>
      </w:r>
      <w:r w:rsidR="00E0559F">
        <w:rPr>
          <w:rFonts w:ascii="Times New Roman" w:hAnsi="Times New Roman"/>
          <w:u w:val="single"/>
        </w:rPr>
        <w:t>ющую его финансовое положение.</w:t>
      </w:r>
    </w:p>
    <w:p w14:paraId="7222C7F8" w14:textId="77777777" w:rsidR="00E0559F" w:rsidRDefault="00E0559F" w:rsidP="00E308BA">
      <w:pPr>
        <w:jc w:val="both"/>
        <w:rPr>
          <w:rFonts w:ascii="Times New Roman" w:hAnsi="Times New Roman"/>
          <w:u w:val="single"/>
        </w:rPr>
      </w:pPr>
    </w:p>
    <w:p w14:paraId="2BFA5D3B" w14:textId="20275774" w:rsidR="00E0559F" w:rsidRPr="00D30652" w:rsidRDefault="00E0559F" w:rsidP="00E308BA">
      <w:pPr>
        <w:jc w:val="both"/>
        <w:rPr>
          <w:rFonts w:ascii="Times New Roman" w:hAnsi="Times New Roman"/>
        </w:rPr>
      </w:pPr>
      <w:r w:rsidRPr="00D51927">
        <w:rPr>
          <w:rFonts w:ascii="Times New Roman" w:hAnsi="Times New Roman"/>
          <w:i/>
          <w:sz w:val="20"/>
        </w:rPr>
        <w:t>примечание: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7B9E576C" w14:textId="77777777" w:rsidR="00A42F30" w:rsidRPr="00D30652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5</w:t>
      </w:r>
    </w:p>
    <w:p w14:paraId="048CD0BC" w14:textId="77777777" w:rsidR="00A42F30" w:rsidRPr="00D30652" w:rsidRDefault="00A42F30" w:rsidP="00A42F30">
      <w:pPr>
        <w:jc w:val="center"/>
        <w:rPr>
          <w:rFonts w:ascii="Times New Roman" w:hAnsi="Times New Roman"/>
          <w:sz w:val="28"/>
          <w:szCs w:val="28"/>
        </w:rPr>
      </w:pPr>
    </w:p>
    <w:p w14:paraId="29307193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НА ФИРМЕННОМ БЛАНКЕ </w:t>
      </w:r>
    </w:p>
    <w:p w14:paraId="4281CD7F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8B56AB7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2CB9F56" w14:textId="77777777" w:rsidR="000A047B" w:rsidRPr="00D30652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19731D11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702ED649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DFA8CD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ЗАЯВЛЕНИЕ</w:t>
      </w:r>
    </w:p>
    <w:p w14:paraId="525BAB18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 недопущению коррупционных проявлений</w:t>
      </w:r>
    </w:p>
    <w:p w14:paraId="21BFA3C4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4FFA6D32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553BEC95" w14:textId="77777777" w:rsidR="00C12B03" w:rsidRPr="00D30652" w:rsidRDefault="00C12B03" w:rsidP="00C12B03">
      <w:pPr>
        <w:ind w:right="104"/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Настоящим письмом подтверждаем, что компания ___________________________ : </w:t>
      </w:r>
    </w:p>
    <w:p w14:paraId="76EFECAA" w14:textId="77777777" w:rsidR="00C12B03" w:rsidRPr="00D30652" w:rsidRDefault="00C12B03" w:rsidP="00C12B03">
      <w:pPr>
        <w:spacing w:after="102"/>
        <w:ind w:right="388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     (наименование компании) </w:t>
      </w:r>
    </w:p>
    <w:p w14:paraId="6D571C1C" w14:textId="77777777" w:rsidR="00ED7ED4" w:rsidRPr="00D30652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а) о</w:t>
      </w:r>
      <w:r w:rsidR="00ED7ED4" w:rsidRPr="00D30652">
        <w:rPr>
          <w:rFonts w:ascii="Times New Roman" w:hAnsi="Times New Roman"/>
        </w:rPr>
        <w:t>бязуется:</w:t>
      </w:r>
    </w:p>
    <w:p w14:paraId="41DE3CCE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D30652">
        <w:rPr>
          <w:rFonts w:ascii="Times New Roman" w:hAnsi="Times New Roman"/>
        </w:rPr>
        <w:t>Заказчика,</w:t>
      </w:r>
      <w:r w:rsidRPr="00D30652">
        <w:rPr>
          <w:rFonts w:ascii="Times New Roman" w:hAnsi="Times New Roman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совершать антиконкурентные действия, в том числе при выявлении случаев аффилированности;</w:t>
      </w:r>
    </w:p>
    <w:p w14:paraId="4B1A228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D30652">
        <w:rPr>
          <w:rFonts w:ascii="Times New Roman" w:hAnsi="Times New Roman"/>
        </w:rPr>
        <w:t>;</w:t>
      </w:r>
    </w:p>
    <w:p w14:paraId="7E739529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ab/>
        <w:t>б) подтверждает, что:</w:t>
      </w:r>
    </w:p>
    <w:p w14:paraId="332E3D55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состоит в сговоре с другими участниками с целью искажения цен или результатов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а;</w:t>
      </w:r>
    </w:p>
    <w:p w14:paraId="1268660A" w14:textId="77777777" w:rsidR="000A047B" w:rsidRPr="00D30652" w:rsidRDefault="000A047B" w:rsidP="000A047B">
      <w:pPr>
        <w:rPr>
          <w:rFonts w:ascii="Times New Roman" w:hAnsi="Times New Roman"/>
        </w:rPr>
      </w:pPr>
    </w:p>
    <w:p w14:paraId="4A1F4E25" w14:textId="77777777" w:rsidR="000A047B" w:rsidRPr="00D30652" w:rsidRDefault="000A047B" w:rsidP="000A047B">
      <w:pPr>
        <w:rPr>
          <w:rFonts w:ascii="Times New Roman" w:hAnsi="Times New Roman"/>
        </w:rPr>
      </w:pPr>
    </w:p>
    <w:p w14:paraId="2E05CA5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2F3050D6" w14:textId="77777777" w:rsidR="000A047B" w:rsidRPr="00D30652" w:rsidRDefault="000A047B" w:rsidP="000A047B">
      <w:pPr>
        <w:rPr>
          <w:rFonts w:ascii="Times New Roman" w:hAnsi="Times New Roman"/>
        </w:rPr>
      </w:pPr>
    </w:p>
    <w:p w14:paraId="6B99E46D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09DD1CC4" w14:textId="77777777" w:rsidR="000A047B" w:rsidRPr="00D30652" w:rsidRDefault="000A047B" w:rsidP="000A047B">
      <w:pPr>
        <w:rPr>
          <w:rFonts w:ascii="Times New Roman" w:hAnsi="Times New Roman"/>
        </w:rPr>
      </w:pPr>
    </w:p>
    <w:p w14:paraId="02A545BA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19709EBB" w14:textId="77777777" w:rsidR="000A047B" w:rsidRPr="00D30652" w:rsidRDefault="000A047B" w:rsidP="000A047B">
      <w:pPr>
        <w:rPr>
          <w:rFonts w:ascii="Times New Roman" w:hAnsi="Times New Roman"/>
        </w:rPr>
      </w:pPr>
    </w:p>
    <w:p w14:paraId="10861B3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03CEEF11" w14:textId="77777777" w:rsidR="000A047B" w:rsidRPr="00D30652" w:rsidRDefault="000A047B" w:rsidP="000A047B">
      <w:pPr>
        <w:rPr>
          <w:rFonts w:ascii="Times New Roman" w:hAnsi="Times New Roman"/>
        </w:rPr>
      </w:pPr>
    </w:p>
    <w:p w14:paraId="34B609BC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80054B" w14:textId="77777777" w:rsidR="00E308BA" w:rsidRPr="00D30652" w:rsidRDefault="000A047B" w:rsidP="00E308BA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3C5A4A54" w14:textId="61A69A72" w:rsidR="00BF2D1D" w:rsidRPr="00D30652" w:rsidRDefault="00A42F30" w:rsidP="00E308BA">
      <w:pPr>
        <w:jc w:val="right"/>
        <w:rPr>
          <w:rFonts w:ascii="Times New Roman" w:hAnsi="Times New Roman"/>
          <w:b/>
          <w:szCs w:val="40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="00BF2D1D" w:rsidRPr="00D30652">
        <w:rPr>
          <w:rFonts w:ascii="Times New Roman" w:hAnsi="Times New Roman"/>
          <w:i/>
          <w:sz w:val="28"/>
          <w:szCs w:val="28"/>
        </w:rPr>
        <w:lastRenderedPageBreak/>
        <w:t>Форма № 6</w:t>
      </w:r>
    </w:p>
    <w:p w14:paraId="6EE2476A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</w:rPr>
      </w:pPr>
    </w:p>
    <w:p w14:paraId="79DA919C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</w:rPr>
      </w:pPr>
      <w:r w:rsidRPr="00D30652">
        <w:rPr>
          <w:rFonts w:ascii="Times New Roman" w:hAnsi="Times New Roman"/>
          <w:b/>
          <w:szCs w:val="40"/>
        </w:rPr>
        <w:t xml:space="preserve">ПЕРЕЧЕНЬ </w:t>
      </w:r>
    </w:p>
    <w:p w14:paraId="51110149" w14:textId="77777777" w:rsidR="00BF2D1D" w:rsidRPr="00D30652" w:rsidRDefault="00BF2D1D" w:rsidP="00BF2D1D">
      <w:pPr>
        <w:spacing w:after="150"/>
        <w:ind w:left="336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документов необходимых для предоставления участниками </w:t>
      </w:r>
    </w:p>
    <w:p w14:paraId="146B31DA" w14:textId="77777777" w:rsidR="00BF2D1D" w:rsidRPr="00D30652" w:rsidRDefault="00BF2D1D" w:rsidP="00BF2D1D">
      <w:pPr>
        <w:spacing w:after="150"/>
        <w:ind w:left="336"/>
        <w:jc w:val="center"/>
        <w:rPr>
          <w:rFonts w:ascii="Times New Roman" w:hAnsi="Times New Roman"/>
          <w:b/>
        </w:rPr>
      </w:pPr>
    </w:p>
    <w:p w14:paraId="6F6433FC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BF2D1D" w:rsidRPr="00D30652" w14:paraId="500DF13D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1C6A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4D5D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7B69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50FA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348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Действующий контрагент</w:t>
            </w:r>
          </w:p>
        </w:tc>
      </w:tr>
      <w:tr w:rsidR="00BF2D1D" w:rsidRPr="00D30652" w14:paraId="328D6690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4F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9F79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свидетельства о государственной регистрации (Гувохнома)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355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9D9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ADC6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н/п</w:t>
            </w:r>
          </w:p>
        </w:tc>
      </w:tr>
      <w:tr w:rsidR="00BF2D1D" w:rsidRPr="00D30652" w14:paraId="00674CDD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DC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B0D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FC93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7ED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36C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н/п</w:t>
            </w:r>
          </w:p>
        </w:tc>
      </w:tr>
      <w:tr w:rsidR="00BF2D1D" w:rsidRPr="00D30652" w14:paraId="6D0385C0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6D7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409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18C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A6CE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D2FA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27A6DF07" w14:textId="77777777" w:rsidTr="00BF2D1D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1B26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26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034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39C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4C5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3FE12364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D1A1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EF45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7C" w14:textId="77777777" w:rsidR="00BF2D1D" w:rsidRPr="00D30652" w:rsidRDefault="00BF2D1D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0A3E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95BD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5A5FFF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8D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E81F" w14:textId="77777777" w:rsidR="00BF2D1D" w:rsidRPr="00D30652" w:rsidRDefault="00BF2D1D">
            <w:pPr>
              <w:ind w:left="1" w:right="30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993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51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95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31744910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D98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66F0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CE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4D6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3F6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216B05C9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A614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411B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B9B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B82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CD7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5F35A4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D8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3F7A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Информация о наличии </w:t>
            </w:r>
          </w:p>
          <w:p w14:paraId="6A771BEF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A040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DD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9B1D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4EF789CA" w14:textId="77777777" w:rsidTr="00BF2D1D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B569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868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70C4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C0A8" w14:textId="77777777" w:rsidR="00BF2D1D" w:rsidRPr="00D30652" w:rsidRDefault="00BF2D1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1DE6C261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B272" w14:textId="77777777" w:rsidR="00BF2D1D" w:rsidRPr="00D30652" w:rsidRDefault="00BF2D1D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13B98387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</w:tr>
      <w:tr w:rsidR="00BF2D1D" w:rsidRPr="00D30652" w14:paraId="634A1F8B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E99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2711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AC1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C751" w14:textId="77777777" w:rsidR="00BF2D1D" w:rsidRPr="00D30652" w:rsidRDefault="00BF2D1D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62BB22CD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EB0A" w14:textId="77777777" w:rsidR="00BF2D1D" w:rsidRPr="00D30652" w:rsidRDefault="00BF2D1D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7C6FACE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</w:tr>
    </w:tbl>
    <w:p w14:paraId="2DA905B8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</w:p>
    <w:p w14:paraId="484D1EBD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</w:p>
    <w:p w14:paraId="51A109A8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BF2D1D" w:rsidRPr="00D30652" w14:paraId="149AD302" w14:textId="77777777" w:rsidTr="00BF2D1D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A3A9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3E9E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Название документа / Document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2463" w14:textId="77777777" w:rsidR="00BF2D1D" w:rsidRPr="00D30652" w:rsidRDefault="00BF2D1D">
            <w:pPr>
              <w:spacing w:after="15"/>
              <w:ind w:left="112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Новый</w:t>
            </w:r>
          </w:p>
          <w:p w14:paraId="55E8E6DF" w14:textId="77777777" w:rsidR="00BF2D1D" w:rsidRPr="00D30652" w:rsidRDefault="00BF2D1D">
            <w:pPr>
              <w:ind w:left="112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контрагент/</w:t>
            </w:r>
          </w:p>
          <w:p w14:paraId="62EDCAFB" w14:textId="77777777" w:rsidR="00BF2D1D" w:rsidRPr="00D30652" w:rsidRDefault="00BF2D1D">
            <w:pPr>
              <w:ind w:left="118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New</w:t>
            </w:r>
          </w:p>
          <w:p w14:paraId="5790F472" w14:textId="77777777" w:rsidR="00BF2D1D" w:rsidRPr="00D30652" w:rsidRDefault="00BF2D1D">
            <w:pPr>
              <w:ind w:left="116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counterparty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9D84" w14:textId="77777777" w:rsidR="00BF2D1D" w:rsidRPr="00D30652" w:rsidRDefault="00BF2D1D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Действующий контрагент/</w:t>
            </w:r>
          </w:p>
          <w:p w14:paraId="38EDC491" w14:textId="77777777" w:rsidR="00BF2D1D" w:rsidRPr="00D30652" w:rsidRDefault="00BF2D1D">
            <w:pPr>
              <w:ind w:left="19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Active counterparty</w:t>
            </w:r>
          </w:p>
        </w:tc>
      </w:tr>
      <w:tr w:rsidR="00BF2D1D" w:rsidRPr="00D30652" w14:paraId="1DCBD2A2" w14:textId="77777777" w:rsidTr="00BF2D1D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AF86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5935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Свидетельство о регистрации (Certificate of Incorporation);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229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E62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н/п</w:t>
            </w:r>
          </w:p>
          <w:p w14:paraId="018D1E3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N/A</w:t>
            </w:r>
          </w:p>
        </w:tc>
      </w:tr>
      <w:tr w:rsidR="00BF2D1D" w:rsidRPr="00D30652" w14:paraId="0BF46C43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575D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46D8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Подтверждение о постановке на налоговый учет (Confirmation of registration for tax purposes);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833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42F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</w:p>
          <w:p w14:paraId="4C7DAA2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required</w:t>
            </w:r>
          </w:p>
        </w:tc>
      </w:tr>
      <w:tr w:rsidR="00BF2D1D" w:rsidRPr="00D30652" w14:paraId="0E0DDC30" w14:textId="77777777" w:rsidTr="00BF2D1D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9A0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D4F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Свидетельство об акционерах (Certificate of Shareholders);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E7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7F78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Запросить в случае изменения / request in case of changes</w:t>
            </w:r>
          </w:p>
        </w:tc>
      </w:tr>
      <w:tr w:rsidR="00BF2D1D" w:rsidRPr="00D30652" w14:paraId="0E95F00B" w14:textId="77777777" w:rsidTr="00BF2D1D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DCC0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E3F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Свидетельство о директоре и секретаре (Certificate of directors and secretary);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154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A036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Запросить в случае изменения / request in case of changes</w:t>
            </w:r>
          </w:p>
        </w:tc>
      </w:tr>
      <w:tr w:rsidR="00BF2D1D" w:rsidRPr="00D30652" w14:paraId="03797A21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80DB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2780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Выписка из торгового реестра / реестра компаний (Excerpt from the trade register);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073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BA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</w:tr>
      <w:tr w:rsidR="00BF2D1D" w:rsidRPr="00D30652" w14:paraId="483174BC" w14:textId="77777777" w:rsidTr="00BF2D1D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7A7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D30" w14:textId="77777777" w:rsidR="00BF2D1D" w:rsidRPr="00A41CCE" w:rsidRDefault="00BF2D1D">
            <w:pPr>
              <w:ind w:left="107"/>
              <w:rPr>
                <w:rFonts w:ascii="Times New Roman" w:hAnsi="Times New Roman"/>
                <w:lang w:val="en-US"/>
              </w:rPr>
            </w:pPr>
            <w:r w:rsidRPr="00D30652">
              <w:rPr>
                <w:rFonts w:ascii="Times New Roman" w:hAnsi="Times New Roman"/>
              </w:rPr>
              <w:t>Учредительные</w:t>
            </w:r>
            <w:r w:rsidRPr="00A41CCE">
              <w:rPr>
                <w:rFonts w:ascii="Times New Roman" w:hAnsi="Times New Roman"/>
                <w:lang w:val="en-US"/>
              </w:rPr>
              <w:t xml:space="preserve"> </w:t>
            </w:r>
            <w:r w:rsidRPr="00D30652">
              <w:rPr>
                <w:rFonts w:ascii="Times New Roman" w:hAnsi="Times New Roman"/>
              </w:rPr>
              <w:t>документы</w:t>
            </w:r>
            <w:r w:rsidRPr="00A41CCE">
              <w:rPr>
                <w:rFonts w:ascii="Times New Roman" w:hAnsi="Times New Roman"/>
                <w:lang w:val="en-US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6D62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EE4A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Запросить в случае изменения / request in case of changes</w:t>
            </w:r>
          </w:p>
        </w:tc>
      </w:tr>
    </w:tbl>
    <w:p w14:paraId="2C5820B2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b/>
          <w:szCs w:val="40"/>
        </w:rPr>
        <w:br w:type="page"/>
      </w:r>
      <w:r w:rsidRPr="00D30652">
        <w:rPr>
          <w:rFonts w:ascii="Times New Roman" w:hAnsi="Times New Roman"/>
          <w:i/>
        </w:rPr>
        <w:lastRenderedPageBreak/>
        <w:t>Приложение №3 к Форме №6</w:t>
      </w:r>
    </w:p>
    <w:p w14:paraId="4BEB22AE" w14:textId="77777777" w:rsidR="00BF2D1D" w:rsidRPr="00D30652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</w:rPr>
      </w:pPr>
    </w:p>
    <w:p w14:paraId="169E5B22" w14:textId="77777777" w:rsidR="00BF2D1D" w:rsidRPr="00D30652" w:rsidRDefault="00BF2D1D" w:rsidP="00BF2D1D">
      <w:pPr>
        <w:pStyle w:val="af4"/>
        <w:spacing w:line="240" w:lineRule="auto"/>
        <w:ind w:left="-709"/>
        <w:jc w:val="center"/>
        <w:rPr>
          <w:b/>
          <w:szCs w:val="24"/>
        </w:rPr>
      </w:pPr>
      <w:r w:rsidRPr="00D30652">
        <w:rPr>
          <w:b/>
          <w:szCs w:val="24"/>
        </w:rPr>
        <w:t>Форма анкеты Контрагента</w:t>
      </w:r>
    </w:p>
    <w:p w14:paraId="541AECBC" w14:textId="77777777" w:rsidR="00BF2D1D" w:rsidRPr="00D30652" w:rsidRDefault="00BF2D1D" w:rsidP="00BF2D1D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30652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30652">
        <w:rPr>
          <w:rFonts w:ascii="Times New Roman" w:hAnsi="Times New Roman"/>
          <w:bCs/>
          <w:sz w:val="24"/>
          <w:szCs w:val="24"/>
        </w:rPr>
        <w:t>КОНТРАГЕНТА</w:t>
      </w:r>
    </w:p>
    <w:p w14:paraId="27F8C9C8" w14:textId="77777777" w:rsidR="00BF2D1D" w:rsidRPr="00D30652" w:rsidRDefault="00BF2D1D" w:rsidP="00BF2D1D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BF2D1D" w:rsidRPr="00D30652" w14:paraId="56A40233" w14:textId="77777777" w:rsidTr="00BF2D1D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1BD33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1A7CB1EA" w14:textId="77777777" w:rsidTr="00BF2D1D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552F7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7B50DD49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0BF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68C54417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3752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2177F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</w:rPr>
      </w:pPr>
    </w:p>
    <w:p w14:paraId="00DC479F" w14:textId="77777777" w:rsidR="00BF2D1D" w:rsidRPr="00D30652" w:rsidRDefault="00BF2D1D" w:rsidP="00BF2D1D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30652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30652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DB44235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BF2D1D" w:rsidRPr="00D30652" w14:paraId="2F27AF8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9B8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color w:val="000000"/>
                <w:sz w:val="20"/>
              </w:rPr>
              <w:br w:type="page"/>
            </w:r>
            <w:r w:rsidRPr="00D30652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EA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Сведения об участнике</w:t>
            </w:r>
          </w:p>
        </w:tc>
      </w:tr>
      <w:tr w:rsidR="00BF2D1D" w:rsidRPr="00D30652" w14:paraId="010A224B" w14:textId="77777777" w:rsidTr="00BF2D1D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2C1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C9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0AAA36FB" w14:textId="77777777" w:rsidTr="00BF2D1D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500A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Участники / акционеры (перечислить наименования </w:t>
            </w:r>
            <w:r w:rsidRPr="00D30652">
              <w:rPr>
                <w:rFonts w:ascii="Times New Roman" w:hAnsi="Times New Roman"/>
                <w:sz w:val="20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83B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313A1C10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039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96F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05FCEE5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57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D9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Сведения об участнике</w:t>
            </w:r>
          </w:p>
        </w:tc>
      </w:tr>
      <w:tr w:rsidR="00BF2D1D" w:rsidRPr="00D30652" w14:paraId="02350DD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1D8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5DD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E64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0F4585D1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99D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AC4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78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290E0CA5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4E02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8D94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1B24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1698EB49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E43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BF13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2C5B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49278ABB" w14:textId="77777777" w:rsidTr="00BF2D1D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A28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919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5AF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11D73FC5" w14:textId="77777777" w:rsidTr="00BF2D1D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F437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920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412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2BF4788B" w14:textId="77777777" w:rsidTr="00BF2D1D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259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B33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38A0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299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Факс</w:t>
            </w:r>
          </w:p>
        </w:tc>
      </w:tr>
      <w:tr w:rsidR="00BF2D1D" w:rsidRPr="00D30652" w14:paraId="193ACE06" w14:textId="77777777" w:rsidTr="00BF2D1D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4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8E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A88A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AFBD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DE4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731D88EB" w14:textId="77777777" w:rsidTr="00BF2D1D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96F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BC7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AE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4F902153" w14:textId="77777777" w:rsidTr="00BF2D1D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51F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98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27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CE9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2A5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E-mail</w:t>
            </w:r>
          </w:p>
        </w:tc>
      </w:tr>
      <w:tr w:rsidR="00BF2D1D" w:rsidRPr="00D30652" w14:paraId="6A181358" w14:textId="77777777" w:rsidTr="00BF2D1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F32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5D65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CBA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7979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7B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161674B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133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6B8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4E36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6885723" w14:textId="77777777" w:rsidR="00BF2D1D" w:rsidRPr="00D30652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783BE91" w14:textId="77777777" w:rsidR="00BF2D1D" w:rsidRPr="00D30652" w:rsidRDefault="00BF2D1D" w:rsidP="00BF2D1D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30652">
        <w:rPr>
          <w:rFonts w:ascii="Times New Roman" w:hAnsi="Times New Roman"/>
          <w:sz w:val="24"/>
          <w:szCs w:val="24"/>
        </w:rPr>
        <w:t xml:space="preserve">Примечание: </w:t>
      </w:r>
      <w:r w:rsidRPr="00D30652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BF2D1D" w:rsidRPr="00D30652" w14:paraId="479C2BED" w14:textId="77777777" w:rsidTr="00BF2D1D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D66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732EB08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6F8EF7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7DCC5346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A3917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30652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BF2D1D" w:rsidRPr="00D30652" w14:paraId="477A38E5" w14:textId="77777777">
              <w:tc>
                <w:tcPr>
                  <w:tcW w:w="2300" w:type="dxa"/>
                  <w:hideMark/>
                </w:tcPr>
                <w:p w14:paraId="780FCDB4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365EF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:rsidRPr="00D30652" w14:paraId="5DFA77D6" w14:textId="77777777">
              <w:tc>
                <w:tcPr>
                  <w:tcW w:w="2300" w:type="dxa"/>
                  <w:hideMark/>
                </w:tcPr>
                <w:p w14:paraId="36E59670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91A16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:rsidRPr="00D30652" w14:paraId="12F5D455" w14:textId="77777777">
              <w:tc>
                <w:tcPr>
                  <w:tcW w:w="2300" w:type="dxa"/>
                  <w:hideMark/>
                </w:tcPr>
                <w:p w14:paraId="6CD42F45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2664CD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DF7BC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822F02B" w14:textId="77777777" w:rsidTr="00BF2D1D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A93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5F87D52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EC9D69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85FB131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A1D7BCA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BF2D1D" w:rsidRPr="00D30652" w14:paraId="52ABAD3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7C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30652">
              <w:rPr>
                <w:rFonts w:ascii="Times New Roman" w:hAnsi="Times New Roman"/>
                <w:b/>
              </w:rPr>
              <w:t>?</w:t>
            </w:r>
          </w:p>
          <w:p w14:paraId="0788ED1A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FCB69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BF4B463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5B92065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A1C81C9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2D1D" w:rsidRPr="00D30652" w14:paraId="6E703787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0B1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7DB2B1DE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5E7AFF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02A17177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68A9A2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E47AACD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36426C43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86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7A8E8887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18A65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1B15441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AFA31DC" w14:textId="77777777" w:rsidR="00BF2D1D" w:rsidRPr="00D30652" w:rsidRDefault="00BF2D1D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B577C26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1CB5F0ED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17F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0DEBEFBC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F58B46C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790E64C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383C31EE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78544E0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5414E5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«Да»,</w:t>
            </w:r>
            <w:r w:rsidRPr="00D30652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4567084B" w14:textId="77777777" w:rsidR="00BF2D1D" w:rsidRPr="00D30652" w:rsidRDefault="00BF2D1D">
            <w:pPr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  <w:lang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BF2D1D" w:rsidRPr="00D30652" w14:paraId="4FAA0AB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C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37AE5D1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CCF30B4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38C68EB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CA1DF3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1900D86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FCB3F2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30652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BF2D1D" w:rsidRPr="00D30652" w14:paraId="02DEAB4F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63B9E0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30652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335E9C97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BF2D1D" w:rsidRPr="00D30652" w14:paraId="3BD44180" w14:textId="77777777" w:rsidTr="00BF2D1D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394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0A687B6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7FB12DE0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B39E5A2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(вина доказана)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072B4A0D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C4922A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(дело не закрыто)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A282CFF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532761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F03E969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A6790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17F499D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E42C8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ECD3C" w14:textId="77777777" w:rsidR="00BF2D1D" w:rsidRPr="00D30652" w:rsidRDefault="00BF2D1D">
            <w:pPr>
              <w:ind w:left="34"/>
              <w:rPr>
                <w:rFonts w:ascii="Times New Roman" w:hAnsi="Times New Roman"/>
              </w:rPr>
            </w:pPr>
          </w:p>
        </w:tc>
      </w:tr>
      <w:tr w:rsidR="00BF2D1D" w:rsidRPr="00D30652" w14:paraId="3D3B84CE" w14:textId="77777777" w:rsidTr="00BF2D1D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902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30652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30652">
              <w:rPr>
                <w:rFonts w:ascii="Times New Roman" w:hAnsi="Times New Roman"/>
                <w:b/>
              </w:rPr>
              <w:t>?</w:t>
            </w:r>
          </w:p>
          <w:p w14:paraId="641DA5F0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73DDD3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811C83C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FB106BA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F7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795EA54F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F8AFC6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57C244E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689BB52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«Да»,</w:t>
            </w:r>
            <w:r w:rsidRPr="00D30652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73ADEAC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3B6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5BD9CEF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D595B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E61B4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AD2B433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D30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30652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7DDB661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E7FD95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32F821C2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433E72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104C8BB8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373DDA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7A436503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98DC2C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872CEA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4711BB6A" w14:textId="77777777" w:rsidTr="00BF2D1D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BED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50D1642A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30652">
              <w:rPr>
                <w:rFonts w:ascii="Times New Roman" w:hAnsi="Times New Roman"/>
              </w:rPr>
              <w:t>:</w:t>
            </w:r>
          </w:p>
          <w:p w14:paraId="0BFC7CC6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04B5F6A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16985B26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ED7B2C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3F240F7F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B33EE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14536F36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35366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689CA03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DE2775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BB9A0D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65D4263F" w14:textId="77777777" w:rsidTr="00BF2D1D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16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22561C88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914BE5" w14:textId="77777777" w:rsidR="00BF2D1D" w:rsidRPr="00D30652" w:rsidRDefault="00BF2D1D">
            <w:pPr>
              <w:pStyle w:val="afff1"/>
              <w:ind w:left="2161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4D197CC3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714405E7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DD3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2FA0E073" w14:textId="77777777" w:rsidR="00BF2D1D" w:rsidRPr="00D30652" w:rsidRDefault="00BF2D1D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CF697A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субподрядчика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350E5506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посредника</w:t>
            </w:r>
          </w:p>
          <w:p w14:paraId="01E089A5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0D36D7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7BFD9CE9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79A070" w14:textId="77777777" w:rsidR="00BF2D1D" w:rsidRPr="00D30652" w:rsidRDefault="00BF2D1D" w:rsidP="00BF2D1D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Если «Да»:</w:t>
            </w:r>
          </w:p>
          <w:p w14:paraId="140CC407" w14:textId="77777777" w:rsidR="00BF2D1D" w:rsidRPr="00D30652" w:rsidRDefault="00BF2D1D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8C90421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  <w:p w14:paraId="62B039AE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>Материальные ресурсы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1DA1C44B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61F4434A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Интеллектуальные ресурсы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72C66A1C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40E1BA85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eastAsia="Calibri" w:hAnsi="Times New Roman"/>
                <w:sz w:val="22"/>
                <w:szCs w:val="22"/>
              </w:rPr>
              <w:t>Технические и технологические ресурсы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2EBD4E05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  <w:p w14:paraId="2F66D728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Трудовые ресурсы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1758DBFF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46FC7D88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Производственные помещения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5F68B793" w14:textId="77777777" w:rsidR="00BF2D1D" w:rsidRPr="00D30652" w:rsidRDefault="00BF2D1D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4F577531" w14:textId="77777777" w:rsidR="00BF2D1D" w:rsidRPr="00D30652" w:rsidRDefault="00BF2D1D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6937BD21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F7D26" w14:textId="77777777" w:rsidR="00BF2D1D" w:rsidRPr="00D30652" w:rsidRDefault="00BF2D1D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50CC55" w14:textId="77777777" w:rsidR="00BF2D1D" w:rsidRPr="00D30652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II.</w:t>
            </w:r>
            <w:r w:rsidRPr="00D30652">
              <w:rPr>
                <w:rFonts w:ascii="Times New Roman" w:hAnsi="Times New Roman"/>
              </w:rPr>
              <w:t xml:space="preserve"> </w:t>
            </w:r>
            <w:r w:rsidRPr="00D30652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22BBB531" w14:textId="77777777" w:rsidR="00BF2D1D" w:rsidRPr="00D30652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622EA40" w14:textId="77777777" w:rsidR="00BF2D1D" w:rsidRPr="00D30652" w:rsidRDefault="00BF2D1D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4815DBC" w14:textId="77777777" w:rsidR="00BF2D1D" w:rsidRPr="00D30652" w:rsidRDefault="00BF2D1D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1F5CFE4" w14:textId="77777777" w:rsidR="00BF2D1D" w:rsidRPr="00D30652" w:rsidRDefault="00BF2D1D" w:rsidP="00BF2D1D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E350218" w14:textId="77777777" w:rsidR="00BF2D1D" w:rsidRPr="00D30652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629E2943" w14:textId="77777777" w:rsidR="00BF2D1D" w:rsidRPr="00D30652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A1D850" w14:textId="77777777" w:rsidR="00BF2D1D" w:rsidRPr="00D30652" w:rsidRDefault="00BF2D1D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23F46143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9A36275" w14:textId="77777777" w:rsidR="00BF2D1D" w:rsidRPr="00D30652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C04FFF0" w14:textId="77777777" w:rsidR="00BF2D1D" w:rsidRPr="00D30652" w:rsidRDefault="00BF2D1D" w:rsidP="00BF2D1D">
      <w:pPr>
        <w:pStyle w:val="afff1"/>
        <w:rPr>
          <w:rFonts w:ascii="Times New Roman" w:hAnsi="Times New Roman"/>
          <w:sz w:val="20"/>
          <w:szCs w:val="24"/>
        </w:rPr>
      </w:pPr>
      <w:r w:rsidRPr="00D30652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2D1D" w:rsidRPr="00D30652" w14:paraId="7EE780DE" w14:textId="77777777" w:rsidTr="00BF2D1D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877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1D" w:rsidRPr="00D30652" w14:paraId="63A2F02F" w14:textId="77777777" w:rsidTr="00BF2D1D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7B2CC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51E20" w14:textId="77777777" w:rsidR="00BF2D1D" w:rsidRPr="00D30652" w:rsidRDefault="00BF2D1D" w:rsidP="00BF2D1D">
      <w:pPr>
        <w:rPr>
          <w:rFonts w:ascii="Times New Roman" w:hAnsi="Times New Roman"/>
        </w:rPr>
      </w:pPr>
    </w:p>
    <w:p w14:paraId="7CC1B6C5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>Анкету заполнил(а)</w:t>
      </w:r>
      <w:r w:rsidRPr="00D30652">
        <w:rPr>
          <w:rFonts w:ascii="Times New Roman" w:hAnsi="Times New Roman"/>
        </w:rPr>
        <w:t xml:space="preserve"> ______________________________________________ </w:t>
      </w:r>
    </w:p>
    <w:p w14:paraId="2E8D9B3A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                                                                  </w:t>
      </w:r>
      <w:r w:rsidRPr="00D30652">
        <w:rPr>
          <w:rFonts w:ascii="Times New Roman" w:hAnsi="Times New Roman"/>
        </w:rPr>
        <w:t>(ФИО, должность)</w:t>
      </w:r>
    </w:p>
    <w:p w14:paraId="0988DD0F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</w:p>
    <w:p w14:paraId="62954BE2" w14:textId="77777777" w:rsidR="00BF2D1D" w:rsidRPr="00D30652" w:rsidRDefault="00BF2D1D" w:rsidP="00BF2D1D">
      <w:pPr>
        <w:ind w:left="-709"/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 xml:space="preserve">___________________________________________ </w:t>
      </w:r>
      <w:r w:rsidRPr="00D30652">
        <w:rPr>
          <w:rFonts w:ascii="Times New Roman" w:hAnsi="Times New Roman"/>
        </w:rPr>
        <w:tab/>
      </w:r>
      <w:r w:rsidRPr="00D30652">
        <w:rPr>
          <w:rFonts w:ascii="Times New Roman" w:hAnsi="Times New Roman"/>
        </w:rPr>
        <w:tab/>
      </w:r>
      <w:r w:rsidRPr="00D30652">
        <w:rPr>
          <w:rFonts w:ascii="Times New Roman" w:hAnsi="Times New Roman"/>
        </w:rPr>
        <w:tab/>
        <w:t xml:space="preserve"> «</w:t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</w:rPr>
        <w:t>»</w:t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</w:rPr>
        <w:t>20__г.</w:t>
      </w:r>
    </w:p>
    <w:p w14:paraId="148D093A" w14:textId="77777777" w:rsidR="00BF2D1D" w:rsidRPr="00D30652" w:rsidRDefault="00BF2D1D" w:rsidP="00BF2D1D">
      <w:pPr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30D1DA6F" w14:textId="76BA4FB6" w:rsidR="00BF2D1D" w:rsidRPr="00D30652" w:rsidRDefault="00BF2D1D" w:rsidP="00BF2D1D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lastRenderedPageBreak/>
        <w:t xml:space="preserve">Форма № </w:t>
      </w:r>
      <w:r w:rsidR="00746285" w:rsidRPr="00D30652">
        <w:rPr>
          <w:rFonts w:ascii="Times New Roman" w:hAnsi="Times New Roman"/>
          <w:i/>
          <w:sz w:val="28"/>
          <w:szCs w:val="28"/>
        </w:rPr>
        <w:t>7</w:t>
      </w:r>
    </w:p>
    <w:p w14:paraId="7DB59A28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E7E0F6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БЛАНК ОРГАНИЗАЦИИ</w:t>
      </w:r>
    </w:p>
    <w:p w14:paraId="6CAE194D" w14:textId="77777777" w:rsidR="00BF2D1D" w:rsidRPr="00D30652" w:rsidRDefault="00BF2D1D" w:rsidP="00BF2D1D">
      <w:pPr>
        <w:rPr>
          <w:rFonts w:ascii="Times New Roman" w:hAnsi="Times New Roman"/>
        </w:rPr>
      </w:pPr>
    </w:p>
    <w:p w14:paraId="6E0D9A4D" w14:textId="27C2D1B1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Техническое предложение на </w:t>
      </w:r>
      <w:r w:rsidR="00E246D3" w:rsidRPr="00D30652">
        <w:rPr>
          <w:rFonts w:ascii="Times New Roman" w:hAnsi="Times New Roman"/>
        </w:rPr>
        <w:t>отбор №</w:t>
      </w:r>
      <w:r w:rsidRPr="00D30652">
        <w:rPr>
          <w:rFonts w:ascii="Times New Roman" w:hAnsi="Times New Roman"/>
        </w:rPr>
        <w:t xml:space="preserve"> ____________(указать номер и предмет </w:t>
      </w:r>
      <w:r w:rsidR="00E246D3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) </w:t>
      </w:r>
    </w:p>
    <w:p w14:paraId="1AE57B94" w14:textId="77777777" w:rsidR="00BF2D1D" w:rsidRPr="00D30652" w:rsidRDefault="00BF2D1D" w:rsidP="00BF2D1D">
      <w:pPr>
        <w:jc w:val="center"/>
        <w:rPr>
          <w:rFonts w:ascii="Times New Roman" w:hAnsi="Times New Roman"/>
          <w:i/>
        </w:rPr>
      </w:pPr>
    </w:p>
    <w:p w14:paraId="70C29D20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7512D5F3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6EA6B8E5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0D101F82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3E956A82" w14:textId="77777777" w:rsidR="00BF2D1D" w:rsidRPr="00D30652" w:rsidRDefault="00BF2D1D" w:rsidP="00BF2D1D">
      <w:pPr>
        <w:rPr>
          <w:rFonts w:ascii="Times New Roman" w:hAnsi="Times New Roman"/>
        </w:rPr>
      </w:pPr>
    </w:p>
    <w:p w14:paraId="0523E47B" w14:textId="77777777" w:rsidR="00BF2D1D" w:rsidRPr="00D30652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AB00A7" w14:textId="77777777" w:rsidR="00BF2D1D" w:rsidRPr="00D30652" w:rsidRDefault="00BF2D1D" w:rsidP="00BF2D1D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Уважаемые дамы и господа!</w:t>
      </w:r>
    </w:p>
    <w:p w14:paraId="4D44CB3A" w14:textId="77777777" w:rsidR="00BF2D1D" w:rsidRPr="00D30652" w:rsidRDefault="00BF2D1D" w:rsidP="00BF2D1D">
      <w:pPr>
        <w:rPr>
          <w:rFonts w:ascii="Times New Roman" w:hAnsi="Times New Roman"/>
          <w:b/>
        </w:rPr>
      </w:pPr>
    </w:p>
    <w:p w14:paraId="633551A0" w14:textId="7E9F82B9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 xml:space="preserve">закупочную </w:t>
      </w:r>
      <w:r w:rsidRPr="00D30652">
        <w:rPr>
          <w:rFonts w:ascii="Times New Roman" w:hAnsi="Times New Roman"/>
        </w:rPr>
        <w:t xml:space="preserve">документацию </w:t>
      </w:r>
      <w:r w:rsidR="00746285" w:rsidRPr="00D30652">
        <w:rPr>
          <w:rFonts w:ascii="Times New Roman" w:hAnsi="Times New Roman"/>
        </w:rPr>
        <w:t>по отбору</w:t>
      </w:r>
      <w:r w:rsidRPr="00D30652">
        <w:rPr>
          <w:rFonts w:ascii="Times New Roman" w:hAnsi="Times New Roman"/>
        </w:rPr>
        <w:t xml:space="preserve"> №_____ на </w:t>
      </w:r>
      <w:r w:rsidR="00746285" w:rsidRPr="00D30652">
        <w:rPr>
          <w:rFonts w:ascii="Times New Roman" w:hAnsi="Times New Roman"/>
        </w:rPr>
        <w:t xml:space="preserve">оказание услуг по теме </w:t>
      </w:r>
      <w:r w:rsidRPr="00D30652">
        <w:rPr>
          <w:rFonts w:ascii="Times New Roman" w:hAnsi="Times New Roman"/>
        </w:rPr>
        <w:t>__________________</w:t>
      </w:r>
      <w:r w:rsidR="00746285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>и ответы на запросы, получение которых настоящим удостоверяем, мы, нижеподписавшиеся (</w:t>
      </w:r>
      <w:r w:rsidRPr="00D30652">
        <w:rPr>
          <w:rFonts w:ascii="Times New Roman" w:hAnsi="Times New Roman"/>
          <w:i/>
        </w:rPr>
        <w:t xml:space="preserve">полное наименование Участника </w:t>
      </w:r>
      <w:r w:rsidR="00746285" w:rsidRPr="00D30652">
        <w:rPr>
          <w:rFonts w:ascii="Times New Roman" w:hAnsi="Times New Roman"/>
          <w:i/>
        </w:rPr>
        <w:t>отбора</w:t>
      </w:r>
      <w:r w:rsidRPr="00D30652">
        <w:rPr>
          <w:rFonts w:ascii="Times New Roman" w:hAnsi="Times New Roman"/>
        </w:rPr>
        <w:t xml:space="preserve">), предлагаем </w:t>
      </w:r>
      <w:r w:rsidR="00746285" w:rsidRPr="00D30652">
        <w:rPr>
          <w:rFonts w:ascii="Times New Roman" w:hAnsi="Times New Roman"/>
        </w:rPr>
        <w:t>оказать</w:t>
      </w:r>
      <w:r w:rsidRPr="00D30652">
        <w:rPr>
          <w:rFonts w:ascii="Times New Roman" w:hAnsi="Times New Roman"/>
        </w:rPr>
        <w:t xml:space="preserve"> _________________________________________ (</w:t>
      </w:r>
      <w:r w:rsidRPr="00D30652">
        <w:rPr>
          <w:rFonts w:ascii="Times New Roman" w:hAnsi="Times New Roman"/>
          <w:i/>
        </w:rPr>
        <w:t xml:space="preserve">указать наименование </w:t>
      </w:r>
      <w:r w:rsidR="00746285" w:rsidRPr="00D30652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</w:rPr>
        <w:t xml:space="preserve">). </w:t>
      </w:r>
    </w:p>
    <w:p w14:paraId="0F895400" w14:textId="5D46F7B8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Мы обязуемся </w:t>
      </w:r>
      <w:r w:rsidR="00746285" w:rsidRPr="00D30652">
        <w:rPr>
          <w:rFonts w:ascii="Times New Roman" w:hAnsi="Times New Roman"/>
        </w:rPr>
        <w:t>оказать услуги</w:t>
      </w:r>
      <w:r w:rsidRPr="00D30652">
        <w:rPr>
          <w:rFonts w:ascii="Times New Roman" w:hAnsi="Times New Roman"/>
        </w:rPr>
        <w:t xml:space="preserve"> по договору, который будет заключен с Победителем </w:t>
      </w:r>
      <w:r w:rsidR="00746285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, в полном соответствии с данным техническим предложением. </w:t>
      </w:r>
    </w:p>
    <w:p w14:paraId="2268348E" w14:textId="46393030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. Это предложение будет оставаться для нас обязательным и может быть принято </w:t>
      </w:r>
      <w:r w:rsidRPr="00D30652">
        <w:rPr>
          <w:rFonts w:ascii="Times New Roman" w:hAnsi="Times New Roman"/>
        </w:rPr>
        <w:br/>
        <w:t xml:space="preserve">в любой момент до истечения указанного периода.  </w:t>
      </w:r>
    </w:p>
    <w:p w14:paraId="12B4FA0A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43E90BED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Приложения:</w:t>
      </w:r>
    </w:p>
    <w:p w14:paraId="5E7B6913" w14:textId="4D798FFD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сравнительная таблица технических характеристик </w:t>
      </w:r>
      <w:r w:rsidR="00016331">
        <w:rPr>
          <w:rFonts w:ascii="Times New Roman" w:hAnsi="Times New Roman"/>
        </w:rPr>
        <w:t xml:space="preserve">на </w:t>
      </w:r>
      <w:r w:rsidR="00A01D7D">
        <w:rPr>
          <w:rFonts w:ascii="Times New Roman" w:hAnsi="Times New Roman"/>
        </w:rPr>
        <w:t>предоставля</w:t>
      </w:r>
      <w:r w:rsidR="00016331">
        <w:rPr>
          <w:rFonts w:ascii="Times New Roman" w:hAnsi="Times New Roman"/>
        </w:rPr>
        <w:t>емую</w:t>
      </w:r>
      <w:r w:rsidR="00746285" w:rsidRPr="00D30652">
        <w:rPr>
          <w:rFonts w:ascii="Times New Roman" w:hAnsi="Times New Roman"/>
        </w:rPr>
        <w:t xml:space="preserve"> услугу</w:t>
      </w:r>
      <w:r w:rsidRPr="00D30652">
        <w:rPr>
          <w:rFonts w:ascii="Times New Roman" w:hAnsi="Times New Roman"/>
        </w:rPr>
        <w:t xml:space="preserve"> на ___ листах; </w:t>
      </w:r>
    </w:p>
    <w:p w14:paraId="67ECB799" w14:textId="08FD1C6D" w:rsidR="00BF2D1D" w:rsidRPr="00D30652" w:rsidRDefault="00BF2D1D" w:rsidP="00BF2D1D">
      <w:pPr>
        <w:pStyle w:val="1f3"/>
        <w:ind w:firstLine="540"/>
        <w:rPr>
          <w:szCs w:val="24"/>
        </w:rPr>
      </w:pPr>
      <w:r w:rsidRPr="00D30652">
        <w:rPr>
          <w:szCs w:val="24"/>
        </w:rPr>
        <w:t>- перечень технической документации (брошюры,</w:t>
      </w:r>
      <w:r w:rsidR="00016331">
        <w:rPr>
          <w:szCs w:val="24"/>
        </w:rPr>
        <w:t xml:space="preserve"> сертификаты</w:t>
      </w:r>
      <w:r w:rsidR="00575B56">
        <w:rPr>
          <w:szCs w:val="24"/>
        </w:rPr>
        <w:t>, лицензии</w:t>
      </w:r>
      <w:r w:rsidRPr="00D30652">
        <w:rPr>
          <w:szCs w:val="24"/>
        </w:rPr>
        <w:t xml:space="preserve"> и т.п. или иные документы, содержащие полное и подробное описание </w:t>
      </w:r>
      <w:r w:rsidR="00746285" w:rsidRPr="00D30652">
        <w:rPr>
          <w:szCs w:val="24"/>
        </w:rPr>
        <w:t>услуги)</w:t>
      </w:r>
      <w:r w:rsidRPr="00D30652">
        <w:rPr>
          <w:szCs w:val="24"/>
        </w:rPr>
        <w:t>;</w:t>
      </w:r>
    </w:p>
    <w:p w14:paraId="7F4C4D22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2D38086A" w14:textId="77777777" w:rsidR="00BF2D1D" w:rsidRPr="00D30652" w:rsidRDefault="00BF2D1D" w:rsidP="00BF2D1D">
      <w:pPr>
        <w:rPr>
          <w:rFonts w:ascii="Times New Roman" w:hAnsi="Times New Roman"/>
        </w:rPr>
      </w:pPr>
    </w:p>
    <w:p w14:paraId="59A7961C" w14:textId="77777777" w:rsidR="00BF2D1D" w:rsidRPr="00D30652" w:rsidRDefault="00BF2D1D" w:rsidP="00BF2D1D">
      <w:pPr>
        <w:rPr>
          <w:rFonts w:ascii="Times New Roman" w:hAnsi="Times New Roman"/>
        </w:rPr>
      </w:pPr>
    </w:p>
    <w:p w14:paraId="0D369494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1EEB488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(подпись уполномоченного лица)</w:t>
      </w:r>
    </w:p>
    <w:p w14:paraId="3D9072D0" w14:textId="77777777" w:rsidR="00BF2D1D" w:rsidRPr="00D30652" w:rsidRDefault="00BF2D1D" w:rsidP="00BF2D1D">
      <w:pPr>
        <w:rPr>
          <w:rFonts w:ascii="Times New Roman" w:hAnsi="Times New Roman"/>
        </w:rPr>
      </w:pPr>
    </w:p>
    <w:p w14:paraId="6991724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____________________________________ </w:t>
      </w:r>
    </w:p>
    <w:p w14:paraId="0BD8E62F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(Ф.И.О. и должность уполномоченного лица)</w:t>
      </w:r>
    </w:p>
    <w:p w14:paraId="1B033FE4" w14:textId="77777777" w:rsidR="00BF2D1D" w:rsidRPr="00D30652" w:rsidRDefault="00BF2D1D" w:rsidP="00BF2D1D">
      <w:pPr>
        <w:rPr>
          <w:rFonts w:ascii="Times New Roman" w:hAnsi="Times New Roman"/>
        </w:rPr>
      </w:pPr>
    </w:p>
    <w:p w14:paraId="66B6C4C0" w14:textId="77777777" w:rsidR="00BF2D1D" w:rsidRPr="00D30652" w:rsidRDefault="00BF2D1D" w:rsidP="00BF2D1D">
      <w:pPr>
        <w:rPr>
          <w:rFonts w:ascii="Times New Roman" w:hAnsi="Times New Roman"/>
        </w:rPr>
      </w:pPr>
    </w:p>
    <w:p w14:paraId="0CA6D91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М.П.  </w:t>
      </w:r>
    </w:p>
    <w:p w14:paraId="77E1F015" w14:textId="77777777" w:rsidR="00BF2D1D" w:rsidRPr="00D30652" w:rsidRDefault="00BF2D1D" w:rsidP="00BF2D1D">
      <w:pPr>
        <w:rPr>
          <w:rFonts w:ascii="Times New Roman" w:hAnsi="Times New Roman"/>
        </w:rPr>
      </w:pPr>
    </w:p>
    <w:p w14:paraId="54F53480" w14:textId="77777777" w:rsidR="00BF2D1D" w:rsidRPr="00D30652" w:rsidRDefault="00BF2D1D" w:rsidP="00BF2D1D">
      <w:pPr>
        <w:rPr>
          <w:rFonts w:ascii="Times New Roman" w:hAnsi="Times New Roman"/>
        </w:rPr>
      </w:pPr>
    </w:p>
    <w:p w14:paraId="5DEBF7A7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_________________20__г.</w:t>
      </w:r>
    </w:p>
    <w:p w14:paraId="4088A3C0" w14:textId="4CB7F897" w:rsidR="00746285" w:rsidRPr="00D30652" w:rsidRDefault="00746285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br w:type="page"/>
      </w:r>
    </w:p>
    <w:p w14:paraId="1A55CE1F" w14:textId="47EB635D" w:rsidR="00B56973" w:rsidRPr="00425284" w:rsidRDefault="00E00882" w:rsidP="00425284">
      <w:pPr>
        <w:jc w:val="right"/>
        <w:rPr>
          <w:rFonts w:ascii="Times New Roman" w:hAnsi="Times New Roman"/>
          <w:b/>
          <w:i/>
        </w:rPr>
      </w:pPr>
      <w:r w:rsidRPr="002F1349">
        <w:rPr>
          <w:rFonts w:ascii="Times New Roman" w:hAnsi="Times New Roman"/>
          <w:i/>
        </w:rPr>
        <w:lastRenderedPageBreak/>
        <w:t>Приложение №1 к Форме №</w:t>
      </w:r>
      <w:r>
        <w:rPr>
          <w:rFonts w:ascii="Times New Roman" w:hAnsi="Times New Roman"/>
          <w:i/>
        </w:rPr>
        <w:t>7</w:t>
      </w:r>
    </w:p>
    <w:p w14:paraId="3B821FC4" w14:textId="77777777" w:rsidR="00B56973" w:rsidRDefault="00B56973" w:rsidP="00E00882">
      <w:pPr>
        <w:jc w:val="right"/>
        <w:rPr>
          <w:rFonts w:ascii="Times New Roman" w:hAnsi="Times New Roman"/>
          <w:i/>
        </w:rPr>
      </w:pPr>
    </w:p>
    <w:p w14:paraId="4E251FEB" w14:textId="79F64F07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Сравнительная таблица технических характеристик на </w:t>
      </w:r>
      <w:r w:rsidR="00E0559F">
        <w:rPr>
          <w:rFonts w:ascii="Times New Roman" w:hAnsi="Times New Roman"/>
          <w:b/>
        </w:rPr>
        <w:t>предоставляемую услугу</w:t>
      </w:r>
    </w:p>
    <w:p w14:paraId="01464B7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549"/>
        <w:gridCol w:w="2699"/>
        <w:gridCol w:w="2680"/>
      </w:tblGrid>
      <w:tr w:rsidR="00016331" w:rsidRPr="00D30652" w14:paraId="2AA39F16" w14:textId="77777777" w:rsidTr="0072798C">
        <w:trPr>
          <w:trHeight w:val="71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3E34230" w:rsidR="00016331" w:rsidRPr="00D30652" w:rsidRDefault="00016331" w:rsidP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согласно техническо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Показатель согласно предложению участника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Примечание (соответствует/ не соответствует)</w:t>
            </w:r>
          </w:p>
        </w:tc>
      </w:tr>
      <w:tr w:rsidR="00016331" w:rsidRPr="00D30652" w14:paraId="3991899F" w14:textId="77777777" w:rsidTr="00A01D7D">
        <w:trPr>
          <w:trHeight w:val="4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C4F" w14:textId="7D170289" w:rsidR="00016331" w:rsidRPr="00D30652" w:rsidRDefault="00016331" w:rsidP="00E308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>Отбор _____ (наименование услуги)</w:t>
            </w:r>
          </w:p>
        </w:tc>
      </w:tr>
      <w:tr w:rsidR="00214C58" w:rsidRPr="00D30652" w14:paraId="372C19B1" w14:textId="77777777" w:rsidTr="0072798C">
        <w:trPr>
          <w:trHeight w:val="5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06B9D070" w:rsidR="00214C58" w:rsidRPr="00D30652" w:rsidRDefault="00C17E1A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Язык оказание услуг: русский и/или узбекский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60270ED8" w14:textId="77777777" w:rsidTr="007279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2E7" w14:textId="39C46965" w:rsidR="00C17E1A" w:rsidRDefault="00C17E1A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7E1A">
              <w:rPr>
                <w:rFonts w:ascii="Times New Roman" w:hAnsi="Times New Roman"/>
                <w:sz w:val="20"/>
                <w:szCs w:val="20"/>
              </w:rPr>
              <w:t>Наличие опыта за последние 3 года по оценке объектов недвижимости крупных налогоплательщиков Республики Узбекистан: подтверждается информацией о крупных налогоплательщиках где успешно проведена работа по оценке недвижимости с указанием даты проведения, контактных данных ответственного лица крупного налогоплательщика (телефонов и адреса электронной почты контактных лиц, которые могут подтвердить наличие и качество реализованных проектов);</w:t>
            </w:r>
          </w:p>
          <w:p w14:paraId="56AF2384" w14:textId="00E6F497" w:rsidR="00C17E1A" w:rsidRPr="00D30652" w:rsidRDefault="00C17E1A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24DA85AF" w14:textId="77777777" w:rsidTr="007279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6805E8C5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0DD54592" w:rsidR="00214C58" w:rsidRPr="00D30652" w:rsidRDefault="00C17E1A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7E1A">
              <w:rPr>
                <w:rFonts w:ascii="Times New Roman" w:hAnsi="Times New Roman"/>
                <w:sz w:val="20"/>
                <w:szCs w:val="20"/>
              </w:rPr>
              <w:t>Наличие в штате, а также в проектной команде одного специалиста с сертификатом Налогового консультанта: подтверждается копией приказа о принятии на работу и/или тру до вой книжки и копией сертификата налогового консультанта;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1906854B" w14:textId="77777777" w:rsidTr="007279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45BFCCDF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12425322" w:rsidR="00214C58" w:rsidRPr="00D30652" w:rsidRDefault="00C17E1A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7E1A">
              <w:rPr>
                <w:rFonts w:ascii="Times New Roman" w:hAnsi="Times New Roman"/>
                <w:sz w:val="20"/>
                <w:szCs w:val="20"/>
              </w:rPr>
              <w:t>Наличие у Исполнителя действующего на дату проведения работ по оценке сертификата контроля качества [SO 9001:2015: подтверждается копией сертификата контроля качества ISO 9001:2015;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4500DFDB" w14:textId="77777777" w:rsidTr="007279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6A2351CA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60FFEFF2" w:rsidR="00214C58" w:rsidRPr="00D30652" w:rsidRDefault="00C17E1A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7E1A">
              <w:rPr>
                <w:rFonts w:ascii="Times New Roman" w:hAnsi="Times New Roman"/>
                <w:sz w:val="20"/>
                <w:szCs w:val="20"/>
              </w:rPr>
              <w:t>Наличие страхового полиса с надлежащим сроком действия на сумму не менее 3 миллиардов сум без франшизы: подтверждается копией страхового полиса;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4C54A5E5" w14:textId="77777777" w:rsidTr="007279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680596DC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4D2B9CAA" w:rsidR="00214C58" w:rsidRPr="00D30652" w:rsidRDefault="00E3052A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52A">
              <w:rPr>
                <w:rFonts w:ascii="Times New Roman" w:hAnsi="Times New Roman"/>
                <w:sz w:val="20"/>
                <w:szCs w:val="20"/>
              </w:rPr>
              <w:t>Опыт работы компании на рынке оценочных услуг не менее 5 лет: подтверждается информацией о хозяйствующих субъектах, где проводились работы по оценке имущества с указанием даты проведения работ;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3CD8B8C5" w14:textId="77777777" w:rsidTr="007279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030D" w14:textId="39796604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595" w14:textId="77777777" w:rsidR="00214C58" w:rsidRDefault="00E3052A" w:rsidP="00AD7EE5">
            <w:pPr>
              <w:jc w:val="both"/>
              <w:rPr>
                <w:rFonts w:ascii="Times New Roman" w:hAnsi="Times New Roman"/>
                <w:sz w:val="20"/>
              </w:rPr>
            </w:pPr>
            <w:r w:rsidRPr="00E3052A">
              <w:rPr>
                <w:rFonts w:ascii="Times New Roman" w:hAnsi="Times New Roman"/>
                <w:sz w:val="20"/>
              </w:rPr>
              <w:t>Наличие лицензии на оценочную деятельность, полученную от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3052A">
              <w:rPr>
                <w:rFonts w:ascii="Times New Roman" w:hAnsi="Times New Roman"/>
                <w:sz w:val="20"/>
              </w:rPr>
              <w:t>уполномоченных органов Республики Узбекистан и/или наличие в реестре оценочных организаций на дату проведения закупочных проuедур:</w:t>
            </w:r>
          </w:p>
          <w:p w14:paraId="5419E7C2" w14:textId="01CD3722" w:rsidR="00E3052A" w:rsidRDefault="00E3052A" w:rsidP="00AD7EE5">
            <w:pPr>
              <w:jc w:val="both"/>
              <w:rPr>
                <w:rFonts w:ascii="Times New Roman" w:hAnsi="Times New Roman"/>
                <w:sz w:val="20"/>
              </w:rPr>
            </w:pPr>
            <w:r w:rsidRPr="00E3052A">
              <w:rPr>
                <w:rFonts w:ascii="Times New Roman" w:hAnsi="Times New Roman"/>
                <w:sz w:val="20"/>
              </w:rPr>
              <w:t xml:space="preserve">подтверждается копией лицензии на оценочную деятельность или реестром </w:t>
            </w:r>
            <w:r w:rsidRPr="00E3052A">
              <w:rPr>
                <w:rFonts w:ascii="Times New Roman" w:hAnsi="Times New Roman"/>
                <w:sz w:val="20"/>
              </w:rPr>
              <w:lastRenderedPageBreak/>
              <w:t>оценочных организаций на дату проведения закупочных процедур;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D5BF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B2D1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3D56EA7B" w14:textId="77777777" w:rsidTr="0072798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3682" w14:textId="014B771B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248" w14:textId="2B73FB1B" w:rsidR="00214C58" w:rsidRDefault="00E3052A" w:rsidP="00AD7EE5">
            <w:pPr>
              <w:jc w:val="both"/>
              <w:rPr>
                <w:rFonts w:ascii="Times New Roman" w:hAnsi="Times New Roman"/>
                <w:sz w:val="20"/>
              </w:rPr>
            </w:pPr>
            <w:r w:rsidRPr="00E3052A">
              <w:rPr>
                <w:rFonts w:ascii="Times New Roman" w:hAnsi="Times New Roman"/>
                <w:sz w:val="20"/>
              </w:rPr>
              <w:t>Активная вовлеченность руководства Исполнителя по обеспечению успешной реализации проекта в установленные сроки. Активная вовлеченность обосновывается в план-графике выполнения проекта, где руководитель (партнер) аудиторс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E3052A">
              <w:rPr>
                <w:rFonts w:ascii="Times New Roman" w:hAnsi="Times New Roman"/>
                <w:sz w:val="20"/>
              </w:rPr>
              <w:t>ой организации четко должен указать предварительные даты встречи и обсуждения вопросов по прое</w:t>
            </w:r>
            <w:r w:rsidR="00932B74">
              <w:rPr>
                <w:rFonts w:ascii="Times New Roman" w:hAnsi="Times New Roman"/>
                <w:sz w:val="20"/>
              </w:rPr>
              <w:t>кту</w:t>
            </w:r>
            <w:r w:rsidRPr="00E3052A">
              <w:rPr>
                <w:rFonts w:ascii="Times New Roman" w:hAnsi="Times New Roman"/>
                <w:sz w:val="20"/>
              </w:rPr>
              <w:t xml:space="preserve"> с руководством Заказчика;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2A98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EA08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284" w:rsidRPr="00D30652" w14:paraId="1E11A01D" w14:textId="77777777" w:rsidTr="00646FED">
        <w:trPr>
          <w:trHeight w:val="30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13E04" w14:textId="4724FD82" w:rsidR="00425284" w:rsidRPr="00D30652" w:rsidRDefault="00425284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D38E3" w14:textId="77777777" w:rsidR="00425284" w:rsidRDefault="00425284" w:rsidP="0072798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252F13" w14:textId="4564464D" w:rsidR="00425284" w:rsidRPr="003402CD" w:rsidRDefault="00425284" w:rsidP="0042528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425284">
              <w:rPr>
                <w:rFonts w:ascii="Times New Roman" w:hAnsi="Times New Roman"/>
                <w:b/>
                <w:bCs/>
                <w:sz w:val="20"/>
              </w:rPr>
              <w:t>Потенциальный Исполнитель для участия в закупочной процедуре должен предоставить:</w:t>
            </w:r>
          </w:p>
          <w:p w14:paraId="1E28F432" w14:textId="0A3F9C85" w:rsidR="00425284" w:rsidRPr="00D30652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98C">
              <w:rPr>
                <w:rFonts w:ascii="Times New Roman" w:hAnsi="Times New Roman"/>
                <w:sz w:val="20"/>
                <w:szCs w:val="20"/>
              </w:rPr>
              <w:t>Техническое предложение с указанием: подхода к вь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п</w:t>
            </w:r>
            <w:r w:rsidRPr="0072798C">
              <w:rPr>
                <w:rFonts w:ascii="Times New Roman" w:hAnsi="Times New Roman"/>
                <w:sz w:val="20"/>
                <w:szCs w:val="20"/>
              </w:rPr>
              <w:t>олнению проекта, используемой методологии, количества планируемых человеко­часов с привязкой к участникам проектной команды Исполнителя по форме согласно приложению №3 к настоящему Техническому заданию;</w:t>
            </w:r>
          </w:p>
          <w:p w14:paraId="6B87B2A6" w14:textId="2B2A20F8" w:rsidR="00425284" w:rsidRPr="00D30652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E14">
              <w:rPr>
                <w:rFonts w:ascii="Times New Roman" w:hAnsi="Times New Roman"/>
                <w:sz w:val="20"/>
                <w:szCs w:val="20"/>
              </w:rPr>
              <w:t>График реализации проекта с указанием сроков, этапов и основных отчетных документов по проекту по форме согласно приложению №4 к настоящему Техническому заданию;</w:t>
            </w:r>
          </w:p>
          <w:p w14:paraId="6D108C8D" w14:textId="77777777" w:rsidR="00425284" w:rsidRPr="00574E1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E14">
              <w:rPr>
                <w:rFonts w:ascii="Times New Roman" w:hAnsi="Times New Roman"/>
                <w:sz w:val="20"/>
                <w:szCs w:val="20"/>
              </w:rPr>
              <w:t>Референц-листы (рекомендательные письма) с указанием не менее</w:t>
            </w:r>
          </w:p>
          <w:p w14:paraId="7C1288B4" w14:textId="1DC50A55" w:rsidR="00425284" w:rsidRPr="00DF4048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E14">
              <w:rPr>
                <w:rFonts w:ascii="Times New Roman" w:hAnsi="Times New Roman"/>
                <w:sz w:val="20"/>
                <w:szCs w:val="20"/>
              </w:rPr>
              <w:t>3-х компаний, для которых Исполнителем были оказаны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048">
              <w:rPr>
                <w:rFonts w:ascii="Times New Roman" w:hAnsi="Times New Roman"/>
                <w:sz w:val="20"/>
                <w:szCs w:val="20"/>
              </w:rPr>
              <w:t>подобного класса сложности;</w:t>
            </w:r>
          </w:p>
          <w:p w14:paraId="45E93135" w14:textId="51B253B9" w:rsidR="00425284" w:rsidRPr="00D30652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048">
              <w:rPr>
                <w:rFonts w:ascii="Times New Roman" w:hAnsi="Times New Roman"/>
                <w:sz w:val="20"/>
                <w:szCs w:val="20"/>
              </w:rPr>
              <w:t>- Информацию о специалистах, которые будут задействованы в данном проекте, с указанием Ф.И.О., квалификаuии, опыта работы на аналогичных проектах и копий сертификатов (дипломов), выданных республиканским уполномоченным органом и/или международными организациями.</w:t>
            </w:r>
          </w:p>
        </w:tc>
      </w:tr>
      <w:tr w:rsidR="0072798C" w:rsidRPr="00D30652" w14:paraId="0FE9BDD5" w14:textId="77777777" w:rsidTr="00425284">
        <w:trPr>
          <w:trHeight w:val="62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BF1C" w14:textId="3F6D6106" w:rsidR="0072798C" w:rsidRDefault="00425284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09DE" w14:textId="77777777" w:rsidR="0072798C" w:rsidRDefault="0072798C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527F24" w14:textId="69955C89" w:rsidR="00425284" w:rsidRPr="0040414C" w:rsidRDefault="00425284" w:rsidP="0042528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414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 должен описать гарантии качества работ и услуг, исходя из целевого направления и ожидаемого результата по завершению проекта:</w:t>
            </w:r>
          </w:p>
          <w:p w14:paraId="16E44FCA" w14:textId="6E1361D1" w:rsid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- согласование (обобщение) результатов расчетов стоимости объекта оценки при использовании различных подходов к оценке и методов оценки;</w:t>
            </w:r>
          </w:p>
          <w:p w14:paraId="4FD5A557" w14:textId="3BF2534A" w:rsidR="00425284" w:rsidRP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- проведение оценки согласно требованиям законодательства Республики Узбекистан об оценочной деятельности, Национальных стандартов оценки имущества, задания на оценку и договора об оценке с сопровождением при проведении экспертизы отчета об оценке данного имущества;</w:t>
            </w:r>
          </w:p>
          <w:p w14:paraId="5234D3D8" w14:textId="5A721805" w:rsidR="00425284" w:rsidRP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- обоснование примененных оценщиком стандартов оценки для определения соответствующего вида стоимости объекта оценки;</w:t>
            </w:r>
          </w:p>
          <w:p w14:paraId="4FAFEC1F" w14:textId="6610655C" w:rsidR="00425284" w:rsidRP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- обоснование использования правовой, рыночной, финансовой, технической и иной информации и источников ее получения;</w:t>
            </w:r>
          </w:p>
          <w:p w14:paraId="2B023542" w14:textId="1E0D69B1" w:rsidR="00425284" w:rsidRP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- наличие и полнота разъяснений специальных терминов, обоснований и выводов;</w:t>
            </w:r>
          </w:p>
          <w:p w14:paraId="0EC1F035" w14:textId="039C7B07" w:rsidR="00425284" w:rsidRP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- наличие и полнота необходимых документов и материалов, содержащихся в приложениях к отчету об оценке;</w:t>
            </w:r>
          </w:p>
          <w:p w14:paraId="57632E18" w14:textId="1CBED2E7" w:rsidR="00DF4048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- правильное применения затратного, сравнительного и доходного подходов, а также правильность выбора и применения методов оценки в рамках каждого из подходов, обоснование их использования (отказа от использования);</w:t>
            </w:r>
          </w:p>
          <w:p w14:paraId="4CD9DBB9" w14:textId="77777777" w:rsidR="00425284" w:rsidRP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 xml:space="preserve">- корректное проведение согласования расчетов различными подходами к оценке; </w:t>
            </w:r>
          </w:p>
          <w:p w14:paraId="5AB8AD6F" w14:textId="3F53C2EB" w:rsid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- обоснование примененных оценщиком стандартов оценки для определения соответствующего вида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284">
              <w:rPr>
                <w:rFonts w:ascii="Times New Roman" w:hAnsi="Times New Roman"/>
                <w:sz w:val="20"/>
                <w:szCs w:val="20"/>
              </w:rPr>
              <w:t>стоимости объекта оценки;</w:t>
            </w:r>
          </w:p>
          <w:p w14:paraId="11494857" w14:textId="41100AF6" w:rsidR="00425284" w:rsidRP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25284">
              <w:rPr>
                <w:rFonts w:ascii="Times New Roman" w:hAnsi="Times New Roman"/>
                <w:sz w:val="20"/>
                <w:szCs w:val="20"/>
              </w:rPr>
              <w:t>качественное оформление результатов;</w:t>
            </w:r>
          </w:p>
          <w:p w14:paraId="779628DD" w14:textId="3781EEFF" w:rsidR="00425284" w:rsidRPr="00425284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-соответствие используемых в расчетах данных исходным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25284">
              <w:rPr>
                <w:rFonts w:ascii="Times New Roman" w:hAnsi="Times New Roman"/>
                <w:sz w:val="20"/>
                <w:szCs w:val="20"/>
              </w:rPr>
              <w:t xml:space="preserve">ругим данным, приведенным в различных разделах отчета об оценкеи приложениях к нему. </w:t>
            </w:r>
          </w:p>
          <w:p w14:paraId="0920A947" w14:textId="56AA975A" w:rsidR="00DF4048" w:rsidRDefault="00425284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284">
              <w:rPr>
                <w:rFonts w:ascii="Times New Roman" w:hAnsi="Times New Roman"/>
                <w:sz w:val="20"/>
                <w:szCs w:val="20"/>
              </w:rPr>
              <w:t>Гарантия качества работ и услуг также подтверждается со стороны экспертов-оценщиков консалтинговой организации, проводящей экспертизу достоверности отчетов об оценке имущества.</w:t>
            </w:r>
          </w:p>
          <w:p w14:paraId="45E5CBC2" w14:textId="77777777" w:rsidR="00DF4048" w:rsidRDefault="00DF4048" w:rsidP="004252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92984E" w14:textId="450AAEEE" w:rsidR="00DF4048" w:rsidRPr="00D30652" w:rsidRDefault="00DF404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B1C45B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49C67B5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 участника</w:t>
      </w:r>
    </w:p>
    <w:p w14:paraId="693DBFB6" w14:textId="505EA05D" w:rsidR="00BF2D1D" w:rsidRPr="00425284" w:rsidRDefault="00BF2D1D" w:rsidP="00425284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4CF82332" w14:textId="77777777" w:rsidR="003402CD" w:rsidRDefault="003402CD" w:rsidP="00B10429">
      <w:pPr>
        <w:jc w:val="right"/>
        <w:rPr>
          <w:rFonts w:ascii="Times New Roman" w:hAnsi="Times New Roman"/>
          <w:b/>
        </w:rPr>
      </w:pPr>
    </w:p>
    <w:p w14:paraId="32905D88" w14:textId="77777777" w:rsidR="003402CD" w:rsidRDefault="003402CD" w:rsidP="00B10429">
      <w:pPr>
        <w:jc w:val="right"/>
        <w:rPr>
          <w:rFonts w:ascii="Times New Roman" w:hAnsi="Times New Roman"/>
          <w:b/>
        </w:rPr>
      </w:pPr>
    </w:p>
    <w:p w14:paraId="0C2F81A1" w14:textId="77777777" w:rsidR="003402CD" w:rsidRDefault="003402CD" w:rsidP="00B10429">
      <w:pPr>
        <w:jc w:val="right"/>
        <w:rPr>
          <w:rFonts w:ascii="Times New Roman" w:hAnsi="Times New Roman"/>
          <w:b/>
        </w:rPr>
      </w:pPr>
    </w:p>
    <w:p w14:paraId="37DDCC72" w14:textId="6760EB4B" w:rsidR="00B10429" w:rsidRPr="00D30652" w:rsidRDefault="00B10429" w:rsidP="00B10429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 2</w:t>
      </w:r>
    </w:p>
    <w:p w14:paraId="52F90FAC" w14:textId="77777777" w:rsidR="00B10429" w:rsidRPr="00D30652" w:rsidRDefault="00B10429" w:rsidP="00B10429">
      <w:pPr>
        <w:jc w:val="center"/>
        <w:rPr>
          <w:rFonts w:ascii="Times New Roman" w:hAnsi="Times New Roman"/>
          <w:b/>
          <w:sz w:val="10"/>
          <w:szCs w:val="10"/>
        </w:rPr>
      </w:pPr>
    </w:p>
    <w:p w14:paraId="37DB26A8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Порядок и критерии предварительной квалификационной оценки</w:t>
      </w:r>
    </w:p>
    <w:p w14:paraId="6D66C775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(таблица заполняется при наличии требований к квалификации участников)</w:t>
      </w:r>
    </w:p>
    <w:p w14:paraId="1AFEB7D6" w14:textId="77777777" w:rsidR="00B10429" w:rsidRPr="00D30652" w:rsidRDefault="00B10429" w:rsidP="00B10429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B10429" w:rsidRPr="00D30652" w14:paraId="2ACC7DBF" w14:textId="77777777" w:rsidTr="006C7B9A">
        <w:tc>
          <w:tcPr>
            <w:tcW w:w="245" w:type="pct"/>
            <w:vAlign w:val="center"/>
          </w:tcPr>
          <w:p w14:paraId="38DF489C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2" w:type="pct"/>
            <w:vAlign w:val="center"/>
          </w:tcPr>
          <w:p w14:paraId="68F1678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101DA49A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5C40536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429" w:rsidRPr="00D30652" w14:paraId="1948BD70" w14:textId="77777777" w:rsidTr="006C7B9A">
        <w:tc>
          <w:tcPr>
            <w:tcW w:w="245" w:type="pct"/>
            <w:vAlign w:val="center"/>
          </w:tcPr>
          <w:p w14:paraId="0200CE60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73F9DF03" w14:textId="5AAE33F8" w:rsidR="00B10429" w:rsidRPr="00D30652" w:rsidRDefault="00B10429" w:rsidP="00E246D3">
            <w:pPr>
              <w:rPr>
                <w:rFonts w:ascii="Times New Roman" w:hAnsi="Times New Roman"/>
                <w:i/>
              </w:rPr>
            </w:pPr>
            <w:r w:rsidRPr="00D30652">
              <w:rPr>
                <w:rFonts w:ascii="Times New Roman" w:hAnsi="Times New Roman"/>
                <w:i/>
              </w:rPr>
              <w:t xml:space="preserve">Указываются критерии, для оценки соответсвия техническим, экономическим, организационным и другим особенностям, установленным в </w:t>
            </w:r>
            <w:r w:rsidR="00E246D3" w:rsidRPr="00D30652">
              <w:rPr>
                <w:rFonts w:ascii="Times New Roman" w:hAnsi="Times New Roman"/>
                <w:i/>
              </w:rPr>
              <w:t xml:space="preserve">закупочной </w:t>
            </w:r>
            <w:r w:rsidRPr="00D30652">
              <w:rPr>
                <w:rFonts w:ascii="Times New Roman" w:hAnsi="Times New Roman"/>
                <w:i/>
              </w:rPr>
              <w:t>документации</w:t>
            </w:r>
            <w:r w:rsidR="00E246D3" w:rsidRPr="00D30652">
              <w:rPr>
                <w:rFonts w:ascii="Times New Roman" w:hAnsi="Times New Roman"/>
                <w:i/>
              </w:rPr>
              <w:t xml:space="preserve"> по отбору</w:t>
            </w:r>
            <w:r w:rsidRPr="00D30652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1694" w:type="pct"/>
            <w:vAlign w:val="center"/>
          </w:tcPr>
          <w:p w14:paraId="53ED6163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BE0814" w14:textId="77777777" w:rsidR="00B10429" w:rsidRPr="00D30652" w:rsidRDefault="00B10429" w:rsidP="006C7B9A">
            <w:pPr>
              <w:rPr>
                <w:rFonts w:ascii="Times New Roman" w:hAnsi="Times New Roman"/>
                <w:i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734DC0BB" w14:textId="77777777" w:rsidTr="006C7B9A">
        <w:tc>
          <w:tcPr>
            <w:tcW w:w="245" w:type="pct"/>
            <w:vAlign w:val="center"/>
          </w:tcPr>
          <w:p w14:paraId="169820D2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52FD56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771BBF30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8299A8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59B4C3FE" w14:textId="77777777" w:rsidTr="006C7B9A">
        <w:tc>
          <w:tcPr>
            <w:tcW w:w="245" w:type="pct"/>
            <w:vAlign w:val="center"/>
          </w:tcPr>
          <w:p w14:paraId="08E7CC22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3F8EF41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6A37EC7A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77EC64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5ABF8777" w14:textId="77777777" w:rsidTr="006C7B9A">
        <w:tc>
          <w:tcPr>
            <w:tcW w:w="245" w:type="pct"/>
            <w:vAlign w:val="center"/>
          </w:tcPr>
          <w:p w14:paraId="06CFD74C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E8320ED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37930548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E3E6543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6628D0EC" w14:textId="77777777" w:rsidTr="006C7B9A">
        <w:tc>
          <w:tcPr>
            <w:tcW w:w="245" w:type="pct"/>
            <w:vAlign w:val="center"/>
          </w:tcPr>
          <w:p w14:paraId="00BCCF0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665FF1FF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09D3C066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B88B231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</w:tbl>
    <w:p w14:paraId="320E1D3B" w14:textId="77777777" w:rsidR="00E308BA" w:rsidRPr="00D30652" w:rsidRDefault="00E308BA" w:rsidP="00B10429">
      <w:pPr>
        <w:ind w:firstLine="540"/>
        <w:rPr>
          <w:rFonts w:ascii="Times New Roman" w:hAnsi="Times New Roman"/>
          <w:b/>
          <w:sz w:val="22"/>
          <w:szCs w:val="22"/>
        </w:rPr>
      </w:pPr>
    </w:p>
    <w:p w14:paraId="46E3E6BE" w14:textId="37401FBB" w:rsidR="00B10429" w:rsidRPr="00D30652" w:rsidRDefault="00B10429" w:rsidP="00B10429">
      <w:pPr>
        <w:ind w:firstLine="540"/>
        <w:rPr>
          <w:rFonts w:ascii="Times New Roman" w:hAnsi="Times New Roman"/>
          <w:b/>
          <w:sz w:val="22"/>
          <w:szCs w:val="22"/>
        </w:rPr>
      </w:pPr>
      <w:r w:rsidRPr="00D30652">
        <w:rPr>
          <w:rFonts w:ascii="Times New Roman" w:hAnsi="Times New Roman"/>
          <w:b/>
          <w:sz w:val="22"/>
          <w:szCs w:val="22"/>
        </w:rPr>
        <w:t xml:space="preserve">*Примечание: </w:t>
      </w:r>
    </w:p>
    <w:p w14:paraId="3A0B445E" w14:textId="77777777" w:rsidR="00E308BA" w:rsidRPr="00D30652" w:rsidRDefault="00E308BA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</w:p>
    <w:p w14:paraId="3017EE47" w14:textId="573F7F80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 xml:space="preserve">Статья 37 Закона: </w:t>
      </w:r>
    </w:p>
    <w:p w14:paraId="211CD8CF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6AB64DD2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6ED45C36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 xml:space="preserve">Дополнительные требования к участникам должны быть указаны в информации </w:t>
      </w:r>
      <w:r w:rsidRPr="00D30652">
        <w:rPr>
          <w:rFonts w:ascii="Montserrat" w:hAnsi="Montserrat"/>
          <w:color w:val="000000"/>
          <w:sz w:val="22"/>
          <w:szCs w:val="22"/>
          <w:lang w:eastAsia="ru-RU"/>
        </w:rPr>
        <w:br/>
        <w:t>о государственной закупке в момент ее объявления.</w:t>
      </w:r>
    </w:p>
    <w:p w14:paraId="63E2652C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503600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334A938" w14:textId="07884B88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Оценка технической части предложения</w:t>
      </w:r>
      <w:r w:rsidR="00E246D3" w:rsidRPr="00D30652">
        <w:rPr>
          <w:rFonts w:ascii="Times New Roman" w:hAnsi="Times New Roman"/>
          <w:b/>
          <w:u w:val="single"/>
        </w:rPr>
        <w:t xml:space="preserve"> по отбору</w:t>
      </w:r>
      <w:r w:rsidRPr="00D30652">
        <w:rPr>
          <w:rFonts w:ascii="Times New Roman" w:hAnsi="Times New Roman"/>
          <w:b/>
          <w:u w:val="single"/>
        </w:rPr>
        <w:t>:</w:t>
      </w:r>
    </w:p>
    <w:p w14:paraId="564C8FB3" w14:textId="7976F5FF" w:rsidR="00B10429" w:rsidRPr="00D30652" w:rsidRDefault="00B10429" w:rsidP="00B10429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Осуществляется на основании документов технического предложения. Участники, чьи предложения не прошли техническую оценку, отстраняются от участия в </w:t>
      </w:r>
      <w:r w:rsidR="00E246D3" w:rsidRPr="00D30652">
        <w:rPr>
          <w:rFonts w:ascii="Times New Roman" w:hAnsi="Times New Roman"/>
        </w:rPr>
        <w:t>отборе</w:t>
      </w:r>
      <w:r w:rsidRPr="00D30652">
        <w:rPr>
          <w:rFonts w:ascii="Times New Roman" w:hAnsi="Times New Roman"/>
        </w:rPr>
        <w:t>.</w:t>
      </w:r>
    </w:p>
    <w:p w14:paraId="63C83B95" w14:textId="77777777" w:rsidR="00E308BA" w:rsidRPr="00D30652" w:rsidRDefault="00E308BA" w:rsidP="00B10429">
      <w:pPr>
        <w:ind w:firstLine="540"/>
        <w:jc w:val="both"/>
        <w:rPr>
          <w:rFonts w:ascii="Times New Roman" w:hAnsi="Times New Roman"/>
        </w:rPr>
      </w:pPr>
    </w:p>
    <w:p w14:paraId="5231B55F" w14:textId="3E7DE544" w:rsidR="00B10429" w:rsidRPr="00D30652" w:rsidRDefault="00B10429" w:rsidP="00B10429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№3</w:t>
      </w:r>
    </w:p>
    <w:p w14:paraId="7ED129DB" w14:textId="77777777" w:rsidR="00E308BA" w:rsidRPr="00D30652" w:rsidRDefault="00E308BA" w:rsidP="00B10429">
      <w:pPr>
        <w:ind w:firstLine="540"/>
        <w:jc w:val="right"/>
        <w:rPr>
          <w:rFonts w:ascii="Times New Roman" w:hAnsi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B10429" w:rsidRPr="00D30652" w14:paraId="183CFFAE" w14:textId="77777777" w:rsidTr="00E246D3">
        <w:tc>
          <w:tcPr>
            <w:tcW w:w="248" w:type="pct"/>
          </w:tcPr>
          <w:p w14:paraId="5807D434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98" w:type="pct"/>
          </w:tcPr>
          <w:p w14:paraId="3F64AECD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324" w:type="pct"/>
          </w:tcPr>
          <w:p w14:paraId="1492B522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630" w:type="pct"/>
          </w:tcPr>
          <w:p w14:paraId="5B3B97D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429" w:rsidRPr="00D30652" w14:paraId="3194C2B2" w14:textId="77777777" w:rsidTr="00E246D3">
        <w:trPr>
          <w:trHeight w:val="887"/>
        </w:trPr>
        <w:tc>
          <w:tcPr>
            <w:tcW w:w="248" w:type="pct"/>
          </w:tcPr>
          <w:p w14:paraId="77297140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1798" w:type="pct"/>
            <w:vAlign w:val="center"/>
          </w:tcPr>
          <w:p w14:paraId="0BEAA98D" w14:textId="5F40A232" w:rsidR="00B10429" w:rsidRPr="00D30652" w:rsidRDefault="00B10429" w:rsidP="00E246D3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Соответствие технической части </w:t>
            </w:r>
            <w:r w:rsidR="00E246D3" w:rsidRPr="00D30652">
              <w:rPr>
                <w:rFonts w:ascii="Times New Roman" w:hAnsi="Times New Roman"/>
              </w:rPr>
              <w:t>закупочной</w:t>
            </w:r>
            <w:r w:rsidRPr="00D30652">
              <w:rPr>
                <w:rFonts w:ascii="Times New Roman" w:hAnsi="Times New Roman"/>
              </w:rPr>
              <w:t xml:space="preserve"> документации</w:t>
            </w:r>
            <w:r w:rsidR="00E246D3" w:rsidRPr="00D30652">
              <w:rPr>
                <w:rFonts w:ascii="Times New Roman" w:hAnsi="Times New Roman"/>
              </w:rPr>
              <w:t xml:space="preserve"> по отбору</w:t>
            </w:r>
          </w:p>
        </w:tc>
        <w:tc>
          <w:tcPr>
            <w:tcW w:w="1324" w:type="pct"/>
            <w:vAlign w:val="center"/>
          </w:tcPr>
          <w:p w14:paraId="44773F18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 /</w:t>
            </w:r>
          </w:p>
          <w:p w14:paraId="2DBC5064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2C64C98C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Если не соответствует, то участник отстраняется</w:t>
            </w:r>
          </w:p>
        </w:tc>
      </w:tr>
    </w:tbl>
    <w:p w14:paraId="6A9C64D9" w14:textId="77777777" w:rsidR="00B10429" w:rsidRPr="00D30652" w:rsidRDefault="00B10429" w:rsidP="00B10429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br w:type="page"/>
      </w:r>
    </w:p>
    <w:p w14:paraId="0CD5D1E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  <w:r w:rsidRPr="00E0559F">
        <w:rPr>
          <w:rFonts w:ascii="Times New Roman" w:hAnsi="Times New Roman"/>
          <w:b/>
          <w:sz w:val="32"/>
        </w:rPr>
        <w:lastRenderedPageBreak/>
        <w:t>ЦЕНОВАЯ ЧАСТЬ</w:t>
      </w:r>
    </w:p>
    <w:p w14:paraId="01E2EC3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</w:p>
    <w:tbl>
      <w:tblPr>
        <w:tblW w:w="9498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D30652" w14:paraId="3D562286" w14:textId="77777777" w:rsidTr="00EB5A45">
        <w:trPr>
          <w:trHeight w:val="52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48FF" w14:textId="57293031" w:rsidR="00051F92" w:rsidRPr="00051F92" w:rsidRDefault="00051F92" w:rsidP="00EB5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1F92">
              <w:rPr>
                <w:rFonts w:ascii="Times New Roman" w:hAnsi="Times New Roman"/>
                <w:b/>
                <w:bCs/>
              </w:rPr>
              <w:t>1 930 000 000,00</w:t>
            </w:r>
            <w:r w:rsidRPr="00051F92">
              <w:rPr>
                <w:rFonts w:ascii="Times New Roman" w:hAnsi="Times New Roman"/>
              </w:rPr>
              <w:t xml:space="preserve"> сум </w:t>
            </w:r>
            <w:r w:rsidR="00D04C82" w:rsidRPr="00D04C82">
              <w:rPr>
                <w:rFonts w:ascii="Times New Roman" w:hAnsi="Times New Roman"/>
              </w:rPr>
              <w:t>(с НДС)</w:t>
            </w:r>
          </w:p>
        </w:tc>
      </w:tr>
      <w:tr w:rsidR="00B10429" w:rsidRPr="00D30652" w14:paraId="0A9B0143" w14:textId="77777777" w:rsidTr="00E0559F">
        <w:trPr>
          <w:trHeight w:val="4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B10429" w:rsidRPr="00D30652" w14:paraId="5ECBDB38" w14:textId="77777777" w:rsidTr="00E0559F">
        <w:trPr>
          <w:trHeight w:val="4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D30652" w:rsidRDefault="00B10429" w:rsidP="006C7B9A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Условия оплаты для </w:t>
            </w:r>
          </w:p>
        </w:tc>
      </w:tr>
      <w:tr w:rsidR="00B10429" w:rsidRPr="00D30652" w14:paraId="48879D77" w14:textId="77777777" w:rsidTr="00E0559F">
        <w:trPr>
          <w:trHeight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8746F" w14:textId="35E68E01" w:rsidR="00B10429" w:rsidRPr="00D30652" w:rsidRDefault="00B10429" w:rsidP="00016331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Авансовый платеж в размере 15% от общей стоимости контракта, оставшаяся часть по факту </w:t>
            </w:r>
            <w:r w:rsidR="00016331">
              <w:rPr>
                <w:rFonts w:ascii="Times New Roman" w:hAnsi="Times New Roman"/>
              </w:rPr>
              <w:t>оказания услуги</w:t>
            </w:r>
            <w:r w:rsidRPr="00D30652">
              <w:rPr>
                <w:rFonts w:ascii="Times New Roman" w:hAnsi="Times New Roman"/>
              </w:rPr>
              <w:t>;</w:t>
            </w:r>
          </w:p>
        </w:tc>
      </w:tr>
      <w:tr w:rsidR="00B10429" w:rsidRPr="00D30652" w14:paraId="0420ADB5" w14:textId="77777777" w:rsidTr="00E0559F">
        <w:trPr>
          <w:trHeight w:val="1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E51F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 первоклассного европейского банка</w:t>
            </w:r>
          </w:p>
        </w:tc>
      </w:tr>
      <w:tr w:rsidR="00B10429" w:rsidRPr="00D30652" w14:paraId="6848F5B1" w14:textId="77777777" w:rsidTr="00E0559F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C6C9" w14:textId="77777777" w:rsidR="00B10429" w:rsidRPr="00D30652" w:rsidRDefault="00B10429" w:rsidP="00E308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Валюта платежа для </w:t>
            </w:r>
          </w:p>
        </w:tc>
      </w:tr>
      <w:tr w:rsidR="00B10429" w:rsidRPr="00D30652" w14:paraId="22A1DF5F" w14:textId="77777777" w:rsidTr="00E0559F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FA60B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Сум</w:t>
            </w:r>
          </w:p>
        </w:tc>
      </w:tr>
      <w:tr w:rsidR="00B10429" w:rsidRPr="00D30652" w14:paraId="484FA0F5" w14:textId="77777777" w:rsidTr="00E0559F">
        <w:trPr>
          <w:trHeight w:val="5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2A1F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доллар США, Евро или Российский рубль </w:t>
            </w:r>
          </w:p>
        </w:tc>
      </w:tr>
      <w:tr w:rsidR="00B10429" w:rsidRPr="00D30652" w14:paraId="1600621E" w14:textId="77777777" w:rsidTr="00E0559F">
        <w:trPr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F6956" w14:textId="558ACE4B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Срок действия предложения</w:t>
            </w:r>
            <w:r w:rsidR="00E246D3" w:rsidRPr="00D30652">
              <w:rPr>
                <w:rFonts w:ascii="Times New Roman" w:hAnsi="Times New Roman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8D858" w14:textId="5890E588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2B004061" w:rsidR="003D35EA" w:rsidRDefault="003D35EA" w:rsidP="00E0559F"/>
    <w:p w14:paraId="43B28F99" w14:textId="2F074E9E" w:rsidR="00E0559F" w:rsidRPr="00E0559F" w:rsidRDefault="00E0559F" w:rsidP="00E0559F">
      <w:pPr>
        <w:jc w:val="both"/>
      </w:pPr>
      <w:r w:rsidRPr="00D30652">
        <w:rPr>
          <w:rFonts w:ascii="Times New Roman" w:hAnsi="Times New Roman"/>
          <w:i/>
        </w:rPr>
        <w:t xml:space="preserve">Примечание: При участии в отборе трех и более местных производителей вместе </w:t>
      </w:r>
      <w:r w:rsidRPr="00D30652">
        <w:rPr>
          <w:rFonts w:ascii="Times New Roman" w:hAnsi="Times New Roman"/>
          <w:i/>
        </w:rPr>
        <w:br/>
        <w:t>с иностранными поставщиками - местным производителям применяются ценовые преференции.</w:t>
      </w:r>
    </w:p>
    <w:sectPr w:rsidR="00E0559F" w:rsidRPr="00E0559F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58EE3" w14:textId="77777777" w:rsidR="0027278A" w:rsidRDefault="0027278A">
      <w:r>
        <w:separator/>
      </w:r>
    </w:p>
  </w:endnote>
  <w:endnote w:type="continuationSeparator" w:id="0">
    <w:p w14:paraId="43ED0665" w14:textId="77777777" w:rsidR="0027278A" w:rsidRDefault="0027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5FA56F89" w:rsidR="0027278A" w:rsidRDefault="0027278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A45">
          <w:rPr>
            <w:noProof/>
          </w:rPr>
          <w:t>21</w:t>
        </w:r>
        <w:r>
          <w:fldChar w:fldCharType="end"/>
        </w:r>
      </w:p>
    </w:sdtContent>
  </w:sdt>
  <w:p w14:paraId="2C31981D" w14:textId="77777777" w:rsidR="0027278A" w:rsidRDefault="002727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B61D" w14:textId="77777777" w:rsidR="0027278A" w:rsidRDefault="0027278A">
      <w:r>
        <w:separator/>
      </w:r>
    </w:p>
  </w:footnote>
  <w:footnote w:type="continuationSeparator" w:id="0">
    <w:p w14:paraId="481EB59F" w14:textId="77777777" w:rsidR="0027278A" w:rsidRDefault="0027278A">
      <w:r>
        <w:continuationSeparator/>
      </w:r>
    </w:p>
  </w:footnote>
  <w:footnote w:id="1">
    <w:p w14:paraId="45861965" w14:textId="77777777" w:rsidR="0027278A" w:rsidRDefault="0027278A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8901F2" w14:textId="77777777" w:rsidR="0027278A" w:rsidRDefault="0027278A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71C7AFA" w14:textId="77777777" w:rsidR="0027278A" w:rsidRDefault="0027278A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7AA6AF65" w14:textId="77777777" w:rsidR="0027278A" w:rsidRDefault="0027278A" w:rsidP="00BF2D1D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1596ABA"/>
    <w:multiLevelType w:val="hybridMultilevel"/>
    <w:tmpl w:val="6F14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4"/>
  </w:num>
  <w:num w:numId="6">
    <w:abstractNumId w:val="23"/>
  </w:num>
  <w:num w:numId="7">
    <w:abstractNumId w:val="4"/>
  </w:num>
  <w:num w:numId="8">
    <w:abstractNumId w:val="17"/>
  </w:num>
  <w:num w:numId="9">
    <w:abstractNumId w:val="26"/>
  </w:num>
  <w:num w:numId="10">
    <w:abstractNumId w:val="15"/>
  </w:num>
  <w:num w:numId="11">
    <w:abstractNumId w:val="10"/>
  </w:num>
  <w:num w:numId="12">
    <w:abstractNumId w:val="18"/>
  </w:num>
  <w:num w:numId="13">
    <w:abstractNumId w:val="22"/>
  </w:num>
  <w:num w:numId="14">
    <w:abstractNumId w:val="3"/>
  </w:num>
  <w:num w:numId="15">
    <w:abstractNumId w:val="19"/>
  </w:num>
  <w:num w:numId="16">
    <w:abstractNumId w:val="5"/>
  </w:num>
  <w:num w:numId="17">
    <w:abstractNumId w:val="8"/>
  </w:num>
  <w:num w:numId="18">
    <w:abstractNumId w:val="11"/>
  </w:num>
  <w:num w:numId="19">
    <w:abstractNumId w:val="25"/>
  </w:num>
  <w:num w:numId="20">
    <w:abstractNumId w:val="20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6331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2FA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1F92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2C8"/>
    <w:rsid w:val="0013013C"/>
    <w:rsid w:val="001307D8"/>
    <w:rsid w:val="0013125B"/>
    <w:rsid w:val="0013360B"/>
    <w:rsid w:val="00134805"/>
    <w:rsid w:val="00134E2D"/>
    <w:rsid w:val="00135E8A"/>
    <w:rsid w:val="00136C89"/>
    <w:rsid w:val="00137214"/>
    <w:rsid w:val="00137996"/>
    <w:rsid w:val="00140EC4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0DA8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3EFF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2B8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4C58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91E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278A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95BCB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3CC7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67B"/>
    <w:rsid w:val="0034004B"/>
    <w:rsid w:val="003402CD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67DF2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663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0E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6C46"/>
    <w:rsid w:val="003F735E"/>
    <w:rsid w:val="003F7467"/>
    <w:rsid w:val="004005EC"/>
    <w:rsid w:val="00400606"/>
    <w:rsid w:val="004023BF"/>
    <w:rsid w:val="004036F9"/>
    <w:rsid w:val="0040414C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284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483"/>
    <w:rsid w:val="005334ED"/>
    <w:rsid w:val="00533534"/>
    <w:rsid w:val="005359B7"/>
    <w:rsid w:val="00535CCC"/>
    <w:rsid w:val="00536A37"/>
    <w:rsid w:val="00536E07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723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4E14"/>
    <w:rsid w:val="00575B56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3FD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AA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57A4C"/>
    <w:rsid w:val="00657CB0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2798C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611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EF6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5968"/>
    <w:rsid w:val="008477F7"/>
    <w:rsid w:val="00847F96"/>
    <w:rsid w:val="0085197C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9678B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73D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D79"/>
    <w:rsid w:val="00906F47"/>
    <w:rsid w:val="00907312"/>
    <w:rsid w:val="009108D9"/>
    <w:rsid w:val="00910E6B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2B74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6887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1D7D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1CCE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F64"/>
    <w:rsid w:val="00A7532D"/>
    <w:rsid w:val="00A763B9"/>
    <w:rsid w:val="00A763E4"/>
    <w:rsid w:val="00A771C5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6228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D7EE5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2C0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97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1743"/>
    <w:rsid w:val="00B92432"/>
    <w:rsid w:val="00B92CC6"/>
    <w:rsid w:val="00B92FFB"/>
    <w:rsid w:val="00B931AA"/>
    <w:rsid w:val="00B93D12"/>
    <w:rsid w:val="00B93E5E"/>
    <w:rsid w:val="00B94E17"/>
    <w:rsid w:val="00B95A9A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5C5F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24"/>
    <w:rsid w:val="00BF3B2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4D77"/>
    <w:rsid w:val="00C158DC"/>
    <w:rsid w:val="00C1635B"/>
    <w:rsid w:val="00C16C22"/>
    <w:rsid w:val="00C17E1A"/>
    <w:rsid w:val="00C21552"/>
    <w:rsid w:val="00C21E3D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9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4773B"/>
    <w:rsid w:val="00C51E57"/>
    <w:rsid w:val="00C54314"/>
    <w:rsid w:val="00C55275"/>
    <w:rsid w:val="00C56E72"/>
    <w:rsid w:val="00C6004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22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C82"/>
    <w:rsid w:val="00D04FAC"/>
    <w:rsid w:val="00D05207"/>
    <w:rsid w:val="00D057DD"/>
    <w:rsid w:val="00D05A24"/>
    <w:rsid w:val="00D05C1F"/>
    <w:rsid w:val="00D067AB"/>
    <w:rsid w:val="00D101BF"/>
    <w:rsid w:val="00D105DB"/>
    <w:rsid w:val="00D10993"/>
    <w:rsid w:val="00D125A1"/>
    <w:rsid w:val="00D12DE3"/>
    <w:rsid w:val="00D1526D"/>
    <w:rsid w:val="00D16CB7"/>
    <w:rsid w:val="00D17D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52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5F2F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3C7A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4048"/>
    <w:rsid w:val="00DF494A"/>
    <w:rsid w:val="00DF76C2"/>
    <w:rsid w:val="00DF7A00"/>
    <w:rsid w:val="00E0009E"/>
    <w:rsid w:val="00E002CE"/>
    <w:rsid w:val="00E00882"/>
    <w:rsid w:val="00E01A34"/>
    <w:rsid w:val="00E01F6E"/>
    <w:rsid w:val="00E023AD"/>
    <w:rsid w:val="00E032A8"/>
    <w:rsid w:val="00E040EC"/>
    <w:rsid w:val="00E0444C"/>
    <w:rsid w:val="00E04DED"/>
    <w:rsid w:val="00E0559F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46D3"/>
    <w:rsid w:val="00E264BF"/>
    <w:rsid w:val="00E277BC"/>
    <w:rsid w:val="00E3052A"/>
    <w:rsid w:val="00E308BA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0076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575"/>
    <w:rsid w:val="00EA78CF"/>
    <w:rsid w:val="00EA7AB6"/>
    <w:rsid w:val="00EB0B7F"/>
    <w:rsid w:val="00EB30E8"/>
    <w:rsid w:val="00EB3D9D"/>
    <w:rsid w:val="00EB510A"/>
    <w:rsid w:val="00EB5A45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50BF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3A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3F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96FFF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8A91-BF9D-4658-8585-50EC1A2B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36</Pages>
  <Words>6762</Words>
  <Characters>49465</Characters>
  <Application>Microsoft Office Word</Application>
  <DocSecurity>0</DocSecurity>
  <Lines>412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56115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Shaxzod Inatullaev</cp:lastModifiedBy>
  <cp:revision>23</cp:revision>
  <cp:lastPrinted>2020-04-14T11:39:00Z</cp:lastPrinted>
  <dcterms:created xsi:type="dcterms:W3CDTF">2022-08-04T09:46:00Z</dcterms:created>
  <dcterms:modified xsi:type="dcterms:W3CDTF">2022-11-21T12:14:00Z</dcterms:modified>
</cp:coreProperties>
</file>