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E099" w14:textId="5B62FBF6" w:rsidR="00CE1A6D" w:rsidRDefault="00CE1A6D" w:rsidP="00CE1A6D">
      <w:pPr>
        <w:pStyle w:val="1"/>
        <w:spacing w:after="400" w:line="228" w:lineRule="auto"/>
        <w:rPr>
          <w:b/>
          <w:bCs/>
        </w:rPr>
      </w:pPr>
      <w:r w:rsidRPr="0034533C">
        <w:rPr>
          <w:b/>
          <w:i/>
          <w:sz w:val="24"/>
          <w:szCs w:val="24"/>
        </w:rPr>
        <w:t>Проект договора</w:t>
      </w:r>
    </w:p>
    <w:p w14:paraId="4CA41F53" w14:textId="53F5A9FB" w:rsidR="005410E6" w:rsidRDefault="00000000">
      <w:pPr>
        <w:pStyle w:val="1"/>
        <w:spacing w:after="400" w:line="228" w:lineRule="auto"/>
        <w:jc w:val="center"/>
      </w:pPr>
      <w:r>
        <w:rPr>
          <w:b/>
          <w:bCs/>
        </w:rPr>
        <w:t xml:space="preserve">ДОГОВОР № </w:t>
      </w:r>
      <w:r>
        <w:rPr>
          <w:b/>
          <w:bCs/>
          <w:i/>
          <w:iCs/>
          <w:u w:val="single"/>
        </w:rPr>
        <w:br/>
      </w:r>
      <w:r>
        <w:rPr>
          <w:b/>
          <w:bCs/>
        </w:rPr>
        <w:t>на проведение дезинфекционных работ в зданиях МВУТ</w:t>
      </w:r>
    </w:p>
    <w:p w14:paraId="4F528BF1" w14:textId="293A2133" w:rsidR="005410E6" w:rsidRDefault="00000000">
      <w:pPr>
        <w:pStyle w:val="11"/>
        <w:keepNext/>
        <w:keepLines/>
        <w:tabs>
          <w:tab w:val="left" w:pos="7411"/>
        </w:tabs>
        <w:spacing w:after="140" w:line="254" w:lineRule="auto"/>
        <w:jc w:val="both"/>
      </w:pPr>
      <w:bookmarkStart w:id="0" w:name="bookmark0"/>
      <w:bookmarkStart w:id="1" w:name="bookmark1"/>
      <w:bookmarkStart w:id="2" w:name="bookmark2"/>
      <w:r>
        <w:t>г. Ташкент</w:t>
      </w:r>
      <w:r>
        <w:tab/>
      </w:r>
      <w:r>
        <w:rPr>
          <w:b w:val="0"/>
          <w:bCs w:val="0"/>
          <w:u w:val="single"/>
        </w:rPr>
        <w:t>«</w:t>
      </w:r>
      <w:r w:rsidR="00CE1A6D">
        <w:rPr>
          <w:b w:val="0"/>
          <w:bCs w:val="0"/>
          <w:u w:val="single"/>
        </w:rPr>
        <w:t>____</w:t>
      </w:r>
      <w:r>
        <w:rPr>
          <w:b w:val="0"/>
          <w:bCs w:val="0"/>
        </w:rPr>
        <w:t>»</w:t>
      </w:r>
      <w:r w:rsidR="00CE1A6D">
        <w:rPr>
          <w:b w:val="0"/>
          <w:bCs w:val="0"/>
        </w:rPr>
        <w:t>_____________</w:t>
      </w:r>
      <w:r>
        <w:t>202</w:t>
      </w:r>
      <w:r w:rsidR="00463365">
        <w:t>2</w:t>
      </w:r>
      <w:r>
        <w:t xml:space="preserve"> г.</w:t>
      </w:r>
      <w:bookmarkEnd w:id="0"/>
      <w:bookmarkEnd w:id="1"/>
      <w:bookmarkEnd w:id="2"/>
    </w:p>
    <w:p w14:paraId="2CCF7FC2" w14:textId="0C7C47F4" w:rsidR="005410E6" w:rsidRDefault="00000000">
      <w:pPr>
        <w:pStyle w:val="1"/>
        <w:spacing w:line="254" w:lineRule="auto"/>
        <w:jc w:val="both"/>
      </w:pPr>
      <w:r>
        <w:rPr>
          <w:b/>
          <w:bCs/>
        </w:rPr>
        <w:t xml:space="preserve">Настоящий договор заключен между: </w:t>
      </w:r>
      <w:r w:rsidR="00CE1A6D">
        <w:rPr>
          <w:b/>
          <w:bCs/>
        </w:rPr>
        <w:t>_________________</w:t>
      </w:r>
      <w:r>
        <w:rPr>
          <w:b/>
          <w:bCs/>
        </w:rPr>
        <w:t xml:space="preserve"> </w:t>
      </w:r>
      <w:r>
        <w:t xml:space="preserve">в лице </w:t>
      </w:r>
      <w:r w:rsidR="00CE1A6D">
        <w:t>_____________</w:t>
      </w:r>
      <w:r>
        <w:t xml:space="preserve">, действующего на основании </w:t>
      </w:r>
      <w:r w:rsidR="00CE1A6D">
        <w:t>______________</w:t>
      </w:r>
      <w:r>
        <w:t xml:space="preserve">, в дальнейшем именуемый </w:t>
      </w:r>
      <w:r>
        <w:rPr>
          <w:b/>
          <w:bCs/>
        </w:rPr>
        <w:t xml:space="preserve">«Исполнитель» </w:t>
      </w:r>
      <w:r>
        <w:t xml:space="preserve">и </w:t>
      </w:r>
      <w:r>
        <w:rPr>
          <w:b/>
          <w:bCs/>
        </w:rPr>
        <w:t xml:space="preserve">Международный Вестминстерский университет </w:t>
      </w:r>
      <w:r>
        <w:t xml:space="preserve">в </w:t>
      </w:r>
      <w:r>
        <w:rPr>
          <w:b/>
          <w:bCs/>
        </w:rPr>
        <w:t xml:space="preserve">г. Ташкенте </w:t>
      </w:r>
      <w:r>
        <w:t xml:space="preserve">в лице ректора </w:t>
      </w:r>
      <w:proofErr w:type="spellStart"/>
      <w:r>
        <w:t>Миркасимова</w:t>
      </w:r>
      <w:proofErr w:type="spellEnd"/>
      <w:r>
        <w:t xml:space="preserve"> Б.Р. действующий на основании Положения, в дальнейшем именуемый </w:t>
      </w:r>
      <w:r>
        <w:rPr>
          <w:b/>
          <w:bCs/>
        </w:rPr>
        <w:t xml:space="preserve">«Заказчик» </w:t>
      </w:r>
      <w:r>
        <w:t>заключили настоящий договор о нижеследующем:</w:t>
      </w:r>
    </w:p>
    <w:p w14:paraId="2F64FBD6" w14:textId="77777777" w:rsidR="005410E6" w:rsidRDefault="00000000">
      <w:pPr>
        <w:pStyle w:val="11"/>
        <w:keepNext/>
        <w:keepLines/>
        <w:numPr>
          <w:ilvl w:val="0"/>
          <w:numId w:val="1"/>
        </w:numPr>
        <w:tabs>
          <w:tab w:val="left" w:pos="291"/>
        </w:tabs>
        <w:spacing w:line="254" w:lineRule="auto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Предмет Договора</w:t>
      </w:r>
      <w:bookmarkEnd w:id="4"/>
      <w:bookmarkEnd w:id="5"/>
      <w:bookmarkEnd w:id="6"/>
    </w:p>
    <w:p w14:paraId="501E09B9" w14:textId="1312D055" w:rsidR="005410E6" w:rsidRDefault="00000000">
      <w:pPr>
        <w:pStyle w:val="1"/>
        <w:numPr>
          <w:ilvl w:val="1"/>
          <w:numId w:val="1"/>
        </w:numPr>
        <w:tabs>
          <w:tab w:val="left" w:pos="469"/>
        </w:tabs>
        <w:spacing w:after="220"/>
        <w:jc w:val="both"/>
      </w:pPr>
      <w:bookmarkStart w:id="7" w:name="bookmark7"/>
      <w:bookmarkEnd w:id="7"/>
      <w:r>
        <w:t>ЗАКАЗЧИК поручает, а Исполнитель обязуется с 01.01.202</w:t>
      </w:r>
      <w:r w:rsidR="00CE1A6D">
        <w:t>3</w:t>
      </w:r>
      <w:r>
        <w:t xml:space="preserve"> года по 31.12.202</w:t>
      </w:r>
      <w:r w:rsidR="00CE1A6D">
        <w:t>3</w:t>
      </w:r>
      <w:r>
        <w:t xml:space="preserve"> года, вести наблюдения в профилактических целях и производить, согласно графика, по мере надобности и в зависимости от зараженности объекта, своей рабочей силой и своими дезинфекционными средствами следующие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674"/>
        <w:gridCol w:w="1354"/>
        <w:gridCol w:w="1368"/>
        <w:gridCol w:w="1234"/>
        <w:gridCol w:w="1267"/>
        <w:gridCol w:w="1354"/>
      </w:tblGrid>
      <w:tr w:rsidR="005410E6" w14:paraId="65555AE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7D4E7" w14:textId="77777777" w:rsidR="005410E6" w:rsidRDefault="00000000">
            <w:pPr>
              <w:pStyle w:val="a4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F5B76" w14:textId="79759A2F" w:rsidR="005410E6" w:rsidRDefault="00000000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Наименования рабо</w:t>
            </w:r>
            <w:r w:rsidR="00CE1A6D">
              <w:rPr>
                <w:sz w:val="19"/>
                <w:szCs w:val="19"/>
              </w:rPr>
              <w:t>т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4AAE3" w14:textId="77777777" w:rsidR="005410E6" w:rsidRDefault="00000000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 изм.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CAB51" w14:textId="77777777" w:rsidR="005410E6" w:rsidRDefault="00000000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работ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52EFF" w14:textId="77777777" w:rsidR="005410E6" w:rsidRDefault="00000000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Цена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8CE0B" w14:textId="77777777" w:rsidR="005410E6" w:rsidRDefault="00000000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Сумма</w:t>
            </w:r>
          </w:p>
        </w:tc>
      </w:tr>
      <w:tr w:rsidR="005410E6" w14:paraId="63355A4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8E3B9F" w14:textId="77777777" w:rsidR="005410E6" w:rsidRDefault="005410E6"/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921076" w14:textId="77777777" w:rsidR="005410E6" w:rsidRDefault="005410E6"/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8E6692" w14:textId="77777777" w:rsidR="005410E6" w:rsidRDefault="005410E6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1B181" w14:textId="77777777" w:rsidR="005410E6" w:rsidRDefault="00000000">
            <w:pPr>
              <w:pStyle w:val="a4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Физич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359C3" w14:textId="77777777" w:rsidR="005410E6" w:rsidRDefault="00000000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крат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9754A6" w14:textId="77777777" w:rsidR="005410E6" w:rsidRDefault="005410E6"/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730BC" w14:textId="77777777" w:rsidR="005410E6" w:rsidRDefault="005410E6"/>
        </w:tc>
      </w:tr>
      <w:tr w:rsidR="005410E6" w14:paraId="56878B8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49E80" w14:textId="77777777" w:rsidR="005410E6" w:rsidRDefault="00000000">
            <w:pPr>
              <w:pStyle w:val="a4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14607" w14:textId="77777777" w:rsidR="005410E6" w:rsidRDefault="00000000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Дезинфекция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856DB" w14:textId="77777777" w:rsidR="005410E6" w:rsidRDefault="00000000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</w:t>
            </w:r>
            <w:r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8E102" w14:textId="77777777" w:rsidR="005410E6" w:rsidRDefault="00000000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21 630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CCE35" w14:textId="77777777" w:rsidR="005410E6" w:rsidRDefault="00000000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FC835" w14:textId="60B5D446" w:rsidR="005410E6" w:rsidRDefault="005410E6">
            <w:pPr>
              <w:pStyle w:val="a4"/>
              <w:jc w:val="center"/>
              <w:rPr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063F6" w14:textId="7D69D8F9" w:rsidR="005410E6" w:rsidRDefault="005410E6">
            <w:pPr>
              <w:pStyle w:val="a4"/>
              <w:rPr>
                <w:sz w:val="19"/>
                <w:szCs w:val="19"/>
              </w:rPr>
            </w:pPr>
          </w:p>
        </w:tc>
      </w:tr>
      <w:tr w:rsidR="005410E6" w14:paraId="34499D9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014CE" w14:textId="77777777" w:rsidR="005410E6" w:rsidRDefault="00000000">
            <w:pPr>
              <w:pStyle w:val="a4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AF21D" w14:textId="77777777" w:rsidR="005410E6" w:rsidRDefault="00000000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Дезинсекция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6FCC2" w14:textId="77777777" w:rsidR="005410E6" w:rsidRDefault="00000000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</w:t>
            </w:r>
            <w:r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B5720" w14:textId="77777777" w:rsidR="005410E6" w:rsidRDefault="00000000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21 630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A3D65" w14:textId="77777777" w:rsidR="005410E6" w:rsidRDefault="00000000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20C35" w14:textId="4172BB5C" w:rsidR="005410E6" w:rsidRDefault="005410E6">
            <w:pPr>
              <w:pStyle w:val="a4"/>
              <w:jc w:val="center"/>
              <w:rPr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B0FCA" w14:textId="3A9D592C" w:rsidR="005410E6" w:rsidRDefault="005410E6">
            <w:pPr>
              <w:pStyle w:val="a4"/>
              <w:rPr>
                <w:sz w:val="19"/>
                <w:szCs w:val="19"/>
              </w:rPr>
            </w:pPr>
          </w:p>
        </w:tc>
      </w:tr>
      <w:tr w:rsidR="00CE1A6D" w14:paraId="1B75A2F0" w14:textId="77777777" w:rsidTr="003D48F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069BA" w14:textId="77777777" w:rsidR="00CE1A6D" w:rsidRDefault="00CE1A6D" w:rsidP="00CE1A6D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4C84E" w14:textId="77777777" w:rsidR="00CE1A6D" w:rsidRDefault="00CE1A6D" w:rsidP="00CE1A6D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Дератизация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539F8" w14:textId="1E9CABC7" w:rsidR="00CE1A6D" w:rsidRDefault="00CE1A6D" w:rsidP="00CE1A6D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</w:t>
            </w:r>
            <w:r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DAC93" w14:textId="77777777" w:rsidR="00CE1A6D" w:rsidRDefault="00CE1A6D" w:rsidP="00CE1A6D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21 240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22FD6" w14:textId="77777777" w:rsidR="00CE1A6D" w:rsidRDefault="00CE1A6D" w:rsidP="00CE1A6D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1F391" w14:textId="04142646" w:rsidR="00CE1A6D" w:rsidRDefault="00CE1A6D" w:rsidP="00CE1A6D">
            <w:pPr>
              <w:pStyle w:val="a4"/>
              <w:jc w:val="center"/>
              <w:rPr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9DED0" w14:textId="698A921C" w:rsidR="00CE1A6D" w:rsidRDefault="00CE1A6D" w:rsidP="00CE1A6D">
            <w:pPr>
              <w:pStyle w:val="a4"/>
              <w:rPr>
                <w:sz w:val="19"/>
                <w:szCs w:val="19"/>
              </w:rPr>
            </w:pPr>
          </w:p>
        </w:tc>
      </w:tr>
      <w:tr w:rsidR="005410E6" w14:paraId="5465309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F88EB5" w14:textId="77777777" w:rsidR="005410E6" w:rsidRDefault="00000000">
            <w:pPr>
              <w:pStyle w:val="a4"/>
              <w:tabs>
                <w:tab w:val="left" w:leader="underscore" w:pos="600"/>
              </w:tabs>
              <w:spacing w:line="202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  <w:r>
              <w:rPr>
                <w:sz w:val="19"/>
                <w:szCs w:val="19"/>
              </w:rPr>
              <w:tab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76E19" w14:textId="77777777" w:rsidR="005410E6" w:rsidRDefault="00000000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Личинки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7A5B2" w14:textId="77777777" w:rsidR="005410E6" w:rsidRDefault="00000000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объект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C9E2B" w14:textId="77777777" w:rsidR="005410E6" w:rsidRDefault="00000000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C9EE0" w14:textId="77777777" w:rsidR="005410E6" w:rsidRDefault="00000000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7ED9D" w14:textId="52C6CE81" w:rsidR="005410E6" w:rsidRDefault="005410E6">
            <w:pPr>
              <w:pStyle w:val="a4"/>
              <w:jc w:val="center"/>
              <w:rPr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6BA3" w14:textId="140D06B3" w:rsidR="005410E6" w:rsidRDefault="005410E6">
            <w:pPr>
              <w:pStyle w:val="a4"/>
              <w:ind w:right="140"/>
              <w:jc w:val="right"/>
              <w:rPr>
                <w:sz w:val="19"/>
                <w:szCs w:val="19"/>
              </w:rPr>
            </w:pPr>
          </w:p>
        </w:tc>
      </w:tr>
    </w:tbl>
    <w:p w14:paraId="49070686" w14:textId="77777777" w:rsidR="005410E6" w:rsidRDefault="005410E6">
      <w:pPr>
        <w:spacing w:after="219" w:line="1" w:lineRule="exact"/>
      </w:pPr>
    </w:p>
    <w:p w14:paraId="2D921673" w14:textId="507E0516" w:rsidR="005410E6" w:rsidRDefault="00000000">
      <w:pPr>
        <w:pStyle w:val="1"/>
        <w:jc w:val="both"/>
        <w:rPr>
          <w:b/>
          <w:bCs/>
        </w:rPr>
      </w:pPr>
      <w:r>
        <w:rPr>
          <w:b/>
          <w:bCs/>
        </w:rPr>
        <w:t xml:space="preserve">1.2. </w:t>
      </w:r>
      <w:r>
        <w:t xml:space="preserve">Общая сумма договора составляет: </w:t>
      </w:r>
      <w:r w:rsidR="00E94544">
        <w:rPr>
          <w:b/>
          <w:bCs/>
        </w:rPr>
        <w:t xml:space="preserve">___________________________ </w:t>
      </w:r>
      <w:r w:rsidR="00E94544" w:rsidRPr="00E94544">
        <w:t>(прописью)</w:t>
      </w:r>
      <w:r w:rsidR="00E94544" w:rsidRPr="00E94544">
        <w:rPr>
          <w:b/>
          <w:bCs/>
        </w:rPr>
        <w:t xml:space="preserve">     </w:t>
      </w:r>
    </w:p>
    <w:p w14:paraId="71117746" w14:textId="77777777" w:rsidR="00E94544" w:rsidRDefault="00E94544">
      <w:pPr>
        <w:pStyle w:val="1"/>
        <w:jc w:val="both"/>
      </w:pPr>
    </w:p>
    <w:p w14:paraId="58BCB6C1" w14:textId="705875E8" w:rsidR="00CE1A6D" w:rsidRPr="001D5EC8" w:rsidRDefault="00CE1A6D" w:rsidP="00CE1A6D">
      <w:pPr>
        <w:rPr>
          <w:rFonts w:ascii="Times New Roman" w:hAnsi="Times New Roman" w:cs="Times New Roman"/>
          <w:bCs/>
        </w:rPr>
      </w:pPr>
      <w:r w:rsidRPr="001D5EC8">
        <w:rPr>
          <w:rFonts w:ascii="Times New Roman" w:hAnsi="Times New Roman" w:cs="Times New Roman"/>
          <w:bCs/>
        </w:rPr>
        <w:t>Сумма по месяцам: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94"/>
      </w:tblGrid>
      <w:tr w:rsidR="00CE1A6D" w:rsidRPr="001D5EC8" w14:paraId="16E4F4C1" w14:textId="77777777" w:rsidTr="00E2703F">
        <w:trPr>
          <w:trHeight w:val="250"/>
        </w:trPr>
        <w:tc>
          <w:tcPr>
            <w:tcW w:w="3293" w:type="dxa"/>
          </w:tcPr>
          <w:p w14:paraId="5ABBF1BD" w14:textId="77777777" w:rsidR="00CE1A6D" w:rsidRPr="001D5EC8" w:rsidRDefault="00CE1A6D" w:rsidP="00E270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EC8">
              <w:rPr>
                <w:rFonts w:ascii="Times New Roman" w:eastAsia="Times New Roman" w:hAnsi="Times New Roman" w:cs="Times New Roman"/>
                <w:color w:val="000000" w:themeColor="text1"/>
              </w:rPr>
              <w:t>Январь:</w:t>
            </w:r>
          </w:p>
        </w:tc>
        <w:tc>
          <w:tcPr>
            <w:tcW w:w="3293" w:type="dxa"/>
          </w:tcPr>
          <w:p w14:paraId="7735C183" w14:textId="77777777" w:rsidR="00CE1A6D" w:rsidRPr="001D5EC8" w:rsidRDefault="00CE1A6D" w:rsidP="00E270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EC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Февраль: </w:t>
            </w:r>
          </w:p>
        </w:tc>
        <w:tc>
          <w:tcPr>
            <w:tcW w:w="3294" w:type="dxa"/>
          </w:tcPr>
          <w:p w14:paraId="644DC755" w14:textId="77777777" w:rsidR="00CE1A6D" w:rsidRPr="001D5EC8" w:rsidRDefault="00CE1A6D" w:rsidP="00E2703F">
            <w:pPr>
              <w:ind w:hanging="3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EC8">
              <w:rPr>
                <w:rFonts w:ascii="Times New Roman" w:eastAsia="Times New Roman" w:hAnsi="Times New Roman" w:cs="Times New Roman"/>
                <w:color w:val="000000" w:themeColor="text1"/>
              </w:rPr>
              <w:t>Март:</w:t>
            </w:r>
          </w:p>
        </w:tc>
      </w:tr>
      <w:tr w:rsidR="00CE1A6D" w:rsidRPr="001D5EC8" w14:paraId="4E974DA4" w14:textId="77777777" w:rsidTr="00E2703F">
        <w:trPr>
          <w:trHeight w:val="250"/>
        </w:trPr>
        <w:tc>
          <w:tcPr>
            <w:tcW w:w="3293" w:type="dxa"/>
          </w:tcPr>
          <w:p w14:paraId="688E40AA" w14:textId="77777777" w:rsidR="00CE1A6D" w:rsidRPr="001D5EC8" w:rsidRDefault="00CE1A6D" w:rsidP="00E270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EC8">
              <w:rPr>
                <w:rFonts w:ascii="Times New Roman" w:eastAsia="Times New Roman" w:hAnsi="Times New Roman" w:cs="Times New Roman"/>
                <w:color w:val="000000" w:themeColor="text1"/>
              </w:rPr>
              <w:t>Апрель:</w:t>
            </w:r>
          </w:p>
        </w:tc>
        <w:tc>
          <w:tcPr>
            <w:tcW w:w="3293" w:type="dxa"/>
          </w:tcPr>
          <w:p w14:paraId="3453AE92" w14:textId="77777777" w:rsidR="00CE1A6D" w:rsidRPr="001D5EC8" w:rsidRDefault="00CE1A6D" w:rsidP="00E270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EC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Май: </w:t>
            </w:r>
          </w:p>
        </w:tc>
        <w:tc>
          <w:tcPr>
            <w:tcW w:w="3294" w:type="dxa"/>
          </w:tcPr>
          <w:p w14:paraId="095CF7B3" w14:textId="77777777" w:rsidR="00CE1A6D" w:rsidRPr="001D5EC8" w:rsidRDefault="00CE1A6D" w:rsidP="00E2703F">
            <w:pPr>
              <w:ind w:hanging="3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EC8">
              <w:rPr>
                <w:rFonts w:ascii="Times New Roman" w:eastAsia="Times New Roman" w:hAnsi="Times New Roman" w:cs="Times New Roman"/>
                <w:color w:val="000000" w:themeColor="text1"/>
              </w:rPr>
              <w:t>Июнь:</w:t>
            </w:r>
          </w:p>
        </w:tc>
      </w:tr>
      <w:tr w:rsidR="00CE1A6D" w:rsidRPr="001D5EC8" w14:paraId="5F93F9CA" w14:textId="77777777" w:rsidTr="00E2703F">
        <w:trPr>
          <w:trHeight w:val="250"/>
        </w:trPr>
        <w:tc>
          <w:tcPr>
            <w:tcW w:w="3293" w:type="dxa"/>
          </w:tcPr>
          <w:p w14:paraId="1D8A6E96" w14:textId="77777777" w:rsidR="00CE1A6D" w:rsidRPr="001D5EC8" w:rsidRDefault="00CE1A6D" w:rsidP="00E270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EC8">
              <w:rPr>
                <w:rFonts w:ascii="Times New Roman" w:eastAsia="Times New Roman" w:hAnsi="Times New Roman" w:cs="Times New Roman"/>
                <w:color w:val="000000" w:themeColor="text1"/>
              </w:rPr>
              <w:t>Июль:</w:t>
            </w:r>
          </w:p>
        </w:tc>
        <w:tc>
          <w:tcPr>
            <w:tcW w:w="3293" w:type="dxa"/>
          </w:tcPr>
          <w:p w14:paraId="62C13A72" w14:textId="77777777" w:rsidR="00CE1A6D" w:rsidRPr="001D5EC8" w:rsidRDefault="00CE1A6D" w:rsidP="00E270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EC8">
              <w:rPr>
                <w:rFonts w:ascii="Times New Roman" w:eastAsia="Times New Roman" w:hAnsi="Times New Roman" w:cs="Times New Roman"/>
                <w:color w:val="000000" w:themeColor="text1"/>
              </w:rPr>
              <w:t>Август:</w:t>
            </w:r>
          </w:p>
        </w:tc>
        <w:tc>
          <w:tcPr>
            <w:tcW w:w="3294" w:type="dxa"/>
          </w:tcPr>
          <w:p w14:paraId="29EC0BF8" w14:textId="77777777" w:rsidR="00CE1A6D" w:rsidRPr="001D5EC8" w:rsidRDefault="00CE1A6D" w:rsidP="00E2703F">
            <w:pPr>
              <w:ind w:hanging="3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EC8">
              <w:rPr>
                <w:rFonts w:ascii="Times New Roman" w:eastAsia="Times New Roman" w:hAnsi="Times New Roman" w:cs="Times New Roman"/>
                <w:color w:val="000000" w:themeColor="text1"/>
              </w:rPr>
              <w:t>Сентябрь:</w:t>
            </w:r>
          </w:p>
        </w:tc>
      </w:tr>
      <w:tr w:rsidR="00CE1A6D" w:rsidRPr="001D5EC8" w14:paraId="4A1239F3" w14:textId="77777777" w:rsidTr="00E2703F">
        <w:trPr>
          <w:trHeight w:val="250"/>
        </w:trPr>
        <w:tc>
          <w:tcPr>
            <w:tcW w:w="3293" w:type="dxa"/>
          </w:tcPr>
          <w:p w14:paraId="4AE2AC46" w14:textId="77777777" w:rsidR="00CE1A6D" w:rsidRPr="001D5EC8" w:rsidRDefault="00CE1A6D" w:rsidP="00E270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EC8">
              <w:rPr>
                <w:rFonts w:ascii="Times New Roman" w:eastAsia="Times New Roman" w:hAnsi="Times New Roman" w:cs="Times New Roman"/>
                <w:color w:val="000000" w:themeColor="text1"/>
              </w:rPr>
              <w:t>Октябрь:</w:t>
            </w:r>
          </w:p>
        </w:tc>
        <w:tc>
          <w:tcPr>
            <w:tcW w:w="3293" w:type="dxa"/>
          </w:tcPr>
          <w:p w14:paraId="74F7D6DD" w14:textId="77777777" w:rsidR="00CE1A6D" w:rsidRPr="001D5EC8" w:rsidRDefault="00CE1A6D" w:rsidP="00E270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EC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Ноябрь: </w:t>
            </w:r>
          </w:p>
        </w:tc>
        <w:tc>
          <w:tcPr>
            <w:tcW w:w="3294" w:type="dxa"/>
          </w:tcPr>
          <w:p w14:paraId="62FAC987" w14:textId="77777777" w:rsidR="00CE1A6D" w:rsidRPr="001D5EC8" w:rsidRDefault="00CE1A6D" w:rsidP="00E2703F">
            <w:pPr>
              <w:ind w:hanging="3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5EC8">
              <w:rPr>
                <w:rFonts w:ascii="Times New Roman" w:eastAsia="Times New Roman" w:hAnsi="Times New Roman" w:cs="Times New Roman"/>
                <w:color w:val="000000" w:themeColor="text1"/>
              </w:rPr>
              <w:t>Декабрь:</w:t>
            </w:r>
          </w:p>
        </w:tc>
      </w:tr>
    </w:tbl>
    <w:p w14:paraId="5BB2DBFE" w14:textId="77777777" w:rsidR="00CE1A6D" w:rsidRDefault="00CE1A6D">
      <w:pPr>
        <w:pStyle w:val="1"/>
        <w:spacing w:after="140"/>
        <w:jc w:val="both"/>
      </w:pPr>
    </w:p>
    <w:p w14:paraId="788EA127" w14:textId="77777777" w:rsidR="005410E6" w:rsidRDefault="00000000">
      <w:pPr>
        <w:pStyle w:val="1"/>
        <w:jc w:val="both"/>
      </w:pPr>
      <w:r>
        <w:t>ПРИМЕЧАНИЕ:</w:t>
      </w:r>
    </w:p>
    <w:p w14:paraId="12C951C7" w14:textId="77777777" w:rsidR="005410E6" w:rsidRDefault="00000000">
      <w:pPr>
        <w:pStyle w:val="1"/>
        <w:tabs>
          <w:tab w:val="left" w:pos="316"/>
        </w:tabs>
        <w:jc w:val="both"/>
      </w:pPr>
      <w:bookmarkStart w:id="8" w:name="bookmark8"/>
      <w:r>
        <w:t>а</w:t>
      </w:r>
      <w:bookmarkEnd w:id="8"/>
      <w:r>
        <w:t>)</w:t>
      </w:r>
      <w:r>
        <w:tab/>
        <w:t xml:space="preserve">при проведении дератизации в договоре включается вся площадь объекта (жилая, нежилая, надворные постройки и </w:t>
      </w:r>
      <w:proofErr w:type="spellStart"/>
      <w:r>
        <w:t>др</w:t>
      </w:r>
      <w:proofErr w:type="spellEnd"/>
      <w:r>
        <w:t>).</w:t>
      </w:r>
    </w:p>
    <w:p w14:paraId="5052F577" w14:textId="77777777" w:rsidR="005410E6" w:rsidRDefault="00000000">
      <w:pPr>
        <w:pStyle w:val="1"/>
        <w:tabs>
          <w:tab w:val="left" w:pos="335"/>
        </w:tabs>
        <w:jc w:val="both"/>
      </w:pPr>
      <w:bookmarkStart w:id="9" w:name="bookmark9"/>
      <w:r>
        <w:t>б</w:t>
      </w:r>
      <w:bookmarkEnd w:id="9"/>
      <w:r>
        <w:t>)</w:t>
      </w:r>
      <w:r>
        <w:tab/>
        <w:t>ИСПОЛНИТЕЛЮ предоставляется право проверки объема указанных работ ЗАКАЗЧИКОМ, с целью заключения договора на фактически имеющиеся объемы.</w:t>
      </w:r>
    </w:p>
    <w:p w14:paraId="199FBC96" w14:textId="77777777" w:rsidR="005410E6" w:rsidRDefault="00000000">
      <w:pPr>
        <w:pStyle w:val="1"/>
        <w:tabs>
          <w:tab w:val="left" w:pos="335"/>
        </w:tabs>
        <w:jc w:val="both"/>
      </w:pPr>
      <w:bookmarkStart w:id="10" w:name="bookmark10"/>
      <w:r>
        <w:t>в</w:t>
      </w:r>
      <w:bookmarkEnd w:id="10"/>
      <w:r>
        <w:t>)</w:t>
      </w:r>
      <w:r>
        <w:tab/>
        <w:t>Цена указанная в настоящем договоре является фиксированной и не подлежит изменению.</w:t>
      </w:r>
    </w:p>
    <w:p w14:paraId="20127E9E" w14:textId="77777777" w:rsidR="005410E6" w:rsidRDefault="00000000">
      <w:pPr>
        <w:pStyle w:val="11"/>
        <w:keepNext/>
        <w:keepLines/>
        <w:numPr>
          <w:ilvl w:val="0"/>
          <w:numId w:val="1"/>
        </w:numPr>
        <w:tabs>
          <w:tab w:val="left" w:pos="374"/>
        </w:tabs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УСЛОВИЯ ПРОВЕДЕНИЯ ПРОФИЛАКТИЧЕСКИХ</w:t>
      </w:r>
      <w:r>
        <w:br/>
        <w:t>ДЕЗИНФЕКЦИОННЫХ МЕРОПРИЯТИЙ</w:t>
      </w:r>
      <w:bookmarkEnd w:id="12"/>
      <w:bookmarkEnd w:id="13"/>
      <w:bookmarkEnd w:id="14"/>
    </w:p>
    <w:p w14:paraId="009028C0" w14:textId="77777777" w:rsidR="005410E6" w:rsidRDefault="00000000">
      <w:pPr>
        <w:pStyle w:val="1"/>
        <w:numPr>
          <w:ilvl w:val="1"/>
          <w:numId w:val="1"/>
        </w:numPr>
        <w:tabs>
          <w:tab w:val="left" w:pos="469"/>
        </w:tabs>
        <w:jc w:val="both"/>
      </w:pPr>
      <w:bookmarkStart w:id="15" w:name="bookmark15"/>
      <w:bookmarkEnd w:id="15"/>
      <w:r>
        <w:t>Работа на объекте проводится по графику, график работ составляется исполнителем, выполненная работа отражается в нарядах.</w:t>
      </w:r>
    </w:p>
    <w:p w14:paraId="35780DD1" w14:textId="77777777" w:rsidR="005410E6" w:rsidRDefault="00000000">
      <w:pPr>
        <w:pStyle w:val="1"/>
        <w:numPr>
          <w:ilvl w:val="1"/>
          <w:numId w:val="1"/>
        </w:numPr>
        <w:tabs>
          <w:tab w:val="left" w:pos="605"/>
        </w:tabs>
        <w:jc w:val="both"/>
      </w:pPr>
      <w:bookmarkStart w:id="16" w:name="bookmark16"/>
      <w:bookmarkEnd w:id="16"/>
      <w:r>
        <w:t xml:space="preserve">Профилактические дезинфекционные работы проводятся ядохимикатами, разрешенными к использованию М3 </w:t>
      </w:r>
      <w:proofErr w:type="spellStart"/>
      <w:r>
        <w:t>РУз</w:t>
      </w:r>
      <w:proofErr w:type="spellEnd"/>
      <w:r>
        <w:t>, осуществляются в соответствии с методикой и инструкциями, утвержденными Минздравом Республики Узбекистан.</w:t>
      </w:r>
    </w:p>
    <w:p w14:paraId="59B6CA04" w14:textId="77777777" w:rsidR="005410E6" w:rsidRDefault="00000000">
      <w:pPr>
        <w:pStyle w:val="11"/>
        <w:keepNext/>
        <w:keepLines/>
        <w:numPr>
          <w:ilvl w:val="0"/>
          <w:numId w:val="1"/>
        </w:numPr>
        <w:tabs>
          <w:tab w:val="left" w:pos="374"/>
        </w:tabs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>
        <w:t>ПРАВА И ОБЯЗАННОСТИ СТОРОН</w:t>
      </w:r>
      <w:bookmarkEnd w:id="18"/>
      <w:bookmarkEnd w:id="19"/>
      <w:bookmarkEnd w:id="20"/>
    </w:p>
    <w:p w14:paraId="5470DE82" w14:textId="77777777" w:rsidR="005410E6" w:rsidRDefault="00000000">
      <w:pPr>
        <w:pStyle w:val="1"/>
        <w:numPr>
          <w:ilvl w:val="1"/>
          <w:numId w:val="1"/>
        </w:numPr>
        <w:tabs>
          <w:tab w:val="left" w:pos="758"/>
        </w:tabs>
        <w:jc w:val="both"/>
      </w:pPr>
      <w:bookmarkStart w:id="21" w:name="bookmark21"/>
      <w:bookmarkEnd w:id="21"/>
      <w:r>
        <w:t>ИСПОЛНИТЕЛЬ обязуется обеспечить надлежащее качество дезинфекционных, дезинсекционных и дератизационных работ</w:t>
      </w:r>
    </w:p>
    <w:p w14:paraId="09150004" w14:textId="1F2BBAFF" w:rsidR="005410E6" w:rsidRDefault="00000000">
      <w:pPr>
        <w:pStyle w:val="1"/>
        <w:numPr>
          <w:ilvl w:val="1"/>
          <w:numId w:val="1"/>
        </w:numPr>
        <w:tabs>
          <w:tab w:val="left" w:pos="758"/>
        </w:tabs>
        <w:jc w:val="both"/>
      </w:pPr>
      <w:bookmarkStart w:id="22" w:name="bookmark22"/>
      <w:bookmarkEnd w:id="22"/>
      <w:r>
        <w:t xml:space="preserve">ИСПОЛНИТЕЛЬ обязан давать ЗАКАЗЧИКУ консультации и предложения по вопросам санитарных, санитарно-технических мероприятий, повышающих эффективность проводимых работ как при непосредственном заключении договора, на основании данных предварительного обследования объектов специалистами дезинфекционной станции, так и в процессе осуществления работ </w:t>
      </w:r>
      <w:r w:rsidR="00983551">
        <w:t>в течение</w:t>
      </w:r>
      <w:r>
        <w:t xml:space="preserve"> всего договорного периода.</w:t>
      </w:r>
    </w:p>
    <w:p w14:paraId="05AE4451" w14:textId="77777777" w:rsidR="005410E6" w:rsidRDefault="00000000">
      <w:pPr>
        <w:pStyle w:val="1"/>
        <w:numPr>
          <w:ilvl w:val="1"/>
          <w:numId w:val="1"/>
        </w:numPr>
        <w:tabs>
          <w:tab w:val="left" w:pos="605"/>
        </w:tabs>
        <w:jc w:val="both"/>
      </w:pPr>
      <w:bookmarkStart w:id="23" w:name="bookmark23"/>
      <w:bookmarkEnd w:id="23"/>
      <w:r>
        <w:t>В случае невыполнения ЗАКАЗЧИКОМ сантехнических предложений дезинфекционная станция не гарантирует должную эффективность работ.</w:t>
      </w:r>
    </w:p>
    <w:p w14:paraId="097F8702" w14:textId="77777777" w:rsidR="005410E6" w:rsidRDefault="00000000">
      <w:pPr>
        <w:pStyle w:val="1"/>
        <w:numPr>
          <w:ilvl w:val="1"/>
          <w:numId w:val="1"/>
        </w:numPr>
        <w:tabs>
          <w:tab w:val="left" w:pos="605"/>
        </w:tabs>
        <w:jc w:val="both"/>
      </w:pPr>
      <w:bookmarkStart w:id="24" w:name="bookmark24"/>
      <w:bookmarkEnd w:id="24"/>
      <w:r>
        <w:t>ЗАКАЗЧИК обязан:</w:t>
      </w:r>
    </w:p>
    <w:p w14:paraId="7C6B1850" w14:textId="77777777" w:rsidR="005410E6" w:rsidRDefault="00000000">
      <w:pPr>
        <w:pStyle w:val="1"/>
        <w:tabs>
          <w:tab w:val="left" w:pos="320"/>
        </w:tabs>
        <w:jc w:val="both"/>
      </w:pPr>
      <w:bookmarkStart w:id="25" w:name="bookmark25"/>
      <w:r>
        <w:t>а</w:t>
      </w:r>
      <w:bookmarkEnd w:id="25"/>
      <w:r>
        <w:t>)</w:t>
      </w:r>
      <w:r>
        <w:tab/>
        <w:t xml:space="preserve">выполнять все предложения дезинфекционной станции по санитарным и сантехническим мероприятиям, а также соблюдать все меры общественной и личной безопасности в отношении применяемых средств борьбы с </w:t>
      </w:r>
      <w:r>
        <w:lastRenderedPageBreak/>
        <w:t>грызунами и насекомыми:</w:t>
      </w:r>
    </w:p>
    <w:p w14:paraId="6E19F9C7" w14:textId="77777777" w:rsidR="008A6408" w:rsidRDefault="00000000" w:rsidP="008A6408">
      <w:pPr>
        <w:pStyle w:val="1"/>
        <w:tabs>
          <w:tab w:val="left" w:pos="330"/>
          <w:tab w:val="left" w:pos="10219"/>
        </w:tabs>
        <w:spacing w:after="140"/>
        <w:jc w:val="both"/>
      </w:pPr>
      <w:bookmarkStart w:id="26" w:name="bookmark26"/>
      <w:r>
        <w:t>б</w:t>
      </w:r>
      <w:bookmarkEnd w:id="26"/>
      <w:r>
        <w:t>)</w:t>
      </w:r>
      <w:r>
        <w:tab/>
        <w:t>производить своими силами и материалом заделку нор, щелей, отверстий и других разрушений:</w:t>
      </w:r>
      <w:r>
        <w:tab/>
      </w:r>
    </w:p>
    <w:p w14:paraId="4F141FA4" w14:textId="361859E0" w:rsidR="005410E6" w:rsidRDefault="008A6408" w:rsidP="008A6408">
      <w:pPr>
        <w:pStyle w:val="1"/>
        <w:tabs>
          <w:tab w:val="left" w:pos="330"/>
          <w:tab w:val="left" w:pos="10219"/>
        </w:tabs>
        <w:spacing w:after="140"/>
        <w:jc w:val="both"/>
      </w:pPr>
      <w:r>
        <w:t xml:space="preserve">в) </w:t>
      </w:r>
      <w:r w:rsidR="00000000">
        <w:t>ставить в известность дезинфекционную станцию о предстоящем ремонте и во время его производить санитарно-технические мероприятия по защите объекта от насекомых и грызунов по указанию представителя дезинфекционной станции:</w:t>
      </w:r>
    </w:p>
    <w:p w14:paraId="520EC6F8" w14:textId="77777777" w:rsidR="005410E6" w:rsidRDefault="00000000">
      <w:pPr>
        <w:pStyle w:val="1"/>
        <w:tabs>
          <w:tab w:val="left" w:pos="369"/>
        </w:tabs>
        <w:jc w:val="both"/>
      </w:pPr>
      <w:bookmarkStart w:id="27" w:name="bookmark28"/>
      <w:r>
        <w:t>г</w:t>
      </w:r>
      <w:bookmarkEnd w:id="27"/>
      <w:r>
        <w:t>)</w:t>
      </w:r>
      <w:r>
        <w:tab/>
        <w:t>давать расписку на верши, капканы, мышеловки, расставленные дезинфекционной станцией на объектах ЗАКАЗЧИКА, в случае пропажи или уничтожения этих орудий лова ЗАКАЗЧИК оплачивает дезинфекционной станции его стоимость:</w:t>
      </w:r>
    </w:p>
    <w:p w14:paraId="1BF4039E" w14:textId="77777777" w:rsidR="005410E6" w:rsidRDefault="00000000">
      <w:pPr>
        <w:pStyle w:val="1"/>
        <w:tabs>
          <w:tab w:val="left" w:pos="369"/>
        </w:tabs>
        <w:jc w:val="both"/>
      </w:pPr>
      <w:bookmarkStart w:id="28" w:name="bookmark29"/>
      <w:r>
        <w:t>д</w:t>
      </w:r>
      <w:bookmarkEnd w:id="28"/>
      <w:r>
        <w:t>)</w:t>
      </w:r>
      <w:r>
        <w:tab/>
        <w:t>предоставлять помещение для хранения дезинфекционных средств и аппаратуры, в случае необходимости, мелкий хозяйственный инвентарь, кипяток и подсобную рабочую силу.</w:t>
      </w:r>
    </w:p>
    <w:p w14:paraId="7B3B90F9" w14:textId="77777777" w:rsidR="005410E6" w:rsidRDefault="00000000">
      <w:pPr>
        <w:pStyle w:val="1"/>
        <w:numPr>
          <w:ilvl w:val="1"/>
          <w:numId w:val="1"/>
        </w:numPr>
        <w:tabs>
          <w:tab w:val="left" w:pos="686"/>
        </w:tabs>
        <w:jc w:val="both"/>
      </w:pPr>
      <w:bookmarkStart w:id="29" w:name="bookmark30"/>
      <w:bookmarkEnd w:id="29"/>
      <w:r>
        <w:t>ИСПОЛНИТЕЛЬ прикладывает к договору расшифровку расчетов за оказываемые услуги по профилактическим дезинфекционным мероприятиям, по месяцам в денежном выражении.</w:t>
      </w:r>
    </w:p>
    <w:p w14:paraId="373592B9" w14:textId="77777777" w:rsidR="005410E6" w:rsidRDefault="00000000">
      <w:pPr>
        <w:pStyle w:val="11"/>
        <w:keepNext/>
        <w:keepLines/>
        <w:numPr>
          <w:ilvl w:val="0"/>
          <w:numId w:val="1"/>
        </w:numPr>
        <w:tabs>
          <w:tab w:val="left" w:pos="686"/>
        </w:tabs>
      </w:pPr>
      <w:bookmarkStart w:id="30" w:name="bookmark33"/>
      <w:bookmarkStart w:id="31" w:name="bookmark31"/>
      <w:bookmarkStart w:id="32" w:name="bookmark32"/>
      <w:bookmarkStart w:id="33" w:name="bookmark34"/>
      <w:bookmarkEnd w:id="30"/>
      <w:r>
        <w:t>УСЛОВИЯ РАСЧЕТОВ ЗА ОКАЗЫВАЕМЫЕ УСЛУГИ</w:t>
      </w:r>
      <w:bookmarkEnd w:id="31"/>
      <w:bookmarkEnd w:id="32"/>
      <w:bookmarkEnd w:id="33"/>
    </w:p>
    <w:p w14:paraId="1D4A9D33" w14:textId="77777777" w:rsidR="005410E6" w:rsidRDefault="00000000">
      <w:pPr>
        <w:pStyle w:val="1"/>
        <w:numPr>
          <w:ilvl w:val="1"/>
          <w:numId w:val="1"/>
        </w:numPr>
        <w:tabs>
          <w:tab w:val="left" w:pos="480"/>
        </w:tabs>
        <w:jc w:val="both"/>
      </w:pPr>
      <w:bookmarkStart w:id="34" w:name="bookmark35"/>
      <w:bookmarkEnd w:id="34"/>
      <w:r>
        <w:t>ЗАКАЗЧИК оплачивает предоплату в размере 15% от суммы договора в течение 5 банковских дней с момента подписания договора. Выплата оставшейся части (от 85%) суммы производится ежемесячно, на основании актов выполненных работ и счётов фактур.</w:t>
      </w:r>
    </w:p>
    <w:p w14:paraId="527D66C6" w14:textId="77777777" w:rsidR="005410E6" w:rsidRDefault="00000000">
      <w:pPr>
        <w:pStyle w:val="1"/>
        <w:numPr>
          <w:ilvl w:val="1"/>
          <w:numId w:val="1"/>
        </w:numPr>
        <w:tabs>
          <w:tab w:val="left" w:pos="480"/>
        </w:tabs>
        <w:jc w:val="both"/>
      </w:pPr>
      <w:bookmarkStart w:id="35" w:name="bookmark36"/>
      <w:bookmarkEnd w:id="35"/>
      <w:r>
        <w:t>В течение 3 (трех) рабочих дней ЗАКАЗЧИК оплачивает ИСПОЛНИТЕЛЮ стоимость выполненных работ с учетом произведенного ранее авансового платежа.</w:t>
      </w:r>
    </w:p>
    <w:p w14:paraId="2FDC8B14" w14:textId="77777777" w:rsidR="005410E6" w:rsidRDefault="00000000">
      <w:pPr>
        <w:pStyle w:val="1"/>
        <w:numPr>
          <w:ilvl w:val="1"/>
          <w:numId w:val="1"/>
        </w:numPr>
        <w:tabs>
          <w:tab w:val="left" w:pos="485"/>
        </w:tabs>
        <w:jc w:val="both"/>
      </w:pPr>
      <w:bookmarkStart w:id="36" w:name="bookmark37"/>
      <w:bookmarkEnd w:id="36"/>
      <w:r>
        <w:t>В случае неоплаты за отработанный месяц, производимые работы будут приостановлены, и за каждый просроченный банковский день налагается пеня в размере 0,4% от общей суммы дебиторской задолженности. Общая сумма при этом не должна превышать 50% от стоимости невыполненных работ или не оказанных услуг.</w:t>
      </w:r>
    </w:p>
    <w:p w14:paraId="3AD04D3E" w14:textId="77777777" w:rsidR="005410E6" w:rsidRDefault="00000000">
      <w:pPr>
        <w:pStyle w:val="1"/>
        <w:numPr>
          <w:ilvl w:val="1"/>
          <w:numId w:val="1"/>
        </w:numPr>
        <w:tabs>
          <w:tab w:val="left" w:pos="480"/>
        </w:tabs>
        <w:jc w:val="both"/>
      </w:pPr>
      <w:bookmarkStart w:id="37" w:name="bookmark38"/>
      <w:bookmarkEnd w:id="37"/>
      <w:r>
        <w:t>В случае переименования организации ЗАКАЗЧИКА, изменении адреса или расчетного счета, ЗАКАЗЧИК обязан в 3-х дневной срок сообщить об этом ИСПОЛНИТЕЛЮ.</w:t>
      </w:r>
    </w:p>
    <w:p w14:paraId="6430083B" w14:textId="77777777" w:rsidR="005410E6" w:rsidRDefault="00000000">
      <w:pPr>
        <w:pStyle w:val="1"/>
        <w:numPr>
          <w:ilvl w:val="1"/>
          <w:numId w:val="1"/>
        </w:numPr>
        <w:tabs>
          <w:tab w:val="left" w:pos="480"/>
        </w:tabs>
        <w:jc w:val="both"/>
      </w:pPr>
      <w:bookmarkStart w:id="38" w:name="bookmark39"/>
      <w:bookmarkEnd w:id="38"/>
      <w:r>
        <w:t>В случае невыполнения работ или неоказания услуг ИСПОЛНИТЕЛЬ уплачивает ЗАКАЗЧИКУ пеню 0,5% неисполненный части обязательства за каждый день просрочки, общая сумма при этом не должна превышать 50% от стоимости невыполненных работ или не оказанных услуг.</w:t>
      </w:r>
    </w:p>
    <w:p w14:paraId="21B8AEEE" w14:textId="77777777" w:rsidR="005410E6" w:rsidRDefault="00000000">
      <w:pPr>
        <w:pStyle w:val="1"/>
        <w:numPr>
          <w:ilvl w:val="1"/>
          <w:numId w:val="1"/>
        </w:numPr>
        <w:tabs>
          <w:tab w:val="left" w:pos="480"/>
        </w:tabs>
        <w:jc w:val="both"/>
      </w:pPr>
      <w:bookmarkStart w:id="39" w:name="bookmark40"/>
      <w:bookmarkEnd w:id="39"/>
      <w:r>
        <w:t>За 2 месяца до реорганизации или ликвидации ЗАКАЗЧИК обязан сообщить об этом ИСПОЛНИТЕЛЮ.</w:t>
      </w:r>
    </w:p>
    <w:p w14:paraId="451B9EBA" w14:textId="77777777" w:rsidR="005410E6" w:rsidRDefault="00000000">
      <w:pPr>
        <w:pStyle w:val="11"/>
        <w:keepNext/>
        <w:keepLines/>
        <w:numPr>
          <w:ilvl w:val="0"/>
          <w:numId w:val="1"/>
        </w:numPr>
        <w:tabs>
          <w:tab w:val="left" w:pos="686"/>
        </w:tabs>
      </w:pPr>
      <w:bookmarkStart w:id="40" w:name="bookmark43"/>
      <w:bookmarkStart w:id="41" w:name="bookmark41"/>
      <w:bookmarkStart w:id="42" w:name="bookmark42"/>
      <w:bookmarkStart w:id="43" w:name="bookmark44"/>
      <w:bookmarkEnd w:id="40"/>
      <w:r>
        <w:t>СРОК ДЕЙСТВИЯ ДОГОВОРА</w:t>
      </w:r>
      <w:bookmarkEnd w:id="41"/>
      <w:bookmarkEnd w:id="42"/>
      <w:bookmarkEnd w:id="43"/>
    </w:p>
    <w:p w14:paraId="4FA51D3C" w14:textId="30F1127C" w:rsidR="005410E6" w:rsidRDefault="00000000">
      <w:pPr>
        <w:pStyle w:val="1"/>
        <w:numPr>
          <w:ilvl w:val="1"/>
          <w:numId w:val="1"/>
        </w:numPr>
        <w:tabs>
          <w:tab w:val="left" w:pos="686"/>
        </w:tabs>
        <w:jc w:val="both"/>
      </w:pPr>
      <w:bookmarkStart w:id="44" w:name="bookmark45"/>
      <w:bookmarkEnd w:id="44"/>
      <w:r>
        <w:t>Настоящий договор вступает в силу с 01.01.202</w:t>
      </w:r>
      <w:r w:rsidR="003533D6">
        <w:t>3</w:t>
      </w:r>
      <w:r>
        <w:t xml:space="preserve"> г. и действует до 31.12.202</w:t>
      </w:r>
      <w:r w:rsidR="003533D6">
        <w:t>3</w:t>
      </w:r>
      <w:r>
        <w:t xml:space="preserve"> г.</w:t>
      </w:r>
    </w:p>
    <w:p w14:paraId="0C5F7492" w14:textId="77777777" w:rsidR="005410E6" w:rsidRDefault="00000000">
      <w:pPr>
        <w:pStyle w:val="11"/>
        <w:keepNext/>
        <w:keepLines/>
        <w:numPr>
          <w:ilvl w:val="0"/>
          <w:numId w:val="1"/>
        </w:numPr>
        <w:tabs>
          <w:tab w:val="left" w:pos="686"/>
        </w:tabs>
      </w:pPr>
      <w:bookmarkStart w:id="45" w:name="bookmark48"/>
      <w:bookmarkStart w:id="46" w:name="bookmark46"/>
      <w:bookmarkStart w:id="47" w:name="bookmark47"/>
      <w:bookmarkStart w:id="48" w:name="bookmark49"/>
      <w:bookmarkEnd w:id="45"/>
      <w:r>
        <w:t>РАЗРЕШЕНИЕ СПОРОВ</w:t>
      </w:r>
      <w:bookmarkEnd w:id="46"/>
      <w:bookmarkEnd w:id="47"/>
      <w:bookmarkEnd w:id="48"/>
    </w:p>
    <w:p w14:paraId="4507BC7C" w14:textId="77777777" w:rsidR="005410E6" w:rsidRDefault="00000000">
      <w:pPr>
        <w:pStyle w:val="1"/>
        <w:numPr>
          <w:ilvl w:val="1"/>
          <w:numId w:val="1"/>
        </w:numPr>
        <w:tabs>
          <w:tab w:val="left" w:pos="686"/>
        </w:tabs>
        <w:jc w:val="both"/>
      </w:pPr>
      <w:bookmarkStart w:id="49" w:name="bookmark50"/>
      <w:bookmarkEnd w:id="49"/>
      <w:r>
        <w:t xml:space="preserve">Все споры по договору разрешаются в Экономическом суде </w:t>
      </w:r>
      <w:proofErr w:type="spellStart"/>
      <w:r>
        <w:t>г.Ташкента</w:t>
      </w:r>
      <w:proofErr w:type="spellEnd"/>
      <w:r>
        <w:t>.</w:t>
      </w:r>
    </w:p>
    <w:p w14:paraId="54D6CAC5" w14:textId="77777777" w:rsidR="005410E6" w:rsidRDefault="00000000">
      <w:pPr>
        <w:pStyle w:val="1"/>
        <w:numPr>
          <w:ilvl w:val="1"/>
          <w:numId w:val="1"/>
        </w:numPr>
        <w:tabs>
          <w:tab w:val="left" w:pos="686"/>
        </w:tabs>
        <w:jc w:val="both"/>
      </w:pPr>
      <w:bookmarkStart w:id="50" w:name="bookmark51"/>
      <w:bookmarkEnd w:id="50"/>
      <w:r>
        <w:t>При одностороннем, без причин, расторжении договора виновная сторона уплачивает неустойку в размере 10% от общей суммы договора.</w:t>
      </w:r>
    </w:p>
    <w:p w14:paraId="4F2DCCB8" w14:textId="77777777" w:rsidR="005410E6" w:rsidRDefault="00000000">
      <w:pPr>
        <w:pStyle w:val="11"/>
        <w:keepNext/>
        <w:keepLines/>
        <w:numPr>
          <w:ilvl w:val="0"/>
          <w:numId w:val="1"/>
        </w:numPr>
        <w:tabs>
          <w:tab w:val="left" w:pos="686"/>
        </w:tabs>
      </w:pPr>
      <w:bookmarkStart w:id="51" w:name="bookmark54"/>
      <w:bookmarkStart w:id="52" w:name="bookmark52"/>
      <w:bookmarkStart w:id="53" w:name="bookmark53"/>
      <w:bookmarkStart w:id="54" w:name="bookmark55"/>
      <w:bookmarkEnd w:id="51"/>
      <w:r>
        <w:t>ФОРС МАЖОР.</w:t>
      </w:r>
      <w:bookmarkEnd w:id="52"/>
      <w:bookmarkEnd w:id="53"/>
      <w:bookmarkEnd w:id="54"/>
    </w:p>
    <w:p w14:paraId="2B1390ED" w14:textId="77777777" w:rsidR="005410E6" w:rsidRDefault="00000000">
      <w:pPr>
        <w:pStyle w:val="1"/>
        <w:jc w:val="both"/>
      </w:pPr>
      <w:r>
        <w:rPr>
          <w:b/>
          <w:bCs/>
        </w:rPr>
        <w:t xml:space="preserve">7.1. </w:t>
      </w:r>
      <w:r>
        <w:t>Стороны освобождаются от частичного или полного исполнения обязательств по настоящему Договору, если это является следствием обстоятельств непреодолимой силы (стихийное бедствие, военные действия, решение Правительства) При наступлении подобных обстоятельств стороны в письменной форме оповещают друг друга с предоставлением удостоверяющего эти обстоятельства документа, выданного компетентными органами.</w:t>
      </w:r>
    </w:p>
    <w:p w14:paraId="28ABA506" w14:textId="77777777" w:rsidR="005410E6" w:rsidRDefault="00000000">
      <w:pPr>
        <w:pStyle w:val="1"/>
        <w:numPr>
          <w:ilvl w:val="0"/>
          <w:numId w:val="1"/>
        </w:numPr>
        <w:tabs>
          <w:tab w:val="left" w:pos="369"/>
        </w:tabs>
        <w:spacing w:after="280"/>
        <w:jc w:val="center"/>
      </w:pPr>
      <w:bookmarkStart w:id="55" w:name="bookmark56"/>
      <w:bookmarkEnd w:id="55"/>
      <w:r>
        <w:rPr>
          <w:b/>
          <w:bCs/>
        </w:rPr>
        <w:t>Юридические адреса и реквизиты сторон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463365" w:rsidRPr="00E87988" w14:paraId="64504103" w14:textId="77777777" w:rsidTr="00E2703F">
        <w:tc>
          <w:tcPr>
            <w:tcW w:w="4950" w:type="dxa"/>
          </w:tcPr>
          <w:p w14:paraId="39527042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87988">
              <w:rPr>
                <w:rFonts w:ascii="Times New Roman" w:hAnsi="Times New Roman" w:cs="Times New Roman"/>
                <w:b/>
                <w:color w:val="auto"/>
              </w:rPr>
              <w:t>ИСПОЛНИТЕЛЬ</w:t>
            </w:r>
          </w:p>
          <w:p w14:paraId="2AA976CF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0" w:type="dxa"/>
          </w:tcPr>
          <w:p w14:paraId="423FAD14" w14:textId="77777777" w:rsidR="00463365" w:rsidRPr="00E87988" w:rsidRDefault="00463365" w:rsidP="00E27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87988">
              <w:rPr>
                <w:rFonts w:ascii="Times New Roman" w:hAnsi="Times New Roman" w:cs="Times New Roman"/>
                <w:b/>
                <w:bCs/>
                <w:color w:val="auto"/>
              </w:rPr>
              <w:t>ЗАКАЗЧИК</w:t>
            </w:r>
          </w:p>
          <w:p w14:paraId="1FDFB5DA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3365" w:rsidRPr="00E87988" w14:paraId="4574199B" w14:textId="77777777" w:rsidTr="00E2703F">
        <w:tc>
          <w:tcPr>
            <w:tcW w:w="4950" w:type="dxa"/>
          </w:tcPr>
          <w:p w14:paraId="75DB019A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87988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14:paraId="6DD97843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87988">
              <w:rPr>
                <w:rFonts w:ascii="Times New Roman" w:hAnsi="Times New Roman" w:cs="Times New Roman"/>
                <w:color w:val="auto"/>
              </w:rPr>
              <w:t>_______________________________</w:t>
            </w:r>
          </w:p>
          <w:p w14:paraId="4AE7A457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87988">
              <w:rPr>
                <w:rFonts w:ascii="Times New Roman" w:hAnsi="Times New Roman" w:cs="Times New Roman"/>
                <w:color w:val="auto"/>
              </w:rPr>
              <w:t>_______________________________</w:t>
            </w:r>
          </w:p>
          <w:p w14:paraId="33987D24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87988">
              <w:rPr>
                <w:rFonts w:ascii="Times New Roman" w:hAnsi="Times New Roman" w:cs="Times New Roman"/>
                <w:color w:val="auto"/>
              </w:rPr>
              <w:t>_______________________________</w:t>
            </w:r>
          </w:p>
          <w:p w14:paraId="7C059841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87988">
              <w:rPr>
                <w:rFonts w:ascii="Times New Roman" w:hAnsi="Times New Roman" w:cs="Times New Roman"/>
                <w:color w:val="auto"/>
              </w:rPr>
              <w:t>_______________________________</w:t>
            </w:r>
          </w:p>
          <w:p w14:paraId="7DAEEF12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87988">
              <w:rPr>
                <w:rFonts w:ascii="Times New Roman" w:hAnsi="Times New Roman" w:cs="Times New Roman"/>
                <w:color w:val="auto"/>
              </w:rPr>
              <w:t>_______________________________</w:t>
            </w:r>
          </w:p>
          <w:p w14:paraId="3B167050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87988">
              <w:rPr>
                <w:rFonts w:ascii="Times New Roman" w:hAnsi="Times New Roman" w:cs="Times New Roman"/>
                <w:color w:val="auto"/>
              </w:rPr>
              <w:t>_______________________________</w:t>
            </w:r>
          </w:p>
          <w:p w14:paraId="66DF80C1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75B6832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B91835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4F3662E" w14:textId="77777777" w:rsidR="00463365" w:rsidRPr="00E87988" w:rsidRDefault="00463365" w:rsidP="00E2703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14:paraId="68A3CE59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F300BCA" w14:textId="77777777" w:rsidR="00463365" w:rsidRPr="00E87988" w:rsidRDefault="00463365" w:rsidP="00E270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988">
              <w:rPr>
                <w:rFonts w:ascii="Times New Roman" w:hAnsi="Times New Roman" w:cs="Times New Roman"/>
                <w:color w:val="auto"/>
              </w:rPr>
              <w:t>М.П.</w:t>
            </w:r>
          </w:p>
        </w:tc>
        <w:tc>
          <w:tcPr>
            <w:tcW w:w="4950" w:type="dxa"/>
          </w:tcPr>
          <w:p w14:paraId="21412DF5" w14:textId="77777777" w:rsidR="00463365" w:rsidRPr="00E87988" w:rsidRDefault="00463365" w:rsidP="00E27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87988">
              <w:rPr>
                <w:rFonts w:ascii="Times New Roman" w:hAnsi="Times New Roman" w:cs="Times New Roman"/>
                <w:color w:val="auto"/>
              </w:rPr>
              <w:t xml:space="preserve">Международный Вестминстерский университет в </w:t>
            </w:r>
            <w:proofErr w:type="spellStart"/>
            <w:r w:rsidRPr="00E87988">
              <w:rPr>
                <w:rFonts w:ascii="Times New Roman" w:hAnsi="Times New Roman" w:cs="Times New Roman"/>
                <w:color w:val="auto"/>
              </w:rPr>
              <w:t>г.Ташкенте</w:t>
            </w:r>
            <w:proofErr w:type="spellEnd"/>
          </w:p>
          <w:p w14:paraId="5C8CE74B" w14:textId="77777777" w:rsidR="00463365" w:rsidRPr="00E87988" w:rsidRDefault="00463365" w:rsidP="00E27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87988">
              <w:rPr>
                <w:rFonts w:ascii="Times New Roman" w:hAnsi="Times New Roman" w:cs="Times New Roman"/>
                <w:color w:val="auto"/>
              </w:rPr>
              <w:t xml:space="preserve">100047, </w:t>
            </w:r>
            <w:proofErr w:type="spellStart"/>
            <w:r w:rsidRPr="00E87988">
              <w:rPr>
                <w:rFonts w:ascii="Times New Roman" w:hAnsi="Times New Roman" w:cs="Times New Roman"/>
                <w:color w:val="auto"/>
              </w:rPr>
              <w:t>г.Ташкент</w:t>
            </w:r>
            <w:proofErr w:type="spellEnd"/>
            <w:r w:rsidRPr="00E87988">
              <w:rPr>
                <w:rFonts w:ascii="Times New Roman" w:hAnsi="Times New Roman" w:cs="Times New Roman"/>
                <w:color w:val="auto"/>
              </w:rPr>
              <w:t xml:space="preserve">, Мираб. район, </w:t>
            </w:r>
          </w:p>
          <w:p w14:paraId="2492198A" w14:textId="77777777" w:rsidR="00463365" w:rsidRPr="00E87988" w:rsidRDefault="00463365" w:rsidP="00E27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87988">
              <w:rPr>
                <w:rFonts w:ascii="Times New Roman" w:hAnsi="Times New Roman" w:cs="Times New Roman"/>
                <w:color w:val="auto"/>
              </w:rPr>
              <w:t xml:space="preserve">улица </w:t>
            </w:r>
            <w:proofErr w:type="spellStart"/>
            <w:r w:rsidRPr="00E87988">
              <w:rPr>
                <w:rFonts w:ascii="Times New Roman" w:hAnsi="Times New Roman" w:cs="Times New Roman"/>
                <w:color w:val="auto"/>
              </w:rPr>
              <w:t>Истикбол</w:t>
            </w:r>
            <w:proofErr w:type="spellEnd"/>
            <w:r w:rsidRPr="00E87988">
              <w:rPr>
                <w:rFonts w:ascii="Times New Roman" w:hAnsi="Times New Roman" w:cs="Times New Roman"/>
                <w:color w:val="auto"/>
              </w:rPr>
              <w:t>, 12,</w:t>
            </w:r>
          </w:p>
          <w:p w14:paraId="13EA8F30" w14:textId="77777777" w:rsidR="00463365" w:rsidRPr="00E87988" w:rsidRDefault="00463365" w:rsidP="00E27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87988">
              <w:rPr>
                <w:rFonts w:ascii="Times New Roman" w:hAnsi="Times New Roman" w:cs="Times New Roman"/>
                <w:color w:val="auto"/>
              </w:rPr>
              <w:t>Р/с: 2029 6000 4041 8935 5001</w:t>
            </w:r>
            <w:r w:rsidRPr="00E8798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2883E5ED" w14:textId="77777777" w:rsidR="00463365" w:rsidRPr="00E87988" w:rsidRDefault="00463365" w:rsidP="00E27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87988">
              <w:rPr>
                <w:rFonts w:ascii="Times New Roman" w:hAnsi="Times New Roman" w:cs="Times New Roman"/>
                <w:color w:val="auto"/>
              </w:rPr>
              <w:t>в АКБ «</w:t>
            </w:r>
            <w:proofErr w:type="spellStart"/>
            <w:r w:rsidRPr="00E87988">
              <w:rPr>
                <w:rFonts w:ascii="Times New Roman" w:hAnsi="Times New Roman" w:cs="Times New Roman"/>
                <w:color w:val="auto"/>
                <w:lang w:val="en-US"/>
              </w:rPr>
              <w:t>InFinBank</w:t>
            </w:r>
            <w:proofErr w:type="spellEnd"/>
            <w:r w:rsidRPr="00E87988">
              <w:rPr>
                <w:rFonts w:ascii="Times New Roman" w:hAnsi="Times New Roman" w:cs="Times New Roman"/>
                <w:color w:val="auto"/>
              </w:rPr>
              <w:t>»</w:t>
            </w:r>
          </w:p>
          <w:p w14:paraId="6718857E" w14:textId="77777777" w:rsidR="00463365" w:rsidRPr="00E87988" w:rsidRDefault="00463365" w:rsidP="00E27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87988">
              <w:rPr>
                <w:rFonts w:ascii="Times New Roman" w:eastAsia="Times New Roman" w:hAnsi="Times New Roman" w:cs="Times New Roman"/>
              </w:rPr>
              <w:t>МФО</w:t>
            </w:r>
            <w:r w:rsidRPr="00E8798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87988">
              <w:rPr>
                <w:rFonts w:ascii="Times New Roman" w:hAnsi="Times New Roman" w:cs="Times New Roman"/>
                <w:color w:val="auto"/>
                <w:lang w:val="en-US"/>
              </w:rPr>
              <w:t>01041</w:t>
            </w:r>
            <w:r w:rsidRPr="00E8798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E87988">
              <w:rPr>
                <w:rFonts w:ascii="Times New Roman" w:eastAsia="Times New Roman" w:hAnsi="Times New Roman" w:cs="Times New Roman"/>
              </w:rPr>
              <w:t>ИНН</w:t>
            </w:r>
            <w:r w:rsidRPr="00E8798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87988">
              <w:rPr>
                <w:rFonts w:ascii="Times New Roman" w:hAnsi="Times New Roman" w:cs="Times New Roman"/>
                <w:color w:val="auto"/>
                <w:lang w:val="en-US"/>
              </w:rPr>
              <w:t>204065852,</w:t>
            </w:r>
          </w:p>
          <w:p w14:paraId="32C62F28" w14:textId="77777777" w:rsidR="00463365" w:rsidRPr="00E87988" w:rsidRDefault="00463365" w:rsidP="00E27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87988">
              <w:rPr>
                <w:rFonts w:ascii="Times New Roman" w:hAnsi="Times New Roman" w:cs="Times New Roman"/>
                <w:color w:val="auto"/>
                <w:lang w:val="en-US"/>
              </w:rPr>
              <w:t>OK</w:t>
            </w:r>
            <w:r w:rsidRPr="00E87988">
              <w:rPr>
                <w:rFonts w:ascii="Times New Roman" w:hAnsi="Times New Roman" w:cs="Times New Roman"/>
                <w:color w:val="auto"/>
              </w:rPr>
              <w:t>ЭД</w:t>
            </w:r>
            <w:r w:rsidRPr="00E87988">
              <w:rPr>
                <w:rFonts w:ascii="Times New Roman" w:hAnsi="Times New Roman" w:cs="Times New Roman"/>
                <w:color w:val="auto"/>
                <w:lang w:val="en-US"/>
              </w:rPr>
              <w:t xml:space="preserve"> 85420</w:t>
            </w:r>
          </w:p>
          <w:p w14:paraId="780BD916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87988">
              <w:rPr>
                <w:rFonts w:ascii="Times New Roman" w:hAnsi="Times New Roman" w:cs="Times New Roman"/>
                <w:color w:val="auto"/>
                <w:lang w:val="en-US"/>
              </w:rPr>
              <w:t>Tel: 998(71) 238-74-02</w:t>
            </w:r>
          </w:p>
          <w:p w14:paraId="79940CBC" w14:textId="77777777" w:rsidR="00463365" w:rsidRPr="00E87988" w:rsidRDefault="00463365" w:rsidP="00E2703F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87988">
              <w:rPr>
                <w:rFonts w:ascii="Times New Roman" w:hAnsi="Times New Roman" w:cs="Times New Roman"/>
                <w:color w:val="auto"/>
                <w:lang w:val="en-US"/>
              </w:rPr>
              <w:t>Fax: +99871 236-35-99</w:t>
            </w:r>
          </w:p>
          <w:p w14:paraId="4CE15ACC" w14:textId="77777777" w:rsidR="00463365" w:rsidRPr="00E87988" w:rsidRDefault="00463365" w:rsidP="00E2703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14:paraId="7C651DDF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14:paraId="4E37E514" w14:textId="77777777" w:rsidR="00463365" w:rsidRPr="00E87988" w:rsidRDefault="00463365" w:rsidP="00E2703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87988">
              <w:rPr>
                <w:rFonts w:ascii="Times New Roman" w:hAnsi="Times New Roman" w:cs="Times New Roman"/>
                <w:color w:val="auto"/>
              </w:rPr>
              <w:t>М</w:t>
            </w:r>
            <w:r w:rsidRPr="00E87988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  <w:r w:rsidRPr="00E87988">
              <w:rPr>
                <w:rFonts w:ascii="Times New Roman" w:hAnsi="Times New Roman" w:cs="Times New Roman"/>
                <w:color w:val="auto"/>
              </w:rPr>
              <w:t>П</w:t>
            </w:r>
            <w:r w:rsidRPr="00E87988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14:paraId="515C0DDA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14:paraId="538C3903" w14:textId="77777777" w:rsidR="00463365" w:rsidRPr="00E87988" w:rsidRDefault="00463365" w:rsidP="00E2703F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</w:tbl>
    <w:p w14:paraId="44AFA5BE" w14:textId="77777777" w:rsidR="00463365" w:rsidRDefault="00463365" w:rsidP="00463365">
      <w:pPr>
        <w:pStyle w:val="1"/>
        <w:spacing w:after="280"/>
        <w:jc w:val="both"/>
        <w:rPr>
          <w:b/>
          <w:bCs/>
        </w:rPr>
      </w:pPr>
    </w:p>
    <w:sectPr w:rsidR="00463365">
      <w:pgSz w:w="11900" w:h="16840"/>
      <w:pgMar w:top="529" w:right="514" w:bottom="895" w:left="956" w:header="101" w:footer="4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AF10" w14:textId="77777777" w:rsidR="0034550F" w:rsidRDefault="0034550F">
      <w:r>
        <w:separator/>
      </w:r>
    </w:p>
  </w:endnote>
  <w:endnote w:type="continuationSeparator" w:id="0">
    <w:p w14:paraId="6103D281" w14:textId="77777777" w:rsidR="0034550F" w:rsidRDefault="0034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5161" w14:textId="77777777" w:rsidR="0034550F" w:rsidRDefault="0034550F"/>
  </w:footnote>
  <w:footnote w:type="continuationSeparator" w:id="0">
    <w:p w14:paraId="737FFC8A" w14:textId="77777777" w:rsidR="0034550F" w:rsidRDefault="003455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5B73"/>
    <w:multiLevelType w:val="multilevel"/>
    <w:tmpl w:val="4BE02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572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E6"/>
    <w:rsid w:val="0034550F"/>
    <w:rsid w:val="003533D6"/>
    <w:rsid w:val="00463365"/>
    <w:rsid w:val="005410E6"/>
    <w:rsid w:val="008A6408"/>
    <w:rsid w:val="00983551"/>
    <w:rsid w:val="00CE1A6D"/>
    <w:rsid w:val="00E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9060"/>
  <w15:docId w15:val="{15365307-771E-4C18-B41A-00216222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sz w:val="22"/>
      <w:szCs w:val="22"/>
      <w:u w:val="single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8">
    <w:name w:val="Table Grid"/>
    <w:basedOn w:val="a1"/>
    <w:uiPriority w:val="39"/>
    <w:rsid w:val="00CE1A6D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uiPriority w:val="39"/>
    <w:rsid w:val="00463365"/>
    <w:pPr>
      <w:widowControl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Madusmanov</cp:lastModifiedBy>
  <cp:revision>7</cp:revision>
  <dcterms:created xsi:type="dcterms:W3CDTF">2022-11-22T06:46:00Z</dcterms:created>
  <dcterms:modified xsi:type="dcterms:W3CDTF">2022-11-22T06:53:00Z</dcterms:modified>
</cp:coreProperties>
</file>