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34E" w:rsidRPr="00B07D09" w:rsidRDefault="0023134E" w:rsidP="0023134E">
      <w:pPr>
        <w:autoSpaceDE w:val="0"/>
        <w:autoSpaceDN w:val="0"/>
        <w:adjustRightInd w:val="0"/>
        <w:spacing w:after="0" w:line="240" w:lineRule="auto"/>
        <w:jc w:val="center"/>
        <w:rPr>
          <w:rFonts w:ascii="Times New Roman" w:hAnsi="Times New Roman"/>
          <w:b/>
          <w:bCs/>
          <w:noProof/>
        </w:rPr>
      </w:pPr>
      <w:bookmarkStart w:id="0" w:name="_GoBack"/>
      <w:bookmarkEnd w:id="0"/>
      <w:r w:rsidRPr="00B07D09">
        <w:rPr>
          <w:rFonts w:ascii="Times New Roman" w:hAnsi="Times New Roman"/>
          <w:b/>
          <w:bCs/>
          <w:noProof/>
        </w:rPr>
        <w:t xml:space="preserve">ПУДРАТ ШАРТНОМАСИ № </w:t>
      </w:r>
      <w:r>
        <w:rPr>
          <w:rFonts w:ascii="Times New Roman" w:hAnsi="Times New Roman"/>
          <w:b/>
          <w:bCs/>
          <w:noProof/>
          <w:lang w:val="uz-Cyrl-UZ"/>
        </w:rPr>
        <w:t>_______</w:t>
      </w:r>
      <w:r w:rsidRPr="00B07D09">
        <w:rPr>
          <w:rFonts w:ascii="Times New Roman" w:hAnsi="Times New Roman"/>
          <w:b/>
          <w:bCs/>
          <w:noProof/>
        </w:rPr>
        <w:t xml:space="preserve"> </w:t>
      </w:r>
    </w:p>
    <w:p w:rsidR="0023134E" w:rsidRPr="00B07D09" w:rsidRDefault="0023134E" w:rsidP="0023134E">
      <w:pPr>
        <w:tabs>
          <w:tab w:val="left" w:pos="1214"/>
        </w:tabs>
        <w:autoSpaceDE w:val="0"/>
        <w:autoSpaceDN w:val="0"/>
        <w:adjustRightInd w:val="0"/>
        <w:spacing w:after="0" w:line="240" w:lineRule="auto"/>
        <w:rPr>
          <w:rFonts w:ascii="Times New Roman" w:hAnsi="Times New Roman"/>
          <w:b/>
          <w:noProof/>
        </w:rPr>
      </w:pPr>
      <w:r w:rsidRPr="00B07D09">
        <w:rPr>
          <w:rFonts w:ascii="Times New Roman" w:hAnsi="Times New Roman"/>
          <w:b/>
          <w:bCs/>
          <w:noProof/>
        </w:rPr>
        <w:t xml:space="preserve">                                    </w:t>
      </w:r>
      <w:r w:rsidRPr="00B07D09">
        <w:rPr>
          <w:rFonts w:ascii="Times New Roman" w:hAnsi="Times New Roman"/>
          <w:b/>
          <w:bCs/>
          <w:noProof/>
        </w:rPr>
        <w:tab/>
      </w:r>
    </w:p>
    <w:p w:rsidR="0023134E" w:rsidRPr="00B07D09" w:rsidRDefault="0023134E" w:rsidP="0023134E">
      <w:pPr>
        <w:autoSpaceDE w:val="0"/>
        <w:autoSpaceDN w:val="0"/>
        <w:adjustRightInd w:val="0"/>
        <w:spacing w:after="0" w:line="240" w:lineRule="auto"/>
        <w:ind w:firstLine="570"/>
        <w:jc w:val="both"/>
        <w:rPr>
          <w:rFonts w:ascii="Times New Roman" w:hAnsi="Times New Roman"/>
          <w:b/>
          <w:noProof/>
        </w:rPr>
      </w:pPr>
      <w:r>
        <w:rPr>
          <w:rFonts w:ascii="Times New Roman" w:hAnsi="Times New Roman"/>
          <w:b/>
          <w:noProof/>
        </w:rPr>
        <w:t xml:space="preserve">Бекобод тумани  </w:t>
      </w:r>
      <w:r w:rsidRPr="00B07D09">
        <w:rPr>
          <w:rFonts w:ascii="Times New Roman" w:hAnsi="Times New Roman"/>
          <w:b/>
          <w:noProof/>
        </w:rPr>
        <w:t xml:space="preserve">                                                                               </w:t>
      </w:r>
      <w:r w:rsidRPr="00B07D09">
        <w:rPr>
          <w:rFonts w:ascii="Times New Roman" w:hAnsi="Times New Roman"/>
          <w:b/>
          <w:noProof/>
          <w:lang w:val="uz-Cyrl-UZ"/>
        </w:rPr>
        <w:t xml:space="preserve">          </w:t>
      </w:r>
      <w:r w:rsidRPr="00B07D09">
        <w:rPr>
          <w:rFonts w:ascii="Times New Roman" w:hAnsi="Times New Roman"/>
          <w:b/>
          <w:noProof/>
        </w:rPr>
        <w:t xml:space="preserve"> «</w:t>
      </w:r>
      <w:r w:rsidRPr="00B07D09">
        <w:rPr>
          <w:rFonts w:ascii="Times New Roman" w:hAnsi="Times New Roman"/>
          <w:b/>
          <w:noProof/>
          <w:lang w:val="uz-Cyrl-UZ"/>
        </w:rPr>
        <w:t xml:space="preserve"> </w:t>
      </w:r>
      <w:r>
        <w:rPr>
          <w:rFonts w:ascii="Times New Roman" w:hAnsi="Times New Roman"/>
          <w:b/>
          <w:noProof/>
          <w:lang w:val="uz-Cyrl-UZ"/>
        </w:rPr>
        <w:t>______</w:t>
      </w:r>
      <w:r w:rsidRPr="00B07D09">
        <w:rPr>
          <w:rFonts w:ascii="Times New Roman" w:hAnsi="Times New Roman"/>
          <w:b/>
          <w:noProof/>
          <w:lang w:val="uz-Cyrl-UZ"/>
        </w:rPr>
        <w:t xml:space="preserve"> </w:t>
      </w:r>
      <w:r w:rsidRPr="00B07D09">
        <w:rPr>
          <w:rFonts w:ascii="Times New Roman" w:hAnsi="Times New Roman"/>
          <w:b/>
          <w:noProof/>
        </w:rPr>
        <w:t xml:space="preserve">» </w:t>
      </w:r>
      <w:r>
        <w:rPr>
          <w:rFonts w:ascii="Times New Roman" w:hAnsi="Times New Roman"/>
          <w:b/>
          <w:noProof/>
          <w:lang w:val="uz-Cyrl-UZ"/>
        </w:rPr>
        <w:t>_______</w:t>
      </w:r>
      <w:r w:rsidRPr="00B07D09">
        <w:rPr>
          <w:rFonts w:ascii="Times New Roman" w:hAnsi="Times New Roman"/>
          <w:b/>
          <w:noProof/>
        </w:rPr>
        <w:t xml:space="preserve"> 20</w:t>
      </w:r>
      <w:r>
        <w:rPr>
          <w:rFonts w:ascii="Times New Roman" w:hAnsi="Times New Roman"/>
          <w:b/>
          <w:noProof/>
        </w:rPr>
        <w:t>22</w:t>
      </w:r>
      <w:r w:rsidRPr="00B07D09">
        <w:rPr>
          <w:rFonts w:ascii="Times New Roman" w:hAnsi="Times New Roman"/>
          <w:b/>
          <w:noProof/>
        </w:rPr>
        <w:t xml:space="preserve">  йил. </w:t>
      </w:r>
    </w:p>
    <w:p w:rsidR="0023134E" w:rsidRPr="00B07D09" w:rsidRDefault="0023134E" w:rsidP="0023134E">
      <w:pPr>
        <w:tabs>
          <w:tab w:val="left" w:pos="1620"/>
        </w:tabs>
        <w:autoSpaceDE w:val="0"/>
        <w:autoSpaceDN w:val="0"/>
        <w:adjustRightInd w:val="0"/>
        <w:spacing w:after="0" w:line="240" w:lineRule="auto"/>
        <w:ind w:firstLine="570"/>
        <w:jc w:val="both"/>
        <w:rPr>
          <w:rFonts w:ascii="Times New Roman" w:hAnsi="Times New Roman"/>
          <w:b/>
          <w:noProof/>
          <w:lang w:val="uz-Cyrl-UZ"/>
        </w:rPr>
      </w:pPr>
    </w:p>
    <w:p w:rsidR="0023134E" w:rsidRPr="00B07D09" w:rsidRDefault="0023134E" w:rsidP="0023134E">
      <w:pPr>
        <w:tabs>
          <w:tab w:val="left" w:pos="1620"/>
        </w:tabs>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 xml:space="preserve">Кейинги ўринларда </w:t>
      </w:r>
      <w:r w:rsidRPr="00B07D09">
        <w:rPr>
          <w:rFonts w:ascii="Times New Roman" w:hAnsi="Times New Roman"/>
          <w:b/>
          <w:noProof/>
          <w:lang w:val="uz-Cyrl-UZ"/>
        </w:rPr>
        <w:t>«Буюртмачи»</w:t>
      </w:r>
      <w:r w:rsidRPr="00B07D09">
        <w:rPr>
          <w:rFonts w:ascii="Times New Roman" w:hAnsi="Times New Roman"/>
          <w:noProof/>
          <w:lang w:val="uz-Cyrl-UZ"/>
        </w:rPr>
        <w:t xml:space="preserve"> деб юритиладиган </w:t>
      </w:r>
      <w:r>
        <w:rPr>
          <w:rFonts w:ascii="Times New Roman" w:hAnsi="Times New Roman"/>
          <w:b/>
          <w:noProof/>
          <w:lang w:val="uz-Cyrl-UZ"/>
        </w:rPr>
        <w:t>Бўка тумани 19-сонли Болалар мусиқа ва санъат мактаби</w:t>
      </w:r>
      <w:r w:rsidRPr="00B07D09">
        <w:rPr>
          <w:rFonts w:ascii="Times New Roman" w:hAnsi="Times New Roman"/>
          <w:noProof/>
          <w:lang w:val="uz-Cyrl-UZ"/>
        </w:rPr>
        <w:t xml:space="preserve"> номидан Низом асосида иш юритувчи </w:t>
      </w:r>
      <w:r>
        <w:rPr>
          <w:rFonts w:ascii="Times New Roman" w:hAnsi="Times New Roman"/>
          <w:noProof/>
          <w:lang w:val="uz-Cyrl-UZ"/>
        </w:rPr>
        <w:t xml:space="preserve">Бўка тумани 19-сонли Болалар мусиқа ва санъат мактаби рахбари </w:t>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Pr>
          <w:rFonts w:ascii="Times New Roman" w:hAnsi="Times New Roman"/>
          <w:noProof/>
          <w:lang w:val="uz-Cyrl-UZ"/>
        </w:rPr>
        <w:softHyphen/>
      </w:r>
      <w:r w:rsidRPr="0023134E">
        <w:rPr>
          <w:rFonts w:ascii="Times New Roman" w:hAnsi="Times New Roman"/>
          <w:noProof/>
          <w:lang w:val="uz-Cyrl-UZ"/>
        </w:rPr>
        <w:t>_______________________________</w:t>
      </w:r>
      <w:r w:rsidRPr="00B07D09">
        <w:rPr>
          <w:rFonts w:ascii="Times New Roman" w:hAnsi="Times New Roman"/>
          <w:noProof/>
          <w:lang w:val="uz-Cyrl-UZ"/>
        </w:rPr>
        <w:t xml:space="preserve"> бир томондан ва кейинги ўринларда </w:t>
      </w:r>
      <w:r w:rsidRPr="00B07D09">
        <w:rPr>
          <w:rFonts w:ascii="Times New Roman" w:hAnsi="Times New Roman"/>
          <w:b/>
          <w:noProof/>
          <w:lang w:val="uz-Cyrl-UZ"/>
        </w:rPr>
        <w:t>«Пудратчи»</w:t>
      </w:r>
      <w:r w:rsidRPr="00B07D09">
        <w:rPr>
          <w:rFonts w:ascii="Times New Roman" w:hAnsi="Times New Roman"/>
          <w:noProof/>
          <w:lang w:val="uz-Cyrl-UZ"/>
        </w:rPr>
        <w:t xml:space="preserve"> деб юритиладиган </w:t>
      </w:r>
      <w:r>
        <w:rPr>
          <w:rFonts w:ascii="Times New Roman" w:hAnsi="Times New Roman"/>
          <w:b/>
          <w:noProof/>
          <w:color w:val="FF0000"/>
          <w:lang w:val="uz-Cyrl-UZ"/>
        </w:rPr>
        <w:t>____________________</w:t>
      </w:r>
      <w:r w:rsidRPr="00B07D09">
        <w:rPr>
          <w:rFonts w:ascii="Times New Roman" w:hAnsi="Times New Roman"/>
          <w:noProof/>
          <w:lang w:val="uz-Cyrl-UZ"/>
        </w:rPr>
        <w:t xml:space="preserve">номидан Низом асосида иш юритувчи раҳбар </w:t>
      </w:r>
      <w:r>
        <w:rPr>
          <w:rFonts w:ascii="Times New Roman" w:hAnsi="Times New Roman"/>
          <w:b/>
          <w:noProof/>
          <w:color w:val="FF0000"/>
          <w:lang w:val="uz-Cyrl-UZ"/>
        </w:rPr>
        <w:t xml:space="preserve">_________________________________ </w:t>
      </w:r>
      <w:r w:rsidRPr="00B07D09">
        <w:rPr>
          <w:rFonts w:ascii="Times New Roman" w:hAnsi="Times New Roman"/>
          <w:noProof/>
          <w:lang w:val="uz-Cyrl-UZ"/>
        </w:rPr>
        <w:t xml:space="preserve">иккинчи томондан, </w:t>
      </w:r>
      <w:r>
        <w:rPr>
          <w:rFonts w:ascii="Times New Roman" w:hAnsi="Times New Roman"/>
          <w:b/>
          <w:noProof/>
          <w:color w:val="FF0000"/>
          <w:lang w:val="uz-Cyrl-UZ"/>
        </w:rPr>
        <w:t>«Тошкент вилояти, Бўка тумани 19-сонли Болалар мусиқа ва санъат мактаби биносини фасал қисмини жорий таъмирлаш”</w:t>
      </w:r>
      <w:r w:rsidRPr="00B07D09">
        <w:rPr>
          <w:rFonts w:ascii="Times New Roman" w:hAnsi="Times New Roman"/>
          <w:noProof/>
          <w:lang w:val="uz-Cyrl-UZ"/>
        </w:rPr>
        <w:t xml:space="preserve">га </w:t>
      </w:r>
      <w:r w:rsidRPr="00B07D09">
        <w:rPr>
          <w:rFonts w:ascii="Times New Roman" w:hAnsi="Times New Roman"/>
          <w:i/>
          <w:noProof/>
          <w:lang w:val="uz-Cyrl-UZ"/>
        </w:rPr>
        <w:t>(кейинчалик объект)</w:t>
      </w:r>
      <w:r w:rsidRPr="00B07D09">
        <w:rPr>
          <w:rFonts w:ascii="Times New Roman" w:hAnsi="Times New Roman"/>
          <w:b/>
          <w:noProof/>
          <w:lang w:val="uz-Cyrl-UZ"/>
        </w:rPr>
        <w:t xml:space="preserve"> </w:t>
      </w:r>
      <w:r w:rsidRPr="00B07D09">
        <w:rPr>
          <w:rFonts w:ascii="Times New Roman" w:hAnsi="Times New Roman"/>
          <w:noProof/>
          <w:lang w:val="uz-Cyrl-UZ"/>
        </w:rPr>
        <w:t>доир мазкур пудрат шартномасини туздилар.</w:t>
      </w:r>
    </w:p>
    <w:p w:rsidR="0023134E" w:rsidRPr="00B07D09" w:rsidRDefault="0023134E" w:rsidP="0023134E">
      <w:pPr>
        <w:tabs>
          <w:tab w:val="left" w:pos="1620"/>
        </w:tabs>
        <w:autoSpaceDE w:val="0"/>
        <w:autoSpaceDN w:val="0"/>
        <w:adjustRightInd w:val="0"/>
        <w:spacing w:after="0" w:line="240" w:lineRule="auto"/>
        <w:ind w:firstLine="570"/>
        <w:jc w:val="both"/>
        <w:rPr>
          <w:rFonts w:ascii="Times New Roman" w:hAnsi="Times New Roman"/>
          <w:noProof/>
          <w:sz w:val="6"/>
          <w:lang w:val="uz-Cyrl-UZ"/>
        </w:rPr>
      </w:pPr>
    </w:p>
    <w:p w:rsidR="0023134E" w:rsidRPr="00B07D09" w:rsidRDefault="0023134E" w:rsidP="0023134E">
      <w:pPr>
        <w:tabs>
          <w:tab w:val="left" w:pos="1620"/>
        </w:tabs>
        <w:autoSpaceDE w:val="0"/>
        <w:autoSpaceDN w:val="0"/>
        <w:adjustRightInd w:val="0"/>
        <w:spacing w:after="0" w:line="240" w:lineRule="auto"/>
        <w:ind w:firstLine="570"/>
        <w:jc w:val="center"/>
        <w:rPr>
          <w:rFonts w:ascii="Times New Roman" w:hAnsi="Times New Roman"/>
          <w:b/>
          <w:bCs/>
          <w:noProof/>
          <w:lang w:val="uz-Cyrl-UZ"/>
        </w:rPr>
      </w:pPr>
      <w:r w:rsidRPr="00B07D09">
        <w:rPr>
          <w:rFonts w:ascii="Times New Roman" w:hAnsi="Times New Roman"/>
          <w:b/>
          <w:bCs/>
          <w:noProof/>
          <w:lang w:val="uz-Cyrl-UZ"/>
        </w:rPr>
        <w:t>I. ТАЪРИФЛАР</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1.1. Мазкур шартномада қуйидаги таърифлар қўлланилади: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b/>
          <w:bCs/>
          <w:noProof/>
          <w:lang w:val="uz-Cyrl-UZ"/>
        </w:rPr>
        <w:t>ижро ҳужжатлари</w:t>
      </w:r>
      <w:r w:rsidRPr="00B07D09">
        <w:rPr>
          <w:rFonts w:ascii="Times New Roman" w:hAnsi="Times New Roman"/>
          <w:noProof/>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таъмирланишига ишчи чизмалар туркуми, сертификатлар, техник паспортлар ва ўрнатилган асбоб-ускуналарнинг сифатини ва аниқ ишларни бажаришда қўлланилган материаллар, конструкциялар ва деталларнинг сифатини тасдиқловчи бошқа ҳужжатлар ҳамда қурилиш нормалари ва қоидаларида назарда тутилган бошқа ҳужжатлар;</w:t>
      </w:r>
    </w:p>
    <w:p w:rsidR="0023134E" w:rsidRPr="0023134E"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b/>
          <w:bCs/>
          <w:noProof/>
          <w:lang w:val="uz-Cyrl-UZ"/>
        </w:rPr>
        <w:t xml:space="preserve">қурилиш-таъмирлаш </w:t>
      </w:r>
      <w:r w:rsidRPr="0023134E">
        <w:rPr>
          <w:rFonts w:ascii="Times New Roman" w:hAnsi="Times New Roman"/>
          <w:b/>
          <w:bCs/>
          <w:noProof/>
          <w:lang w:val="uz-Cyrl-UZ"/>
        </w:rPr>
        <w:t>майдони</w:t>
      </w:r>
      <w:r w:rsidRPr="0023134E">
        <w:rPr>
          <w:rFonts w:ascii="Times New Roman" w:hAnsi="Times New Roman"/>
          <w:noProof/>
          <w:lang w:val="uz-Cyrl-UZ"/>
        </w:rPr>
        <w:t xml:space="preserve"> - мазкур шартнома доирасида барча ишларни бажариш даврида далолатнома бўйича Буюртмачи томонидан Пудратчига берилган ер участкаси. Объектнинг </w:t>
      </w:r>
      <w:r w:rsidRPr="00B07D09">
        <w:rPr>
          <w:rFonts w:ascii="Times New Roman" w:hAnsi="Times New Roman"/>
          <w:noProof/>
          <w:lang w:val="uz-Cyrl-UZ"/>
        </w:rPr>
        <w:t xml:space="preserve">қурилиш-таъмирлаш </w:t>
      </w:r>
      <w:r w:rsidRPr="0023134E">
        <w:rPr>
          <w:rFonts w:ascii="Times New Roman" w:hAnsi="Times New Roman"/>
          <w:noProof/>
          <w:lang w:val="uz-Cyrl-UZ"/>
        </w:rPr>
        <w:t>майдони чегараси ажратиб қўйилади ёки бош режага мувофиқ белгиланадиган бошқа белгилар билан белгилаб қўйилади;</w:t>
      </w:r>
    </w:p>
    <w:p w:rsidR="0023134E" w:rsidRPr="0023134E"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23134E">
        <w:rPr>
          <w:rFonts w:ascii="Times New Roman" w:hAnsi="Times New Roman"/>
          <w:b/>
          <w:bCs/>
          <w:noProof/>
          <w:lang w:val="uz-Cyrl-UZ"/>
        </w:rPr>
        <w:t>вақтинчалик иншо</w:t>
      </w:r>
      <w:r w:rsidRPr="00B07D09">
        <w:rPr>
          <w:rFonts w:ascii="Times New Roman" w:hAnsi="Times New Roman"/>
          <w:b/>
          <w:bCs/>
          <w:noProof/>
          <w:lang w:val="uz-Cyrl-UZ"/>
        </w:rPr>
        <w:t>а</w:t>
      </w:r>
      <w:r w:rsidRPr="0023134E">
        <w:rPr>
          <w:rFonts w:ascii="Times New Roman" w:hAnsi="Times New Roman"/>
          <w:b/>
          <w:bCs/>
          <w:noProof/>
          <w:lang w:val="uz-Cyrl-UZ"/>
        </w:rPr>
        <w:t>тлар</w:t>
      </w:r>
      <w:r w:rsidRPr="0023134E">
        <w:rPr>
          <w:rFonts w:ascii="Times New Roman" w:hAnsi="Times New Roman"/>
          <w:noProof/>
          <w:lang w:val="uz-Cyrl-UZ"/>
        </w:rPr>
        <w:t xml:space="preserve"> - Пудратчи томонидан </w:t>
      </w:r>
      <w:r w:rsidRPr="00B07D09">
        <w:rPr>
          <w:rFonts w:ascii="Times New Roman" w:hAnsi="Times New Roman"/>
          <w:noProof/>
          <w:lang w:val="uz-Cyrl-UZ"/>
        </w:rPr>
        <w:t>қурилиш-таъмирлаш</w:t>
      </w:r>
      <w:r w:rsidRPr="0023134E">
        <w:rPr>
          <w:rFonts w:ascii="Times New Roman" w:hAnsi="Times New Roman"/>
          <w:noProof/>
          <w:lang w:val="uz-Cyrl-UZ"/>
        </w:rPr>
        <w:t xml:space="preserve"> майдонида ўрнатиладиган ва ишларни бажариш учун зарур бўлган ҳар қандай типдаги вақтинчалик бинолар ва иншоотлар;</w:t>
      </w:r>
    </w:p>
    <w:p w:rsidR="0023134E" w:rsidRPr="0023134E"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23134E">
        <w:rPr>
          <w:rFonts w:ascii="Times New Roman" w:hAnsi="Times New Roman"/>
          <w:b/>
          <w:bCs/>
          <w:noProof/>
          <w:lang w:val="uz-Cyrl-UZ"/>
        </w:rPr>
        <w:t>беркитиладиган ишлар</w:t>
      </w:r>
      <w:r w:rsidRPr="0023134E">
        <w:rPr>
          <w:rFonts w:ascii="Times New Roman" w:hAnsi="Times New Roman"/>
          <w:noProof/>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23134E" w:rsidRPr="0023134E"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23134E">
        <w:rPr>
          <w:rFonts w:ascii="Times New Roman" w:hAnsi="Times New Roman"/>
          <w:b/>
          <w:bCs/>
          <w:noProof/>
          <w:lang w:val="uz-Cyrl-UZ"/>
        </w:rPr>
        <w:t>шартнома нархини бўлиб чиқиш</w:t>
      </w:r>
      <w:r w:rsidRPr="0023134E">
        <w:rPr>
          <w:rFonts w:ascii="Times New Roman" w:hAnsi="Times New Roman"/>
          <w:noProof/>
          <w:lang w:val="uz-Cyrl-UZ"/>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23134E" w:rsidRPr="00B07D09" w:rsidRDefault="0023134E" w:rsidP="0023134E">
      <w:pPr>
        <w:autoSpaceDE w:val="0"/>
        <w:autoSpaceDN w:val="0"/>
        <w:adjustRightInd w:val="0"/>
        <w:spacing w:after="0" w:line="240" w:lineRule="auto"/>
        <w:jc w:val="both"/>
        <w:rPr>
          <w:rFonts w:ascii="Times New Roman" w:hAnsi="Times New Roman"/>
          <w:b/>
          <w:bCs/>
          <w:noProof/>
          <w:sz w:val="8"/>
          <w:lang w:val="uz-Cyrl-UZ"/>
        </w:rPr>
      </w:pPr>
      <w:r w:rsidRPr="00B07D09">
        <w:rPr>
          <w:rFonts w:ascii="Times New Roman" w:hAnsi="Times New Roman"/>
          <w:b/>
          <w:bCs/>
          <w:noProof/>
          <w:lang w:val="uz-Cyrl-UZ"/>
        </w:rPr>
        <w:t xml:space="preserve"> </w:t>
      </w:r>
    </w:p>
    <w:p w:rsidR="0023134E" w:rsidRPr="00B07D09" w:rsidRDefault="0023134E" w:rsidP="0023134E">
      <w:pPr>
        <w:autoSpaceDE w:val="0"/>
        <w:autoSpaceDN w:val="0"/>
        <w:adjustRightInd w:val="0"/>
        <w:spacing w:after="0" w:line="240" w:lineRule="auto"/>
        <w:jc w:val="center"/>
        <w:rPr>
          <w:rFonts w:ascii="Times New Roman" w:hAnsi="Times New Roman"/>
          <w:b/>
          <w:bCs/>
          <w:noProof/>
          <w:lang w:val="uz-Cyrl-UZ"/>
        </w:rPr>
      </w:pPr>
      <w:r w:rsidRPr="00B07D09">
        <w:rPr>
          <w:rFonts w:ascii="Times New Roman" w:hAnsi="Times New Roman"/>
          <w:b/>
          <w:bCs/>
          <w:noProof/>
          <w:lang w:val="uz-Cyrl-UZ"/>
        </w:rPr>
        <w:t>II. ШАРТНОМА МАВЗУСИ.</w:t>
      </w:r>
    </w:p>
    <w:p w:rsidR="0023134E" w:rsidRPr="00B07D09" w:rsidRDefault="0023134E" w:rsidP="0023134E">
      <w:pPr>
        <w:autoSpaceDE w:val="0"/>
        <w:autoSpaceDN w:val="0"/>
        <w:adjustRightInd w:val="0"/>
        <w:spacing w:after="0" w:line="240" w:lineRule="auto"/>
        <w:ind w:firstLine="708"/>
        <w:jc w:val="both"/>
        <w:rPr>
          <w:rFonts w:ascii="Times New Roman" w:hAnsi="Times New Roman"/>
          <w:noProof/>
          <w:lang w:val="uz-Cyrl-UZ"/>
        </w:rPr>
      </w:pPr>
      <w:r w:rsidRPr="00B07D09">
        <w:rPr>
          <w:rFonts w:ascii="Times New Roman" w:hAnsi="Times New Roman"/>
          <w:noProof/>
          <w:lang w:val="uz-Cyrl-UZ"/>
        </w:rPr>
        <w:t xml:space="preserve">2.1. “Пудратчи” мазкур шартнома доирасида </w:t>
      </w:r>
      <w:r>
        <w:rPr>
          <w:rFonts w:ascii="Times New Roman" w:hAnsi="Times New Roman"/>
          <w:b/>
          <w:noProof/>
          <w:color w:val="FF0000"/>
          <w:lang w:val="uz-Cyrl-UZ"/>
        </w:rPr>
        <w:t>«Тошкент вилояти, Бўка тумани 19-сонли Болалар мусиқа ва санъат мактаби биносини фасал қисмини жорий таъмирлаш”</w:t>
      </w:r>
      <w:r w:rsidRPr="00B07D09">
        <w:rPr>
          <w:rFonts w:ascii="Times New Roman" w:hAnsi="Times New Roman"/>
          <w:noProof/>
          <w:lang w:val="uz-Cyrl-UZ"/>
        </w:rPr>
        <w:t xml:space="preserve"> ишларини лойиҳада кўзда тутилган, фойдаланишга тайёр ҳолатигача қурилиш-таъмирлаш ишларини бажариш мажбуриятини олади, Буюртмачи эса Пудратчига </w:t>
      </w:r>
      <w:r>
        <w:rPr>
          <w:rFonts w:ascii="Times New Roman" w:hAnsi="Times New Roman"/>
          <w:noProof/>
          <w:lang w:val="uz-Cyrl-UZ"/>
        </w:rPr>
        <w:t xml:space="preserve">тўлиқ бажарилган </w:t>
      </w:r>
      <w:r w:rsidRPr="00B07D09">
        <w:rPr>
          <w:rFonts w:ascii="Times New Roman" w:hAnsi="Times New Roman"/>
          <w:noProof/>
          <w:lang w:val="uz-Cyrl-UZ"/>
        </w:rPr>
        <w:t xml:space="preserve">қурилиш-таъмирлаш </w:t>
      </w:r>
      <w:r>
        <w:rPr>
          <w:rFonts w:ascii="Times New Roman" w:hAnsi="Times New Roman"/>
          <w:noProof/>
          <w:lang w:val="uz-Cyrl-UZ"/>
        </w:rPr>
        <w:t xml:space="preserve">ишларини </w:t>
      </w:r>
      <w:r w:rsidRPr="00B07D09">
        <w:rPr>
          <w:rFonts w:ascii="Times New Roman" w:hAnsi="Times New Roman"/>
          <w:noProof/>
          <w:lang w:val="uz-Cyrl-UZ"/>
        </w:rPr>
        <w:t>қабул қили</w:t>
      </w:r>
      <w:r>
        <w:rPr>
          <w:rFonts w:ascii="Times New Roman" w:hAnsi="Times New Roman"/>
          <w:noProof/>
          <w:lang w:val="uz-Cyrl-UZ"/>
        </w:rPr>
        <w:t>б олиш</w:t>
      </w:r>
      <w:r w:rsidRPr="00B07D09">
        <w:rPr>
          <w:rFonts w:ascii="Times New Roman" w:hAnsi="Times New Roman"/>
          <w:noProof/>
          <w:lang w:val="uz-Cyrl-UZ"/>
        </w:rPr>
        <w:t xml:space="preserve"> ва тўловни амалга ошириш мажбуриятини олади.</w:t>
      </w:r>
    </w:p>
    <w:p w:rsidR="0023134E" w:rsidRDefault="0023134E" w:rsidP="0023134E">
      <w:pPr>
        <w:autoSpaceDE w:val="0"/>
        <w:autoSpaceDN w:val="0"/>
        <w:adjustRightInd w:val="0"/>
        <w:spacing w:after="0" w:line="240" w:lineRule="auto"/>
        <w:jc w:val="both"/>
        <w:rPr>
          <w:rFonts w:ascii="Times New Roman" w:hAnsi="Times New Roman"/>
          <w:b/>
          <w:bCs/>
          <w:noProof/>
          <w:sz w:val="6"/>
          <w:lang w:val="uz-Cyrl-UZ"/>
        </w:rPr>
      </w:pPr>
    </w:p>
    <w:p w:rsidR="0023134E" w:rsidRPr="00B07D09" w:rsidRDefault="0023134E" w:rsidP="0023134E">
      <w:pPr>
        <w:autoSpaceDE w:val="0"/>
        <w:autoSpaceDN w:val="0"/>
        <w:adjustRightInd w:val="0"/>
        <w:spacing w:after="0" w:line="240" w:lineRule="auto"/>
        <w:jc w:val="both"/>
        <w:rPr>
          <w:rFonts w:ascii="Times New Roman" w:hAnsi="Times New Roman"/>
          <w:b/>
          <w:bCs/>
          <w:noProof/>
          <w:sz w:val="6"/>
          <w:lang w:val="uz-Cyrl-UZ"/>
        </w:rPr>
      </w:pPr>
    </w:p>
    <w:p w:rsidR="0023134E" w:rsidRPr="00B07D09" w:rsidRDefault="0023134E" w:rsidP="0023134E">
      <w:pPr>
        <w:autoSpaceDE w:val="0"/>
        <w:autoSpaceDN w:val="0"/>
        <w:adjustRightInd w:val="0"/>
        <w:spacing w:after="0" w:line="240" w:lineRule="auto"/>
        <w:jc w:val="center"/>
        <w:rPr>
          <w:rFonts w:ascii="Times New Roman" w:hAnsi="Times New Roman"/>
          <w:b/>
          <w:bCs/>
          <w:noProof/>
          <w:lang w:val="uz-Cyrl-UZ"/>
        </w:rPr>
      </w:pPr>
      <w:r w:rsidRPr="00B07D09">
        <w:rPr>
          <w:rFonts w:ascii="Times New Roman" w:hAnsi="Times New Roman"/>
          <w:b/>
          <w:bCs/>
          <w:noProof/>
          <w:lang w:val="uz-Cyrl-UZ"/>
        </w:rPr>
        <w:t>III. ШАРТНОМА БЎЙИЧА ИШЛАР ҚИЙМАТИ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 xml:space="preserve">3.1. Мазкур шартнома бўйича Пудратчи томонидан бажариладиган, тасдиқланган ишлар қиймати барча солиқлар, йиғимлар ва ажратмаларни ўз ичига олган ҳолда </w:t>
      </w:r>
      <w:r w:rsidRPr="006056D2">
        <w:rPr>
          <w:rFonts w:ascii="Times New Roman" w:hAnsi="Times New Roman"/>
          <w:noProof/>
          <w:lang w:val="uz-Cyrl-UZ"/>
        </w:rPr>
        <w:t xml:space="preserve">ҚҚС </w:t>
      </w:r>
      <w:r>
        <w:rPr>
          <w:rFonts w:ascii="Times New Roman" w:hAnsi="Times New Roman"/>
          <w:noProof/>
          <w:lang w:val="uz-Cyrl-UZ"/>
        </w:rPr>
        <w:t xml:space="preserve">сиз, билан бирга </w:t>
      </w:r>
      <w:r w:rsidRPr="00B07D09">
        <w:rPr>
          <w:rFonts w:ascii="Times New Roman" w:hAnsi="Times New Roman"/>
          <w:noProof/>
          <w:lang w:val="uz-Cyrl-UZ"/>
        </w:rPr>
        <w:t xml:space="preserve"> жорий нархларда </w:t>
      </w:r>
      <w:r>
        <w:rPr>
          <w:rFonts w:ascii="Times New Roman" w:hAnsi="Times New Roman"/>
          <w:noProof/>
          <w:lang w:val="uz-Cyrl-UZ"/>
        </w:rPr>
        <w:t xml:space="preserve">                        </w:t>
      </w:r>
      <w:r>
        <w:rPr>
          <w:rFonts w:ascii="Times New Roman" w:hAnsi="Times New Roman"/>
          <w:b/>
          <w:noProof/>
          <w:color w:val="FF0000"/>
          <w:lang w:val="uz-Cyrl-UZ"/>
        </w:rPr>
        <w:t>__________________________________________________________</w:t>
      </w:r>
      <w:r w:rsidRPr="00B07D09">
        <w:rPr>
          <w:rFonts w:ascii="Times New Roman" w:hAnsi="Times New Roman"/>
          <w:noProof/>
          <w:lang w:val="uz-Cyrl-UZ"/>
        </w:rPr>
        <w:t xml:space="preserve"> сўмни ташкил этади. </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3.2. Тегишли асослар мавжуд бўлганда, Буюртмачи билан Пудратчи ўртасидаги шартномага қўшимча битим билан расмийлаштирилади.</w:t>
      </w:r>
    </w:p>
    <w:p w:rsidR="0023134E" w:rsidRPr="00B07D09" w:rsidRDefault="0023134E" w:rsidP="0023134E">
      <w:pPr>
        <w:autoSpaceDE w:val="0"/>
        <w:autoSpaceDN w:val="0"/>
        <w:adjustRightInd w:val="0"/>
        <w:spacing w:after="0" w:line="240" w:lineRule="auto"/>
        <w:jc w:val="center"/>
        <w:rPr>
          <w:rFonts w:ascii="Times New Roman" w:hAnsi="Times New Roman"/>
          <w:b/>
          <w:bCs/>
          <w:noProof/>
          <w:sz w:val="6"/>
          <w:lang w:val="uz-Cyrl-UZ"/>
        </w:rPr>
      </w:pPr>
    </w:p>
    <w:p w:rsidR="0023134E" w:rsidRPr="00B07D09" w:rsidRDefault="0023134E" w:rsidP="0023134E">
      <w:pPr>
        <w:autoSpaceDE w:val="0"/>
        <w:autoSpaceDN w:val="0"/>
        <w:adjustRightInd w:val="0"/>
        <w:spacing w:after="0" w:line="240" w:lineRule="auto"/>
        <w:jc w:val="center"/>
        <w:rPr>
          <w:rFonts w:ascii="Times New Roman" w:hAnsi="Times New Roman"/>
          <w:b/>
          <w:bCs/>
          <w:noProof/>
          <w:lang w:val="uz-Cyrl-UZ"/>
        </w:rPr>
      </w:pPr>
      <w:r w:rsidRPr="00B07D09">
        <w:rPr>
          <w:rFonts w:ascii="Times New Roman" w:hAnsi="Times New Roman"/>
          <w:b/>
          <w:bCs/>
          <w:noProof/>
          <w:lang w:val="uz-Cyrl-UZ"/>
        </w:rPr>
        <w:t>IV. ПУДРАТЧИНИНГ МАЖБУРИЯТЛАРИ</w:t>
      </w:r>
    </w:p>
    <w:p w:rsidR="0023134E" w:rsidRPr="00B07D09" w:rsidRDefault="0023134E" w:rsidP="0023134E">
      <w:pPr>
        <w:autoSpaceDE w:val="0"/>
        <w:autoSpaceDN w:val="0"/>
        <w:adjustRightInd w:val="0"/>
        <w:spacing w:after="0" w:line="240" w:lineRule="auto"/>
        <w:ind w:firstLine="708"/>
        <w:jc w:val="both"/>
        <w:rPr>
          <w:rFonts w:ascii="Times New Roman" w:hAnsi="Times New Roman"/>
          <w:bCs/>
          <w:noProof/>
          <w:lang w:val="uz-Cyrl-UZ"/>
        </w:rPr>
      </w:pPr>
      <w:r w:rsidRPr="00B07D09">
        <w:rPr>
          <w:rFonts w:ascii="Times New Roman" w:hAnsi="Times New Roman"/>
          <w:bCs/>
          <w:noProof/>
          <w:lang w:val="uz-Cyrl-UZ"/>
        </w:rPr>
        <w:t xml:space="preserve">4.1. Мазкур шартнома бўйича Пудратчи шартноманинг </w:t>
      </w:r>
      <w:r w:rsidRPr="0023134E">
        <w:rPr>
          <w:rFonts w:ascii="Times New Roman" w:hAnsi="Times New Roman"/>
          <w:bCs/>
          <w:noProof/>
          <w:lang w:val="uz-Cyrl-UZ"/>
        </w:rPr>
        <w:t xml:space="preserve">II </w:t>
      </w:r>
      <w:r w:rsidRPr="00B07D09">
        <w:rPr>
          <w:rFonts w:ascii="Times New Roman" w:hAnsi="Times New Roman"/>
          <w:bCs/>
          <w:noProof/>
          <w:lang w:val="uz-Cyrl-UZ"/>
        </w:rPr>
        <w:t xml:space="preserve">бўлимида назарда </w:t>
      </w:r>
      <w:r>
        <w:rPr>
          <w:rFonts w:ascii="Times New Roman" w:hAnsi="Times New Roman"/>
          <w:bCs/>
          <w:noProof/>
          <w:lang w:val="uz-Cyrl-UZ"/>
        </w:rPr>
        <w:t xml:space="preserve">тутилган </w:t>
      </w:r>
      <w:r w:rsidRPr="00B07D09">
        <w:rPr>
          <w:rFonts w:ascii="Times New Roman" w:hAnsi="Times New Roman"/>
          <w:bCs/>
          <w:noProof/>
          <w:lang w:val="uz-Cyrl-UZ"/>
        </w:rPr>
        <w:t>ишларни бажариш учун:</w:t>
      </w:r>
    </w:p>
    <w:p w:rsidR="0023134E" w:rsidRPr="00B07D09" w:rsidRDefault="0023134E" w:rsidP="0023134E">
      <w:pPr>
        <w:autoSpaceDE w:val="0"/>
        <w:autoSpaceDN w:val="0"/>
        <w:adjustRightInd w:val="0"/>
        <w:spacing w:after="0" w:line="240" w:lineRule="auto"/>
        <w:ind w:firstLine="708"/>
        <w:jc w:val="both"/>
        <w:rPr>
          <w:rFonts w:ascii="Times New Roman" w:hAnsi="Times New Roman"/>
          <w:bCs/>
          <w:noProof/>
          <w:lang w:val="uz-Cyrl-UZ"/>
        </w:rPr>
      </w:pPr>
      <w:r w:rsidRPr="00B07D09">
        <w:rPr>
          <w:rFonts w:ascii="Times New Roman" w:hAnsi="Times New Roman"/>
          <w:bCs/>
          <w:noProof/>
          <w:lang w:val="uz-Cyrl-UZ"/>
        </w:rPr>
        <w:t>-объектнинг ижро ҳужжатларини расмийлаштириш ва Буюртмачига топшириш;</w:t>
      </w:r>
    </w:p>
    <w:p w:rsidR="0023134E" w:rsidRPr="00B07D09" w:rsidRDefault="0023134E" w:rsidP="0023134E">
      <w:pPr>
        <w:autoSpaceDE w:val="0"/>
        <w:autoSpaceDN w:val="0"/>
        <w:adjustRightInd w:val="0"/>
        <w:spacing w:after="0" w:line="240" w:lineRule="auto"/>
        <w:ind w:firstLine="708"/>
        <w:jc w:val="both"/>
        <w:rPr>
          <w:rFonts w:ascii="Times New Roman" w:hAnsi="Times New Roman"/>
          <w:bCs/>
          <w:noProof/>
          <w:lang w:val="uz-Cyrl-UZ"/>
        </w:rPr>
      </w:pPr>
      <w:r w:rsidRPr="00B07D09">
        <w:rPr>
          <w:rFonts w:ascii="Times New Roman" w:hAnsi="Times New Roman"/>
          <w:bCs/>
          <w:noProof/>
          <w:lang w:val="uz-Cyrl-UZ"/>
        </w:rPr>
        <w:t>- барча ишларни мазкур шартномада белгиланган хажм ва муддатларда, ўзининг кучлари билан қурилиш қоидалари ва меъёрлари, белгиланган стандартларга амал қилган ҳолда сифатли бажариш ҳамда ишни Буюртмачига мазкур шартнома шартларига мувофиқ топширади;</w:t>
      </w:r>
    </w:p>
    <w:p w:rsidR="0023134E" w:rsidRPr="00B07D09" w:rsidRDefault="0023134E" w:rsidP="0023134E">
      <w:pPr>
        <w:autoSpaceDE w:val="0"/>
        <w:autoSpaceDN w:val="0"/>
        <w:adjustRightInd w:val="0"/>
        <w:spacing w:after="0" w:line="240" w:lineRule="auto"/>
        <w:ind w:firstLine="708"/>
        <w:jc w:val="both"/>
        <w:rPr>
          <w:rFonts w:ascii="Times New Roman" w:hAnsi="Times New Roman"/>
          <w:bCs/>
          <w:noProof/>
          <w:lang w:val="uz-Cyrl-UZ"/>
        </w:rPr>
      </w:pPr>
      <w:r w:rsidRPr="00B07D09">
        <w:rPr>
          <w:rFonts w:ascii="Times New Roman" w:hAnsi="Times New Roman"/>
          <w:bCs/>
          <w:noProof/>
          <w:lang w:val="uz-Cyrl-UZ"/>
        </w:rPr>
        <w:t>- мазкур шартномада белгиланган ишларни ҳажмини бажаришда, агар ёрдамчи пудратчи жалб этиладиган бўлса, у ҳолда жами иш ҳажмининг қанчалик ўз кучлари ҳисобидан ва қанчалик жалб этилган ёрдамчи пудратчининг кучларига таяниб бажарилиши ҳақида Буюртмачига батафсил маълумот беради;</w:t>
      </w:r>
    </w:p>
    <w:p w:rsidR="0023134E" w:rsidRPr="00B07D09" w:rsidRDefault="0023134E" w:rsidP="0023134E">
      <w:pPr>
        <w:autoSpaceDE w:val="0"/>
        <w:autoSpaceDN w:val="0"/>
        <w:adjustRightInd w:val="0"/>
        <w:spacing w:after="0" w:line="240" w:lineRule="auto"/>
        <w:ind w:firstLine="708"/>
        <w:jc w:val="both"/>
        <w:rPr>
          <w:rFonts w:ascii="Times New Roman" w:hAnsi="Times New Roman"/>
          <w:bCs/>
          <w:noProof/>
          <w:lang w:val="uz-Cyrl-UZ"/>
        </w:rPr>
      </w:pPr>
      <w:r w:rsidRPr="00B07D09">
        <w:rPr>
          <w:rFonts w:ascii="Times New Roman" w:hAnsi="Times New Roman"/>
          <w:bCs/>
          <w:noProof/>
          <w:lang w:val="uz-Cyrl-UZ"/>
        </w:rPr>
        <w:t xml:space="preserve">- мазкур шартнома бўйича объектни фойдаланишга қабул қилиб олиш тўғрисидаги далолатнома имзоланган кундан бошлаб бир ой муддатда объектни ўзига тегишли </w:t>
      </w:r>
      <w:r w:rsidRPr="00B07D09">
        <w:rPr>
          <w:rFonts w:ascii="Times New Roman" w:hAnsi="Times New Roman"/>
          <w:noProof/>
          <w:lang w:val="uz-Cyrl-UZ"/>
        </w:rPr>
        <w:t>қурилиш-таъмирлаш</w:t>
      </w:r>
      <w:r w:rsidRPr="00B07D09">
        <w:rPr>
          <w:rFonts w:ascii="Times New Roman" w:hAnsi="Times New Roman"/>
          <w:bCs/>
          <w:noProof/>
          <w:lang w:val="uz-Cyrl-UZ"/>
        </w:rPr>
        <w:t xml:space="preserve"> машиналари, транспорт воситалари, анжомлар, қурилиш материаллари, буюмлар ва вақтинчалик бинолардан бўшатади;</w:t>
      </w:r>
    </w:p>
    <w:p w:rsidR="0023134E" w:rsidRPr="00B07D09" w:rsidRDefault="0023134E" w:rsidP="0023134E">
      <w:pPr>
        <w:autoSpaceDE w:val="0"/>
        <w:autoSpaceDN w:val="0"/>
        <w:adjustRightInd w:val="0"/>
        <w:spacing w:after="0" w:line="240" w:lineRule="auto"/>
        <w:ind w:firstLine="708"/>
        <w:jc w:val="both"/>
        <w:rPr>
          <w:rFonts w:ascii="Times New Roman" w:hAnsi="Times New Roman"/>
          <w:bCs/>
          <w:noProof/>
          <w:lang w:val="uz-Cyrl-UZ"/>
        </w:rPr>
      </w:pPr>
      <w:r w:rsidRPr="00B07D09">
        <w:rPr>
          <w:rFonts w:ascii="Times New Roman" w:hAnsi="Times New Roman"/>
          <w:bCs/>
          <w:noProof/>
          <w:lang w:val="uz-Cyrl-UZ"/>
        </w:rPr>
        <w:t>- объектни қўриқланишини таъминлайди;</w:t>
      </w:r>
    </w:p>
    <w:p w:rsidR="0023134E" w:rsidRPr="00B07D09" w:rsidRDefault="0023134E" w:rsidP="0023134E">
      <w:pPr>
        <w:autoSpaceDE w:val="0"/>
        <w:autoSpaceDN w:val="0"/>
        <w:adjustRightInd w:val="0"/>
        <w:spacing w:after="0" w:line="240" w:lineRule="auto"/>
        <w:ind w:firstLine="708"/>
        <w:jc w:val="both"/>
        <w:rPr>
          <w:rFonts w:ascii="Times New Roman" w:hAnsi="Times New Roman"/>
          <w:bCs/>
          <w:noProof/>
          <w:lang w:val="uz-Cyrl-UZ"/>
        </w:rPr>
      </w:pPr>
      <w:r w:rsidRPr="00B07D09">
        <w:rPr>
          <w:rFonts w:ascii="Times New Roman" w:hAnsi="Times New Roman"/>
          <w:bCs/>
          <w:noProof/>
          <w:lang w:val="uz-Cyrl-UZ"/>
        </w:rPr>
        <w:t xml:space="preserve">- мазкур шартномада назарда тутилган барча мажбуриятларни ўз вақтида ва тўлиқ ҳажмда бажариш мажбуриятини ўз зиммасига олади. </w:t>
      </w:r>
    </w:p>
    <w:p w:rsidR="0023134E" w:rsidRPr="00B07D09" w:rsidRDefault="0023134E" w:rsidP="0023134E">
      <w:pPr>
        <w:autoSpaceDE w:val="0"/>
        <w:autoSpaceDN w:val="0"/>
        <w:adjustRightInd w:val="0"/>
        <w:spacing w:after="0" w:line="240" w:lineRule="auto"/>
        <w:ind w:firstLine="709"/>
        <w:jc w:val="both"/>
        <w:rPr>
          <w:rFonts w:ascii="Times New Roman" w:hAnsi="Times New Roman"/>
          <w:noProof/>
          <w:lang w:val="uz-Cyrl-UZ"/>
        </w:rPr>
      </w:pPr>
      <w:r w:rsidRPr="00B07D09">
        <w:rPr>
          <w:rFonts w:ascii="Times New Roman" w:hAnsi="Times New Roman"/>
          <w:noProof/>
          <w:lang w:val="uz-Cyrl-UZ"/>
        </w:rPr>
        <w:t>4.2. Пудратчи мазкур шартнома бўйича барча ишларни сифатли бажарилиши ҳамда объектнинг фойдаланишга тайёр ҳолда топширилиши учун Буюртмачи олдида тўлиқ мулкий жавоб беради.</w:t>
      </w:r>
    </w:p>
    <w:p w:rsidR="0023134E" w:rsidRPr="00B07D09" w:rsidRDefault="0023134E" w:rsidP="0023134E">
      <w:pPr>
        <w:autoSpaceDE w:val="0"/>
        <w:autoSpaceDN w:val="0"/>
        <w:adjustRightInd w:val="0"/>
        <w:spacing w:after="0" w:line="240" w:lineRule="auto"/>
        <w:ind w:firstLine="709"/>
        <w:jc w:val="both"/>
        <w:rPr>
          <w:rFonts w:ascii="Times New Roman" w:hAnsi="Times New Roman"/>
          <w:noProof/>
          <w:lang w:val="uz-Cyrl-UZ"/>
        </w:rPr>
      </w:pPr>
      <w:r w:rsidRPr="00B07D09">
        <w:rPr>
          <w:rFonts w:ascii="Times New Roman" w:hAnsi="Times New Roman"/>
          <w:noProof/>
          <w:lang w:val="uz-Cyrl-UZ"/>
        </w:rPr>
        <w:lastRenderedPageBreak/>
        <w:t xml:space="preserve">4.3. Мазкур шартнома бўйича Пудратчи шартномада кўрсатилган объект бўйича қурилиш-таъмирлаш ишларини Буюртмачига топширгандан кейин 1 йил давомида шартномада кўрсатилган объектда нуқсонлар пайдо бўлса, таъмирлаш ишлари Пудратчининг ўз маблағлари ҳисобидан бартараф этади. </w:t>
      </w:r>
    </w:p>
    <w:p w:rsidR="0023134E" w:rsidRPr="00B07D09" w:rsidRDefault="0023134E" w:rsidP="0023134E">
      <w:pPr>
        <w:autoSpaceDE w:val="0"/>
        <w:autoSpaceDN w:val="0"/>
        <w:adjustRightInd w:val="0"/>
        <w:spacing w:after="0" w:line="240" w:lineRule="auto"/>
        <w:jc w:val="center"/>
        <w:rPr>
          <w:rFonts w:ascii="Times New Roman" w:hAnsi="Times New Roman"/>
          <w:b/>
          <w:bCs/>
          <w:noProof/>
          <w:lang w:val="uz-Cyrl-UZ"/>
        </w:rPr>
      </w:pPr>
      <w:r w:rsidRPr="00B07D09">
        <w:rPr>
          <w:rFonts w:ascii="Times New Roman" w:hAnsi="Times New Roman"/>
          <w:b/>
          <w:bCs/>
          <w:noProof/>
          <w:lang w:val="uz-Cyrl-UZ"/>
        </w:rPr>
        <w:t>V. БУЮРТМАЧИНИНГ МАЖБУРИЯТЛАРИ</w:t>
      </w:r>
    </w:p>
    <w:p w:rsidR="0023134E" w:rsidRPr="00B07D09" w:rsidRDefault="0023134E" w:rsidP="0023134E">
      <w:pPr>
        <w:autoSpaceDE w:val="0"/>
        <w:autoSpaceDN w:val="0"/>
        <w:adjustRightInd w:val="0"/>
        <w:spacing w:after="0" w:line="240" w:lineRule="auto"/>
        <w:ind w:firstLine="708"/>
        <w:jc w:val="both"/>
        <w:rPr>
          <w:rFonts w:ascii="Times New Roman" w:hAnsi="Times New Roman"/>
          <w:noProof/>
        </w:rPr>
      </w:pPr>
      <w:r w:rsidRPr="00B07D09">
        <w:rPr>
          <w:rFonts w:ascii="Times New Roman" w:hAnsi="Times New Roman"/>
          <w:noProof/>
          <w:lang w:val="uz-Cyrl-UZ"/>
        </w:rPr>
        <w:t>5.1.</w:t>
      </w:r>
      <w:r w:rsidRPr="00B07D09">
        <w:rPr>
          <w:rFonts w:ascii="Times New Roman" w:hAnsi="Times New Roman"/>
          <w:noProof/>
        </w:rPr>
        <w:t xml:space="preserve"> Мазкур шартномани бажариш учун Буюртмачи:</w:t>
      </w:r>
    </w:p>
    <w:p w:rsidR="0023134E" w:rsidRPr="00B07D09" w:rsidRDefault="0023134E" w:rsidP="0023134E">
      <w:pPr>
        <w:autoSpaceDE w:val="0"/>
        <w:autoSpaceDN w:val="0"/>
        <w:adjustRightInd w:val="0"/>
        <w:spacing w:after="0" w:line="240" w:lineRule="auto"/>
        <w:ind w:firstLine="708"/>
        <w:jc w:val="both"/>
        <w:rPr>
          <w:rFonts w:ascii="Times New Roman" w:hAnsi="Times New Roman"/>
          <w:noProof/>
          <w:lang w:val="uz-Cyrl-UZ"/>
        </w:rPr>
      </w:pPr>
      <w:r w:rsidRPr="00B07D09">
        <w:rPr>
          <w:rFonts w:ascii="Times New Roman" w:hAnsi="Times New Roman"/>
          <w:noProof/>
          <w:lang w:val="uz-Cyrl-UZ"/>
        </w:rPr>
        <w:t>- ишлар бажарилиши устидан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w:t>
      </w:r>
      <w:r>
        <w:rPr>
          <w:rFonts w:ascii="Times New Roman" w:hAnsi="Times New Roman"/>
          <w:noProof/>
          <w:lang w:val="uz-Cyrl-UZ"/>
        </w:rPr>
        <w:t>нган ишларни амалдаги қонун</w:t>
      </w:r>
      <w:r w:rsidRPr="00B07D09">
        <w:rPr>
          <w:rFonts w:ascii="Times New Roman" w:hAnsi="Times New Roman"/>
          <w:noProof/>
          <w:lang w:val="uz-Cyrl-UZ"/>
        </w:rPr>
        <w:t xml:space="preserve"> ҳужжатларига мувофиқ равишда қабул қилиб олишни таъминлаш;</w:t>
      </w:r>
    </w:p>
    <w:p w:rsidR="0023134E" w:rsidRPr="00B07D09" w:rsidRDefault="0023134E" w:rsidP="0023134E">
      <w:pPr>
        <w:autoSpaceDE w:val="0"/>
        <w:autoSpaceDN w:val="0"/>
        <w:adjustRightInd w:val="0"/>
        <w:spacing w:after="0" w:line="240" w:lineRule="auto"/>
        <w:ind w:firstLine="708"/>
        <w:jc w:val="both"/>
        <w:rPr>
          <w:rFonts w:ascii="Times New Roman" w:hAnsi="Times New Roman"/>
          <w:noProof/>
          <w:lang w:val="uz-Cyrl-UZ"/>
        </w:rPr>
      </w:pPr>
      <w:r w:rsidRPr="00B07D09">
        <w:rPr>
          <w:rFonts w:ascii="Times New Roman" w:hAnsi="Times New Roman"/>
          <w:noProof/>
          <w:lang w:val="uz-Cyrl-UZ"/>
        </w:rPr>
        <w:t>- Пудратчининг мурожатларини 10 (ўн) кун муддатда кўриб чиқиш ва қарор қабул қилиш;</w:t>
      </w:r>
    </w:p>
    <w:p w:rsidR="0023134E" w:rsidRPr="00B07D09" w:rsidRDefault="0023134E" w:rsidP="0023134E">
      <w:pPr>
        <w:autoSpaceDE w:val="0"/>
        <w:autoSpaceDN w:val="0"/>
        <w:adjustRightInd w:val="0"/>
        <w:spacing w:after="0" w:line="240" w:lineRule="auto"/>
        <w:ind w:firstLine="708"/>
        <w:jc w:val="both"/>
        <w:rPr>
          <w:rFonts w:ascii="Times New Roman" w:hAnsi="Times New Roman"/>
          <w:noProof/>
          <w:lang w:val="uz-Cyrl-UZ"/>
        </w:rPr>
      </w:pPr>
      <w:r w:rsidRPr="00B07D09">
        <w:rPr>
          <w:rFonts w:ascii="Times New Roman" w:hAnsi="Times New Roman"/>
          <w:noProof/>
          <w:lang w:val="uz-Cyrl-UZ"/>
        </w:rPr>
        <w:t>- 5 (беш) кунлик муддат ичида Пудратчи томонидан тақдим қилинган ҳисоб-фактураларни расмийлаштириб беришни ўз зиммасига олади. Агарда тақдим қилинган ҳужжатларда камчиликлар аниқланса уларни кўрсатган ҳолда Пудратчига қайтариб беради.</w:t>
      </w:r>
    </w:p>
    <w:p w:rsidR="0023134E" w:rsidRPr="00B07D09" w:rsidRDefault="0023134E" w:rsidP="0023134E">
      <w:pPr>
        <w:autoSpaceDE w:val="0"/>
        <w:autoSpaceDN w:val="0"/>
        <w:adjustRightInd w:val="0"/>
        <w:spacing w:after="0" w:line="240" w:lineRule="auto"/>
        <w:ind w:firstLine="708"/>
        <w:jc w:val="both"/>
        <w:rPr>
          <w:rFonts w:ascii="Times New Roman" w:hAnsi="Times New Roman"/>
          <w:noProof/>
          <w:lang w:val="uz-Cyrl-UZ"/>
        </w:rPr>
      </w:pPr>
      <w:r w:rsidRPr="00B07D09">
        <w:rPr>
          <w:rFonts w:ascii="Times New Roman" w:hAnsi="Times New Roman"/>
          <w:noProof/>
          <w:lang w:val="uz-Cyrl-UZ"/>
        </w:rPr>
        <w:t>5.2. Мазкур шартномада назарда тутилган мажбуриятларни тўлиқ ҳажмда бажариш мажбуриятини олади.</w:t>
      </w:r>
    </w:p>
    <w:p w:rsidR="0023134E" w:rsidRDefault="0023134E" w:rsidP="0023134E">
      <w:pPr>
        <w:autoSpaceDE w:val="0"/>
        <w:autoSpaceDN w:val="0"/>
        <w:adjustRightInd w:val="0"/>
        <w:spacing w:after="0" w:line="240" w:lineRule="auto"/>
        <w:jc w:val="center"/>
        <w:rPr>
          <w:rFonts w:ascii="Times New Roman" w:hAnsi="Times New Roman"/>
          <w:b/>
          <w:bCs/>
          <w:noProof/>
          <w:lang w:val="uz-Cyrl-UZ"/>
        </w:rPr>
      </w:pPr>
      <w:r w:rsidRPr="00B07D09">
        <w:rPr>
          <w:rFonts w:ascii="Times New Roman" w:hAnsi="Times New Roman"/>
          <w:b/>
          <w:bCs/>
          <w:noProof/>
          <w:lang w:val="uz-Cyrl-UZ"/>
        </w:rPr>
        <w:t>VI. ИШЛАРНИ БАЖАРИШ МУДДАТЛАРИ</w:t>
      </w:r>
    </w:p>
    <w:p w:rsidR="0023134E" w:rsidRPr="00B07D09" w:rsidRDefault="0023134E" w:rsidP="0023134E">
      <w:pPr>
        <w:autoSpaceDE w:val="0"/>
        <w:autoSpaceDN w:val="0"/>
        <w:adjustRightInd w:val="0"/>
        <w:spacing w:after="0" w:line="240" w:lineRule="auto"/>
        <w:jc w:val="center"/>
        <w:rPr>
          <w:rFonts w:ascii="Times New Roman" w:hAnsi="Times New Roman"/>
          <w:b/>
          <w:bCs/>
          <w:noProof/>
          <w:lang w:val="uz-Cyrl-UZ"/>
        </w:rPr>
      </w:pPr>
    </w:p>
    <w:p w:rsidR="0023134E" w:rsidRPr="00B07D09" w:rsidRDefault="0023134E" w:rsidP="0023134E">
      <w:pPr>
        <w:autoSpaceDE w:val="0"/>
        <w:autoSpaceDN w:val="0"/>
        <w:adjustRightInd w:val="0"/>
        <w:spacing w:after="0" w:line="240" w:lineRule="auto"/>
        <w:ind w:firstLine="708"/>
        <w:jc w:val="both"/>
        <w:rPr>
          <w:rFonts w:ascii="Times New Roman" w:hAnsi="Times New Roman"/>
          <w:bCs/>
          <w:noProof/>
          <w:lang w:val="uz-Cyrl-UZ"/>
        </w:rPr>
      </w:pPr>
      <w:r w:rsidRPr="00B07D09">
        <w:rPr>
          <w:rFonts w:ascii="Times New Roman" w:hAnsi="Times New Roman"/>
          <w:bCs/>
          <w:noProof/>
          <w:lang w:val="uz-Cyrl-UZ"/>
        </w:rPr>
        <w:t>6.1. Пудратчи мазкур шартнома кучга кирган кундан бошлаб ишларни бажаришга киришади.</w:t>
      </w:r>
    </w:p>
    <w:p w:rsidR="0023134E" w:rsidRPr="00B07D09" w:rsidRDefault="0023134E" w:rsidP="0023134E">
      <w:pPr>
        <w:autoSpaceDE w:val="0"/>
        <w:autoSpaceDN w:val="0"/>
        <w:adjustRightInd w:val="0"/>
        <w:spacing w:after="0" w:line="240" w:lineRule="auto"/>
        <w:ind w:firstLine="708"/>
        <w:jc w:val="both"/>
        <w:rPr>
          <w:rFonts w:ascii="Times New Roman" w:hAnsi="Times New Roman"/>
          <w:noProof/>
          <w:lang w:val="uz-Cyrl-UZ"/>
        </w:rPr>
      </w:pPr>
      <w:r w:rsidRPr="00B07D09">
        <w:rPr>
          <w:rFonts w:ascii="Times New Roman" w:hAnsi="Times New Roman"/>
          <w:bCs/>
          <w:noProof/>
          <w:lang w:val="uz-Cyrl-UZ"/>
        </w:rPr>
        <w:t xml:space="preserve">6.2. Мазкур шартнома бўйича </w:t>
      </w:r>
      <w:r w:rsidRPr="00B07D09">
        <w:rPr>
          <w:rFonts w:ascii="Times New Roman" w:hAnsi="Times New Roman"/>
          <w:noProof/>
          <w:lang w:val="uz-Cyrl-UZ"/>
        </w:rPr>
        <w:t>қурилиш-таъмирлаш</w:t>
      </w:r>
      <w:r w:rsidRPr="00B07D09">
        <w:rPr>
          <w:rFonts w:ascii="Times New Roman" w:hAnsi="Times New Roman"/>
          <w:bCs/>
          <w:noProof/>
          <w:lang w:val="uz-Cyrl-UZ"/>
        </w:rPr>
        <w:t xml:space="preserve"> ишларининг якунлаш муддати шартнома кучга кирган кундан бошлаб </w:t>
      </w:r>
      <w:r>
        <w:rPr>
          <w:rFonts w:ascii="Times New Roman" w:hAnsi="Times New Roman"/>
          <w:bCs/>
          <w:noProof/>
          <w:lang w:val="uz-Cyrl-UZ"/>
        </w:rPr>
        <w:t>30</w:t>
      </w:r>
      <w:r w:rsidRPr="00B07D09">
        <w:rPr>
          <w:rFonts w:ascii="Times New Roman" w:hAnsi="Times New Roman"/>
          <w:bCs/>
          <w:noProof/>
          <w:lang w:val="uz-Cyrl-UZ"/>
        </w:rPr>
        <w:t xml:space="preserve"> кун этиб белгиланади.</w:t>
      </w:r>
    </w:p>
    <w:p w:rsidR="0023134E" w:rsidRPr="00B07D09" w:rsidRDefault="0023134E" w:rsidP="0023134E">
      <w:pPr>
        <w:autoSpaceDE w:val="0"/>
        <w:autoSpaceDN w:val="0"/>
        <w:adjustRightInd w:val="0"/>
        <w:spacing w:after="0" w:line="240" w:lineRule="auto"/>
        <w:jc w:val="center"/>
        <w:rPr>
          <w:rFonts w:ascii="Times New Roman" w:hAnsi="Times New Roman"/>
          <w:b/>
          <w:bCs/>
          <w:noProof/>
          <w:lang w:val="uz-Cyrl-UZ"/>
        </w:rPr>
      </w:pPr>
    </w:p>
    <w:p w:rsidR="0023134E" w:rsidRDefault="0023134E" w:rsidP="0023134E">
      <w:pPr>
        <w:autoSpaceDE w:val="0"/>
        <w:autoSpaceDN w:val="0"/>
        <w:adjustRightInd w:val="0"/>
        <w:spacing w:after="0" w:line="240" w:lineRule="auto"/>
        <w:jc w:val="center"/>
        <w:rPr>
          <w:rFonts w:ascii="Times New Roman" w:hAnsi="Times New Roman"/>
          <w:b/>
          <w:noProof/>
          <w:lang w:val="uz-Cyrl-UZ"/>
        </w:rPr>
      </w:pPr>
      <w:r w:rsidRPr="00B07D09">
        <w:rPr>
          <w:rFonts w:ascii="Times New Roman" w:hAnsi="Times New Roman"/>
          <w:b/>
          <w:bCs/>
          <w:noProof/>
          <w:lang w:val="uz-Cyrl-UZ"/>
        </w:rPr>
        <w:t>VII. ТЎЛОВЛАР ВА ҲИСОБ-</w:t>
      </w:r>
      <w:r w:rsidRPr="00B07D09">
        <w:rPr>
          <w:rFonts w:ascii="Times New Roman" w:hAnsi="Times New Roman"/>
          <w:b/>
          <w:noProof/>
          <w:lang w:val="uz-Cyrl-UZ"/>
        </w:rPr>
        <w:t>КИТОБЛАР</w:t>
      </w:r>
    </w:p>
    <w:p w:rsidR="0023134E" w:rsidRPr="00B07D09" w:rsidRDefault="0023134E" w:rsidP="0023134E">
      <w:pPr>
        <w:autoSpaceDE w:val="0"/>
        <w:autoSpaceDN w:val="0"/>
        <w:adjustRightInd w:val="0"/>
        <w:spacing w:after="0" w:line="240" w:lineRule="auto"/>
        <w:jc w:val="center"/>
        <w:rPr>
          <w:rFonts w:ascii="Times New Roman" w:hAnsi="Times New Roman"/>
          <w:b/>
          <w:noProof/>
          <w:lang w:val="uz-Cyrl-UZ"/>
        </w:rPr>
      </w:pPr>
    </w:p>
    <w:p w:rsidR="0023134E" w:rsidRDefault="0023134E" w:rsidP="0023134E">
      <w:pPr>
        <w:autoSpaceDE w:val="0"/>
        <w:autoSpaceDN w:val="0"/>
        <w:adjustRightInd w:val="0"/>
        <w:spacing w:after="0" w:line="240" w:lineRule="auto"/>
        <w:ind w:firstLine="708"/>
        <w:jc w:val="both"/>
        <w:rPr>
          <w:rFonts w:ascii="Times New Roman" w:hAnsi="Times New Roman"/>
          <w:bCs/>
          <w:noProof/>
          <w:lang w:val="uz-Cyrl-UZ"/>
        </w:rPr>
      </w:pPr>
      <w:r w:rsidRPr="00B07D09">
        <w:rPr>
          <w:rFonts w:ascii="Times New Roman" w:hAnsi="Times New Roman"/>
          <w:bCs/>
          <w:noProof/>
          <w:lang w:val="uz-Cyrl-UZ"/>
        </w:rPr>
        <w:t xml:space="preserve">7.1. </w:t>
      </w:r>
      <w:r w:rsidRPr="00B07D09">
        <w:rPr>
          <w:rFonts w:ascii="Times New Roman" w:hAnsi="Times New Roman"/>
          <w:noProof/>
          <w:lang w:val="uz-Cyrl-UZ"/>
        </w:rPr>
        <w:t xml:space="preserve">Томонлар ўртасида шартнома имзолангандан сўнг 10 (ўн) кун муддат ичида “Буюртмачи” шартнома қийматининг </w:t>
      </w:r>
      <w:r>
        <w:rPr>
          <w:rFonts w:ascii="Times New Roman" w:hAnsi="Times New Roman"/>
          <w:noProof/>
          <w:lang w:val="uz-Cyrl-UZ"/>
        </w:rPr>
        <w:t>30</w:t>
      </w:r>
      <w:r w:rsidRPr="00B07D09">
        <w:rPr>
          <w:rFonts w:ascii="Times New Roman" w:hAnsi="Times New Roman"/>
          <w:noProof/>
          <w:lang w:val="uz-Cyrl-UZ"/>
        </w:rPr>
        <w:t xml:space="preserve"> (ў</w:t>
      </w:r>
      <w:r>
        <w:rPr>
          <w:rFonts w:ascii="Times New Roman" w:hAnsi="Times New Roman"/>
          <w:noProof/>
          <w:lang w:val="uz-Cyrl-UZ"/>
        </w:rPr>
        <w:t>ттиз</w:t>
      </w:r>
      <w:r w:rsidRPr="00B07D09">
        <w:rPr>
          <w:rFonts w:ascii="Times New Roman" w:hAnsi="Times New Roman"/>
          <w:noProof/>
          <w:lang w:val="uz-Cyrl-UZ"/>
        </w:rPr>
        <w:t>) фоизидан кам бўлмаган маблағни “Пудратчига” тўлаб бергандан сўнг мазкур объектда иш бошлайди.</w:t>
      </w:r>
    </w:p>
    <w:p w:rsidR="0023134E" w:rsidRPr="00B07D09" w:rsidRDefault="0023134E" w:rsidP="0023134E">
      <w:pPr>
        <w:autoSpaceDE w:val="0"/>
        <w:autoSpaceDN w:val="0"/>
        <w:adjustRightInd w:val="0"/>
        <w:spacing w:after="0" w:line="240" w:lineRule="auto"/>
        <w:ind w:firstLine="708"/>
        <w:jc w:val="both"/>
        <w:rPr>
          <w:rFonts w:ascii="Times New Roman" w:hAnsi="Times New Roman"/>
          <w:noProof/>
          <w:lang w:val="uz-Cyrl-UZ"/>
        </w:rPr>
      </w:pPr>
      <w:r w:rsidRPr="00B07D09">
        <w:rPr>
          <w:rFonts w:ascii="Times New Roman" w:hAnsi="Times New Roman"/>
          <w:noProof/>
          <w:lang w:val="uz-Cyrl-UZ"/>
        </w:rPr>
        <w:t xml:space="preserve">7.2. </w:t>
      </w:r>
      <w:r w:rsidRPr="0056332C">
        <w:rPr>
          <w:rFonts w:ascii="Times New Roman" w:hAnsi="Times New Roman"/>
          <w:noProof/>
          <w:lang w:val="uz-Cyrl-UZ"/>
        </w:rPr>
        <w:t xml:space="preserve">Объектнинг шартномавий жорий қийматининг </w:t>
      </w:r>
      <w:r>
        <w:rPr>
          <w:rFonts w:ascii="Times New Roman" w:hAnsi="Times New Roman"/>
          <w:noProof/>
          <w:lang w:val="uz-Cyrl-UZ"/>
        </w:rPr>
        <w:t>70 (етмиш)</w:t>
      </w:r>
      <w:r w:rsidRPr="0056332C">
        <w:rPr>
          <w:rFonts w:ascii="Times New Roman" w:hAnsi="Times New Roman"/>
          <w:noProof/>
          <w:lang w:val="uz-Cyrl-UZ"/>
        </w:rPr>
        <w:t xml:space="preserve"> фоизи учун Буюртмачи ва Пудратчи ўртасидаги узил-кесил ҳисоб-китоб қурилиш-таъмирлаш ишлари тугалланиб, объект</w:t>
      </w:r>
      <w:r>
        <w:rPr>
          <w:rFonts w:ascii="Times New Roman" w:hAnsi="Times New Roman"/>
          <w:noProof/>
          <w:lang w:val="uz-Cyrl-UZ"/>
        </w:rPr>
        <w:t>ни</w:t>
      </w:r>
      <w:r w:rsidRPr="0056332C">
        <w:rPr>
          <w:rFonts w:ascii="Times New Roman" w:hAnsi="Times New Roman"/>
          <w:noProof/>
          <w:lang w:val="uz-Cyrl-UZ"/>
        </w:rPr>
        <w:t xml:space="preserve"> қабул қили</w:t>
      </w:r>
      <w:r>
        <w:rPr>
          <w:rFonts w:ascii="Times New Roman" w:hAnsi="Times New Roman"/>
          <w:noProof/>
          <w:lang w:val="uz-Cyrl-UZ"/>
        </w:rPr>
        <w:t>ш далолатномаси расмийлаштирил</w:t>
      </w:r>
      <w:r w:rsidRPr="0056332C">
        <w:rPr>
          <w:rFonts w:ascii="Times New Roman" w:hAnsi="Times New Roman"/>
          <w:noProof/>
          <w:lang w:val="uz-Cyrl-UZ"/>
        </w:rPr>
        <w:t>гандан сўнг амалга оширилади.</w:t>
      </w:r>
    </w:p>
    <w:p w:rsidR="0023134E" w:rsidRPr="0023134E" w:rsidRDefault="0023134E" w:rsidP="0023134E">
      <w:pPr>
        <w:autoSpaceDE w:val="0"/>
        <w:autoSpaceDN w:val="0"/>
        <w:adjustRightInd w:val="0"/>
        <w:spacing w:after="0" w:line="240" w:lineRule="auto"/>
        <w:ind w:firstLine="709"/>
        <w:jc w:val="both"/>
        <w:rPr>
          <w:rFonts w:ascii="Times New Roman" w:hAnsi="Times New Roman"/>
          <w:noProof/>
          <w:lang w:val="uz-Cyrl-UZ"/>
        </w:rPr>
      </w:pPr>
      <w:r w:rsidRPr="00B07D09">
        <w:rPr>
          <w:rFonts w:ascii="Times New Roman" w:hAnsi="Times New Roman"/>
          <w:noProof/>
          <w:lang w:val="uz-Cyrl-UZ"/>
        </w:rPr>
        <w:t xml:space="preserve">7.3. Буюртмачи мазкур шартнома бўйича ўз зиммасига қабул қилган мажбуриятларни шартнома кучга кирган кундан бошлаб 30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ҳуқуқига эгадир. </w:t>
      </w:r>
      <w:r w:rsidRPr="0023134E">
        <w:rPr>
          <w:rFonts w:ascii="Times New Roman" w:hAnsi="Times New Roman"/>
          <w:noProof/>
          <w:lang w:val="uz-Cyrl-UZ"/>
        </w:rPr>
        <w:t>Бунда Буюртмачи Пудратчи томонидан бажарилган ишлар учун ҳақ тўлашдан озод қилинмайди.</w:t>
      </w:r>
    </w:p>
    <w:p w:rsidR="0023134E" w:rsidRDefault="0023134E" w:rsidP="0023134E">
      <w:pPr>
        <w:autoSpaceDE w:val="0"/>
        <w:autoSpaceDN w:val="0"/>
        <w:adjustRightInd w:val="0"/>
        <w:spacing w:after="0" w:line="240" w:lineRule="auto"/>
        <w:jc w:val="center"/>
        <w:rPr>
          <w:rFonts w:ascii="Times New Roman" w:hAnsi="Times New Roman"/>
          <w:b/>
          <w:bCs/>
          <w:noProof/>
          <w:lang w:val="uz-Cyrl-UZ"/>
        </w:rPr>
      </w:pPr>
      <w:r w:rsidRPr="00B07D09">
        <w:rPr>
          <w:rFonts w:ascii="Times New Roman" w:hAnsi="Times New Roman"/>
          <w:b/>
          <w:bCs/>
          <w:noProof/>
          <w:lang w:val="uz-Cyrl-UZ"/>
        </w:rPr>
        <w:t>VIII. ИШЛАРНИ БАЖАРИШ</w:t>
      </w:r>
    </w:p>
    <w:p w:rsidR="0023134E" w:rsidRPr="00B07D09" w:rsidRDefault="0023134E" w:rsidP="0023134E">
      <w:pPr>
        <w:autoSpaceDE w:val="0"/>
        <w:autoSpaceDN w:val="0"/>
        <w:adjustRightInd w:val="0"/>
        <w:spacing w:after="0" w:line="240" w:lineRule="auto"/>
        <w:jc w:val="center"/>
        <w:rPr>
          <w:rFonts w:ascii="Times New Roman" w:hAnsi="Times New Roman"/>
          <w:b/>
          <w:bCs/>
          <w:noProof/>
          <w:lang w:val="uz-Cyrl-UZ"/>
        </w:rPr>
      </w:pPr>
    </w:p>
    <w:p w:rsidR="0023134E" w:rsidRPr="00B07D09" w:rsidRDefault="0023134E" w:rsidP="0023134E">
      <w:pPr>
        <w:autoSpaceDE w:val="0"/>
        <w:autoSpaceDN w:val="0"/>
        <w:adjustRightInd w:val="0"/>
        <w:spacing w:after="0" w:line="240" w:lineRule="auto"/>
        <w:ind w:firstLine="708"/>
        <w:jc w:val="both"/>
        <w:rPr>
          <w:rFonts w:ascii="Times New Roman" w:hAnsi="Times New Roman"/>
          <w:noProof/>
          <w:lang w:val="uz-Cyrl-UZ"/>
        </w:rPr>
      </w:pPr>
      <w:r w:rsidRPr="00B07D09">
        <w:rPr>
          <w:rFonts w:ascii="Times New Roman" w:hAnsi="Times New Roman"/>
          <w:bCs/>
          <w:noProof/>
          <w:lang w:val="uz-Cyrl-UZ"/>
        </w:rPr>
        <w:t xml:space="preserve">8.1. Буюртмачи объектда ўз вакилини – техник кузатувчини тайинлайди, у Буюртмачининг номидан бажарилаётган ишлар сифати устидан техник назоратни амалга оширади, шуннигдек Пудратчи томонидан фойдаланиладиган материаллар ва асбоб ускуналарнинг шартнома шартларига ва иш ҳужжатларига мувофиқлигини текширади. </w:t>
      </w:r>
    </w:p>
    <w:p w:rsidR="0023134E" w:rsidRPr="00B07D09" w:rsidRDefault="0023134E" w:rsidP="0023134E">
      <w:pPr>
        <w:autoSpaceDE w:val="0"/>
        <w:autoSpaceDN w:val="0"/>
        <w:adjustRightInd w:val="0"/>
        <w:spacing w:after="0" w:line="240" w:lineRule="auto"/>
        <w:ind w:firstLine="709"/>
        <w:jc w:val="both"/>
        <w:rPr>
          <w:rFonts w:ascii="Times New Roman" w:hAnsi="Times New Roman"/>
          <w:noProof/>
          <w:lang w:val="uz-Cyrl-UZ"/>
        </w:rPr>
      </w:pPr>
      <w:r w:rsidRPr="00B07D09">
        <w:rPr>
          <w:rFonts w:ascii="Times New Roman" w:hAnsi="Times New Roman"/>
          <w:noProof/>
          <w:lang w:val="uz-Cyrl-UZ"/>
        </w:rPr>
        <w:t xml:space="preserve">8.2. Пудратчи </w:t>
      </w:r>
      <w:r>
        <w:rPr>
          <w:rFonts w:ascii="Times New Roman" w:hAnsi="Times New Roman"/>
          <w:noProof/>
          <w:lang w:val="uz-Cyrl-UZ"/>
        </w:rPr>
        <w:t>қурилиш-</w:t>
      </w:r>
      <w:r w:rsidRPr="00B07D09">
        <w:rPr>
          <w:rFonts w:ascii="Times New Roman" w:hAnsi="Times New Roman"/>
          <w:noProof/>
          <w:lang w:val="uz-Cyrl-UZ"/>
        </w:rPr>
        <w:t xml:space="preserve">таъмирлаш даврида Буюртмачининг вакилини (техник кузатувчини) вақтинчалик яшаш жойидан </w:t>
      </w:r>
      <w:r>
        <w:rPr>
          <w:rFonts w:ascii="Times New Roman" w:hAnsi="Times New Roman"/>
          <w:noProof/>
          <w:lang w:val="uz-Cyrl-UZ"/>
        </w:rPr>
        <w:t>объектга</w:t>
      </w:r>
      <w:r w:rsidRPr="00B07D09">
        <w:rPr>
          <w:rFonts w:ascii="Times New Roman" w:hAnsi="Times New Roman"/>
          <w:noProof/>
          <w:lang w:val="uz-Cyrl-UZ"/>
        </w:rPr>
        <w:t xml:space="preserve"> бориб келишига транспорт</w:t>
      </w:r>
      <w:r>
        <w:rPr>
          <w:rFonts w:ascii="Times New Roman" w:hAnsi="Times New Roman"/>
          <w:noProof/>
          <w:lang w:val="uz-Cyrl-UZ"/>
        </w:rPr>
        <w:t xml:space="preserve"> воситаси</w:t>
      </w:r>
      <w:r w:rsidRPr="00B07D09">
        <w:rPr>
          <w:rFonts w:ascii="Times New Roman" w:hAnsi="Times New Roman"/>
          <w:noProof/>
          <w:lang w:val="uz-Cyrl-UZ"/>
        </w:rPr>
        <w:t>, объектда иш жойи билан таъминлашни ўз зиммасига олади.</w:t>
      </w:r>
    </w:p>
    <w:p w:rsidR="0023134E" w:rsidRPr="00B07D09" w:rsidRDefault="0023134E" w:rsidP="0023134E">
      <w:pPr>
        <w:autoSpaceDE w:val="0"/>
        <w:autoSpaceDN w:val="0"/>
        <w:adjustRightInd w:val="0"/>
        <w:spacing w:after="0" w:line="240" w:lineRule="auto"/>
        <w:ind w:firstLine="709"/>
        <w:jc w:val="both"/>
        <w:rPr>
          <w:rFonts w:ascii="Times New Roman" w:hAnsi="Times New Roman"/>
          <w:noProof/>
          <w:lang w:val="uz-Cyrl-UZ"/>
        </w:rPr>
      </w:pPr>
      <w:r w:rsidRPr="00B07D09">
        <w:rPr>
          <w:rFonts w:ascii="Times New Roman" w:hAnsi="Times New Roman"/>
          <w:noProof/>
          <w:lang w:val="uz-Cyrl-UZ"/>
        </w:rPr>
        <w:t>8.3. Пудратчи объектда бажарилган ишларнинг ҳажмларини бажариш ҳужжатларини, қилинган сарф-харажатларни Буюртмачи томонидан мазкур объект учун бириктирилган техник кузатувчи билан объектнинг ўзида кўриб чиқади ва тўлиқ маълумотни Буюртмачига тақдим этади.</w:t>
      </w:r>
    </w:p>
    <w:p w:rsidR="0023134E" w:rsidRPr="00B07D09" w:rsidRDefault="0023134E" w:rsidP="0023134E">
      <w:pPr>
        <w:autoSpaceDE w:val="0"/>
        <w:autoSpaceDN w:val="0"/>
        <w:adjustRightInd w:val="0"/>
        <w:spacing w:after="0" w:line="240" w:lineRule="auto"/>
        <w:ind w:firstLine="709"/>
        <w:jc w:val="both"/>
        <w:rPr>
          <w:rFonts w:ascii="Times New Roman" w:hAnsi="Times New Roman"/>
          <w:noProof/>
          <w:lang w:val="uz-Cyrl-UZ"/>
        </w:rPr>
      </w:pPr>
      <w:r w:rsidRPr="00B07D09">
        <w:rPr>
          <w:rFonts w:ascii="Times New Roman" w:hAnsi="Times New Roman"/>
          <w:noProof/>
          <w:lang w:val="uz-Cyrl-UZ"/>
        </w:rPr>
        <w:t>8.4. Бажарилган ва молиялаштириш учун қабул қилинган иш хажмларида арифметик хато ва бошқа камчиликларга йўл қўйилганлиги аниқланганда, шартнома амал қилиш муддатидан кечикмаган ҳолда бажарилган иш ҳажмлари тегишли ўзгартиришлар (корректировка) киритилган ҳолда расмийлаштирилади.</w:t>
      </w:r>
    </w:p>
    <w:p w:rsidR="0023134E" w:rsidRPr="00B07D09" w:rsidRDefault="0023134E" w:rsidP="0023134E">
      <w:pPr>
        <w:autoSpaceDE w:val="0"/>
        <w:autoSpaceDN w:val="0"/>
        <w:adjustRightInd w:val="0"/>
        <w:spacing w:after="0" w:line="240" w:lineRule="auto"/>
        <w:ind w:firstLine="709"/>
        <w:jc w:val="both"/>
        <w:rPr>
          <w:rFonts w:ascii="Times New Roman" w:hAnsi="Times New Roman"/>
          <w:noProof/>
          <w:lang w:val="uz-Cyrl-UZ"/>
        </w:rPr>
      </w:pPr>
      <w:r w:rsidRPr="00B07D09">
        <w:rPr>
          <w:rFonts w:ascii="Times New Roman" w:hAnsi="Times New Roman"/>
          <w:noProof/>
          <w:lang w:val="uz-Cyrl-UZ"/>
        </w:rPr>
        <w:t xml:space="preserve">8.5. Пудратчи ўзи томонидан </w:t>
      </w:r>
      <w:r>
        <w:rPr>
          <w:rFonts w:ascii="Times New Roman" w:hAnsi="Times New Roman"/>
          <w:noProof/>
          <w:lang w:val="uz-Cyrl-UZ"/>
        </w:rPr>
        <w:t>қурилиш-</w:t>
      </w:r>
      <w:r w:rsidRPr="00B07D09">
        <w:rPr>
          <w:rFonts w:ascii="Times New Roman" w:hAnsi="Times New Roman"/>
          <w:noProof/>
          <w:lang w:val="uz-Cyrl-UZ"/>
        </w:rPr>
        <w:t>таъмирлаш</w:t>
      </w:r>
      <w:r>
        <w:rPr>
          <w:rFonts w:ascii="Times New Roman" w:hAnsi="Times New Roman"/>
          <w:noProof/>
          <w:lang w:val="uz-Cyrl-UZ"/>
        </w:rPr>
        <w:t xml:space="preserve"> ишлари</w:t>
      </w:r>
      <w:r w:rsidRPr="00B07D09">
        <w:rPr>
          <w:rFonts w:ascii="Times New Roman" w:hAnsi="Times New Roman"/>
          <w:noProof/>
          <w:lang w:val="uz-Cyrl-UZ"/>
        </w:rPr>
        <w:t>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23134E" w:rsidRPr="00B07D09" w:rsidRDefault="0023134E" w:rsidP="0023134E">
      <w:pPr>
        <w:autoSpaceDE w:val="0"/>
        <w:autoSpaceDN w:val="0"/>
        <w:adjustRightInd w:val="0"/>
        <w:spacing w:after="0" w:line="240" w:lineRule="auto"/>
        <w:ind w:firstLine="709"/>
        <w:jc w:val="both"/>
        <w:rPr>
          <w:rFonts w:ascii="Times New Roman" w:hAnsi="Times New Roman"/>
          <w:bCs/>
          <w:noProof/>
          <w:lang w:val="uz-Cyrl-UZ"/>
        </w:rPr>
      </w:pPr>
      <w:r w:rsidRPr="00B07D09">
        <w:rPr>
          <w:rFonts w:ascii="Times New Roman" w:hAnsi="Times New Roman"/>
          <w:noProof/>
          <w:lang w:val="uz-Cyrl-UZ"/>
        </w:rPr>
        <w:t xml:space="preserve">8.6. Пудратчи ишларни смета ҳужжатларига ва мазкур шартноманинг </w:t>
      </w:r>
      <w:r w:rsidRPr="00B07D09">
        <w:rPr>
          <w:rFonts w:ascii="Times New Roman" w:hAnsi="Times New Roman"/>
          <w:bCs/>
          <w:noProof/>
          <w:lang w:val="uz-Cyrl-UZ"/>
        </w:rPr>
        <w:t>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23134E" w:rsidRPr="00B07D09" w:rsidRDefault="0023134E" w:rsidP="0023134E">
      <w:pPr>
        <w:autoSpaceDE w:val="0"/>
        <w:autoSpaceDN w:val="0"/>
        <w:adjustRightInd w:val="0"/>
        <w:spacing w:after="0" w:line="240" w:lineRule="auto"/>
        <w:ind w:firstLine="709"/>
        <w:jc w:val="both"/>
        <w:rPr>
          <w:rFonts w:ascii="Times New Roman" w:hAnsi="Times New Roman"/>
          <w:bCs/>
          <w:noProof/>
          <w:lang w:val="uz-Cyrl-UZ"/>
        </w:rPr>
      </w:pPr>
      <w:r w:rsidRPr="00B07D09">
        <w:rPr>
          <w:rFonts w:ascii="Times New Roman" w:hAnsi="Times New Roman"/>
          <w:bCs/>
          <w:noProof/>
          <w:lang w:val="uz-Cyrl-UZ"/>
        </w:rPr>
        <w:t>8.7.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rsidR="0023134E" w:rsidRPr="00B07D09" w:rsidRDefault="0023134E" w:rsidP="0023134E">
      <w:pPr>
        <w:autoSpaceDE w:val="0"/>
        <w:autoSpaceDN w:val="0"/>
        <w:adjustRightInd w:val="0"/>
        <w:spacing w:after="0" w:line="240" w:lineRule="auto"/>
        <w:ind w:firstLine="709"/>
        <w:jc w:val="both"/>
        <w:rPr>
          <w:rFonts w:ascii="Times New Roman" w:hAnsi="Times New Roman"/>
          <w:bCs/>
          <w:noProof/>
          <w:sz w:val="10"/>
          <w:lang w:val="uz-Cyrl-UZ"/>
        </w:rPr>
      </w:pPr>
    </w:p>
    <w:p w:rsidR="0023134E" w:rsidRPr="00B07D09" w:rsidRDefault="0023134E" w:rsidP="0023134E">
      <w:pPr>
        <w:autoSpaceDE w:val="0"/>
        <w:autoSpaceDN w:val="0"/>
        <w:adjustRightInd w:val="0"/>
        <w:spacing w:after="0" w:line="240" w:lineRule="auto"/>
        <w:ind w:firstLine="709"/>
        <w:jc w:val="center"/>
        <w:rPr>
          <w:rFonts w:ascii="Times New Roman" w:hAnsi="Times New Roman"/>
          <w:b/>
          <w:bCs/>
          <w:noProof/>
          <w:lang w:val="uz-Cyrl-UZ"/>
        </w:rPr>
      </w:pPr>
      <w:r w:rsidRPr="00B07D09">
        <w:rPr>
          <w:rFonts w:ascii="Times New Roman" w:hAnsi="Times New Roman"/>
          <w:b/>
          <w:bCs/>
          <w:noProof/>
          <w:lang w:val="uz-Cyrl-UZ"/>
        </w:rPr>
        <w:t>IX. ИШЛАРНИ ҚЎРИҚЛАШ</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lastRenderedPageBreak/>
        <w:t>9.1. Пудратчи қурилиш-таъмирлаш ишлари бошланишидан тугаллангунгача ва қурилиш-таъмирлаш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23134E" w:rsidRPr="00B07D09" w:rsidRDefault="0023134E" w:rsidP="0023134E">
      <w:pPr>
        <w:autoSpaceDE w:val="0"/>
        <w:autoSpaceDN w:val="0"/>
        <w:adjustRightInd w:val="0"/>
        <w:spacing w:after="0" w:line="240" w:lineRule="auto"/>
        <w:jc w:val="center"/>
        <w:rPr>
          <w:rFonts w:ascii="Times New Roman" w:hAnsi="Times New Roman"/>
          <w:b/>
          <w:bCs/>
          <w:noProof/>
          <w:lang w:val="uz-Cyrl-UZ"/>
        </w:rPr>
      </w:pPr>
    </w:p>
    <w:p w:rsidR="0023134E" w:rsidRPr="00B07D09" w:rsidRDefault="0023134E" w:rsidP="0023134E">
      <w:pPr>
        <w:autoSpaceDE w:val="0"/>
        <w:autoSpaceDN w:val="0"/>
        <w:adjustRightInd w:val="0"/>
        <w:spacing w:after="0" w:line="240" w:lineRule="auto"/>
        <w:jc w:val="center"/>
        <w:rPr>
          <w:rFonts w:ascii="Times New Roman" w:hAnsi="Times New Roman"/>
          <w:b/>
          <w:bCs/>
          <w:noProof/>
          <w:lang w:val="uz-Cyrl-UZ"/>
        </w:rPr>
      </w:pPr>
      <w:r w:rsidRPr="00B07D09">
        <w:rPr>
          <w:rFonts w:ascii="Times New Roman" w:hAnsi="Times New Roman"/>
          <w:b/>
          <w:bCs/>
          <w:noProof/>
          <w:lang w:val="uz-Cyrl-UZ"/>
        </w:rPr>
        <w:t xml:space="preserve">X. </w:t>
      </w:r>
      <w:r>
        <w:rPr>
          <w:rFonts w:ascii="Times New Roman" w:hAnsi="Times New Roman"/>
          <w:b/>
          <w:bCs/>
          <w:noProof/>
          <w:lang w:val="uz-Cyrl-UZ"/>
        </w:rPr>
        <w:t>Е</w:t>
      </w:r>
      <w:r w:rsidRPr="00B07D09">
        <w:rPr>
          <w:rFonts w:ascii="Times New Roman" w:hAnsi="Times New Roman"/>
          <w:b/>
          <w:bCs/>
          <w:noProof/>
          <w:lang w:val="uz-Cyrl-UZ"/>
        </w:rPr>
        <w:t>НГИБ БЎЛМАЙДИГАН КУЧ (ФОРС-МАЖОР) ҲОЛАТЛАРИ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10.1. Агар ушбу шартнома бўйича мажбуриятлар қисман ёки тўлиқ бажарилмаслиги форс-мажор ҳолатлари (фавқулотда вазиятлар, фавқулотда ҳолат, юқорида турувчи давлат органлари қарори ва бошқа енгиб бўлмайдиган куч, ер тебраниши, сув тошқини, кўчки ва ҳокозо) натижасида келиб чиқса ва агар бу ҳолатлар мазкур шартноманинг бажарилишига бевосита таъсир этса, томонлар бунда қисман ёки тўлиқ бажармаслик учун жавобгарликдан озод этиладилар.</w:t>
      </w:r>
    </w:p>
    <w:p w:rsidR="0023134E" w:rsidRPr="0023134E"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23134E">
        <w:rPr>
          <w:rFonts w:ascii="Times New Roman" w:hAnsi="Times New Roman"/>
          <w:noProof/>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23134E" w:rsidRPr="0023134E"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23134E">
        <w:rPr>
          <w:rFonts w:ascii="Times New Roman" w:hAnsi="Times New Roman"/>
          <w:noProof/>
          <w:lang w:val="uz-Cyrl-UZ"/>
        </w:rPr>
        <w:t>1</w:t>
      </w:r>
      <w:r w:rsidRPr="00B07D09">
        <w:rPr>
          <w:rFonts w:ascii="Times New Roman" w:hAnsi="Times New Roman"/>
          <w:noProof/>
          <w:lang w:val="uz-Cyrl-UZ"/>
        </w:rPr>
        <w:t>0.2</w:t>
      </w:r>
      <w:r w:rsidRPr="0023134E">
        <w:rPr>
          <w:rFonts w:ascii="Times New Roman" w:hAnsi="Times New Roman"/>
          <w:noProof/>
          <w:lang w:val="uz-Cyrl-UZ"/>
        </w:rPr>
        <w:t xml:space="preserve">. Агар </w:t>
      </w:r>
      <w:r w:rsidRPr="00B07D09">
        <w:rPr>
          <w:rFonts w:ascii="Times New Roman" w:hAnsi="Times New Roman"/>
          <w:noProof/>
          <w:lang w:val="uz-Cyrl-UZ"/>
        </w:rPr>
        <w:t>форс-мажор</w:t>
      </w:r>
      <w:r w:rsidRPr="0023134E">
        <w:rPr>
          <w:rFonts w:ascii="Times New Roman" w:hAnsi="Times New Roman"/>
          <w:noProof/>
          <w:lang w:val="uz-Cyrl-UZ"/>
        </w:rPr>
        <w:t xml:space="preserve">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23134E" w:rsidRPr="0023134E"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23134E">
        <w:rPr>
          <w:rFonts w:ascii="Times New Roman" w:hAnsi="Times New Roman"/>
          <w:noProof/>
          <w:lang w:val="uz-Cyrl-UZ"/>
        </w:rPr>
        <w:t>1</w:t>
      </w:r>
      <w:r w:rsidRPr="00B07D09">
        <w:rPr>
          <w:rFonts w:ascii="Times New Roman" w:hAnsi="Times New Roman"/>
          <w:noProof/>
          <w:lang w:val="uz-Cyrl-UZ"/>
        </w:rPr>
        <w:t>0.3</w:t>
      </w:r>
      <w:r w:rsidRPr="0023134E">
        <w:rPr>
          <w:rFonts w:ascii="Times New Roman" w:hAnsi="Times New Roman"/>
          <w:noProof/>
          <w:lang w:val="uz-Cyrl-UZ"/>
        </w:rPr>
        <w:t>. Агар томонлар икки ой ичида келиша олмасалар, у ҳолда томонларнинг ҳар бири шартнома бекор қилинишини талаб қилишга ҳақлидир.</w:t>
      </w:r>
    </w:p>
    <w:p w:rsidR="0023134E" w:rsidRPr="00B07D09" w:rsidRDefault="0023134E" w:rsidP="0023134E">
      <w:pPr>
        <w:autoSpaceDE w:val="0"/>
        <w:autoSpaceDN w:val="0"/>
        <w:adjustRightInd w:val="0"/>
        <w:spacing w:after="0" w:line="240" w:lineRule="auto"/>
        <w:jc w:val="center"/>
        <w:rPr>
          <w:rFonts w:ascii="Times New Roman" w:hAnsi="Times New Roman"/>
          <w:b/>
          <w:bCs/>
          <w:noProof/>
          <w:sz w:val="8"/>
          <w:lang w:val="uz-Cyrl-UZ"/>
        </w:rPr>
      </w:pPr>
    </w:p>
    <w:p w:rsidR="0023134E" w:rsidRPr="00B07D09" w:rsidRDefault="0023134E" w:rsidP="0023134E">
      <w:pPr>
        <w:autoSpaceDE w:val="0"/>
        <w:autoSpaceDN w:val="0"/>
        <w:adjustRightInd w:val="0"/>
        <w:spacing w:after="0" w:line="240" w:lineRule="auto"/>
        <w:jc w:val="center"/>
        <w:rPr>
          <w:rFonts w:ascii="Times New Roman" w:hAnsi="Times New Roman"/>
          <w:b/>
          <w:bCs/>
          <w:noProof/>
          <w:lang w:val="uz-Cyrl-UZ"/>
        </w:rPr>
      </w:pPr>
      <w:r w:rsidRPr="00B07D09">
        <w:rPr>
          <w:rFonts w:ascii="Times New Roman" w:hAnsi="Times New Roman"/>
          <w:b/>
          <w:bCs/>
          <w:noProof/>
          <w:lang w:val="uz-Cyrl-UZ"/>
        </w:rPr>
        <w:t>XI. ҚУРИЛИШ-ТАЪМИРЛАШ ТУГАЛЛАНГАН ОБЪЕКТНИ ҚАБУЛ ҚИЛИБ ОЛИШ</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11.1. Қурилиш-таъмирлаш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қурилиш-таъмирлаш тугалланган объектни фойдаланишга қабул қилиб олиш шаҳарсозлик нормалари, қоидалари ва стандартларига асосан амалга оширилади.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Объект қурилиш-таъмирлаш ишлари туганланганли ва у қабул қилиб олишга тайёрлиги тўғрисида Пудратчи ташкилотнинг хабарномасидан кейин ишчи комиссия томонидан фойдаланишга қабул қилинади.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11.2. Пудратчи ташкилот ишчи комиссияга қуйидаги ҳужжатларни тақдим этади: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 қурилиш-монтаж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 қабул қилишга тақдим этилган объектнинг техник лойиҳаси ва ишчи чизмалари тўплами, ижро схемалари;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 ваколат доирасидан келиб чиққан ҳолда қурилиш ишлари сифатини назорат қилиш «Давархитектқурилишназорат» инспекцияси томонидан кўрсатилган камчиликларни бартараф қилинганлиги тўғрисидаги далолатномалар.</w:t>
      </w:r>
    </w:p>
    <w:p w:rsidR="0023134E" w:rsidRPr="0023134E"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 xml:space="preserve">11.3. Пудратчи қурилиш-таъмирлаш тугалланган объектни қабул қилиб олиш бошланишидан 5 кун олдин мазкур шартноманинг </w:t>
      </w:r>
      <w:r w:rsidRPr="00B07D09">
        <w:rPr>
          <w:rFonts w:ascii="Times New Roman" w:hAnsi="Times New Roman"/>
          <w:b/>
          <w:noProof/>
          <w:lang w:val="uz-Cyrl-UZ"/>
        </w:rPr>
        <w:t>V бўлимига</w:t>
      </w:r>
      <w:r w:rsidRPr="00B07D09">
        <w:rPr>
          <w:rFonts w:ascii="Times New Roman" w:hAnsi="Times New Roman"/>
          <w:noProof/>
          <w:lang w:val="uz-Cyrl-UZ"/>
        </w:rPr>
        <w:t xml:space="preserve"> мувофиқ Буюртмачига Буюртмачи томонидан белгиланган таркибда икки нусхада ижро ҳужжатларини беради. </w:t>
      </w:r>
      <w:r w:rsidRPr="0023134E">
        <w:rPr>
          <w:rFonts w:ascii="Times New Roman" w:hAnsi="Times New Roman"/>
          <w:noProof/>
          <w:lang w:val="uz-Cyrl-UZ"/>
        </w:rPr>
        <w:t>Пудратчи Буюртмачига ушбу ҳужжатлар тўплами амалда бажарилган ишларга тўлиқ мос келишини ёзма равишда тасдиқлаши керак.</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11.4. Қабул қилиб олинган пайтдан бошлаб объект давлат мулкига айланади ва ўрнатилган тартибда ваколатли органи балансига ўтади.</w:t>
      </w:r>
    </w:p>
    <w:p w:rsidR="0023134E" w:rsidRPr="00B07D09" w:rsidRDefault="0023134E" w:rsidP="0023134E">
      <w:pPr>
        <w:autoSpaceDE w:val="0"/>
        <w:autoSpaceDN w:val="0"/>
        <w:adjustRightInd w:val="0"/>
        <w:spacing w:after="0" w:line="240" w:lineRule="auto"/>
        <w:jc w:val="center"/>
        <w:rPr>
          <w:rFonts w:ascii="Times New Roman" w:hAnsi="Times New Roman"/>
          <w:b/>
          <w:bCs/>
          <w:noProof/>
          <w:sz w:val="10"/>
          <w:lang w:val="uz-Cyrl-UZ"/>
        </w:rPr>
      </w:pPr>
    </w:p>
    <w:p w:rsidR="0023134E" w:rsidRPr="00B07D09" w:rsidRDefault="0023134E" w:rsidP="0023134E">
      <w:pPr>
        <w:autoSpaceDE w:val="0"/>
        <w:autoSpaceDN w:val="0"/>
        <w:adjustRightInd w:val="0"/>
        <w:spacing w:after="0" w:line="240" w:lineRule="auto"/>
        <w:jc w:val="center"/>
        <w:rPr>
          <w:rFonts w:ascii="Times New Roman" w:hAnsi="Times New Roman"/>
          <w:b/>
          <w:bCs/>
          <w:noProof/>
          <w:lang w:val="uz-Cyrl-UZ"/>
        </w:rPr>
      </w:pPr>
      <w:r w:rsidRPr="00B07D09">
        <w:rPr>
          <w:rFonts w:ascii="Times New Roman" w:hAnsi="Times New Roman"/>
          <w:b/>
          <w:bCs/>
          <w:noProof/>
          <w:lang w:val="uz-Cyrl-UZ"/>
        </w:rPr>
        <w:t>XII. КАФОЛАТЛАР</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12.1. Пудратчи: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 барча ишлар тўлиқ ҳажмда ва мазкур шартнома шартларида белгиланган муддатларда бажарилишини;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 смета ҳужжатларига, шаҳарсозлик нормалари ва қоидалари ҳамда техник шартларга мувофиқ барча ишларни сифатли бажаришни;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 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 xml:space="preserve">- шартномада белгиланган кафолат муддати мобайнида объектдан фойдаланиш жараёнида нуқсонлар ва тўлиқ бажарилмаган ишлар аниқланганда, ўз ҳисобидан бартараф этишни кафолатлайди. </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12.2. Объектда бажарилган ишларнинг кафолатли муддати томонлар қурилиш-таъмирлаш тугалланган объектни қабул қилиб олиш тўғрисидаги даололатномани имзолаган кундан бошлаб 12 ой этиб белгиланади.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12.3. Агар объектдан фойдаланишнинг кафолатли муддатида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ишчи кучи ва маблағлари ҳисобидан бартараф этилади.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Мавжуд нуқсонлар ва уларни бартараф этиш муддатлари Пудратчи ва Буюртмачининг икки томонлама далолатномасида қайд этилади.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lastRenderedPageBreak/>
        <w:t>Агар Пудратчи бажарилган ишлардаги нуқсонлар ва тўлиқ бажарилмаган ишларни, жумладан ускуналарнинг камчиликларини далолатномада кўрсатилган муддат ичида бартараф этмаса, Бубртмачи Ўзбекистон Республикаси томонидан қабул қилинган қонун ва меёрий ҳужжатларга асосан жавобгарликка тортиш тўғрисида ўрнатилган тартибда қонуни мухофаза қилувчи муассасаларга мурожат қилиш ҳуқуқига эга.</w:t>
      </w:r>
    </w:p>
    <w:p w:rsidR="0023134E" w:rsidRPr="00B07D09" w:rsidRDefault="0023134E" w:rsidP="0023134E">
      <w:pPr>
        <w:autoSpaceDE w:val="0"/>
        <w:autoSpaceDN w:val="0"/>
        <w:adjustRightInd w:val="0"/>
        <w:spacing w:after="0" w:line="240" w:lineRule="auto"/>
        <w:jc w:val="center"/>
        <w:rPr>
          <w:rFonts w:ascii="Times New Roman" w:hAnsi="Times New Roman"/>
          <w:b/>
          <w:bCs/>
          <w:noProof/>
          <w:sz w:val="8"/>
          <w:lang w:val="uz-Cyrl-UZ"/>
        </w:rPr>
      </w:pPr>
    </w:p>
    <w:p w:rsidR="0023134E" w:rsidRPr="00B07D09" w:rsidRDefault="0023134E" w:rsidP="0023134E">
      <w:pPr>
        <w:autoSpaceDE w:val="0"/>
        <w:autoSpaceDN w:val="0"/>
        <w:adjustRightInd w:val="0"/>
        <w:spacing w:after="0" w:line="240" w:lineRule="auto"/>
        <w:jc w:val="center"/>
        <w:rPr>
          <w:rFonts w:ascii="Times New Roman" w:hAnsi="Times New Roman"/>
          <w:b/>
          <w:bCs/>
          <w:noProof/>
        </w:rPr>
      </w:pPr>
      <w:r w:rsidRPr="00B07D09">
        <w:rPr>
          <w:rFonts w:ascii="Times New Roman" w:hAnsi="Times New Roman"/>
          <w:b/>
          <w:bCs/>
          <w:noProof/>
          <w:lang w:val="uz-Cyrl-UZ"/>
        </w:rPr>
        <w:t>XIII</w:t>
      </w:r>
      <w:r w:rsidRPr="00B07D09">
        <w:rPr>
          <w:rFonts w:ascii="Times New Roman" w:hAnsi="Times New Roman"/>
          <w:b/>
          <w:bCs/>
          <w:noProof/>
        </w:rPr>
        <w:t>. ШАРТНОМАНИ БЕКОР ҚИЛИШ</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rPr>
      </w:pPr>
      <w:r w:rsidRPr="00B07D09">
        <w:rPr>
          <w:rFonts w:ascii="Times New Roman" w:hAnsi="Times New Roman"/>
          <w:noProof/>
          <w:lang w:val="uz-Cyrl-UZ"/>
        </w:rPr>
        <w:t>13.1</w:t>
      </w:r>
      <w:r w:rsidRPr="00B07D09">
        <w:rPr>
          <w:rFonts w:ascii="Times New Roman" w:hAnsi="Times New Roman"/>
          <w:noProof/>
        </w:rPr>
        <w:t xml:space="preserve">. Буюртмачи: </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rPr>
      </w:pPr>
      <w:r w:rsidRPr="00B07D09">
        <w:rPr>
          <w:rFonts w:ascii="Times New Roman" w:hAnsi="Times New Roman"/>
          <w:noProof/>
          <w:lang w:val="uz-Cyrl-UZ"/>
        </w:rPr>
        <w:t xml:space="preserve">- </w:t>
      </w:r>
      <w:r w:rsidRPr="00B07D09">
        <w:rPr>
          <w:rFonts w:ascii="Times New Roman" w:hAnsi="Times New Roman"/>
          <w:noProof/>
        </w:rPr>
        <w:t xml:space="preserve">шартнома кучга киргандан кейин </w:t>
      </w:r>
      <w:r w:rsidRPr="00B07D09">
        <w:rPr>
          <w:rFonts w:ascii="Times New Roman" w:hAnsi="Times New Roman"/>
          <w:noProof/>
          <w:lang w:val="uz-Cyrl-UZ"/>
        </w:rPr>
        <w:t>қурилиш-таъмирлаш ишлари</w:t>
      </w:r>
      <w:r w:rsidRPr="00B07D09">
        <w:rPr>
          <w:rFonts w:ascii="Times New Roman" w:hAnsi="Times New Roman"/>
          <w:noProof/>
        </w:rPr>
        <w:t>нинг бошланиши Буюртмачига боғлиқ бўлмаган сабабларга кўра Пудратчи томонидан бир ойдан кўп вақтга кечиктирилганда;</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rPr>
      </w:pPr>
      <w:r w:rsidRPr="00B07D09">
        <w:rPr>
          <w:rFonts w:ascii="Times New Roman" w:hAnsi="Times New Roman"/>
          <w:noProof/>
          <w:lang w:val="uz-Cyrl-UZ"/>
        </w:rPr>
        <w:t xml:space="preserve">- </w:t>
      </w:r>
      <w:r w:rsidRPr="00B07D09">
        <w:rPr>
          <w:rFonts w:ascii="Times New Roman" w:hAnsi="Times New Roman"/>
          <w:noProof/>
        </w:rPr>
        <w:t>ишларни тугатишнинг мазкур шартномада белгиланган муддати Пудратчининг айби билан бир ойдан ортиқ муддатга кўпайган ҳолда;</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rPr>
      </w:pPr>
      <w:r w:rsidRPr="00B07D09">
        <w:rPr>
          <w:rFonts w:ascii="Times New Roman" w:hAnsi="Times New Roman"/>
          <w:noProof/>
          <w:lang w:val="uz-Cyrl-UZ"/>
        </w:rPr>
        <w:t xml:space="preserve">- </w:t>
      </w:r>
      <w:r w:rsidRPr="00B07D09">
        <w:rPr>
          <w:rFonts w:ascii="Times New Roman" w:hAnsi="Times New Roman"/>
          <w:noProof/>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rPr>
      </w:pPr>
      <w:r w:rsidRPr="00B07D09">
        <w:rPr>
          <w:rFonts w:ascii="Times New Roman" w:hAnsi="Times New Roman"/>
          <w:noProof/>
          <w:lang w:val="uz-Cyrl-UZ"/>
        </w:rPr>
        <w:t xml:space="preserve">- </w:t>
      </w:r>
      <w:r w:rsidRPr="00B07D09">
        <w:rPr>
          <w:rFonts w:ascii="Times New Roman" w:hAnsi="Times New Roman"/>
          <w:noProof/>
        </w:rPr>
        <w:t>қонун ҳужжатларига мувофиқ бошқа асослар бўйича шартноманинг бекор қилинишини талаб қилиш ҳуқуқига эга.</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rPr>
      </w:pPr>
      <w:r w:rsidRPr="00B07D09">
        <w:rPr>
          <w:rFonts w:ascii="Times New Roman" w:hAnsi="Times New Roman"/>
          <w:noProof/>
          <w:lang w:val="uz-Cyrl-UZ"/>
        </w:rPr>
        <w:t>13.2</w:t>
      </w:r>
      <w:r w:rsidRPr="00B07D09">
        <w:rPr>
          <w:rFonts w:ascii="Times New Roman" w:hAnsi="Times New Roman"/>
          <w:noProof/>
        </w:rPr>
        <w:t>. Пудратчи: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rPr>
      </w:pPr>
      <w:r w:rsidRPr="00B07D09">
        <w:rPr>
          <w:rFonts w:ascii="Times New Roman" w:hAnsi="Times New Roman"/>
          <w:noProof/>
          <w:lang w:val="uz-Cyrl-UZ"/>
        </w:rPr>
        <w:t xml:space="preserve">- </w:t>
      </w:r>
      <w:r w:rsidRPr="00B07D09">
        <w:rPr>
          <w:rFonts w:ascii="Times New Roman" w:hAnsi="Times New Roman"/>
          <w:noProof/>
        </w:rPr>
        <w:t>ишларнинг бажарилиши Пудратчига боғлиқ бўлмаган сабабларга кўра Буюртмачи томонидан бир ойдан ортиқ муддатга тўхтатиб қўйилганда;</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rPr>
      </w:pPr>
      <w:r w:rsidRPr="00B07D09">
        <w:rPr>
          <w:rFonts w:ascii="Times New Roman" w:hAnsi="Times New Roman"/>
          <w:noProof/>
          <w:lang w:val="uz-Cyrl-UZ"/>
        </w:rPr>
        <w:t xml:space="preserve">- </w:t>
      </w:r>
      <w:r w:rsidRPr="00B07D09">
        <w:rPr>
          <w:rFonts w:ascii="Times New Roman" w:hAnsi="Times New Roman"/>
          <w:noProof/>
        </w:rPr>
        <w:t xml:space="preserve">шартнома кучга киргандан кийин Буюртмачи  томонидан молиялаштириш бир ойдан кўп вактга кечиктирилганда. </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rPr>
      </w:pPr>
      <w:r w:rsidRPr="00B07D09">
        <w:rPr>
          <w:rFonts w:ascii="Times New Roman" w:hAnsi="Times New Roman"/>
          <w:noProof/>
          <w:lang w:val="uz-Cyrl-UZ"/>
        </w:rPr>
        <w:t xml:space="preserve">- </w:t>
      </w:r>
      <w:r w:rsidRPr="00B07D09">
        <w:rPr>
          <w:rFonts w:ascii="Times New Roman" w:hAnsi="Times New Roman"/>
          <w:noProof/>
        </w:rPr>
        <w:t>Буюртмачи томонидан молиялаштириш шартлари бажарилмаганда;</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rPr>
      </w:pPr>
      <w:r w:rsidRPr="00B07D09">
        <w:rPr>
          <w:rFonts w:ascii="Times New Roman" w:hAnsi="Times New Roman"/>
          <w:noProof/>
          <w:lang w:val="uz-Cyrl-UZ"/>
        </w:rPr>
        <w:t xml:space="preserve">- </w:t>
      </w:r>
      <w:r w:rsidRPr="00B07D09">
        <w:rPr>
          <w:rFonts w:ascii="Times New Roman" w:hAnsi="Times New Roman"/>
          <w:noProof/>
        </w:rPr>
        <w:t>қонун ҳужжатларига мувофиқ бошқа асослар бўйича шартноманинг бекор қилинишини талаб қилиш ҳуқуқига эга.</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rPr>
      </w:pPr>
      <w:r w:rsidRPr="00B07D09">
        <w:rPr>
          <w:rFonts w:ascii="Times New Roman" w:hAnsi="Times New Roman"/>
          <w:noProof/>
          <w:lang w:val="uz-Cyrl-UZ"/>
        </w:rPr>
        <w:t>13.3</w:t>
      </w:r>
      <w:r w:rsidRPr="00B07D09">
        <w:rPr>
          <w:rFonts w:ascii="Times New Roman" w:hAnsi="Times New Roman"/>
          <w:noProof/>
        </w:rPr>
        <w:t xml:space="preserve">. </w:t>
      </w:r>
      <w:r w:rsidRPr="00B07D09">
        <w:rPr>
          <w:rFonts w:ascii="Times New Roman" w:hAnsi="Times New Roman"/>
          <w:noProof/>
          <w:lang w:val="uz-Cyrl-UZ"/>
        </w:rPr>
        <w:t>Ш</w:t>
      </w:r>
      <w:r w:rsidRPr="00B07D09">
        <w:rPr>
          <w:rFonts w:ascii="Times New Roman" w:hAnsi="Times New Roman"/>
          <w:noProof/>
        </w:rPr>
        <w:t xml:space="preserve">артнома бекор қилинганда Буюртмачи ва Пудратчининг қўшма қарорига кўра тугалланмаган </w:t>
      </w:r>
      <w:r w:rsidRPr="00B07D09">
        <w:rPr>
          <w:rFonts w:ascii="Times New Roman" w:hAnsi="Times New Roman"/>
          <w:noProof/>
          <w:lang w:val="uz-Cyrl-UZ"/>
        </w:rPr>
        <w:t xml:space="preserve">қурилиш-таъмирлаш </w:t>
      </w:r>
      <w:r w:rsidRPr="00B07D09">
        <w:rPr>
          <w:rFonts w:ascii="Times New Roman" w:hAnsi="Times New Roman"/>
          <w:noProof/>
        </w:rPr>
        <w:t>бир ой муддатда Буюртмачига берилади, Буюртмачи бажарилган ишлар қийматини Пудратчига тўлайди.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rPr>
      </w:pPr>
      <w:r w:rsidRPr="00B07D09">
        <w:rPr>
          <w:rFonts w:ascii="Times New Roman" w:hAnsi="Times New Roman"/>
          <w:noProof/>
          <w:lang w:val="uz-Cyrl-UZ"/>
        </w:rPr>
        <w:t>13.4</w:t>
      </w:r>
      <w:r w:rsidRPr="00B07D09">
        <w:rPr>
          <w:rFonts w:ascii="Times New Roman" w:hAnsi="Times New Roman"/>
          <w:noProof/>
        </w:rPr>
        <w:t>. Мазкур шартномани бекор қилишга қарор қилган томон мазкур бўлим қоидасига мувофиқ иккинчи томонга ёзма билдиришнома юборади.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rPr>
      </w:pPr>
      <w:r w:rsidRPr="00B07D09">
        <w:rPr>
          <w:rFonts w:ascii="Times New Roman" w:hAnsi="Times New Roman"/>
          <w:noProof/>
          <w:lang w:val="uz-Cyrl-UZ"/>
        </w:rPr>
        <w:t>13.5</w:t>
      </w:r>
      <w:r w:rsidRPr="00B07D09">
        <w:rPr>
          <w:rFonts w:ascii="Times New Roman" w:hAnsi="Times New Roman"/>
          <w:noProof/>
        </w:rPr>
        <w:t>.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23134E" w:rsidRPr="00B07D09" w:rsidRDefault="0023134E" w:rsidP="0023134E">
      <w:pPr>
        <w:tabs>
          <w:tab w:val="center" w:pos="5173"/>
        </w:tabs>
        <w:autoSpaceDE w:val="0"/>
        <w:autoSpaceDN w:val="0"/>
        <w:adjustRightInd w:val="0"/>
        <w:spacing w:after="0" w:line="240" w:lineRule="auto"/>
        <w:rPr>
          <w:rFonts w:ascii="Times New Roman" w:hAnsi="Times New Roman"/>
          <w:b/>
          <w:bCs/>
          <w:noProof/>
          <w:sz w:val="8"/>
        </w:rPr>
      </w:pPr>
    </w:p>
    <w:p w:rsidR="0023134E" w:rsidRPr="00B07D09" w:rsidRDefault="0023134E" w:rsidP="0023134E">
      <w:pPr>
        <w:tabs>
          <w:tab w:val="center" w:pos="5173"/>
        </w:tabs>
        <w:autoSpaceDE w:val="0"/>
        <w:autoSpaceDN w:val="0"/>
        <w:adjustRightInd w:val="0"/>
        <w:spacing w:after="0" w:line="240" w:lineRule="auto"/>
        <w:jc w:val="center"/>
        <w:rPr>
          <w:rFonts w:ascii="Times New Roman" w:hAnsi="Times New Roman"/>
          <w:b/>
          <w:bCs/>
          <w:noProof/>
        </w:rPr>
      </w:pPr>
      <w:r w:rsidRPr="00B07D09">
        <w:rPr>
          <w:rFonts w:ascii="Times New Roman" w:hAnsi="Times New Roman"/>
          <w:b/>
          <w:bCs/>
          <w:noProof/>
          <w:lang w:val="uz-Cyrl-UZ"/>
        </w:rPr>
        <w:t>XI</w:t>
      </w:r>
      <w:r w:rsidRPr="00B07D09">
        <w:rPr>
          <w:rFonts w:ascii="Times New Roman" w:hAnsi="Times New Roman"/>
          <w:b/>
          <w:bCs/>
          <w:noProof/>
          <w:lang w:val="en-US"/>
        </w:rPr>
        <w:t>V</w:t>
      </w:r>
      <w:r w:rsidRPr="00B07D09">
        <w:rPr>
          <w:rFonts w:ascii="Times New Roman" w:hAnsi="Times New Roman"/>
          <w:b/>
          <w:bCs/>
          <w:noProof/>
        </w:rPr>
        <w:t>. ТОМОНЛАРНИНГ</w:t>
      </w:r>
      <w:r w:rsidRPr="00B07D09">
        <w:rPr>
          <w:rFonts w:ascii="Times New Roman" w:hAnsi="Times New Roman"/>
          <w:b/>
          <w:bCs/>
          <w:noProof/>
          <w:lang w:val="uz-Cyrl-UZ"/>
        </w:rPr>
        <w:t xml:space="preserve"> </w:t>
      </w:r>
      <w:r w:rsidRPr="00B07D09">
        <w:rPr>
          <w:rFonts w:ascii="Times New Roman" w:hAnsi="Times New Roman"/>
          <w:b/>
          <w:bCs/>
          <w:noProof/>
        </w:rPr>
        <w:t>МУЛКИЙ ЖАВОБГАРЛИГИ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rPr>
        <w:t xml:space="preserve">14.1. </w:t>
      </w:r>
      <w:r w:rsidRPr="00B07D09">
        <w:rPr>
          <w:rFonts w:ascii="Times New Roman" w:hAnsi="Times New Roman"/>
          <w:noProof/>
          <w:lang w:val="uz-Cyrl-UZ"/>
        </w:rPr>
        <w:t xml:space="preserve">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Pr="00B07D09">
        <w:rPr>
          <w:rFonts w:ascii="Times New Roman" w:hAnsi="Times New Roman"/>
          <w:b/>
          <w:noProof/>
          <w:lang w:val="uz-Cyrl-UZ"/>
        </w:rPr>
        <w:t>0,</w:t>
      </w:r>
      <w:r>
        <w:rPr>
          <w:rFonts w:ascii="Times New Roman" w:hAnsi="Times New Roman"/>
          <w:b/>
          <w:noProof/>
          <w:lang w:val="uz-Cyrl-UZ"/>
        </w:rPr>
        <w:t>0</w:t>
      </w:r>
      <w:r w:rsidRPr="00B07D09">
        <w:rPr>
          <w:rFonts w:ascii="Times New Roman" w:hAnsi="Times New Roman"/>
          <w:b/>
          <w:noProof/>
          <w:lang w:val="uz-Cyrl-UZ"/>
        </w:rPr>
        <w:t>5</w:t>
      </w:r>
      <w:r w:rsidRPr="00B07D09">
        <w:rPr>
          <w:rFonts w:ascii="Times New Roman" w:hAnsi="Times New Roman"/>
          <w:noProof/>
          <w:lang w:val="uz-Cyrl-UZ"/>
        </w:rPr>
        <w:t xml:space="preserve"> фоизи миқдорида пеня тўлайди, бунда пенянинг умумий суммаси бажарилмаган ишлар ёки кўрсатилмаган хизматлар қийматининг </w:t>
      </w:r>
      <w:r w:rsidRPr="00B07D09">
        <w:rPr>
          <w:rFonts w:ascii="Times New Roman" w:hAnsi="Times New Roman"/>
          <w:b/>
          <w:noProof/>
          <w:lang w:val="uz-Cyrl-UZ"/>
        </w:rPr>
        <w:t>50</w:t>
      </w:r>
      <w:r w:rsidRPr="00B07D09">
        <w:rPr>
          <w:rFonts w:ascii="Times New Roman" w:hAnsi="Times New Roman"/>
          <w:noProof/>
          <w:lang w:val="uz-Cyrl-UZ"/>
        </w:rPr>
        <w:t xml:space="preserve"> фоизидан ошмаслиги лозим.</w:t>
      </w:r>
    </w:p>
    <w:p w:rsidR="0023134E" w:rsidRPr="0023134E"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23134E">
        <w:rPr>
          <w:rFonts w:ascii="Times New Roman" w:hAnsi="Times New Roman"/>
          <w:noProof/>
          <w:lang w:val="uz-Cyrl-UZ"/>
        </w:rPr>
        <w:t>Пеня тўланиши Буюртмачини шартнома шартлари бузилиши туфайли етказилган зарарни қоплашдан озод қилмайди.</w:t>
      </w:r>
    </w:p>
    <w:p w:rsidR="0023134E" w:rsidRPr="0023134E"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14.2</w:t>
      </w:r>
      <w:r w:rsidRPr="0023134E">
        <w:rPr>
          <w:rFonts w:ascii="Times New Roman" w:hAnsi="Times New Roman"/>
          <w:noProof/>
          <w:lang w:val="uz-Cyrl-UZ"/>
        </w:rPr>
        <w:t xml:space="preserve">. Пудратчи </w:t>
      </w:r>
      <w:r w:rsidRPr="00B07D09">
        <w:rPr>
          <w:rFonts w:ascii="Times New Roman" w:hAnsi="Times New Roman"/>
          <w:noProof/>
          <w:lang w:val="uz-Cyrl-UZ"/>
        </w:rPr>
        <w:t xml:space="preserve">томонидан </w:t>
      </w:r>
      <w:r w:rsidRPr="0023134E">
        <w:rPr>
          <w:rFonts w:ascii="Times New Roman" w:hAnsi="Times New Roman"/>
          <w:noProof/>
          <w:lang w:val="uz-Cyrl-UZ"/>
        </w:rPr>
        <w:t>объектни ўз вақтида ишга тушириш бўйича мажбуриятлар</w:t>
      </w:r>
      <w:r w:rsidRPr="00B07D09">
        <w:rPr>
          <w:rFonts w:ascii="Times New Roman" w:hAnsi="Times New Roman"/>
          <w:noProof/>
          <w:lang w:val="uz-Cyrl-UZ"/>
        </w:rPr>
        <w:t xml:space="preserve"> бузилган бўлса, Пудратчи</w:t>
      </w:r>
      <w:r w:rsidRPr="0023134E">
        <w:rPr>
          <w:rFonts w:ascii="Times New Roman" w:hAnsi="Times New Roman"/>
          <w:noProof/>
          <w:lang w:val="uz-Cyrl-UZ"/>
        </w:rPr>
        <w:t xml:space="preserve"> Буюртмачига муддати ўтказиб юборилган ҳар бир кун учун мажбуриятларнинг бажарилмаган қисмининг </w:t>
      </w:r>
      <w:r w:rsidRPr="00B07D09">
        <w:rPr>
          <w:rFonts w:ascii="Times New Roman" w:hAnsi="Times New Roman"/>
          <w:b/>
          <w:noProof/>
          <w:lang w:val="uz-Cyrl-UZ"/>
        </w:rPr>
        <w:t>0,</w:t>
      </w:r>
      <w:r>
        <w:rPr>
          <w:rFonts w:ascii="Times New Roman" w:hAnsi="Times New Roman"/>
          <w:b/>
          <w:noProof/>
          <w:lang w:val="uz-Cyrl-UZ"/>
        </w:rPr>
        <w:t>0</w:t>
      </w:r>
      <w:r w:rsidRPr="00B07D09">
        <w:rPr>
          <w:rFonts w:ascii="Times New Roman" w:hAnsi="Times New Roman"/>
          <w:b/>
          <w:noProof/>
          <w:lang w:val="uz-Cyrl-UZ"/>
        </w:rPr>
        <w:t>5</w:t>
      </w:r>
      <w:r w:rsidRPr="00B07D09">
        <w:rPr>
          <w:rFonts w:ascii="Times New Roman" w:hAnsi="Times New Roman"/>
          <w:noProof/>
          <w:lang w:val="uz-Cyrl-UZ"/>
        </w:rPr>
        <w:t xml:space="preserve"> </w:t>
      </w:r>
      <w:r w:rsidRPr="0023134E">
        <w:rPr>
          <w:rFonts w:ascii="Times New Roman" w:hAnsi="Times New Roman"/>
          <w:noProof/>
          <w:lang w:val="uz-Cyrl-UZ"/>
        </w:rPr>
        <w:t xml:space="preserve">фоизи миқдорида пеня тўлайди, бироқ бунда пенянинг умумий суммаси </w:t>
      </w:r>
      <w:r w:rsidRPr="00B07D09">
        <w:rPr>
          <w:rFonts w:ascii="Times New Roman" w:hAnsi="Times New Roman"/>
          <w:noProof/>
          <w:lang w:val="uz-Cyrl-UZ"/>
        </w:rPr>
        <w:t xml:space="preserve">бажарилмаган ишлар ёки кўрсатилмаган хизматлар қийматининг </w:t>
      </w:r>
      <w:r w:rsidRPr="00B07D09">
        <w:rPr>
          <w:rFonts w:ascii="Times New Roman" w:hAnsi="Times New Roman"/>
          <w:b/>
          <w:noProof/>
          <w:lang w:val="uz-Cyrl-UZ"/>
        </w:rPr>
        <w:t xml:space="preserve">50 </w:t>
      </w:r>
      <w:r w:rsidRPr="0023134E">
        <w:rPr>
          <w:rFonts w:ascii="Times New Roman" w:hAnsi="Times New Roman"/>
          <w:noProof/>
          <w:lang w:val="uz-Cyrl-UZ"/>
        </w:rPr>
        <w:t>фоизидан ошмаслиги лозим.</w:t>
      </w:r>
    </w:p>
    <w:p w:rsidR="0023134E" w:rsidRPr="0023134E"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23134E">
        <w:rPr>
          <w:rFonts w:ascii="Times New Roman" w:hAnsi="Times New Roman"/>
          <w:noProof/>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14.3. Буюртмачи Пудратчининг бажарилган ишлари ҳажмидан ёки молиявий ҳисоб-китоблардан аниқланган камчиликлар натижасида Буюртмачига қайтариладиган маблағлар ва бошқа 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w:t>
      </w:r>
    </w:p>
    <w:p w:rsidR="0023134E" w:rsidRPr="00B07D09" w:rsidRDefault="0023134E" w:rsidP="0023134E">
      <w:pPr>
        <w:autoSpaceDE w:val="0"/>
        <w:autoSpaceDN w:val="0"/>
        <w:adjustRightInd w:val="0"/>
        <w:spacing w:after="0" w:line="240" w:lineRule="auto"/>
        <w:jc w:val="center"/>
        <w:rPr>
          <w:rFonts w:ascii="Times New Roman" w:hAnsi="Times New Roman"/>
          <w:b/>
          <w:bCs/>
          <w:noProof/>
          <w:sz w:val="10"/>
          <w:lang w:val="uz-Cyrl-UZ"/>
        </w:rPr>
      </w:pPr>
    </w:p>
    <w:p w:rsidR="0023134E" w:rsidRPr="00B07D09" w:rsidRDefault="0023134E" w:rsidP="0023134E">
      <w:pPr>
        <w:autoSpaceDE w:val="0"/>
        <w:autoSpaceDN w:val="0"/>
        <w:adjustRightInd w:val="0"/>
        <w:spacing w:after="0" w:line="240" w:lineRule="auto"/>
        <w:jc w:val="center"/>
        <w:rPr>
          <w:rFonts w:ascii="Times New Roman" w:hAnsi="Times New Roman"/>
          <w:b/>
          <w:bCs/>
          <w:noProof/>
          <w:lang w:val="uz-Cyrl-UZ"/>
        </w:rPr>
      </w:pPr>
      <w:r w:rsidRPr="00B07D09">
        <w:rPr>
          <w:rFonts w:ascii="Times New Roman" w:hAnsi="Times New Roman"/>
          <w:b/>
          <w:bCs/>
          <w:noProof/>
          <w:lang w:val="uz-Cyrl-UZ"/>
        </w:rPr>
        <w:t>XV. НИЗОЛАРНИ ҲАЛ ЭТИШ ТАРТИБИ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15.1. Ушбу пудрат шартномаси амал қилиш давомида юзага келадиган тортишувлар, келишмовчиликлар, низолар томонлар тарафидан ўзаро музокара йўли билан ҳал этилади.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 xml:space="preserve">Музокара натижасида келишувга келинмаган тақдирда тортишувлар, келишмовчиликлар, низолар </w:t>
      </w:r>
      <w:r w:rsidRPr="00BB719C">
        <w:rPr>
          <w:rFonts w:ascii="Times New Roman" w:hAnsi="Times New Roman"/>
          <w:noProof/>
          <w:lang w:val="uz-Cyrl-UZ"/>
        </w:rPr>
        <w:t>иктисодий суди</w:t>
      </w:r>
      <w:r w:rsidRPr="00B07D09">
        <w:rPr>
          <w:rFonts w:ascii="Times New Roman" w:hAnsi="Times New Roman"/>
          <w:noProof/>
          <w:lang w:val="uz-Cyrl-UZ"/>
        </w:rPr>
        <w:t>да эътироз тартибига риоя қилган ҳолда, кўриб чиқилади.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w:t>
      </w:r>
    </w:p>
    <w:p w:rsidR="0023134E" w:rsidRPr="00B07D09" w:rsidRDefault="0023134E" w:rsidP="0023134E">
      <w:pPr>
        <w:autoSpaceDE w:val="0"/>
        <w:autoSpaceDN w:val="0"/>
        <w:adjustRightInd w:val="0"/>
        <w:spacing w:after="0" w:line="240" w:lineRule="auto"/>
        <w:jc w:val="center"/>
        <w:rPr>
          <w:rFonts w:ascii="Times New Roman" w:hAnsi="Times New Roman"/>
          <w:b/>
          <w:bCs/>
          <w:noProof/>
          <w:lang w:val="uz-Cyrl-UZ"/>
        </w:rPr>
      </w:pPr>
    </w:p>
    <w:p w:rsidR="0023134E" w:rsidRPr="00B07D09" w:rsidRDefault="0023134E" w:rsidP="0023134E">
      <w:pPr>
        <w:autoSpaceDE w:val="0"/>
        <w:autoSpaceDN w:val="0"/>
        <w:adjustRightInd w:val="0"/>
        <w:spacing w:after="0" w:line="240" w:lineRule="auto"/>
        <w:jc w:val="center"/>
        <w:rPr>
          <w:rFonts w:ascii="Times New Roman" w:hAnsi="Times New Roman"/>
          <w:b/>
          <w:bCs/>
          <w:noProof/>
          <w:lang w:val="uz-Cyrl-UZ"/>
        </w:rPr>
      </w:pPr>
      <w:r w:rsidRPr="00B07D09">
        <w:rPr>
          <w:rFonts w:ascii="Times New Roman" w:hAnsi="Times New Roman"/>
          <w:b/>
          <w:bCs/>
          <w:noProof/>
          <w:lang w:val="uz-Cyrl-UZ"/>
        </w:rPr>
        <w:t>XVI. АЛОҲИДА ШАРТЛАР</w:t>
      </w:r>
    </w:p>
    <w:p w:rsidR="0023134E" w:rsidRPr="00B07D09" w:rsidRDefault="0023134E" w:rsidP="0023134E">
      <w:pPr>
        <w:autoSpaceDE w:val="0"/>
        <w:autoSpaceDN w:val="0"/>
        <w:adjustRightInd w:val="0"/>
        <w:spacing w:after="0" w:line="240" w:lineRule="auto"/>
        <w:jc w:val="center"/>
        <w:rPr>
          <w:rFonts w:ascii="Times New Roman" w:hAnsi="Times New Roman"/>
          <w:b/>
          <w:bCs/>
          <w:noProof/>
          <w:sz w:val="10"/>
          <w:lang w:val="uz-Cyrl-UZ"/>
        </w:rPr>
      </w:pP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lastRenderedPageBreak/>
        <w:t>16.1. Пудратчи қурилиш (таъмирлаш)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23134E" w:rsidRPr="0023134E"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16.2</w:t>
      </w:r>
      <w:r w:rsidRPr="0023134E">
        <w:rPr>
          <w:rFonts w:ascii="Times New Roman" w:hAnsi="Times New Roman"/>
          <w:noProof/>
          <w:lang w:val="uz-Cyrl-UZ"/>
        </w:rPr>
        <w:t xml:space="preserve">. Мазкур шартномада назарда тутилмаган бошқа барча ҳоллар учун амалдаги қонун ҳужжатлари нормалари қўлланилади. </w:t>
      </w:r>
    </w:p>
    <w:p w:rsidR="0023134E" w:rsidRPr="0023134E"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16.3</w:t>
      </w:r>
      <w:r w:rsidRPr="0023134E">
        <w:rPr>
          <w:rFonts w:ascii="Times New Roman" w:hAnsi="Times New Roman"/>
          <w:noProof/>
          <w:lang w:val="uz-Cyrl-UZ"/>
        </w:rPr>
        <w:t xml:space="preserve">. Мазкур шартнома бир хил юридик кучга эга бўлган </w:t>
      </w:r>
      <w:r w:rsidRPr="00B07D09">
        <w:rPr>
          <w:rFonts w:ascii="Times New Roman" w:hAnsi="Times New Roman"/>
          <w:noProof/>
          <w:lang w:val="uz-Cyrl-UZ"/>
        </w:rPr>
        <w:t>2</w:t>
      </w:r>
      <w:r w:rsidRPr="0023134E">
        <w:rPr>
          <w:rFonts w:ascii="Times New Roman" w:hAnsi="Times New Roman"/>
          <w:noProof/>
          <w:lang w:val="uz-Cyrl-UZ"/>
        </w:rPr>
        <w:t xml:space="preserve"> нусхада тузилди.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16.4. Мазкур шартнома хар икки томон тарафидан имзоланиб Ғазначилик бўлинмасидан рўйхатдан ўтган кундан бошлаб кучга киради.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16.5. 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sz w:val="8"/>
          <w:lang w:val="uz-Cyrl-UZ"/>
        </w:rPr>
      </w:pP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sz w:val="8"/>
          <w:lang w:val="uz-Cyrl-UZ"/>
        </w:rPr>
      </w:pPr>
    </w:p>
    <w:p w:rsidR="0023134E" w:rsidRPr="00B07D09" w:rsidRDefault="0023134E" w:rsidP="0023134E">
      <w:pPr>
        <w:autoSpaceDE w:val="0"/>
        <w:autoSpaceDN w:val="0"/>
        <w:adjustRightInd w:val="0"/>
        <w:spacing w:after="0" w:line="240" w:lineRule="auto"/>
        <w:ind w:firstLine="570"/>
        <w:jc w:val="center"/>
        <w:rPr>
          <w:rFonts w:ascii="Times New Roman" w:hAnsi="Times New Roman"/>
          <w:b/>
          <w:bCs/>
          <w:noProof/>
          <w:lang w:val="uz-Cyrl-UZ"/>
        </w:rPr>
      </w:pPr>
      <w:r w:rsidRPr="00B07D09">
        <w:rPr>
          <w:rFonts w:ascii="Times New Roman" w:hAnsi="Times New Roman"/>
          <w:b/>
          <w:bCs/>
          <w:noProof/>
          <w:lang w:val="uz-Cyrl-UZ"/>
        </w:rPr>
        <w:t>XVII. ШАРТНОМАНИ АМАЛ ҚИЛИШ МУДДАТИ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r w:rsidRPr="00B07D09">
        <w:rPr>
          <w:rFonts w:ascii="Times New Roman" w:hAnsi="Times New Roman"/>
          <w:noProof/>
          <w:lang w:val="uz-Cyrl-UZ"/>
        </w:rPr>
        <w:t>16.1. Шартнома хар икки томон тарафидан имзоланиб Ғазначилик бўлинмасидан рўйхатдан ўтган кундан бошлаб 20</w:t>
      </w:r>
      <w:r>
        <w:rPr>
          <w:rFonts w:ascii="Times New Roman" w:hAnsi="Times New Roman"/>
          <w:noProof/>
          <w:lang w:val="uz-Cyrl-UZ"/>
        </w:rPr>
        <w:t>22</w:t>
      </w:r>
      <w:r w:rsidRPr="00B07D09">
        <w:rPr>
          <w:rFonts w:ascii="Times New Roman" w:hAnsi="Times New Roman"/>
          <w:noProof/>
          <w:lang w:val="uz-Cyrl-UZ"/>
        </w:rPr>
        <w:t xml:space="preserve"> йилнинг 31 </w:t>
      </w:r>
      <w:r>
        <w:rPr>
          <w:rFonts w:ascii="Times New Roman" w:hAnsi="Times New Roman"/>
          <w:noProof/>
          <w:lang w:val="uz-Cyrl-UZ"/>
        </w:rPr>
        <w:t>декабри</w:t>
      </w:r>
      <w:r w:rsidRPr="00B07D09">
        <w:rPr>
          <w:rFonts w:ascii="Times New Roman" w:hAnsi="Times New Roman"/>
          <w:noProof/>
          <w:lang w:val="uz-Cyrl-UZ"/>
        </w:rPr>
        <w:t>гача амал қилади.</w:t>
      </w: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p>
    <w:p w:rsidR="0023134E" w:rsidRPr="00B07D09" w:rsidRDefault="0023134E" w:rsidP="0023134E">
      <w:pPr>
        <w:autoSpaceDE w:val="0"/>
        <w:autoSpaceDN w:val="0"/>
        <w:adjustRightInd w:val="0"/>
        <w:spacing w:after="0" w:line="240" w:lineRule="auto"/>
        <w:ind w:firstLine="570"/>
        <w:jc w:val="both"/>
        <w:rPr>
          <w:rFonts w:ascii="Times New Roman" w:hAnsi="Times New Roman"/>
          <w:noProof/>
          <w:lang w:val="uz-Cyrl-UZ"/>
        </w:rPr>
      </w:pPr>
    </w:p>
    <w:p w:rsidR="0023134E" w:rsidRPr="00B07D09" w:rsidRDefault="0023134E" w:rsidP="0023134E">
      <w:pPr>
        <w:autoSpaceDE w:val="0"/>
        <w:autoSpaceDN w:val="0"/>
        <w:adjustRightInd w:val="0"/>
        <w:spacing w:after="0" w:line="240" w:lineRule="auto"/>
        <w:jc w:val="center"/>
        <w:rPr>
          <w:rFonts w:ascii="Times New Roman" w:hAnsi="Times New Roman"/>
          <w:b/>
          <w:bCs/>
          <w:noProof/>
          <w:sz w:val="8"/>
          <w:lang w:val="uz-Cyrl-UZ"/>
        </w:rPr>
      </w:pPr>
    </w:p>
    <w:p w:rsidR="0023134E" w:rsidRPr="00B07D09" w:rsidRDefault="0023134E" w:rsidP="0023134E">
      <w:pPr>
        <w:autoSpaceDE w:val="0"/>
        <w:autoSpaceDN w:val="0"/>
        <w:adjustRightInd w:val="0"/>
        <w:spacing w:after="0" w:line="240" w:lineRule="auto"/>
        <w:jc w:val="center"/>
        <w:rPr>
          <w:rFonts w:ascii="Times New Roman" w:hAnsi="Times New Roman"/>
          <w:b/>
          <w:bCs/>
          <w:noProof/>
        </w:rPr>
      </w:pPr>
      <w:r w:rsidRPr="00B07D09">
        <w:rPr>
          <w:rFonts w:ascii="Times New Roman" w:hAnsi="Times New Roman"/>
          <w:b/>
          <w:bCs/>
          <w:noProof/>
        </w:rPr>
        <w:t>X</w:t>
      </w:r>
      <w:r w:rsidRPr="00B07D09">
        <w:rPr>
          <w:rFonts w:ascii="Times New Roman" w:hAnsi="Times New Roman"/>
          <w:b/>
          <w:bCs/>
          <w:noProof/>
          <w:lang w:val="uz-Cyrl-UZ"/>
        </w:rPr>
        <w:t>V</w:t>
      </w:r>
      <w:r w:rsidRPr="00B07D09">
        <w:rPr>
          <w:rFonts w:ascii="Times New Roman" w:hAnsi="Times New Roman"/>
          <w:b/>
          <w:bCs/>
          <w:noProof/>
        </w:rPr>
        <w:t>III. ТОМОНЛАРНИНГ БАНК РЕКВИЗИТЛАРИ</w:t>
      </w:r>
      <w:r w:rsidRPr="00B07D09">
        <w:rPr>
          <w:rFonts w:ascii="Times New Roman" w:hAnsi="Times New Roman"/>
          <w:b/>
          <w:bCs/>
          <w:noProof/>
          <w:lang w:val="uz-Cyrl-UZ"/>
        </w:rPr>
        <w:t xml:space="preserve"> </w:t>
      </w:r>
      <w:r w:rsidRPr="00B07D09">
        <w:rPr>
          <w:rFonts w:ascii="Times New Roman" w:hAnsi="Times New Roman"/>
          <w:b/>
          <w:bCs/>
          <w:noProof/>
        </w:rPr>
        <w:t>ВА ЮРИДИК МАНЗИЛЛАРИ:</w:t>
      </w:r>
    </w:p>
    <w:p w:rsidR="0023134E" w:rsidRPr="00B07D09" w:rsidRDefault="0023134E" w:rsidP="0023134E">
      <w:pPr>
        <w:autoSpaceDE w:val="0"/>
        <w:autoSpaceDN w:val="0"/>
        <w:adjustRightInd w:val="0"/>
        <w:spacing w:after="0" w:line="240" w:lineRule="auto"/>
        <w:jc w:val="center"/>
        <w:rPr>
          <w:rFonts w:ascii="Times New Roman" w:hAnsi="Times New Roman"/>
          <w:b/>
          <w:bCs/>
          <w:noProof/>
        </w:rPr>
      </w:pPr>
    </w:p>
    <w:tbl>
      <w:tblPr>
        <w:tblW w:w="0" w:type="auto"/>
        <w:tblInd w:w="720" w:type="dxa"/>
        <w:tblLook w:val="04A0" w:firstRow="1" w:lastRow="0" w:firstColumn="1" w:lastColumn="0" w:noHBand="0" w:noVBand="1"/>
      </w:tblPr>
      <w:tblGrid>
        <w:gridCol w:w="4826"/>
        <w:gridCol w:w="4649"/>
        <w:gridCol w:w="10"/>
      </w:tblGrid>
      <w:tr w:rsidR="0023134E" w:rsidRPr="00454960" w:rsidTr="00C84B2F">
        <w:trPr>
          <w:gridAfter w:val="1"/>
          <w:wAfter w:w="10" w:type="dxa"/>
        </w:trPr>
        <w:tc>
          <w:tcPr>
            <w:tcW w:w="4917" w:type="dxa"/>
            <w:shd w:val="clear" w:color="auto" w:fill="auto"/>
          </w:tcPr>
          <w:p w:rsidR="0023134E" w:rsidRPr="00BB719C"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jc w:val="center"/>
              <w:rPr>
                <w:rFonts w:ascii="Times New Roman" w:hAnsi="Times New Roman" w:cs="Times New Roman"/>
                <w:b/>
                <w:sz w:val="28"/>
                <w:szCs w:val="28"/>
              </w:rPr>
            </w:pPr>
            <w:r w:rsidRPr="00BB719C">
              <w:rPr>
                <w:rFonts w:ascii="Times New Roman" w:hAnsi="Times New Roman" w:cs="Times New Roman"/>
                <w:b/>
                <w:sz w:val="28"/>
                <w:szCs w:val="28"/>
              </w:rPr>
              <w:t>«</w:t>
            </w:r>
            <w:r w:rsidRPr="00BB719C">
              <w:rPr>
                <w:rFonts w:ascii="Times New Roman" w:hAnsi="Times New Roman"/>
                <w:b/>
                <w:noProof/>
                <w:sz w:val="28"/>
                <w:szCs w:val="28"/>
                <w:lang w:val="uz-Cyrl-UZ"/>
              </w:rPr>
              <w:t>БУЮРТМАЧИ</w:t>
            </w:r>
            <w:r w:rsidRPr="00BB719C">
              <w:rPr>
                <w:rFonts w:ascii="Times New Roman" w:hAnsi="Times New Roman" w:cs="Times New Roman"/>
                <w:b/>
                <w:sz w:val="28"/>
                <w:szCs w:val="28"/>
              </w:rPr>
              <w:t>»</w:t>
            </w:r>
          </w:p>
          <w:p w:rsidR="0023134E" w:rsidRPr="00B07D09"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b/>
                <w:sz w:val="24"/>
                <w:szCs w:val="24"/>
              </w:rPr>
            </w:pPr>
          </w:p>
          <w:p w:rsidR="0023134E" w:rsidRPr="00B07D09" w:rsidRDefault="0023134E" w:rsidP="00C84B2F">
            <w:pPr>
              <w:pStyle w:val="HTML"/>
              <w:tabs>
                <w:tab w:val="clear" w:pos="916"/>
                <w:tab w:val="clear" w:pos="1832"/>
                <w:tab w:val="clear" w:pos="2748"/>
                <w:tab w:val="clear" w:pos="3664"/>
                <w:tab w:val="clear" w:pos="4580"/>
                <w:tab w:val="clear" w:pos="5496"/>
                <w:tab w:val="clear" w:pos="6412"/>
                <w:tab w:val="clear" w:pos="7328"/>
                <w:tab w:val="clear" w:pos="8244"/>
                <w:tab w:val="left" w:pos="0"/>
              </w:tabs>
              <w:jc w:val="center"/>
              <w:rPr>
                <w:rFonts w:ascii="Times New Roman" w:hAnsi="Times New Roman" w:cs="Times New Roman"/>
                <w:b/>
                <w:sz w:val="24"/>
                <w:szCs w:val="24"/>
                <w:lang w:val="uz-Cyrl-UZ"/>
              </w:rPr>
            </w:pPr>
            <w:proofErr w:type="spellStart"/>
            <w:r>
              <w:rPr>
                <w:rFonts w:ascii="Times New Roman" w:hAnsi="Times New Roman" w:cs="Times New Roman"/>
                <w:b/>
                <w:sz w:val="24"/>
                <w:szCs w:val="24"/>
              </w:rPr>
              <w:t>Бўка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тумани</w:t>
            </w:r>
            <w:proofErr w:type="spellEnd"/>
            <w:r>
              <w:rPr>
                <w:rFonts w:ascii="Times New Roman" w:hAnsi="Times New Roman" w:cs="Times New Roman"/>
                <w:b/>
                <w:sz w:val="24"/>
                <w:szCs w:val="24"/>
              </w:rPr>
              <w:t xml:space="preserve"> 19-сонли </w:t>
            </w:r>
            <w:proofErr w:type="spellStart"/>
            <w:r>
              <w:rPr>
                <w:rFonts w:ascii="Times New Roman" w:hAnsi="Times New Roman" w:cs="Times New Roman"/>
                <w:b/>
                <w:sz w:val="24"/>
                <w:szCs w:val="24"/>
              </w:rPr>
              <w:t>Болалар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мусиқа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санъат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мактаби</w:t>
            </w:r>
            <w:proofErr w:type="spellEnd"/>
          </w:p>
          <w:p w:rsidR="0023134E" w:rsidRPr="00B07D09"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sz w:val="24"/>
                <w:szCs w:val="24"/>
                <w:lang w:val="uz-Cyrl-UZ"/>
              </w:rPr>
            </w:pPr>
            <w:r w:rsidRPr="00B07D09">
              <w:rPr>
                <w:rFonts w:ascii="Times New Roman" w:hAnsi="Times New Roman" w:cs="Times New Roman"/>
                <w:b/>
                <w:sz w:val="24"/>
                <w:szCs w:val="24"/>
                <w:lang w:val="uz-Cyrl-UZ"/>
              </w:rPr>
              <w:t xml:space="preserve">Манзил: </w:t>
            </w:r>
            <w:r w:rsidRPr="00B07D09">
              <w:rPr>
                <w:rFonts w:ascii="Times New Roman" w:hAnsi="Times New Roman" w:cs="Times New Roman"/>
                <w:sz w:val="24"/>
                <w:szCs w:val="24"/>
                <w:lang w:val="uz-Cyrl-UZ"/>
              </w:rPr>
              <w:t>Б</w:t>
            </w:r>
            <w:r>
              <w:rPr>
                <w:rFonts w:ascii="Times New Roman" w:hAnsi="Times New Roman" w:cs="Times New Roman"/>
                <w:sz w:val="24"/>
                <w:szCs w:val="24"/>
                <w:lang w:val="uz-Cyrl-UZ"/>
              </w:rPr>
              <w:t>ўка</w:t>
            </w:r>
            <w:r w:rsidRPr="00B07D09">
              <w:rPr>
                <w:rFonts w:ascii="Times New Roman" w:hAnsi="Times New Roman" w:cs="Times New Roman"/>
                <w:sz w:val="24"/>
                <w:szCs w:val="24"/>
                <w:lang w:val="uz-Cyrl-UZ"/>
              </w:rPr>
              <w:t xml:space="preserve"> тумани,  </w:t>
            </w:r>
            <w:r>
              <w:rPr>
                <w:rFonts w:ascii="Times New Roman" w:hAnsi="Times New Roman" w:cs="Times New Roman"/>
                <w:sz w:val="24"/>
                <w:szCs w:val="24"/>
                <w:lang w:val="uz-Cyrl-UZ"/>
              </w:rPr>
              <w:t>Тинчлик</w:t>
            </w:r>
            <w:r w:rsidRPr="00B07D09">
              <w:rPr>
                <w:rFonts w:ascii="Times New Roman" w:hAnsi="Times New Roman" w:cs="Times New Roman"/>
                <w:sz w:val="24"/>
                <w:szCs w:val="24"/>
                <w:lang w:val="uz-Cyrl-UZ"/>
              </w:rPr>
              <w:t xml:space="preserve"> кўчаси 1-уй.</w:t>
            </w:r>
          </w:p>
          <w:p w:rsidR="0023134E" w:rsidRPr="00B07D09"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b/>
                <w:sz w:val="24"/>
                <w:szCs w:val="24"/>
                <w:lang w:val="uz-Cyrl-UZ"/>
              </w:rPr>
            </w:pPr>
            <w:r w:rsidRPr="00B07D09">
              <w:rPr>
                <w:rFonts w:ascii="Times New Roman" w:hAnsi="Times New Roman" w:cs="Times New Roman"/>
                <w:b/>
                <w:sz w:val="24"/>
                <w:szCs w:val="24"/>
                <w:lang w:val="uz-Cyrl-UZ"/>
              </w:rPr>
              <w:t xml:space="preserve">Ш.х.в. </w:t>
            </w:r>
            <w:r>
              <w:rPr>
                <w:rStyle w:val="a3"/>
                <w:rFonts w:ascii="Open Sans" w:hAnsi="Open Sans"/>
                <w:b w:val="0"/>
                <w:bCs w:val="0"/>
                <w:color w:val="000000"/>
                <w:sz w:val="26"/>
                <w:szCs w:val="26"/>
                <w:shd w:val="clear" w:color="auto" w:fill="FFFFFF"/>
              </w:rPr>
              <w:t>400622860272287096600056002</w:t>
            </w:r>
          </w:p>
          <w:p w:rsidR="0023134E" w:rsidRPr="00B07D09"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sz w:val="24"/>
                <w:szCs w:val="24"/>
                <w:lang w:val="uz-Cyrl-UZ"/>
              </w:rPr>
            </w:pPr>
            <w:r w:rsidRPr="00B07D09">
              <w:rPr>
                <w:rFonts w:ascii="Times New Roman" w:hAnsi="Times New Roman" w:cs="Times New Roman"/>
                <w:sz w:val="24"/>
                <w:szCs w:val="24"/>
                <w:lang w:val="uz-Cyrl-UZ"/>
              </w:rPr>
              <w:t>Марказий банк Тошкент шаҳар ББ ХККМ</w:t>
            </w:r>
          </w:p>
          <w:p w:rsidR="0023134E" w:rsidRPr="00B07D09"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sz w:val="24"/>
                <w:szCs w:val="24"/>
                <w:lang w:val="uz-Cyrl-UZ"/>
              </w:rPr>
            </w:pPr>
            <w:r w:rsidRPr="00B07D09">
              <w:rPr>
                <w:rFonts w:ascii="Times New Roman" w:hAnsi="Times New Roman" w:cs="Times New Roman"/>
                <w:b/>
                <w:sz w:val="24"/>
                <w:szCs w:val="24"/>
                <w:lang w:val="uz-Cyrl-UZ"/>
              </w:rPr>
              <w:t xml:space="preserve">ИНН: </w:t>
            </w:r>
            <w:r>
              <w:rPr>
                <w:rFonts w:ascii="Times New Roman" w:hAnsi="Times New Roman" w:cs="Times New Roman"/>
                <w:sz w:val="24"/>
                <w:szCs w:val="24"/>
                <w:lang w:val="uz-Cyrl-UZ"/>
              </w:rPr>
              <w:t>205 483 894</w:t>
            </w:r>
            <w:r w:rsidRPr="00B07D09">
              <w:rPr>
                <w:rFonts w:ascii="Times New Roman" w:hAnsi="Times New Roman" w:cs="Times New Roman"/>
                <w:sz w:val="24"/>
                <w:szCs w:val="24"/>
                <w:lang w:val="uz-Cyrl-UZ"/>
              </w:rPr>
              <w:t xml:space="preserve">; </w:t>
            </w:r>
            <w:r w:rsidRPr="00B07D09">
              <w:rPr>
                <w:rFonts w:ascii="Times New Roman" w:hAnsi="Times New Roman" w:cs="Times New Roman"/>
                <w:b/>
                <w:sz w:val="24"/>
                <w:szCs w:val="24"/>
                <w:lang w:val="uz-Cyrl-UZ"/>
              </w:rPr>
              <w:t>ОКОНХ</w:t>
            </w:r>
            <w:r w:rsidRPr="00B07D09">
              <w:rPr>
                <w:rFonts w:ascii="Times New Roman" w:hAnsi="Times New Roman" w:cs="Times New Roman"/>
                <w:sz w:val="24"/>
                <w:szCs w:val="24"/>
                <w:lang w:val="uz-Cyrl-UZ"/>
              </w:rPr>
              <w:t xml:space="preserve">;           </w:t>
            </w:r>
            <w:r w:rsidRPr="00B07D09">
              <w:rPr>
                <w:rFonts w:ascii="Times New Roman" w:hAnsi="Times New Roman" w:cs="Times New Roman"/>
                <w:b/>
                <w:sz w:val="24"/>
                <w:szCs w:val="24"/>
                <w:lang w:val="uz-Cyrl-UZ"/>
              </w:rPr>
              <w:t>ОКЭД:</w:t>
            </w:r>
            <w:r w:rsidRPr="00B07D09">
              <w:rPr>
                <w:rFonts w:ascii="Times New Roman" w:hAnsi="Times New Roman" w:cs="Times New Roman"/>
                <w:sz w:val="24"/>
                <w:szCs w:val="24"/>
                <w:lang w:val="uz-Cyrl-UZ"/>
              </w:rPr>
              <w:t xml:space="preserve"> </w:t>
            </w:r>
          </w:p>
          <w:p w:rsidR="0023134E"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sz w:val="24"/>
                <w:szCs w:val="24"/>
                <w:lang w:val="uz-Cyrl-UZ"/>
              </w:rPr>
            </w:pPr>
            <w:r w:rsidRPr="00454960">
              <w:rPr>
                <w:rFonts w:ascii="Times New Roman" w:hAnsi="Times New Roman" w:cs="Times New Roman"/>
                <w:b/>
                <w:color w:val="FF0000"/>
                <w:sz w:val="24"/>
                <w:szCs w:val="24"/>
                <w:lang w:val="uz-Cyrl-UZ"/>
              </w:rPr>
              <w:t xml:space="preserve">Телефон: </w:t>
            </w:r>
            <w:r>
              <w:rPr>
                <w:rFonts w:ascii="Times New Roman" w:hAnsi="Times New Roman" w:cs="Times New Roman"/>
                <w:color w:val="FF0000"/>
                <w:sz w:val="24"/>
                <w:szCs w:val="24"/>
                <w:lang w:val="uz-Cyrl-UZ"/>
              </w:rPr>
              <w:t>998176623</w:t>
            </w:r>
            <w:r w:rsidRPr="00454960">
              <w:rPr>
                <w:rFonts w:ascii="Times New Roman" w:hAnsi="Times New Roman" w:cs="Times New Roman"/>
                <w:color w:val="FF0000"/>
                <w:sz w:val="24"/>
                <w:szCs w:val="24"/>
                <w:lang w:val="uz-Cyrl-UZ"/>
              </w:rPr>
              <w:t>.</w:t>
            </w:r>
          </w:p>
          <w:p w:rsidR="0023134E"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sz w:val="24"/>
                <w:szCs w:val="24"/>
                <w:lang w:val="uz-Cyrl-UZ"/>
              </w:rPr>
            </w:pPr>
          </w:p>
          <w:p w:rsidR="0023134E"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sz w:val="24"/>
                <w:szCs w:val="24"/>
                <w:lang w:val="uz-Cyrl-UZ"/>
              </w:rPr>
            </w:pPr>
          </w:p>
          <w:p w:rsidR="0023134E" w:rsidRPr="00B07D09"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sz w:val="24"/>
                <w:szCs w:val="24"/>
                <w:lang w:val="uz-Cyrl-UZ"/>
              </w:rPr>
            </w:pPr>
          </w:p>
          <w:p w:rsidR="0023134E" w:rsidRPr="00B07D09"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b/>
                <w:sz w:val="24"/>
                <w:szCs w:val="24"/>
                <w:lang w:val="uz-Cyrl-UZ"/>
              </w:rPr>
            </w:pPr>
          </w:p>
          <w:p w:rsidR="0023134E" w:rsidRPr="00B07D09"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b/>
                <w:sz w:val="24"/>
                <w:szCs w:val="24"/>
                <w:lang w:val="uz-Cyrl-UZ"/>
              </w:rPr>
            </w:pPr>
          </w:p>
          <w:p w:rsidR="0023134E" w:rsidRPr="00454960"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b/>
                <w:sz w:val="24"/>
                <w:szCs w:val="24"/>
                <w:lang w:val="uz-Cyrl-UZ"/>
              </w:rPr>
            </w:pPr>
            <w:r>
              <w:rPr>
                <w:rFonts w:ascii="Times New Roman" w:hAnsi="Times New Roman" w:cs="Times New Roman"/>
                <w:b/>
                <w:sz w:val="24"/>
                <w:szCs w:val="24"/>
                <w:lang w:val="uz-Cyrl-UZ"/>
              </w:rPr>
              <w:t>Рахбар</w:t>
            </w:r>
            <w:r w:rsidRPr="00454960">
              <w:rPr>
                <w:rFonts w:ascii="Times New Roman" w:hAnsi="Times New Roman" w:cs="Times New Roman"/>
                <w:b/>
                <w:sz w:val="24"/>
                <w:szCs w:val="24"/>
                <w:lang w:val="uz-Cyrl-UZ"/>
              </w:rPr>
              <w:t xml:space="preserve">_______________ </w:t>
            </w:r>
          </w:p>
          <w:p w:rsidR="0023134E" w:rsidRPr="00454960"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b/>
                <w:sz w:val="24"/>
                <w:szCs w:val="24"/>
                <w:lang w:val="uz-Cyrl-UZ"/>
              </w:rPr>
            </w:pPr>
            <w:r w:rsidRPr="00454960">
              <w:rPr>
                <w:rFonts w:ascii="Times New Roman" w:hAnsi="Times New Roman" w:cs="Times New Roman"/>
                <w:b/>
                <w:sz w:val="24"/>
                <w:szCs w:val="24"/>
                <w:lang w:val="uz-Cyrl-UZ"/>
              </w:rPr>
              <w:t xml:space="preserve">                      </w:t>
            </w:r>
            <w:r w:rsidRPr="00454960">
              <w:rPr>
                <w:rFonts w:ascii="Times New Roman" w:hAnsi="Times New Roman" w:cs="Times New Roman"/>
                <w:sz w:val="16"/>
                <w:szCs w:val="16"/>
                <w:lang w:val="uz-Cyrl-UZ"/>
              </w:rPr>
              <w:t>(</w:t>
            </w:r>
            <w:r w:rsidRPr="00B07D09">
              <w:rPr>
                <w:rFonts w:ascii="Times New Roman" w:hAnsi="Times New Roman" w:cs="Times New Roman"/>
                <w:sz w:val="16"/>
                <w:szCs w:val="16"/>
                <w:lang w:val="uz-Cyrl-UZ"/>
              </w:rPr>
              <w:t>имзо</w:t>
            </w:r>
            <w:r w:rsidRPr="00454960">
              <w:rPr>
                <w:rFonts w:ascii="Times New Roman" w:hAnsi="Times New Roman" w:cs="Times New Roman"/>
                <w:sz w:val="16"/>
                <w:szCs w:val="16"/>
                <w:lang w:val="uz-Cyrl-UZ"/>
              </w:rPr>
              <w:t>)</w:t>
            </w:r>
          </w:p>
        </w:tc>
        <w:tc>
          <w:tcPr>
            <w:tcW w:w="4718" w:type="dxa"/>
            <w:shd w:val="clear" w:color="auto" w:fill="auto"/>
          </w:tcPr>
          <w:p w:rsidR="0023134E" w:rsidRPr="00454960"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jc w:val="center"/>
              <w:rPr>
                <w:rFonts w:ascii="Times New Roman" w:hAnsi="Times New Roman" w:cs="Times New Roman"/>
                <w:b/>
                <w:sz w:val="28"/>
                <w:szCs w:val="28"/>
                <w:lang w:val="uz-Cyrl-UZ"/>
              </w:rPr>
            </w:pPr>
            <w:r w:rsidRPr="00454960">
              <w:rPr>
                <w:rFonts w:ascii="Times New Roman" w:hAnsi="Times New Roman" w:cs="Times New Roman"/>
                <w:b/>
                <w:sz w:val="28"/>
                <w:szCs w:val="28"/>
                <w:lang w:val="uz-Cyrl-UZ"/>
              </w:rPr>
              <w:t>«ПУДРАТЧИ»</w:t>
            </w:r>
          </w:p>
          <w:p w:rsidR="0023134E" w:rsidRPr="00454960"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b/>
                <w:sz w:val="24"/>
                <w:szCs w:val="24"/>
                <w:lang w:val="uz-Cyrl-UZ"/>
              </w:rPr>
            </w:pPr>
          </w:p>
          <w:p w:rsidR="0023134E" w:rsidRPr="00454960"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b/>
                <w:color w:val="FF0000"/>
                <w:sz w:val="24"/>
                <w:szCs w:val="24"/>
                <w:lang w:val="uz-Cyrl-UZ"/>
              </w:rPr>
            </w:pPr>
            <w:r>
              <w:rPr>
                <w:rFonts w:ascii="Times New Roman" w:hAnsi="Times New Roman" w:cs="Times New Roman"/>
                <w:b/>
                <w:color w:val="FF0000"/>
                <w:sz w:val="24"/>
                <w:szCs w:val="24"/>
                <w:lang w:val="uz-Cyrl-UZ"/>
              </w:rPr>
              <w:t xml:space="preserve">______________________________ </w:t>
            </w:r>
          </w:p>
          <w:p w:rsidR="0023134E" w:rsidRPr="00BB719C"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color w:val="FF0000"/>
                <w:sz w:val="24"/>
                <w:szCs w:val="24"/>
              </w:rPr>
            </w:pPr>
          </w:p>
          <w:p w:rsidR="0023134E" w:rsidRPr="00BB719C"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color w:val="FF0000"/>
                <w:sz w:val="24"/>
                <w:szCs w:val="24"/>
              </w:rPr>
            </w:pPr>
            <w:r w:rsidRPr="00BB719C">
              <w:rPr>
                <w:rFonts w:ascii="Times New Roman" w:hAnsi="Times New Roman" w:cs="Times New Roman"/>
                <w:color w:val="FF0000"/>
                <w:sz w:val="24"/>
                <w:szCs w:val="24"/>
              </w:rPr>
              <w:t>.</w:t>
            </w:r>
          </w:p>
          <w:p w:rsidR="0023134E" w:rsidRPr="00BB719C"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color w:val="FF0000"/>
                <w:sz w:val="24"/>
                <w:szCs w:val="24"/>
              </w:rPr>
            </w:pPr>
          </w:p>
          <w:p w:rsidR="0023134E" w:rsidRPr="00BB719C"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b/>
                <w:color w:val="FF0000"/>
                <w:sz w:val="24"/>
                <w:szCs w:val="24"/>
              </w:rPr>
            </w:pPr>
          </w:p>
          <w:p w:rsidR="0023134E" w:rsidRPr="00BB719C"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b/>
                <w:color w:val="FF0000"/>
                <w:sz w:val="24"/>
                <w:szCs w:val="24"/>
              </w:rPr>
            </w:pPr>
          </w:p>
          <w:p w:rsidR="0023134E" w:rsidRPr="00BB719C"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b/>
                <w:color w:val="FF0000"/>
                <w:sz w:val="24"/>
                <w:szCs w:val="24"/>
              </w:rPr>
            </w:pPr>
          </w:p>
          <w:p w:rsidR="0023134E"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b/>
                <w:color w:val="FF0000"/>
                <w:sz w:val="24"/>
                <w:szCs w:val="24"/>
                <w:lang w:val="uz-Cyrl-UZ"/>
              </w:rPr>
            </w:pPr>
            <w:r w:rsidRPr="00BB719C">
              <w:rPr>
                <w:rFonts w:ascii="Times New Roman" w:hAnsi="Times New Roman" w:cs="Times New Roman"/>
                <w:b/>
                <w:color w:val="FF0000"/>
                <w:sz w:val="24"/>
                <w:szCs w:val="24"/>
                <w:lang w:val="uz-Cyrl-UZ"/>
              </w:rPr>
              <w:t xml:space="preserve">    </w:t>
            </w:r>
          </w:p>
          <w:p w:rsidR="0023134E" w:rsidRPr="00B07D09"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sz w:val="16"/>
                <w:szCs w:val="16"/>
              </w:rPr>
            </w:pPr>
            <w:r w:rsidRPr="00B07D09">
              <w:rPr>
                <w:rFonts w:ascii="Times New Roman" w:hAnsi="Times New Roman" w:cs="Times New Roman"/>
                <w:b/>
                <w:sz w:val="24"/>
                <w:szCs w:val="24"/>
              </w:rPr>
              <w:t xml:space="preserve">                       </w:t>
            </w:r>
          </w:p>
        </w:tc>
      </w:tr>
      <w:tr w:rsidR="0023134E" w:rsidTr="00C84B2F">
        <w:tc>
          <w:tcPr>
            <w:tcW w:w="9645" w:type="dxa"/>
            <w:gridSpan w:val="3"/>
            <w:shd w:val="clear" w:color="auto" w:fill="auto"/>
          </w:tcPr>
          <w:p w:rsidR="0023134E" w:rsidRPr="00B07D09"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sz w:val="24"/>
                <w:szCs w:val="24"/>
              </w:rPr>
            </w:pPr>
          </w:p>
          <w:p w:rsidR="0023134E" w:rsidRPr="00B07D09" w:rsidRDefault="0023134E" w:rsidP="00C84B2F">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1134"/>
                <w:tab w:val="center" w:pos="4493"/>
                <w:tab w:val="left" w:pos="4892"/>
              </w:tabs>
              <w:rPr>
                <w:rFonts w:ascii="Times New Roman" w:hAnsi="Times New Roman"/>
                <w:noProof/>
              </w:rPr>
            </w:pPr>
            <w:r w:rsidRPr="00B07D09">
              <w:rPr>
                <w:rFonts w:ascii="Times New Roman" w:hAnsi="Times New Roman"/>
                <w:noProof/>
              </w:rPr>
              <w:t xml:space="preserve">М.Ў.                          </w:t>
            </w:r>
            <w:r w:rsidRPr="00B07D09">
              <w:rPr>
                <w:rFonts w:ascii="Times New Roman" w:hAnsi="Times New Roman"/>
                <w:noProof/>
              </w:rPr>
              <w:tab/>
            </w:r>
            <w:r w:rsidRPr="00B07D09">
              <w:rPr>
                <w:rFonts w:ascii="Times New Roman" w:hAnsi="Times New Roman"/>
                <w:noProof/>
              </w:rPr>
              <w:tab/>
              <w:t xml:space="preserve">М.Ў.                          </w:t>
            </w:r>
          </w:p>
          <w:p w:rsidR="0023134E" w:rsidRPr="00B07D09"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noProof/>
              </w:rPr>
            </w:pPr>
          </w:p>
          <w:p w:rsidR="0023134E" w:rsidRPr="00B07D09"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noProof/>
              </w:rPr>
            </w:pPr>
          </w:p>
          <w:p w:rsidR="0023134E" w:rsidRPr="00B07D09"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szCs w:val="24"/>
              </w:rPr>
            </w:pPr>
          </w:p>
          <w:p w:rsidR="0023134E" w:rsidRPr="00B07D09"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szCs w:val="24"/>
              </w:rPr>
            </w:pPr>
          </w:p>
          <w:p w:rsidR="0023134E" w:rsidRPr="00B07D09"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szCs w:val="24"/>
              </w:rPr>
            </w:pPr>
          </w:p>
          <w:p w:rsidR="0023134E" w:rsidRPr="00972C04" w:rsidRDefault="0023134E" w:rsidP="00C84B2F">
            <w:pPr>
              <w:pStyle w:val="HTML"/>
              <w:tabs>
                <w:tab w:val="clear" w:pos="1832"/>
                <w:tab w:val="clear" w:pos="2748"/>
                <w:tab w:val="clear" w:pos="3664"/>
                <w:tab w:val="clear" w:pos="4580"/>
                <w:tab w:val="clear" w:pos="5496"/>
                <w:tab w:val="clear" w:pos="6412"/>
                <w:tab w:val="clear" w:pos="7328"/>
                <w:tab w:val="clear" w:pos="8244"/>
                <w:tab w:val="left" w:pos="0"/>
                <w:tab w:val="left" w:pos="1134"/>
              </w:tabs>
              <w:rPr>
                <w:rFonts w:ascii="Times New Roman" w:hAnsi="Times New Roman" w:cs="Times New Roman"/>
                <w:sz w:val="24"/>
                <w:szCs w:val="24"/>
              </w:rPr>
            </w:pPr>
          </w:p>
        </w:tc>
      </w:tr>
    </w:tbl>
    <w:p w:rsidR="0023134E" w:rsidRPr="00F562B9" w:rsidRDefault="0023134E" w:rsidP="0023134E">
      <w:pPr>
        <w:rPr>
          <w:rFonts w:ascii="Times New Roman" w:hAnsi="Times New Roman"/>
        </w:rPr>
      </w:pPr>
    </w:p>
    <w:p w:rsidR="00F778DC" w:rsidRDefault="00F778DC"/>
    <w:sectPr w:rsidR="00F778DC" w:rsidSect="00F562B9">
      <w:pgSz w:w="11906" w:h="16838" w:code="9"/>
      <w:pgMar w:top="567" w:right="567" w:bottom="709" w:left="1134"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4E"/>
    <w:rsid w:val="0023134E"/>
    <w:rsid w:val="00744D38"/>
    <w:rsid w:val="00F77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FCE23-BCAF-45E7-B654-F7499337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34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3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3134E"/>
    <w:rPr>
      <w:rFonts w:ascii="Courier New" w:eastAsia="Times New Roman" w:hAnsi="Courier New" w:cs="Courier New"/>
      <w:sz w:val="20"/>
      <w:szCs w:val="20"/>
      <w:lang w:eastAsia="ru-RU"/>
    </w:rPr>
  </w:style>
  <w:style w:type="character" w:styleId="a3">
    <w:name w:val="Strong"/>
    <w:basedOn w:val="a0"/>
    <w:uiPriority w:val="22"/>
    <w:qFormat/>
    <w:rsid w:val="002313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2702</Words>
  <Characters>15403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Пахта Штаби</cp:lastModifiedBy>
  <cp:revision>2</cp:revision>
  <dcterms:created xsi:type="dcterms:W3CDTF">2022-11-21T12:03:00Z</dcterms:created>
  <dcterms:modified xsi:type="dcterms:W3CDTF">2022-11-21T12:03:00Z</dcterms:modified>
</cp:coreProperties>
</file>