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A4" w:rsidRPr="00863FA4" w:rsidRDefault="00863FA4" w:rsidP="00863FA4">
      <w:pPr>
        <w:jc w:val="center"/>
        <w:rPr>
          <w:b/>
          <w:lang w:val="uz-Cyrl-UZ"/>
        </w:rPr>
      </w:pPr>
      <w:r w:rsidRPr="006C11F2">
        <w:rPr>
          <w:b/>
        </w:rPr>
        <w:t xml:space="preserve">  </w:t>
      </w:r>
      <w:r w:rsidR="006C11F2" w:rsidRPr="006C11F2">
        <w:rPr>
          <w:b/>
        </w:rPr>
        <w:t>ШАРТНОМА</w:t>
      </w:r>
      <w:r w:rsidRPr="006C11F2">
        <w:rPr>
          <w:b/>
        </w:rPr>
        <w:t xml:space="preserve"> № </w:t>
      </w:r>
      <w:r>
        <w:rPr>
          <w:b/>
          <w:lang w:val="uz-Cyrl-UZ"/>
        </w:rPr>
        <w:t>8</w:t>
      </w:r>
    </w:p>
    <w:p w:rsidR="00863FA4" w:rsidRPr="006C11F2" w:rsidRDefault="00863FA4" w:rsidP="00863FA4">
      <w:pPr>
        <w:jc w:val="center"/>
      </w:pPr>
      <w:r w:rsidRPr="006C11F2">
        <w:t>(</w:t>
      </w:r>
      <w:r w:rsidR="006C11F2">
        <w:t>Иссиклик тизимини ж</w:t>
      </w:r>
      <w:r w:rsidR="006C11F2" w:rsidRPr="006C11F2">
        <w:t>орий</w:t>
      </w:r>
      <w:r w:rsidRPr="006C11F2">
        <w:t xml:space="preserve"> </w:t>
      </w:r>
      <w:r w:rsidR="006C11F2" w:rsidRPr="006C11F2">
        <w:t>таъмирлаш</w:t>
      </w:r>
      <w:r w:rsidRPr="006C11F2">
        <w:t xml:space="preserve"> </w:t>
      </w:r>
      <w:r w:rsidR="006C11F2" w:rsidRPr="006C11F2">
        <w:t>ишларини</w:t>
      </w:r>
      <w:r w:rsidRPr="006C11F2">
        <w:t xml:space="preserve"> </w:t>
      </w:r>
      <w:r w:rsidR="006C11F2" w:rsidRPr="006C11F2">
        <w:t>амалга</w:t>
      </w:r>
      <w:r w:rsidRPr="006C11F2">
        <w:t xml:space="preserve"> </w:t>
      </w:r>
      <w:r w:rsidR="006C11F2" w:rsidRPr="006C11F2">
        <w:t>ошириш</w:t>
      </w:r>
      <w:r w:rsidRPr="006C11F2">
        <w:t xml:space="preserve"> </w:t>
      </w:r>
      <w:r w:rsidR="006C11F2" w:rsidRPr="006C11F2">
        <w:t>хакида</w:t>
      </w:r>
      <w:r w:rsidRPr="006C11F2">
        <w:t>)</w:t>
      </w:r>
    </w:p>
    <w:p w:rsidR="00863FA4" w:rsidRPr="006C11F2" w:rsidRDefault="00863FA4" w:rsidP="00863FA4"/>
    <w:p w:rsidR="00863FA4" w:rsidRPr="00140E28" w:rsidRDefault="006C11F2" w:rsidP="00863FA4">
      <w:pPr>
        <w:ind w:firstLine="708"/>
        <w:jc w:val="both"/>
        <w:rPr>
          <w:lang w:val="uz-Cyrl-UZ"/>
        </w:rPr>
      </w:pPr>
      <w:r>
        <w:rPr>
          <w:lang w:val="uz-Cyrl-UZ"/>
        </w:rPr>
        <w:t>Қўштепа</w:t>
      </w:r>
      <w:r w:rsidR="00863FA4">
        <w:rPr>
          <w:lang w:val="uz-Cyrl-UZ"/>
        </w:rPr>
        <w:t xml:space="preserve"> </w:t>
      </w:r>
      <w:r>
        <w:rPr>
          <w:lang w:val="uz-Cyrl-UZ"/>
        </w:rPr>
        <w:t>туман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Халқ</w:t>
      </w:r>
      <w:r w:rsidR="00863FA4">
        <w:rPr>
          <w:lang w:val="uz-Cyrl-UZ"/>
        </w:rPr>
        <w:t xml:space="preserve"> </w:t>
      </w:r>
      <w:r>
        <w:rPr>
          <w:lang w:val="uz-Cyrl-UZ"/>
        </w:rPr>
        <w:t>таълими</w:t>
      </w:r>
      <w:r w:rsidR="00863FA4">
        <w:rPr>
          <w:lang w:val="uz-Cyrl-UZ"/>
        </w:rPr>
        <w:t xml:space="preserve"> </w:t>
      </w:r>
      <w:r>
        <w:rPr>
          <w:lang w:val="uz-Cyrl-UZ"/>
        </w:rPr>
        <w:t>бўлими</w:t>
      </w:r>
      <w:r w:rsidR="00863FA4">
        <w:rPr>
          <w:lang w:val="uz-Cyrl-UZ"/>
        </w:rPr>
        <w:t xml:space="preserve"> 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кейинги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ўринларда</w:t>
      </w:r>
      <w:r w:rsidR="00863FA4" w:rsidRPr="00140E28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="00863FA4" w:rsidRPr="00140E28">
        <w:rPr>
          <w:lang w:val="uz-Cyrl-UZ"/>
        </w:rPr>
        <w:t xml:space="preserve">» </w:t>
      </w:r>
      <w:r>
        <w:rPr>
          <w:lang w:val="uz-Cyrl-UZ"/>
        </w:rPr>
        <w:t>деб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юритилувчи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номидан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рахбари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Н</w:t>
      </w:r>
      <w:r w:rsidR="00863FA4">
        <w:rPr>
          <w:lang w:val="uz-Cyrl-UZ"/>
        </w:rPr>
        <w:t>.</w:t>
      </w:r>
      <w:r>
        <w:rPr>
          <w:lang w:val="uz-Cyrl-UZ"/>
        </w:rPr>
        <w:t>Мадалиев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бир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томондан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ва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______________________</w:t>
      </w:r>
      <w:r w:rsidR="00863FA4">
        <w:rPr>
          <w:lang w:val="uz-Cyrl-UZ"/>
        </w:rPr>
        <w:t xml:space="preserve"> </w:t>
      </w:r>
      <w:r>
        <w:rPr>
          <w:lang w:val="uz-Cyrl-UZ"/>
        </w:rPr>
        <w:t>хусусий</w:t>
      </w:r>
      <w:r w:rsidR="00863FA4">
        <w:rPr>
          <w:lang w:val="uz-Cyrl-UZ"/>
        </w:rPr>
        <w:t xml:space="preserve"> </w:t>
      </w:r>
      <w:r>
        <w:rPr>
          <w:lang w:val="uz-Cyrl-UZ"/>
        </w:rPr>
        <w:t>корхонаси</w:t>
      </w:r>
      <w:r w:rsidR="00863FA4">
        <w:rPr>
          <w:lang w:val="uz-Cyrl-UZ"/>
        </w:rPr>
        <w:t xml:space="preserve"> </w:t>
      </w:r>
      <w:r>
        <w:rPr>
          <w:lang w:val="uz-Cyrl-UZ"/>
        </w:rPr>
        <w:t>кейинги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ўринларда</w:t>
      </w:r>
      <w:r w:rsidR="00863FA4" w:rsidRPr="00140E28">
        <w:rPr>
          <w:lang w:val="uz-Cyrl-UZ"/>
        </w:rPr>
        <w:t xml:space="preserve"> «</w:t>
      </w:r>
      <w:r>
        <w:rPr>
          <w:lang w:val="uz-Cyrl-UZ"/>
        </w:rPr>
        <w:t>Пудратчи</w:t>
      </w:r>
      <w:r w:rsidR="00863FA4" w:rsidRPr="00140E28">
        <w:rPr>
          <w:lang w:val="uz-Cyrl-UZ"/>
        </w:rPr>
        <w:t xml:space="preserve">» </w:t>
      </w:r>
      <w:r>
        <w:rPr>
          <w:lang w:val="uz-Cyrl-UZ"/>
        </w:rPr>
        <w:t>деб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юритилувчи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номидан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рахбари</w:t>
      </w:r>
      <w:r w:rsidR="00863FA4" w:rsidRPr="00140E28">
        <w:rPr>
          <w:lang w:val="uz-Cyrl-UZ"/>
        </w:rPr>
        <w:t xml:space="preserve"> </w:t>
      </w:r>
      <w:r>
        <w:rPr>
          <w:b/>
        </w:rPr>
        <w:t>_________________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иккинчи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томондан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куйидагилар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тўгрисида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ушбу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шартномани</w:t>
      </w:r>
      <w:r w:rsidR="00863FA4" w:rsidRPr="00140E28">
        <w:rPr>
          <w:lang w:val="uz-Cyrl-UZ"/>
        </w:rPr>
        <w:t xml:space="preserve"> </w:t>
      </w:r>
      <w:r>
        <w:rPr>
          <w:lang w:val="uz-Cyrl-UZ"/>
        </w:rPr>
        <w:t>туздилар</w:t>
      </w:r>
      <w:r w:rsidR="00863FA4" w:rsidRPr="00140E28">
        <w:rPr>
          <w:lang w:val="uz-Cyrl-UZ"/>
        </w:rPr>
        <w:t>:</w:t>
      </w:r>
    </w:p>
    <w:p w:rsidR="00863FA4" w:rsidRPr="00131B88" w:rsidRDefault="00863FA4" w:rsidP="00863FA4">
      <w:pPr>
        <w:jc w:val="center"/>
        <w:rPr>
          <w:b/>
          <w:lang w:val="uz-Cyrl-UZ"/>
        </w:rPr>
      </w:pPr>
      <w:r>
        <w:rPr>
          <w:b/>
          <w:lang w:val="uz-Cyrl-UZ"/>
        </w:rPr>
        <w:t>1.</w:t>
      </w:r>
      <w:r w:rsidR="006C11F2">
        <w:rPr>
          <w:b/>
          <w:lang w:val="uz-Cyrl-UZ"/>
        </w:rPr>
        <w:t>Шартнома</w:t>
      </w:r>
      <w:r w:rsidRPr="00131B88">
        <w:rPr>
          <w:b/>
          <w:lang w:val="uz-Cyrl-UZ"/>
        </w:rPr>
        <w:t xml:space="preserve"> </w:t>
      </w:r>
      <w:r w:rsidR="006C11F2">
        <w:rPr>
          <w:b/>
          <w:lang w:val="uz-Cyrl-UZ"/>
        </w:rPr>
        <w:t>предмети</w:t>
      </w:r>
    </w:p>
    <w:p w:rsidR="00863FA4" w:rsidRPr="00131B88" w:rsidRDefault="00863FA4" w:rsidP="00863FA4">
      <w:pPr>
        <w:jc w:val="both"/>
        <w:rPr>
          <w:lang w:val="uz-Cyrl-UZ"/>
        </w:rPr>
      </w:pPr>
      <w:r w:rsidRPr="00131B88">
        <w:rPr>
          <w:lang w:val="uz-Cyrl-UZ"/>
        </w:rPr>
        <w:t xml:space="preserve">1.1. </w:t>
      </w:r>
      <w:r w:rsidR="006C11F2">
        <w:rPr>
          <w:lang w:val="uz-Cyrl-UZ"/>
        </w:rPr>
        <w:t>Пудратчи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ўз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зиммасига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буюртмачининг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топширигига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асосан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Қўштепа</w:t>
      </w:r>
      <w:r>
        <w:rPr>
          <w:lang w:val="uz-Cyrl-UZ"/>
        </w:rPr>
        <w:t xml:space="preserve"> </w:t>
      </w:r>
      <w:r w:rsidR="006C11F2">
        <w:rPr>
          <w:lang w:val="uz-Cyrl-UZ"/>
        </w:rPr>
        <w:t>туман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Халқ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таълими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бўлимига</w:t>
      </w:r>
      <w:r>
        <w:rPr>
          <w:lang w:val="uz-Cyrl-UZ"/>
        </w:rPr>
        <w:t xml:space="preserve"> </w:t>
      </w:r>
      <w:r w:rsidR="006C11F2">
        <w:rPr>
          <w:lang w:val="uz-Cyrl-UZ"/>
        </w:rPr>
        <w:t>қарашли</w:t>
      </w:r>
      <w:r>
        <w:rPr>
          <w:lang w:val="uz-Cyrl-UZ"/>
        </w:rPr>
        <w:t xml:space="preserve"> </w:t>
      </w:r>
      <w:r w:rsidR="006C11F2">
        <w:rPr>
          <w:spacing w:val="-1"/>
          <w:lang w:val="uz-Cyrl-UZ"/>
        </w:rPr>
        <w:t>_________________</w:t>
      </w:r>
      <w:r>
        <w:rPr>
          <w:spacing w:val="-1"/>
          <w:lang w:val="uz-Cyrl-UZ"/>
        </w:rPr>
        <w:t xml:space="preserve"> </w:t>
      </w:r>
      <w:r w:rsidR="006C11F2">
        <w:rPr>
          <w:spacing w:val="-1"/>
          <w:lang w:val="uz-Cyrl-UZ"/>
        </w:rPr>
        <w:t>умумтаълим</w:t>
      </w:r>
      <w:r>
        <w:rPr>
          <w:spacing w:val="-1"/>
          <w:lang w:val="uz-Cyrl-UZ"/>
        </w:rPr>
        <w:t xml:space="preserve"> </w:t>
      </w:r>
      <w:r w:rsidR="006C11F2">
        <w:rPr>
          <w:spacing w:val="-1"/>
          <w:lang w:val="uz-Cyrl-UZ"/>
        </w:rPr>
        <w:t>мактабларида</w:t>
      </w:r>
      <w:r>
        <w:rPr>
          <w:spacing w:val="-1"/>
          <w:lang w:val="uz-Cyrl-UZ"/>
        </w:rPr>
        <w:t xml:space="preserve"> </w:t>
      </w:r>
      <w:r w:rsidR="006C11F2">
        <w:rPr>
          <w:spacing w:val="-1"/>
          <w:lang w:val="uz-Cyrl-UZ"/>
        </w:rPr>
        <w:t xml:space="preserve">иссиклик тизимини </w:t>
      </w:r>
      <w:r w:rsidR="006C11F2">
        <w:rPr>
          <w:lang w:val="uz-Cyrl-UZ"/>
        </w:rPr>
        <w:t>жорий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таъмирлаш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ишларини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бажаришни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ўз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зиммасига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олади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хамда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амалдаги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курилиш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меъёр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ва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коидалари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буйича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сифатли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иш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бажаради</w:t>
      </w:r>
      <w:r w:rsidRPr="00131B88">
        <w:rPr>
          <w:lang w:val="uz-Cyrl-UZ"/>
        </w:rPr>
        <w:t>.</w:t>
      </w:r>
    </w:p>
    <w:p w:rsidR="00863FA4" w:rsidRPr="00131B88" w:rsidRDefault="00863FA4" w:rsidP="00863FA4">
      <w:pPr>
        <w:jc w:val="both"/>
        <w:rPr>
          <w:lang w:val="uz-Cyrl-UZ"/>
        </w:rPr>
      </w:pPr>
    </w:p>
    <w:p w:rsidR="00863FA4" w:rsidRPr="006C11F2" w:rsidRDefault="00863FA4" w:rsidP="00863FA4">
      <w:pPr>
        <w:ind w:left="720"/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2.</w:t>
      </w:r>
      <w:r w:rsidR="006C11F2" w:rsidRPr="006C11F2">
        <w:rPr>
          <w:b/>
          <w:lang w:val="uz-Cyrl-UZ"/>
        </w:rPr>
        <w:t>Шартнома</w:t>
      </w:r>
      <w:r>
        <w:rPr>
          <w:b/>
          <w:lang w:val="uz-Cyrl-UZ"/>
        </w:rPr>
        <w:t xml:space="preserve"> </w:t>
      </w:r>
      <w:r w:rsidR="006C11F2" w:rsidRPr="006C11F2">
        <w:rPr>
          <w:b/>
          <w:lang w:val="uz-Cyrl-UZ"/>
        </w:rPr>
        <w:t>бахоси</w:t>
      </w:r>
    </w:p>
    <w:p w:rsidR="00863FA4" w:rsidRPr="006C11F2" w:rsidRDefault="00863FA4" w:rsidP="00863FA4">
      <w:pPr>
        <w:jc w:val="both"/>
        <w:rPr>
          <w:lang w:val="uz-Cyrl-UZ"/>
        </w:rPr>
      </w:pPr>
      <w:r w:rsidRPr="006C11F2">
        <w:rPr>
          <w:lang w:val="uz-Cyrl-UZ"/>
        </w:rPr>
        <w:t xml:space="preserve">2.1. </w:t>
      </w:r>
      <w:r w:rsidR="006C11F2" w:rsidRPr="006C11F2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бахоси</w:t>
      </w:r>
      <w:r w:rsidRPr="006C11F2">
        <w:rPr>
          <w:lang w:val="uz-Cyrl-UZ"/>
        </w:rPr>
        <w:t xml:space="preserve"> </w:t>
      </w:r>
      <w:r w:rsidR="006C11F2">
        <w:rPr>
          <w:lang w:val="uz-Cyrl-UZ"/>
        </w:rPr>
        <w:t>____________</w:t>
      </w:r>
      <w:r w:rsidRPr="006C11F2">
        <w:rPr>
          <w:lang w:val="uz-Cyrl-UZ"/>
        </w:rPr>
        <w:t xml:space="preserve"> (</w:t>
      </w:r>
      <w:r w:rsidR="006C11F2">
        <w:rPr>
          <w:lang w:val="uz-Cyrl-UZ"/>
        </w:rPr>
        <w:t>_____________________________</w:t>
      </w:r>
      <w:r w:rsidRPr="006C11F2">
        <w:rPr>
          <w:lang w:val="uz-Cyrl-UZ"/>
        </w:rPr>
        <w:t xml:space="preserve">) </w:t>
      </w:r>
      <w:r w:rsidR="006C11F2" w:rsidRPr="006C11F2">
        <w:rPr>
          <w:lang w:val="uz-Cyrl-UZ"/>
        </w:rPr>
        <w:t>с</w:t>
      </w:r>
      <w:r w:rsidR="006C11F2">
        <w:rPr>
          <w:lang w:val="uz-Cyrl-UZ"/>
        </w:rPr>
        <w:t>ў</w:t>
      </w:r>
      <w:r w:rsidR="006C11F2" w:rsidRPr="006C11F2">
        <w:rPr>
          <w:lang w:val="uz-Cyrl-UZ"/>
        </w:rPr>
        <w:t>мни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ташкил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килади</w:t>
      </w:r>
      <w:r w:rsidRPr="006C11F2">
        <w:rPr>
          <w:lang w:val="uz-Cyrl-UZ"/>
        </w:rPr>
        <w:t>.</w:t>
      </w:r>
    </w:p>
    <w:p w:rsidR="00863FA4" w:rsidRPr="006C11F2" w:rsidRDefault="00863FA4" w:rsidP="00863FA4">
      <w:pPr>
        <w:jc w:val="both"/>
        <w:rPr>
          <w:lang w:val="uz-Cyrl-UZ"/>
        </w:rPr>
      </w:pPr>
    </w:p>
    <w:p w:rsidR="00863FA4" w:rsidRPr="006C11F2" w:rsidRDefault="00863FA4" w:rsidP="00863FA4">
      <w:pPr>
        <w:ind w:left="720"/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3.</w:t>
      </w:r>
      <w:r w:rsidR="006C11F2" w:rsidRPr="006C11F2">
        <w:rPr>
          <w:b/>
          <w:lang w:val="uz-Cyrl-UZ"/>
        </w:rPr>
        <w:t>Т</w:t>
      </w:r>
      <w:r w:rsidR="006C11F2">
        <w:rPr>
          <w:b/>
          <w:lang w:val="uz-Cyrl-UZ"/>
        </w:rPr>
        <w:t>ў</w:t>
      </w:r>
      <w:r w:rsidR="006C11F2" w:rsidRPr="006C11F2">
        <w:rPr>
          <w:b/>
          <w:lang w:val="uz-Cyrl-UZ"/>
        </w:rPr>
        <w:t>лов</w:t>
      </w:r>
      <w:r w:rsidRPr="006C11F2">
        <w:rPr>
          <w:b/>
          <w:lang w:val="uz-Cyrl-UZ"/>
        </w:rPr>
        <w:t xml:space="preserve"> </w:t>
      </w:r>
      <w:r w:rsidR="006C11F2" w:rsidRPr="006C11F2">
        <w:rPr>
          <w:b/>
          <w:lang w:val="uz-Cyrl-UZ"/>
        </w:rPr>
        <w:t>шартлари</w:t>
      </w:r>
    </w:p>
    <w:p w:rsidR="00863FA4" w:rsidRDefault="00863FA4" w:rsidP="00863FA4">
      <w:pPr>
        <w:jc w:val="both"/>
        <w:rPr>
          <w:lang w:val="uz-Cyrl-UZ"/>
        </w:rPr>
      </w:pPr>
      <w:r w:rsidRPr="006C11F2">
        <w:rPr>
          <w:lang w:val="uz-Cyrl-UZ"/>
        </w:rPr>
        <w:t xml:space="preserve">3.1. </w:t>
      </w:r>
      <w:r w:rsidR="006C11F2" w:rsidRPr="006C11F2">
        <w:rPr>
          <w:lang w:val="uz-Cyrl-UZ"/>
        </w:rPr>
        <w:t>Бажариладиган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ишлар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кийматини</w:t>
      </w:r>
      <w:r>
        <w:rPr>
          <w:lang w:val="uz-Cyrl-UZ"/>
        </w:rPr>
        <w:t xml:space="preserve"> </w:t>
      </w:r>
      <w:r w:rsidRPr="006C11F2">
        <w:rPr>
          <w:lang w:val="uz-Cyrl-UZ"/>
        </w:rPr>
        <w:t>30</w:t>
      </w:r>
      <w:bookmarkStart w:id="0" w:name="_GoBack"/>
      <w:bookmarkEnd w:id="0"/>
      <w:r w:rsidRPr="006C11F2">
        <w:rPr>
          <w:lang w:val="uz-Cyrl-UZ"/>
        </w:rPr>
        <w:t xml:space="preserve"> % </w:t>
      </w:r>
      <w:r w:rsidR="006C11F2" w:rsidRPr="006C11F2">
        <w:rPr>
          <w:lang w:val="uz-Cyrl-UZ"/>
        </w:rPr>
        <w:t>микдорида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Буюртмачи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томонидан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олдиндан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Пудратчи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хисоб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ракамига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хак</w:t>
      </w:r>
      <w:r>
        <w:rPr>
          <w:lang w:val="uz-Cyrl-UZ"/>
        </w:rPr>
        <w:t xml:space="preserve"> </w:t>
      </w:r>
      <w:r w:rsidR="006C11F2">
        <w:rPr>
          <w:lang w:val="uz-Cyrl-UZ"/>
        </w:rPr>
        <w:t>ў</w:t>
      </w:r>
      <w:r w:rsidR="006C11F2" w:rsidRPr="006C11F2">
        <w:rPr>
          <w:lang w:val="uz-Cyrl-UZ"/>
        </w:rPr>
        <w:t>тказиб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берилади</w:t>
      </w:r>
      <w:r w:rsidRPr="006C11F2">
        <w:rPr>
          <w:lang w:val="uz-Cyrl-UZ"/>
        </w:rPr>
        <w:t>.</w:t>
      </w:r>
      <w:r>
        <w:rPr>
          <w:lang w:val="uz-Cyrl-UZ"/>
        </w:rPr>
        <w:t xml:space="preserve"> </w:t>
      </w:r>
    </w:p>
    <w:p w:rsidR="00863FA4" w:rsidRPr="00231F02" w:rsidRDefault="00863FA4" w:rsidP="00863FA4">
      <w:pPr>
        <w:jc w:val="both"/>
        <w:rPr>
          <w:lang w:val="uz-Cyrl-UZ"/>
        </w:rPr>
      </w:pPr>
      <w:r w:rsidRPr="00231F02">
        <w:rPr>
          <w:lang w:val="uz-Cyrl-UZ"/>
        </w:rPr>
        <w:t xml:space="preserve">3.2. </w:t>
      </w:r>
      <w:r w:rsidR="006C11F2">
        <w:rPr>
          <w:lang w:val="uz-Cyrl-UZ"/>
        </w:rPr>
        <w:t>Бажарилган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таъмирлаш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ишлари</w:t>
      </w:r>
      <w:r>
        <w:rPr>
          <w:lang w:val="uz-Cyrl-UZ"/>
        </w:rPr>
        <w:t xml:space="preserve"> </w:t>
      </w:r>
      <w:r w:rsidR="006C11F2">
        <w:rPr>
          <w:lang w:val="uz-Cyrl-UZ"/>
        </w:rPr>
        <w:t>Буюртмачи</w:t>
      </w:r>
      <w:r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белгиланган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тартибда</w:t>
      </w:r>
      <w:r>
        <w:rPr>
          <w:lang w:val="uz-Cyrl-UZ"/>
        </w:rPr>
        <w:t xml:space="preserve"> </w:t>
      </w:r>
      <w:r w:rsidR="006C11F2">
        <w:rPr>
          <w:lang w:val="uz-Cyrl-UZ"/>
        </w:rPr>
        <w:t>тегишли</w:t>
      </w:r>
      <w:r>
        <w:rPr>
          <w:lang w:val="uz-Cyrl-UZ"/>
        </w:rPr>
        <w:t xml:space="preserve"> </w:t>
      </w:r>
      <w:r w:rsidR="006C11F2">
        <w:rPr>
          <w:lang w:val="uz-Cyrl-UZ"/>
        </w:rPr>
        <w:t>курилиш</w:t>
      </w:r>
      <w:r>
        <w:rPr>
          <w:lang w:val="uz-Cyrl-UZ"/>
        </w:rPr>
        <w:t xml:space="preserve"> </w:t>
      </w:r>
      <w:r w:rsidR="006C11F2">
        <w:rPr>
          <w:lang w:val="uz-Cyrl-UZ"/>
        </w:rPr>
        <w:t>меъёрларига</w:t>
      </w:r>
      <w:r>
        <w:rPr>
          <w:lang w:val="uz-Cyrl-UZ"/>
        </w:rPr>
        <w:t xml:space="preserve"> </w:t>
      </w:r>
      <w:r w:rsidR="006C11F2">
        <w:rPr>
          <w:lang w:val="uz-Cyrl-UZ"/>
        </w:rPr>
        <w:t>риоя</w:t>
      </w:r>
      <w:r>
        <w:rPr>
          <w:lang w:val="uz-Cyrl-UZ"/>
        </w:rPr>
        <w:t xml:space="preserve"> </w:t>
      </w:r>
      <w:r w:rsidR="006C11F2">
        <w:rPr>
          <w:lang w:val="uz-Cyrl-UZ"/>
        </w:rPr>
        <w:t>қилган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холда</w:t>
      </w:r>
      <w:r w:rsidRPr="00231F02">
        <w:rPr>
          <w:lang w:val="uz-Cyrl-UZ"/>
        </w:rPr>
        <w:t xml:space="preserve"> </w:t>
      </w:r>
      <w:r w:rsidR="006C11F2">
        <w:rPr>
          <w:lang w:val="uz-Cyrl-UZ"/>
        </w:rPr>
        <w:t>Ф</w:t>
      </w:r>
      <w:r w:rsidRPr="00231F02">
        <w:rPr>
          <w:lang w:val="uz-Cyrl-UZ"/>
        </w:rPr>
        <w:t xml:space="preserve">-2 </w:t>
      </w:r>
      <w:r w:rsidR="006C11F2">
        <w:rPr>
          <w:lang w:val="uz-Cyrl-UZ"/>
        </w:rPr>
        <w:t>далолатномаси</w:t>
      </w:r>
      <w:r>
        <w:rPr>
          <w:lang w:val="uz-Cyrl-UZ"/>
        </w:rPr>
        <w:t xml:space="preserve"> </w:t>
      </w:r>
      <w:r w:rsidR="006C11F2">
        <w:rPr>
          <w:lang w:val="uz-Cyrl-UZ"/>
        </w:rPr>
        <w:t>асосида</w:t>
      </w:r>
      <w:r w:rsidRPr="00231F02">
        <w:rPr>
          <w:lang w:val="uz-Cyrl-UZ"/>
        </w:rPr>
        <w:t xml:space="preserve"> </w:t>
      </w:r>
      <w:r w:rsidR="006C11F2">
        <w:rPr>
          <w:lang w:val="uz-Cyrl-UZ"/>
        </w:rPr>
        <w:t>кабул</w:t>
      </w:r>
      <w:r w:rsidRPr="00231F02">
        <w:rPr>
          <w:lang w:val="uz-Cyrl-UZ"/>
        </w:rPr>
        <w:t xml:space="preserve"> </w:t>
      </w:r>
      <w:r w:rsidR="006C11F2">
        <w:rPr>
          <w:lang w:val="uz-Cyrl-UZ"/>
        </w:rPr>
        <w:t>килиб</w:t>
      </w:r>
      <w:r>
        <w:rPr>
          <w:lang w:val="uz-Cyrl-UZ"/>
        </w:rPr>
        <w:t xml:space="preserve"> </w:t>
      </w:r>
      <w:r w:rsidR="006C11F2">
        <w:rPr>
          <w:lang w:val="uz-Cyrl-UZ"/>
        </w:rPr>
        <w:t>олинади</w:t>
      </w:r>
    </w:p>
    <w:p w:rsidR="00863FA4" w:rsidRPr="00BC708B" w:rsidRDefault="00863FA4" w:rsidP="00863FA4">
      <w:pPr>
        <w:jc w:val="both"/>
        <w:rPr>
          <w:lang w:val="uz-Cyrl-UZ"/>
        </w:rPr>
      </w:pPr>
      <w:r w:rsidRPr="00BC708B">
        <w:rPr>
          <w:lang w:val="uz-Cyrl-UZ"/>
        </w:rPr>
        <w:t xml:space="preserve">3.3. </w:t>
      </w:r>
      <w:r w:rsidR="006C11F2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="006C11F2">
        <w:rPr>
          <w:lang w:val="uz-Cyrl-UZ"/>
        </w:rPr>
        <w:t>буйича</w:t>
      </w:r>
      <w:r>
        <w:rPr>
          <w:lang w:val="uz-Cyrl-UZ"/>
        </w:rPr>
        <w:t xml:space="preserve"> </w:t>
      </w:r>
      <w:r w:rsidR="006C11F2">
        <w:rPr>
          <w:lang w:val="uz-Cyrl-UZ"/>
        </w:rPr>
        <w:t>бажарилган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иш</w:t>
      </w:r>
      <w:r>
        <w:rPr>
          <w:lang w:val="uz-Cyrl-UZ"/>
        </w:rPr>
        <w:t xml:space="preserve"> </w:t>
      </w:r>
      <w:r w:rsidR="006C11F2">
        <w:rPr>
          <w:lang w:val="uz-Cyrl-UZ"/>
        </w:rPr>
        <w:t>учун</w:t>
      </w:r>
      <w:r>
        <w:rPr>
          <w:lang w:val="uz-Cyrl-UZ"/>
        </w:rPr>
        <w:t xml:space="preserve"> </w:t>
      </w:r>
      <w:r w:rsidR="006C11F2">
        <w:rPr>
          <w:lang w:val="uz-Cyrl-UZ"/>
        </w:rPr>
        <w:t>хисоб</w:t>
      </w:r>
      <w:r w:rsidRPr="00BC708B">
        <w:rPr>
          <w:lang w:val="uz-Cyrl-UZ"/>
        </w:rPr>
        <w:t>-</w:t>
      </w:r>
      <w:r w:rsidR="006C11F2">
        <w:rPr>
          <w:lang w:val="uz-Cyrl-UZ"/>
        </w:rPr>
        <w:t>китоб</w:t>
      </w:r>
      <w:r>
        <w:rPr>
          <w:lang w:val="uz-Cyrl-UZ"/>
        </w:rPr>
        <w:t xml:space="preserve"> </w:t>
      </w:r>
      <w:r w:rsidR="006C11F2">
        <w:rPr>
          <w:lang w:val="uz-Cyrl-UZ"/>
        </w:rPr>
        <w:t>хар</w:t>
      </w:r>
      <w:r>
        <w:rPr>
          <w:lang w:val="uz-Cyrl-UZ"/>
        </w:rPr>
        <w:t xml:space="preserve"> </w:t>
      </w:r>
      <w:r w:rsidR="006C11F2">
        <w:rPr>
          <w:lang w:val="uz-Cyrl-UZ"/>
        </w:rPr>
        <w:t>ойнинг</w:t>
      </w:r>
      <w:r>
        <w:rPr>
          <w:lang w:val="uz-Cyrl-UZ"/>
        </w:rPr>
        <w:t xml:space="preserve"> </w:t>
      </w:r>
      <w:r w:rsidR="006C11F2">
        <w:rPr>
          <w:lang w:val="uz-Cyrl-UZ"/>
        </w:rPr>
        <w:t>якунида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амалга</w:t>
      </w:r>
      <w:r>
        <w:rPr>
          <w:lang w:val="uz-Cyrl-UZ"/>
        </w:rPr>
        <w:t xml:space="preserve"> </w:t>
      </w:r>
      <w:r w:rsidR="006C11F2">
        <w:rPr>
          <w:lang w:val="uz-Cyrl-UZ"/>
        </w:rPr>
        <w:t>оширилади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якуний</w:t>
      </w:r>
      <w:r>
        <w:rPr>
          <w:lang w:val="uz-Cyrl-UZ"/>
        </w:rPr>
        <w:t xml:space="preserve"> </w:t>
      </w:r>
      <w:r w:rsidR="006C11F2">
        <w:rPr>
          <w:lang w:val="uz-Cyrl-UZ"/>
        </w:rPr>
        <w:t>хисоб</w:t>
      </w:r>
      <w:r>
        <w:rPr>
          <w:lang w:val="uz-Cyrl-UZ"/>
        </w:rPr>
        <w:t xml:space="preserve"> </w:t>
      </w:r>
      <w:r w:rsidR="006C11F2">
        <w:rPr>
          <w:lang w:val="uz-Cyrl-UZ"/>
        </w:rPr>
        <w:t>китоб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тулик</w:t>
      </w:r>
      <w:r>
        <w:rPr>
          <w:lang w:val="uz-Cyrl-UZ"/>
        </w:rPr>
        <w:t xml:space="preserve"> </w:t>
      </w:r>
      <w:r w:rsidR="006C11F2">
        <w:rPr>
          <w:lang w:val="uz-Cyrl-UZ"/>
        </w:rPr>
        <w:t>тамомлангандан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кейин</w:t>
      </w:r>
      <w:r w:rsidRPr="00BC708B">
        <w:rPr>
          <w:lang w:val="uz-Cyrl-UZ"/>
        </w:rPr>
        <w:t>, (</w:t>
      </w:r>
      <w:r w:rsidR="006C11F2">
        <w:rPr>
          <w:lang w:val="uz-Cyrl-UZ"/>
        </w:rPr>
        <w:t>бунга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ишни</w:t>
      </w:r>
      <w:r w:rsidRPr="00BC708B">
        <w:rPr>
          <w:lang w:val="uz-Cyrl-UZ"/>
        </w:rPr>
        <w:t xml:space="preserve"> </w:t>
      </w:r>
      <w:r w:rsidR="006C11F2">
        <w:rPr>
          <w:lang w:val="uz-Cyrl-UZ"/>
        </w:rPr>
        <w:t>қабул</w:t>
      </w:r>
      <w:r w:rsidRPr="00BC708B">
        <w:rPr>
          <w:lang w:val="uz-Cyrl-UZ"/>
        </w:rPr>
        <w:t xml:space="preserve"> </w:t>
      </w:r>
      <w:r w:rsidR="006C11F2">
        <w:rPr>
          <w:lang w:val="uz-Cyrl-UZ"/>
        </w:rPr>
        <w:t>қилиб</w:t>
      </w:r>
      <w:r>
        <w:rPr>
          <w:lang w:val="uz-Cyrl-UZ"/>
        </w:rPr>
        <w:t xml:space="preserve"> </w:t>
      </w:r>
      <w:r w:rsidR="006C11F2">
        <w:rPr>
          <w:lang w:val="uz-Cyrl-UZ"/>
        </w:rPr>
        <w:t>олиш</w:t>
      </w:r>
      <w:r>
        <w:rPr>
          <w:lang w:val="uz-Cyrl-UZ"/>
        </w:rPr>
        <w:t xml:space="preserve"> </w:t>
      </w:r>
      <w:r w:rsidR="006C11F2">
        <w:rPr>
          <w:lang w:val="uz-Cyrl-UZ"/>
        </w:rPr>
        <w:t>жараёнида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аниқланган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камчиликларни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бартараф</w:t>
      </w:r>
      <w:r>
        <w:rPr>
          <w:lang w:val="uz-Cyrl-UZ"/>
        </w:rPr>
        <w:t xml:space="preserve"> </w:t>
      </w:r>
      <w:r w:rsidR="006C11F2">
        <w:rPr>
          <w:lang w:val="uz-Cyrl-UZ"/>
        </w:rPr>
        <w:t>қилишни</w:t>
      </w:r>
      <w:r w:rsidRPr="00BC708B">
        <w:rPr>
          <w:lang w:val="uz-Cyrl-UZ"/>
        </w:rPr>
        <w:t xml:space="preserve"> </w:t>
      </w:r>
      <w:r w:rsidR="006C11F2">
        <w:rPr>
          <w:lang w:val="uz-Cyrl-UZ"/>
        </w:rPr>
        <w:t>хам</w:t>
      </w:r>
      <w:r w:rsidRPr="00BC708B">
        <w:rPr>
          <w:lang w:val="uz-Cyrl-UZ"/>
        </w:rPr>
        <w:t xml:space="preserve"> </w:t>
      </w:r>
      <w:r w:rsidR="006C11F2">
        <w:rPr>
          <w:lang w:val="uz-Cyrl-UZ"/>
        </w:rPr>
        <w:t>қўшиб</w:t>
      </w:r>
      <w:r w:rsidRPr="00BC708B">
        <w:rPr>
          <w:lang w:val="uz-Cyrl-UZ"/>
        </w:rPr>
        <w:t xml:space="preserve">) </w:t>
      </w:r>
      <w:r w:rsidR="006C11F2">
        <w:rPr>
          <w:lang w:val="uz-Cyrl-UZ"/>
        </w:rPr>
        <w:t>Буюртмачи</w:t>
      </w:r>
      <w:r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амалга</w:t>
      </w:r>
      <w:r>
        <w:rPr>
          <w:lang w:val="uz-Cyrl-UZ"/>
        </w:rPr>
        <w:t xml:space="preserve"> </w:t>
      </w:r>
      <w:r w:rsidR="006C11F2">
        <w:rPr>
          <w:lang w:val="uz-Cyrl-UZ"/>
        </w:rPr>
        <w:t>оширилади</w:t>
      </w:r>
      <w:r w:rsidRPr="00BC708B">
        <w:rPr>
          <w:lang w:val="uz-Cyrl-UZ"/>
        </w:rPr>
        <w:t>.</w:t>
      </w:r>
    </w:p>
    <w:p w:rsidR="00863FA4" w:rsidRPr="00BC708B" w:rsidRDefault="00863FA4" w:rsidP="00863FA4">
      <w:pPr>
        <w:jc w:val="both"/>
        <w:rPr>
          <w:lang w:val="uz-Cyrl-UZ"/>
        </w:rPr>
      </w:pPr>
      <w:r w:rsidRPr="00BC708B">
        <w:rPr>
          <w:lang w:val="uz-Cyrl-UZ"/>
        </w:rPr>
        <w:t xml:space="preserve">3.4. </w:t>
      </w:r>
      <w:r w:rsidR="006C11F2">
        <w:rPr>
          <w:lang w:val="uz-Cyrl-UZ"/>
        </w:rPr>
        <w:t>Бажарилган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махсус</w:t>
      </w:r>
      <w:r w:rsidRPr="00BC708B">
        <w:rPr>
          <w:lang w:val="uz-Cyrl-UZ"/>
        </w:rPr>
        <w:t xml:space="preserve"> </w:t>
      </w:r>
      <w:r w:rsidR="006C11F2">
        <w:rPr>
          <w:lang w:val="uz-Cyrl-UZ"/>
        </w:rPr>
        <w:t>комиссия</w:t>
      </w:r>
      <w:r w:rsidRPr="00BC708B"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 w:rsidRPr="00BC708B">
        <w:rPr>
          <w:lang w:val="uz-Cyrl-UZ"/>
        </w:rPr>
        <w:t xml:space="preserve">  </w:t>
      </w:r>
      <w:r w:rsidR="006C11F2">
        <w:rPr>
          <w:lang w:val="uz-Cyrl-UZ"/>
        </w:rPr>
        <w:t>қабул</w:t>
      </w:r>
      <w:r>
        <w:rPr>
          <w:lang w:val="uz-Cyrl-UZ"/>
        </w:rPr>
        <w:t xml:space="preserve"> </w:t>
      </w:r>
      <w:r w:rsidR="006C11F2">
        <w:rPr>
          <w:lang w:val="uz-Cyrl-UZ"/>
        </w:rPr>
        <w:t>қилиб</w:t>
      </w:r>
      <w:r>
        <w:rPr>
          <w:lang w:val="uz-Cyrl-UZ"/>
        </w:rPr>
        <w:t xml:space="preserve"> </w:t>
      </w:r>
      <w:r w:rsidR="006C11F2">
        <w:rPr>
          <w:lang w:val="uz-Cyrl-UZ"/>
        </w:rPr>
        <w:t>олинмаса</w:t>
      </w:r>
      <w:r w:rsidRPr="00BC708B">
        <w:rPr>
          <w:lang w:val="uz-Cyrl-UZ"/>
        </w:rPr>
        <w:t xml:space="preserve">, </w:t>
      </w:r>
      <w:r w:rsidR="006C11F2">
        <w:rPr>
          <w:lang w:val="uz-Cyrl-UZ"/>
        </w:rPr>
        <w:t>бажарилган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ишга</w:t>
      </w:r>
      <w:r>
        <w:rPr>
          <w:lang w:val="uz-Cyrl-UZ"/>
        </w:rPr>
        <w:t xml:space="preserve"> </w:t>
      </w:r>
      <w:r w:rsidR="006C11F2">
        <w:rPr>
          <w:lang w:val="uz-Cyrl-UZ"/>
        </w:rPr>
        <w:t>хақ</w:t>
      </w:r>
      <w:r>
        <w:rPr>
          <w:lang w:val="uz-Cyrl-UZ"/>
        </w:rPr>
        <w:t xml:space="preserve"> </w:t>
      </w:r>
      <w:r w:rsidR="006C11F2">
        <w:rPr>
          <w:lang w:val="uz-Cyrl-UZ"/>
        </w:rPr>
        <w:t>тўлаш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ишлари</w:t>
      </w:r>
      <w:r>
        <w:rPr>
          <w:lang w:val="uz-Cyrl-UZ"/>
        </w:rPr>
        <w:t xml:space="preserve"> </w:t>
      </w:r>
      <w:r w:rsidR="006C11F2">
        <w:rPr>
          <w:lang w:val="uz-Cyrl-UZ"/>
        </w:rPr>
        <w:t>амалга</w:t>
      </w:r>
      <w:r>
        <w:rPr>
          <w:lang w:val="uz-Cyrl-UZ"/>
        </w:rPr>
        <w:t xml:space="preserve"> </w:t>
      </w:r>
      <w:r w:rsidR="006C11F2">
        <w:rPr>
          <w:lang w:val="uz-Cyrl-UZ"/>
        </w:rPr>
        <w:t>оширилмайди</w:t>
      </w:r>
      <w:r w:rsidRPr="00BC708B">
        <w:rPr>
          <w:lang w:val="uz-Cyrl-UZ"/>
        </w:rPr>
        <w:t>.</w:t>
      </w:r>
    </w:p>
    <w:p w:rsidR="00863FA4" w:rsidRPr="00BC708B" w:rsidRDefault="00863FA4" w:rsidP="00863FA4">
      <w:pPr>
        <w:jc w:val="both"/>
        <w:rPr>
          <w:lang w:val="uz-Cyrl-UZ"/>
        </w:rPr>
      </w:pPr>
    </w:p>
    <w:p w:rsidR="00863FA4" w:rsidRPr="006C11F2" w:rsidRDefault="00863FA4" w:rsidP="00863FA4">
      <w:pPr>
        <w:ind w:left="720"/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4.</w:t>
      </w:r>
      <w:r w:rsidR="006C11F2" w:rsidRPr="006C11F2">
        <w:rPr>
          <w:b/>
          <w:lang w:val="uz-Cyrl-UZ"/>
        </w:rPr>
        <w:t>Мажбуриятларни</w:t>
      </w:r>
      <w:r>
        <w:rPr>
          <w:b/>
          <w:lang w:val="uz-Cyrl-UZ"/>
        </w:rPr>
        <w:t xml:space="preserve"> </w:t>
      </w:r>
      <w:r w:rsidR="006C11F2" w:rsidRPr="006C11F2">
        <w:rPr>
          <w:b/>
          <w:lang w:val="uz-Cyrl-UZ"/>
        </w:rPr>
        <w:t>бажариш</w:t>
      </w:r>
      <w:r>
        <w:rPr>
          <w:b/>
          <w:lang w:val="uz-Cyrl-UZ"/>
        </w:rPr>
        <w:t xml:space="preserve"> </w:t>
      </w:r>
      <w:r w:rsidR="006C11F2" w:rsidRPr="006C11F2">
        <w:rPr>
          <w:b/>
          <w:lang w:val="uz-Cyrl-UZ"/>
        </w:rPr>
        <w:t>муддатлари</w:t>
      </w:r>
    </w:p>
    <w:p w:rsidR="00863FA4" w:rsidRPr="006C11F2" w:rsidRDefault="00863FA4" w:rsidP="00863FA4">
      <w:pPr>
        <w:ind w:left="720"/>
        <w:rPr>
          <w:b/>
          <w:lang w:val="uz-Cyrl-UZ"/>
        </w:rPr>
      </w:pPr>
    </w:p>
    <w:p w:rsidR="00863FA4" w:rsidRPr="006C11F2" w:rsidRDefault="00863FA4" w:rsidP="00863FA4">
      <w:pPr>
        <w:jc w:val="both"/>
        <w:rPr>
          <w:lang w:val="uz-Cyrl-UZ"/>
        </w:rPr>
      </w:pPr>
      <w:r w:rsidRPr="006C11F2">
        <w:rPr>
          <w:lang w:val="uz-Cyrl-UZ"/>
        </w:rPr>
        <w:t xml:space="preserve">4.1. </w:t>
      </w:r>
      <w:r w:rsidR="006C11F2" w:rsidRPr="006C11F2">
        <w:rPr>
          <w:lang w:val="uz-Cyrl-UZ"/>
        </w:rPr>
        <w:t>Пудратчи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ушбу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шартномани</w:t>
      </w:r>
      <w:r w:rsidR="006C11F2">
        <w:rPr>
          <w:lang w:val="uz-Cyrl-UZ"/>
        </w:rPr>
        <w:t>н</w:t>
      </w:r>
      <w:r w:rsidR="006C11F2" w:rsidRPr="006C11F2">
        <w:rPr>
          <w:lang w:val="uz-Cyrl-UZ"/>
        </w:rPr>
        <w:t>г</w:t>
      </w:r>
      <w:r w:rsidRPr="006C11F2">
        <w:rPr>
          <w:lang w:val="uz-Cyrl-UZ"/>
        </w:rPr>
        <w:t xml:space="preserve"> 1 </w:t>
      </w:r>
      <w:r w:rsidR="006C11F2" w:rsidRPr="006C11F2">
        <w:rPr>
          <w:lang w:val="uz-Cyrl-UZ"/>
        </w:rPr>
        <w:t>б</w:t>
      </w:r>
      <w:r w:rsidR="006C11F2">
        <w:rPr>
          <w:lang w:val="uz-Cyrl-UZ"/>
        </w:rPr>
        <w:t>ў</w:t>
      </w:r>
      <w:r w:rsidR="006C11F2" w:rsidRPr="006C11F2">
        <w:rPr>
          <w:lang w:val="uz-Cyrl-UZ"/>
        </w:rPr>
        <w:t>лимида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назарда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тутилган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ишларни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белгиланган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календар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иш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режасида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назарда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тутилган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муддатларда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бажаради</w:t>
      </w:r>
      <w:r w:rsidRPr="006C11F2">
        <w:rPr>
          <w:lang w:val="uz-Cyrl-UZ"/>
        </w:rPr>
        <w:t>.</w:t>
      </w:r>
    </w:p>
    <w:p w:rsidR="00863FA4" w:rsidRDefault="00863FA4" w:rsidP="00863FA4">
      <w:pPr>
        <w:jc w:val="both"/>
        <w:rPr>
          <w:lang w:val="uz-Cyrl-UZ"/>
        </w:rPr>
      </w:pPr>
      <w:r w:rsidRPr="006C11F2">
        <w:rPr>
          <w:lang w:val="uz-Cyrl-UZ"/>
        </w:rPr>
        <w:t xml:space="preserve">4.2 </w:t>
      </w:r>
      <w:r w:rsidR="006C11F2" w:rsidRPr="006C11F2">
        <w:rPr>
          <w:lang w:val="uz-Cyrl-UZ"/>
        </w:rPr>
        <w:t>Буюртмачи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Пудратчи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томонидан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бажарилган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ишга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белгиланган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муддатда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ха</w:t>
      </w:r>
      <w:r w:rsidR="006C11F2">
        <w:rPr>
          <w:lang w:val="uz-Cyrl-UZ"/>
        </w:rPr>
        <w:t>қ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т</w:t>
      </w:r>
      <w:r w:rsidR="006C11F2">
        <w:rPr>
          <w:lang w:val="uz-Cyrl-UZ"/>
        </w:rPr>
        <w:t>ў</w:t>
      </w:r>
      <w:r w:rsidR="006C11F2" w:rsidRPr="006C11F2">
        <w:rPr>
          <w:lang w:val="uz-Cyrl-UZ"/>
        </w:rPr>
        <w:t>лаши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махаллий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бюджетдан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мунтазам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равишда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мабла</w:t>
      </w:r>
      <w:r w:rsidR="006C11F2">
        <w:rPr>
          <w:lang w:val="uz-Cyrl-UZ"/>
        </w:rPr>
        <w:t>ғ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ажратиб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беришга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бо</w:t>
      </w:r>
      <w:r w:rsidR="006C11F2">
        <w:rPr>
          <w:lang w:val="uz-Cyrl-UZ"/>
        </w:rPr>
        <w:t>ғ</w:t>
      </w:r>
      <w:r w:rsidR="006C11F2" w:rsidRPr="006C11F2">
        <w:rPr>
          <w:lang w:val="uz-Cyrl-UZ"/>
        </w:rPr>
        <w:t>лик</w:t>
      </w:r>
      <w:r w:rsidR="006C11F2">
        <w:rPr>
          <w:lang w:val="uz-Cyrl-UZ"/>
        </w:rPr>
        <w:t xml:space="preserve"> э</w:t>
      </w:r>
      <w:r w:rsidR="006C11F2" w:rsidRPr="006C11F2">
        <w:rPr>
          <w:lang w:val="uz-Cyrl-UZ"/>
        </w:rPr>
        <w:t>канлигини</w:t>
      </w:r>
      <w:r w:rsidRPr="006C11F2">
        <w:rPr>
          <w:lang w:val="uz-Cyrl-UZ"/>
        </w:rPr>
        <w:t xml:space="preserve">, </w:t>
      </w:r>
      <w:r w:rsidR="006C11F2" w:rsidRPr="006C11F2">
        <w:rPr>
          <w:lang w:val="uz-Cyrl-UZ"/>
        </w:rPr>
        <w:t>шу</w:t>
      </w:r>
      <w:r w:rsidRPr="006C11F2">
        <w:rPr>
          <w:lang w:val="uz-Cyrl-UZ"/>
        </w:rPr>
        <w:t xml:space="preserve"> </w:t>
      </w:r>
      <w:r w:rsidR="006C11F2" w:rsidRPr="006C11F2">
        <w:rPr>
          <w:lang w:val="uz-Cyrl-UZ"/>
        </w:rPr>
        <w:t>сабабдан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бажарилган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ишлар</w:t>
      </w:r>
      <w:r>
        <w:rPr>
          <w:lang w:val="uz-Cyrl-UZ"/>
        </w:rPr>
        <w:t xml:space="preserve"> </w:t>
      </w:r>
      <w:r w:rsidR="006C11F2">
        <w:rPr>
          <w:lang w:val="uz-Cyrl-UZ"/>
        </w:rPr>
        <w:t>учун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ха</w:t>
      </w:r>
      <w:r w:rsidR="006C11F2">
        <w:rPr>
          <w:lang w:val="uz-Cyrl-UZ"/>
        </w:rPr>
        <w:t>қ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т</w:t>
      </w:r>
      <w:r w:rsidR="006C11F2">
        <w:rPr>
          <w:lang w:val="uz-Cyrl-UZ"/>
        </w:rPr>
        <w:t>ў</w:t>
      </w:r>
      <w:r w:rsidR="006C11F2" w:rsidRPr="006C11F2">
        <w:rPr>
          <w:lang w:val="uz-Cyrl-UZ"/>
        </w:rPr>
        <w:t>лаб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бериш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муддати</w:t>
      </w:r>
      <w:r w:rsidRPr="006C11F2">
        <w:rPr>
          <w:lang w:val="uz-Cyrl-UZ"/>
        </w:rPr>
        <w:t xml:space="preserve"> </w:t>
      </w:r>
      <w:r>
        <w:rPr>
          <w:lang w:val="uz-Cyrl-UZ"/>
        </w:rPr>
        <w:t>1-</w:t>
      </w:r>
      <w:r w:rsidR="006C11F2">
        <w:rPr>
          <w:lang w:val="uz-Cyrl-UZ"/>
        </w:rPr>
        <w:t>йилгача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чузилиши</w:t>
      </w:r>
      <w:r>
        <w:rPr>
          <w:lang w:val="uz-Cyrl-UZ"/>
        </w:rPr>
        <w:t xml:space="preserve"> </w:t>
      </w:r>
      <w:r w:rsidR="006C11F2" w:rsidRPr="006C11F2">
        <w:rPr>
          <w:lang w:val="uz-Cyrl-UZ"/>
        </w:rPr>
        <w:t>мумкин</w:t>
      </w:r>
      <w:r w:rsidRPr="006C11F2">
        <w:rPr>
          <w:lang w:val="uz-Cyrl-UZ"/>
        </w:rPr>
        <w:t xml:space="preserve">. </w:t>
      </w:r>
      <w:r w:rsidR="006C11F2" w:rsidRPr="006C11F2">
        <w:t>Бу</w:t>
      </w:r>
      <w:r>
        <w:rPr>
          <w:lang w:val="uz-Cyrl-UZ"/>
        </w:rPr>
        <w:t xml:space="preserve"> </w:t>
      </w:r>
      <w:r w:rsidR="006C11F2" w:rsidRPr="006C11F2">
        <w:t>муддат</w:t>
      </w:r>
      <w:r>
        <w:rPr>
          <w:lang w:val="uz-Cyrl-UZ"/>
        </w:rPr>
        <w:t xml:space="preserve"> </w:t>
      </w:r>
      <w:r w:rsidR="006C11F2" w:rsidRPr="006C11F2">
        <w:t>бажарилган</w:t>
      </w:r>
      <w:r>
        <w:rPr>
          <w:lang w:val="uz-Cyrl-UZ"/>
        </w:rPr>
        <w:t xml:space="preserve"> </w:t>
      </w:r>
      <w:r w:rsidR="006C11F2" w:rsidRPr="006C11F2">
        <w:t>пудрат</w:t>
      </w:r>
      <w:r>
        <w:rPr>
          <w:lang w:val="uz-Cyrl-UZ"/>
        </w:rPr>
        <w:t xml:space="preserve"> </w:t>
      </w:r>
      <w:r w:rsidR="006C11F2" w:rsidRPr="006C11F2">
        <w:t>иши</w:t>
      </w:r>
      <w:r>
        <w:rPr>
          <w:lang w:val="uz-Cyrl-UZ"/>
        </w:rPr>
        <w:t xml:space="preserve"> </w:t>
      </w:r>
      <w:r w:rsidR="006C11F2" w:rsidRPr="006C11F2">
        <w:t>якунини</w:t>
      </w:r>
      <w:r>
        <w:rPr>
          <w:lang w:val="uz-Cyrl-UZ"/>
        </w:rPr>
        <w:t xml:space="preserve"> </w:t>
      </w:r>
      <w:r w:rsidR="006C11F2" w:rsidRPr="006C11F2">
        <w:t>махсус</w:t>
      </w:r>
      <w:r w:rsidRPr="006C11F2">
        <w:t xml:space="preserve"> </w:t>
      </w:r>
      <w:r w:rsidR="006C11F2" w:rsidRPr="006C11F2">
        <w:t>комиссия</w:t>
      </w:r>
      <w:r w:rsidRPr="006C11F2">
        <w:t xml:space="preserve"> (</w:t>
      </w:r>
      <w:r w:rsidR="006C11F2" w:rsidRPr="006C11F2">
        <w:t>давлат</w:t>
      </w:r>
      <w:r>
        <w:rPr>
          <w:lang w:val="uz-Cyrl-UZ"/>
        </w:rPr>
        <w:t xml:space="preserve"> </w:t>
      </w:r>
      <w:r w:rsidR="006C11F2" w:rsidRPr="006C11F2">
        <w:t>комиссияси</w:t>
      </w:r>
      <w:r w:rsidRPr="006C11F2">
        <w:t xml:space="preserve">) </w:t>
      </w:r>
      <w:r w:rsidR="006C11F2" w:rsidRPr="006C11F2">
        <w:t>томонидан</w:t>
      </w:r>
      <w:r w:rsidRPr="006C11F2">
        <w:t xml:space="preserve"> </w:t>
      </w:r>
      <w:r w:rsidR="006C11F2" w:rsidRPr="006C11F2">
        <w:t>кабул</w:t>
      </w:r>
      <w:r w:rsidRPr="006C11F2">
        <w:t xml:space="preserve"> </w:t>
      </w:r>
      <w:r w:rsidR="006C11F2">
        <w:rPr>
          <w:lang w:val="uz-Cyrl-UZ"/>
        </w:rPr>
        <w:t>қ</w:t>
      </w:r>
      <w:r w:rsidR="006C11F2" w:rsidRPr="006C11F2">
        <w:t>илиб</w:t>
      </w:r>
      <w:r>
        <w:rPr>
          <w:lang w:val="uz-Cyrl-UZ"/>
        </w:rPr>
        <w:t xml:space="preserve"> </w:t>
      </w:r>
      <w:r w:rsidR="006C11F2" w:rsidRPr="006C11F2">
        <w:t>олинган</w:t>
      </w:r>
      <w:r>
        <w:rPr>
          <w:lang w:val="uz-Cyrl-UZ"/>
        </w:rPr>
        <w:t xml:space="preserve"> </w:t>
      </w:r>
      <w:r w:rsidR="006C11F2" w:rsidRPr="006C11F2">
        <w:t>санадан</w:t>
      </w:r>
      <w:r>
        <w:rPr>
          <w:lang w:val="uz-Cyrl-UZ"/>
        </w:rPr>
        <w:t xml:space="preserve"> </w:t>
      </w:r>
      <w:r w:rsidR="006C11F2" w:rsidRPr="006C11F2">
        <w:t>хисобга</w:t>
      </w:r>
      <w:r>
        <w:rPr>
          <w:lang w:val="uz-Cyrl-UZ"/>
        </w:rPr>
        <w:t xml:space="preserve"> </w:t>
      </w:r>
      <w:r w:rsidR="006C11F2" w:rsidRPr="006C11F2">
        <w:t>олинади</w:t>
      </w:r>
      <w:r w:rsidRPr="006C11F2">
        <w:t>.</w:t>
      </w:r>
    </w:p>
    <w:p w:rsidR="00863FA4" w:rsidRDefault="00863FA4" w:rsidP="00863FA4">
      <w:pPr>
        <w:jc w:val="both"/>
        <w:rPr>
          <w:lang w:val="uz-Cyrl-UZ"/>
        </w:rPr>
      </w:pPr>
      <w:r>
        <w:rPr>
          <w:lang w:val="uz-Cyrl-UZ"/>
        </w:rPr>
        <w:t xml:space="preserve">4.3 </w:t>
      </w:r>
      <w:r w:rsidR="006C11F2">
        <w:rPr>
          <w:lang w:val="uz-Cyrl-UZ"/>
        </w:rPr>
        <w:t>Пудратчи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лойиха</w:t>
      </w:r>
      <w:r w:rsidRPr="00B932A9">
        <w:rPr>
          <w:lang w:val="uz-Cyrl-UZ"/>
        </w:rPr>
        <w:t>-</w:t>
      </w:r>
      <w:r w:rsidR="006C11F2">
        <w:rPr>
          <w:lang w:val="uz-Cyrl-UZ"/>
        </w:rPr>
        <w:t>смета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хужжатларидан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четга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чиқган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холда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бажарилиб</w:t>
      </w:r>
      <w:r w:rsidRPr="00B932A9">
        <w:rPr>
          <w:lang w:val="uz-Cyrl-UZ"/>
        </w:rPr>
        <w:t xml:space="preserve">, </w:t>
      </w:r>
      <w:r w:rsidR="006C11F2">
        <w:rPr>
          <w:lang w:val="uz-Cyrl-UZ"/>
        </w:rPr>
        <w:t>иш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сифати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ёмонлаштирилган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такдирда</w:t>
      </w:r>
      <w:r w:rsidRPr="00B932A9">
        <w:rPr>
          <w:lang w:val="uz-Cyrl-UZ"/>
        </w:rPr>
        <w:t xml:space="preserve">, </w:t>
      </w:r>
      <w:r w:rsidR="006C11F2">
        <w:rPr>
          <w:lang w:val="uz-Cyrl-UZ"/>
        </w:rPr>
        <w:t>тарафлар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келишувига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мувофик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белгиланган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муддат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давомида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мавжуд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камчиликларни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Пудратчи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ўз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хисобидан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бепул</w:t>
      </w:r>
      <w:r w:rsidRPr="00B932A9">
        <w:rPr>
          <w:lang w:val="uz-Cyrl-UZ"/>
        </w:rPr>
        <w:t xml:space="preserve"> </w:t>
      </w:r>
      <w:r w:rsidR="006C11F2">
        <w:rPr>
          <w:lang w:val="uz-Cyrl-UZ"/>
        </w:rPr>
        <w:t>бартараф этиш</w:t>
      </w:r>
      <w:r w:rsidRPr="00B932A9">
        <w:rPr>
          <w:lang w:val="uz-Cyrl-UZ"/>
        </w:rPr>
        <w:t>.</w:t>
      </w:r>
    </w:p>
    <w:p w:rsidR="00863FA4" w:rsidRPr="005309D0" w:rsidRDefault="00863FA4" w:rsidP="00863FA4">
      <w:pPr>
        <w:jc w:val="both"/>
        <w:rPr>
          <w:lang w:val="uz-Cyrl-UZ"/>
        </w:rPr>
      </w:pPr>
    </w:p>
    <w:p w:rsidR="00863FA4" w:rsidRPr="00B932A9" w:rsidRDefault="00863FA4" w:rsidP="00863FA4">
      <w:pPr>
        <w:jc w:val="both"/>
        <w:rPr>
          <w:b/>
          <w:lang w:val="uz-Cyrl-UZ"/>
        </w:rPr>
      </w:pPr>
    </w:p>
    <w:p w:rsidR="00863FA4" w:rsidRPr="009318D9" w:rsidRDefault="00863FA4" w:rsidP="00863FA4">
      <w:pPr>
        <w:jc w:val="center"/>
        <w:rPr>
          <w:b/>
          <w:lang w:val="uz-Cyrl-UZ"/>
        </w:rPr>
      </w:pPr>
      <w:r w:rsidRPr="009318D9">
        <w:rPr>
          <w:b/>
          <w:lang w:val="uz-Cyrl-UZ"/>
        </w:rPr>
        <w:t xml:space="preserve">5. </w:t>
      </w:r>
      <w:r w:rsidR="006C11F2">
        <w:rPr>
          <w:b/>
          <w:lang w:val="uz-Cyrl-UZ"/>
        </w:rPr>
        <w:t>Тарафларнинг</w:t>
      </w:r>
      <w:r>
        <w:rPr>
          <w:b/>
          <w:lang w:val="uz-Cyrl-UZ"/>
        </w:rPr>
        <w:t xml:space="preserve"> </w:t>
      </w:r>
      <w:r w:rsidR="006C11F2">
        <w:rPr>
          <w:b/>
          <w:lang w:val="uz-Cyrl-UZ"/>
        </w:rPr>
        <w:t>мажбуриятлари</w:t>
      </w:r>
    </w:p>
    <w:p w:rsidR="00863FA4" w:rsidRDefault="00863FA4" w:rsidP="00863FA4">
      <w:pPr>
        <w:jc w:val="both"/>
        <w:rPr>
          <w:lang w:val="uz-Cyrl-UZ"/>
        </w:rPr>
      </w:pPr>
      <w:r w:rsidRPr="009318D9">
        <w:rPr>
          <w:lang w:val="uz-Cyrl-UZ"/>
        </w:rPr>
        <w:t xml:space="preserve">5.1. </w:t>
      </w:r>
      <w:r w:rsidR="006C11F2">
        <w:rPr>
          <w:lang w:val="uz-Cyrl-UZ"/>
        </w:rPr>
        <w:t>Пудратчи</w:t>
      </w:r>
      <w:r w:rsidRPr="009318D9">
        <w:rPr>
          <w:lang w:val="uz-Cyrl-UZ"/>
        </w:rPr>
        <w:t>:</w:t>
      </w:r>
    </w:p>
    <w:p w:rsidR="00863FA4" w:rsidRPr="00145B26" w:rsidRDefault="00863FA4" w:rsidP="00863FA4">
      <w:pPr>
        <w:jc w:val="both"/>
        <w:rPr>
          <w:lang w:val="uz-Cyrl-UZ"/>
        </w:rPr>
      </w:pPr>
      <w:r>
        <w:rPr>
          <w:lang w:val="uz-Cyrl-UZ"/>
        </w:rPr>
        <w:t xml:space="preserve">5.1.1 </w:t>
      </w:r>
      <w:r w:rsidR="006C11F2">
        <w:rPr>
          <w:lang w:val="uz-Cyrl-UZ"/>
        </w:rPr>
        <w:t>Пудратчи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Шартноманинг</w:t>
      </w:r>
      <w:r>
        <w:rPr>
          <w:lang w:val="uz-Cyrl-UZ"/>
        </w:rPr>
        <w:t xml:space="preserve"> 3.1 </w:t>
      </w:r>
      <w:r w:rsidR="006C11F2">
        <w:rPr>
          <w:lang w:val="uz-Cyrl-UZ"/>
        </w:rPr>
        <w:t>бандида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кўрсатилган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маблағ</w:t>
      </w:r>
      <w:r>
        <w:rPr>
          <w:lang w:val="uz-Cyrl-UZ"/>
        </w:rPr>
        <w:t xml:space="preserve"> </w:t>
      </w:r>
      <w:r w:rsidR="006C11F2">
        <w:rPr>
          <w:lang w:val="uz-Cyrl-UZ"/>
        </w:rPr>
        <w:t>ўтказилгандан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сўнг</w:t>
      </w:r>
      <w:r>
        <w:rPr>
          <w:lang w:val="uz-Cyrl-UZ"/>
        </w:rPr>
        <w:t xml:space="preserve"> 2 </w:t>
      </w:r>
      <w:r w:rsidR="006C11F2">
        <w:rPr>
          <w:lang w:val="uz-Cyrl-UZ"/>
        </w:rPr>
        <w:t>иш</w:t>
      </w:r>
      <w:r>
        <w:rPr>
          <w:lang w:val="uz-Cyrl-UZ"/>
        </w:rPr>
        <w:t xml:space="preserve"> </w:t>
      </w:r>
      <w:r w:rsidR="006C11F2">
        <w:rPr>
          <w:lang w:val="uz-Cyrl-UZ"/>
        </w:rPr>
        <w:t>куни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ичида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иссиклик тизимини жорий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таъмирлаш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ишларини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бошлайди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15 </w:t>
      </w:r>
      <w:r w:rsidR="006C11F2">
        <w:rPr>
          <w:lang w:val="uz-Cyrl-UZ"/>
        </w:rPr>
        <w:t>календар</w:t>
      </w:r>
      <w:r>
        <w:rPr>
          <w:lang w:val="uz-Cyrl-UZ"/>
        </w:rPr>
        <w:t xml:space="preserve"> </w:t>
      </w:r>
      <w:r w:rsidR="006C11F2">
        <w:rPr>
          <w:lang w:val="uz-Cyrl-UZ"/>
        </w:rPr>
        <w:t>кун</w:t>
      </w:r>
      <w:r>
        <w:rPr>
          <w:lang w:val="uz-Cyrl-UZ"/>
        </w:rPr>
        <w:t xml:space="preserve"> </w:t>
      </w:r>
      <w:r w:rsidR="006C11F2">
        <w:rPr>
          <w:lang w:val="uz-Cyrl-UZ"/>
        </w:rPr>
        <w:t>ичида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якунлайди</w:t>
      </w:r>
      <w:r>
        <w:rPr>
          <w:lang w:val="uz-Cyrl-UZ"/>
        </w:rPr>
        <w:t xml:space="preserve">.   </w:t>
      </w:r>
      <w:r w:rsidRPr="00145B26">
        <w:rPr>
          <w:lang w:val="uz-Cyrl-UZ"/>
        </w:rPr>
        <w:t xml:space="preserve"> </w:t>
      </w:r>
    </w:p>
    <w:p w:rsidR="00863FA4" w:rsidRPr="00131B88" w:rsidRDefault="00863FA4" w:rsidP="00863FA4">
      <w:pPr>
        <w:jc w:val="both"/>
        <w:rPr>
          <w:lang w:val="uz-Cyrl-UZ"/>
        </w:rPr>
      </w:pPr>
      <w:r w:rsidRPr="009318D9">
        <w:rPr>
          <w:lang w:val="uz-Cyrl-UZ"/>
        </w:rPr>
        <w:t>5.1.</w:t>
      </w:r>
      <w:r>
        <w:rPr>
          <w:lang w:val="uz-Cyrl-UZ"/>
        </w:rPr>
        <w:t>2</w:t>
      </w:r>
      <w:r w:rsidRPr="009318D9">
        <w:rPr>
          <w:lang w:val="uz-Cyrl-UZ"/>
        </w:rPr>
        <w:t xml:space="preserve">. </w:t>
      </w:r>
      <w:r w:rsidR="006C11F2">
        <w:rPr>
          <w:lang w:val="uz-Cyrl-UZ"/>
        </w:rPr>
        <w:t>Таъмирлаш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ишларни</w:t>
      </w:r>
      <w:r>
        <w:rPr>
          <w:lang w:val="uz-Cyrl-UZ"/>
        </w:rPr>
        <w:t xml:space="preserve"> </w:t>
      </w:r>
      <w:r w:rsidR="006C11F2">
        <w:rPr>
          <w:lang w:val="uz-Cyrl-UZ"/>
        </w:rPr>
        <w:t>тўла</w:t>
      </w:r>
      <w:r>
        <w:rPr>
          <w:lang w:val="uz-Cyrl-UZ"/>
        </w:rPr>
        <w:t xml:space="preserve"> </w:t>
      </w:r>
      <w:r w:rsidR="006C11F2">
        <w:rPr>
          <w:lang w:val="uz-Cyrl-UZ"/>
        </w:rPr>
        <w:t>хажмда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муддатида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бажарилиши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тегишли</w:t>
      </w:r>
      <w:r>
        <w:rPr>
          <w:lang w:val="uz-Cyrl-UZ"/>
        </w:rPr>
        <w:t xml:space="preserve"> </w:t>
      </w:r>
      <w:r w:rsidR="006C11F2">
        <w:rPr>
          <w:lang w:val="uz-Cyrl-UZ"/>
        </w:rPr>
        <w:t>лойиха</w:t>
      </w:r>
      <w:r>
        <w:rPr>
          <w:lang w:val="uz-Cyrl-UZ"/>
        </w:rPr>
        <w:t xml:space="preserve"> </w:t>
      </w:r>
      <w:r w:rsidR="006C11F2">
        <w:rPr>
          <w:lang w:val="uz-Cyrl-UZ"/>
        </w:rPr>
        <w:t>хужжатларидаги</w:t>
      </w:r>
      <w:r>
        <w:rPr>
          <w:lang w:val="uz-Cyrl-UZ"/>
        </w:rPr>
        <w:t xml:space="preserve"> </w:t>
      </w:r>
      <w:r w:rsidR="006C11F2">
        <w:rPr>
          <w:lang w:val="uz-Cyrl-UZ"/>
        </w:rPr>
        <w:t>холатида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ишларни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Буюртмачига</w:t>
      </w:r>
      <w:r w:rsidRPr="00C3087C">
        <w:rPr>
          <w:lang w:val="uz-Cyrl-UZ"/>
        </w:rPr>
        <w:t xml:space="preserve"> </w:t>
      </w:r>
      <w:r w:rsidR="006C11F2">
        <w:rPr>
          <w:lang w:val="uz-Cyrl-UZ"/>
        </w:rPr>
        <w:t>белгиланган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муддатда</w:t>
      </w:r>
      <w:r>
        <w:rPr>
          <w:lang w:val="uz-Cyrl-UZ"/>
        </w:rPr>
        <w:t xml:space="preserve"> </w:t>
      </w:r>
      <w:r w:rsidR="006C11F2">
        <w:rPr>
          <w:lang w:val="uz-Cyrl-UZ"/>
        </w:rPr>
        <w:t>топширилиши</w:t>
      </w:r>
      <w:r>
        <w:rPr>
          <w:lang w:val="uz-Cyrl-UZ"/>
        </w:rPr>
        <w:t>;</w:t>
      </w:r>
    </w:p>
    <w:p w:rsidR="00863FA4" w:rsidRPr="00131B88" w:rsidRDefault="00863FA4" w:rsidP="00863FA4">
      <w:pPr>
        <w:jc w:val="both"/>
        <w:rPr>
          <w:lang w:val="uz-Cyrl-UZ"/>
        </w:rPr>
      </w:pPr>
      <w:r w:rsidRPr="00131B88">
        <w:rPr>
          <w:lang w:val="uz-Cyrl-UZ"/>
        </w:rPr>
        <w:lastRenderedPageBreak/>
        <w:t>5.1.</w:t>
      </w:r>
      <w:r>
        <w:rPr>
          <w:lang w:val="uz-Cyrl-UZ"/>
        </w:rPr>
        <w:t>3</w:t>
      </w:r>
      <w:r w:rsidRPr="00131B88">
        <w:rPr>
          <w:lang w:val="uz-Cyrl-UZ"/>
        </w:rPr>
        <w:t xml:space="preserve">. </w:t>
      </w:r>
      <w:r w:rsidR="006C11F2">
        <w:rPr>
          <w:lang w:val="uz-Cyrl-UZ"/>
        </w:rPr>
        <w:t>Объектга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лойихага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биноан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зарур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бўлган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материалларни</w:t>
      </w:r>
      <w:r w:rsidRPr="00131B88">
        <w:rPr>
          <w:lang w:val="uz-Cyrl-UZ"/>
        </w:rPr>
        <w:t xml:space="preserve">  </w:t>
      </w:r>
      <w:r w:rsidR="006C11F2">
        <w:rPr>
          <w:lang w:val="uz-Cyrl-UZ"/>
        </w:rPr>
        <w:t>конструксияларни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бутловчи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ашёлар етказиб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бериш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уларни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кабул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килиш</w:t>
      </w:r>
      <w:r w:rsidRPr="00131B88">
        <w:rPr>
          <w:lang w:val="uz-Cyrl-UZ"/>
        </w:rPr>
        <w:t xml:space="preserve">, </w:t>
      </w:r>
      <w:r w:rsidR="006C11F2">
        <w:rPr>
          <w:lang w:val="uz-Cyrl-UZ"/>
        </w:rPr>
        <w:t>тушириш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тахлаш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хамда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саклашни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амалга</w:t>
      </w:r>
      <w:r w:rsidRPr="00131B88">
        <w:rPr>
          <w:lang w:val="uz-Cyrl-UZ"/>
        </w:rPr>
        <w:t xml:space="preserve"> </w:t>
      </w:r>
      <w:r w:rsidR="006C11F2">
        <w:rPr>
          <w:lang w:val="uz-Cyrl-UZ"/>
        </w:rPr>
        <w:t>ошириш</w:t>
      </w:r>
      <w:r w:rsidRPr="00131B88">
        <w:rPr>
          <w:lang w:val="uz-Cyrl-UZ"/>
        </w:rPr>
        <w:t>.</w:t>
      </w:r>
    </w:p>
    <w:p w:rsidR="00863FA4" w:rsidRPr="00377F0A" w:rsidRDefault="00863FA4" w:rsidP="00863FA4">
      <w:pPr>
        <w:jc w:val="both"/>
        <w:rPr>
          <w:lang w:val="uz-Cyrl-UZ"/>
        </w:rPr>
      </w:pPr>
      <w:r w:rsidRPr="00377F0A">
        <w:rPr>
          <w:lang w:val="uz-Cyrl-UZ"/>
        </w:rPr>
        <w:t>5.1.</w:t>
      </w:r>
      <w:r>
        <w:rPr>
          <w:lang w:val="uz-Cyrl-UZ"/>
        </w:rPr>
        <w:t>4</w:t>
      </w:r>
      <w:r w:rsidRPr="00377F0A">
        <w:rPr>
          <w:lang w:val="uz-Cyrl-UZ"/>
        </w:rPr>
        <w:t xml:space="preserve">. </w:t>
      </w:r>
      <w:r w:rsidR="006C11F2">
        <w:rPr>
          <w:lang w:val="uz-Cyrl-UZ"/>
        </w:rPr>
        <w:t>Ушбу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шартнома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буйича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ишларни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бажариш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учун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жалб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килинадиган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махсус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ташкилотлар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билан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субпудрат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шартномаларини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тузгани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тўғрисида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буюртмачига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ахборот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бериш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ва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у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ишларни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бажарилиши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юзасидан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назоратни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таъминлаш</w:t>
      </w:r>
      <w:r w:rsidRPr="00377F0A">
        <w:rPr>
          <w:lang w:val="uz-Cyrl-UZ"/>
        </w:rPr>
        <w:t>:</w:t>
      </w:r>
    </w:p>
    <w:p w:rsidR="00863FA4" w:rsidRDefault="00863FA4" w:rsidP="00863FA4">
      <w:pPr>
        <w:jc w:val="both"/>
        <w:rPr>
          <w:lang w:val="uz-Cyrl-UZ"/>
        </w:rPr>
      </w:pPr>
      <w:r w:rsidRPr="00377F0A">
        <w:rPr>
          <w:lang w:val="uz-Cyrl-UZ"/>
        </w:rPr>
        <w:t>5.1.</w:t>
      </w:r>
      <w:r>
        <w:rPr>
          <w:lang w:val="uz-Cyrl-UZ"/>
        </w:rPr>
        <w:t>5</w:t>
      </w:r>
      <w:r w:rsidRPr="00377F0A">
        <w:rPr>
          <w:lang w:val="uz-Cyrl-UZ"/>
        </w:rPr>
        <w:t xml:space="preserve">. </w:t>
      </w:r>
      <w:r w:rsidR="006C11F2">
        <w:rPr>
          <w:lang w:val="uz-Cyrl-UZ"/>
        </w:rPr>
        <w:t>Техника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хавфсизлиги</w:t>
      </w:r>
      <w:r w:rsidRPr="00377F0A">
        <w:rPr>
          <w:lang w:val="uz-Cyrl-UZ"/>
        </w:rPr>
        <w:t xml:space="preserve">, </w:t>
      </w:r>
      <w:r w:rsidR="006C11F2">
        <w:rPr>
          <w:lang w:val="uz-Cyrl-UZ"/>
        </w:rPr>
        <w:t>ёнгин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хавфсизлиги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ва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объектни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қўриқлаш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бўйича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зарурий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чора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тадбирларни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бажарилишини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таъминлаши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керак</w:t>
      </w:r>
      <w:r w:rsidRPr="00377F0A">
        <w:rPr>
          <w:lang w:val="uz-Cyrl-UZ"/>
        </w:rPr>
        <w:t>.</w:t>
      </w:r>
    </w:p>
    <w:p w:rsidR="00863FA4" w:rsidRDefault="00863FA4" w:rsidP="00863FA4">
      <w:pPr>
        <w:jc w:val="both"/>
        <w:rPr>
          <w:lang w:val="uz-Cyrl-UZ"/>
        </w:rPr>
      </w:pPr>
      <w:r>
        <w:rPr>
          <w:lang w:val="uz-Cyrl-UZ"/>
        </w:rPr>
        <w:t xml:space="preserve">5.1.6 </w:t>
      </w:r>
      <w:r w:rsidR="006C11F2">
        <w:rPr>
          <w:lang w:val="uz-Cyrl-UZ"/>
        </w:rPr>
        <w:t>Пудратчи</w:t>
      </w:r>
      <w:r>
        <w:rPr>
          <w:lang w:val="uz-Cyrl-UZ"/>
        </w:rPr>
        <w:t xml:space="preserve"> </w:t>
      </w:r>
      <w:r w:rsidR="006C11F2">
        <w:rPr>
          <w:lang w:val="uz-Cyrl-UZ"/>
        </w:rPr>
        <w:t>объектда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қурилиш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ишларини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бошлашдан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аввал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объект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бўйича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ўзининг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масъул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ходимини</w:t>
      </w:r>
      <w:r w:rsidRPr="009318D9">
        <w:rPr>
          <w:lang w:val="uz-Cyrl-UZ"/>
        </w:rPr>
        <w:t xml:space="preserve"> (</w:t>
      </w:r>
      <w:r w:rsidR="006C11F2">
        <w:rPr>
          <w:lang w:val="uz-Cyrl-UZ"/>
        </w:rPr>
        <w:t>жавобгар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шахсни</w:t>
      </w:r>
      <w:r w:rsidRPr="009318D9">
        <w:rPr>
          <w:lang w:val="uz-Cyrl-UZ"/>
        </w:rPr>
        <w:t xml:space="preserve">) </w:t>
      </w:r>
      <w:r w:rsidR="006C11F2">
        <w:rPr>
          <w:lang w:val="uz-Cyrl-UZ"/>
        </w:rPr>
        <w:t>буйруқ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асосида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тайинлаш</w:t>
      </w:r>
      <w:r>
        <w:rPr>
          <w:lang w:val="uz-Cyrl-UZ"/>
        </w:rPr>
        <w:t>.</w:t>
      </w:r>
    </w:p>
    <w:p w:rsidR="00863FA4" w:rsidRPr="00377F0A" w:rsidRDefault="00863FA4" w:rsidP="00863FA4">
      <w:pPr>
        <w:jc w:val="both"/>
        <w:rPr>
          <w:lang w:val="uz-Cyrl-UZ"/>
        </w:rPr>
      </w:pPr>
      <w:r w:rsidRPr="00377F0A">
        <w:rPr>
          <w:lang w:val="uz-Cyrl-UZ"/>
        </w:rPr>
        <w:t xml:space="preserve">5.2. </w:t>
      </w:r>
      <w:r w:rsidR="006C11F2">
        <w:rPr>
          <w:lang w:val="uz-Cyrl-UZ"/>
        </w:rPr>
        <w:t>Буюртмачи</w:t>
      </w:r>
      <w:r w:rsidRPr="00377F0A">
        <w:rPr>
          <w:lang w:val="uz-Cyrl-UZ"/>
        </w:rPr>
        <w:t>:</w:t>
      </w:r>
    </w:p>
    <w:p w:rsidR="00863FA4" w:rsidRPr="00377F0A" w:rsidRDefault="00863FA4" w:rsidP="00863FA4">
      <w:pPr>
        <w:jc w:val="both"/>
        <w:rPr>
          <w:lang w:val="uz-Cyrl-UZ"/>
        </w:rPr>
      </w:pPr>
      <w:r w:rsidRPr="00377F0A">
        <w:rPr>
          <w:lang w:val="uz-Cyrl-UZ"/>
        </w:rPr>
        <w:t xml:space="preserve">5.2.1. </w:t>
      </w:r>
      <w:r w:rsidR="006C11F2">
        <w:rPr>
          <w:lang w:val="uz-Cyrl-UZ"/>
        </w:rPr>
        <w:t>Календар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иш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режасида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белгиланган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хажмда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ва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муддатда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объектни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Пудратчига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топшириши</w:t>
      </w:r>
      <w:r w:rsidRPr="00377F0A">
        <w:rPr>
          <w:lang w:val="uz-Cyrl-UZ"/>
        </w:rPr>
        <w:t>.</w:t>
      </w:r>
    </w:p>
    <w:p w:rsidR="00863FA4" w:rsidRPr="00377F0A" w:rsidRDefault="00863FA4" w:rsidP="00863FA4">
      <w:pPr>
        <w:jc w:val="both"/>
        <w:rPr>
          <w:lang w:val="uz-Cyrl-UZ"/>
        </w:rPr>
      </w:pPr>
      <w:r w:rsidRPr="00377F0A">
        <w:rPr>
          <w:lang w:val="uz-Cyrl-UZ"/>
        </w:rPr>
        <w:t xml:space="preserve">5.2.2. </w:t>
      </w:r>
      <w:r w:rsidR="006C11F2">
        <w:rPr>
          <w:lang w:val="uz-Cyrl-UZ"/>
        </w:rPr>
        <w:t>Ушбу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шартноманинг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биринчи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бўлимида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назарда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тутилган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ишларга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шартномада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белгиланган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микдорда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ва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муддатда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Пудратчига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хақ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тўлаши</w:t>
      </w:r>
      <w:r w:rsidRPr="00377F0A">
        <w:rPr>
          <w:lang w:val="uz-Cyrl-UZ"/>
        </w:rPr>
        <w:t xml:space="preserve"> </w:t>
      </w:r>
      <w:r w:rsidR="006C11F2">
        <w:rPr>
          <w:lang w:val="uz-Cyrl-UZ"/>
        </w:rPr>
        <w:t>шарт</w:t>
      </w:r>
      <w:r w:rsidRPr="00377F0A">
        <w:rPr>
          <w:lang w:val="uz-Cyrl-UZ"/>
        </w:rPr>
        <w:t>.</w:t>
      </w:r>
    </w:p>
    <w:p w:rsidR="00863FA4" w:rsidRPr="00023E65" w:rsidRDefault="00863FA4" w:rsidP="00863FA4">
      <w:pPr>
        <w:jc w:val="both"/>
        <w:rPr>
          <w:lang w:val="uz-Cyrl-UZ"/>
        </w:rPr>
      </w:pPr>
      <w:r w:rsidRPr="00023E65">
        <w:rPr>
          <w:lang w:val="uz-Cyrl-UZ"/>
        </w:rPr>
        <w:t xml:space="preserve">5.2.3. </w:t>
      </w:r>
      <w:r w:rsidR="006C11F2">
        <w:rPr>
          <w:lang w:val="uz-Cyrl-UZ"/>
        </w:rPr>
        <w:t>Пудратчидан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ёзма</w:t>
      </w:r>
      <w:r>
        <w:rPr>
          <w:lang w:val="uz-Cyrl-UZ"/>
        </w:rPr>
        <w:t xml:space="preserve"> </w:t>
      </w:r>
      <w:r w:rsidR="006C11F2">
        <w:rPr>
          <w:lang w:val="uz-Cyrl-UZ"/>
        </w:rPr>
        <w:t>хабарнома</w:t>
      </w:r>
      <w:r>
        <w:rPr>
          <w:lang w:val="uz-Cyrl-UZ"/>
        </w:rPr>
        <w:t xml:space="preserve"> </w:t>
      </w:r>
      <w:r w:rsidR="006C11F2">
        <w:rPr>
          <w:lang w:val="uz-Cyrl-UZ"/>
        </w:rPr>
        <w:t>олган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санадан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бошлаб</w:t>
      </w:r>
      <w:r w:rsidRPr="00023E65">
        <w:rPr>
          <w:lang w:val="uz-Cyrl-UZ"/>
        </w:rPr>
        <w:t xml:space="preserve"> 2 </w:t>
      </w:r>
      <w:r w:rsidR="006C11F2">
        <w:rPr>
          <w:lang w:val="uz-Cyrl-UZ"/>
        </w:rPr>
        <w:t>хафта</w:t>
      </w:r>
      <w:r>
        <w:rPr>
          <w:lang w:val="uz-Cyrl-UZ"/>
        </w:rPr>
        <w:t xml:space="preserve"> </w:t>
      </w:r>
      <w:r w:rsidR="006C11F2">
        <w:rPr>
          <w:lang w:val="uz-Cyrl-UZ"/>
        </w:rPr>
        <w:t>ичида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объектни</w:t>
      </w:r>
      <w:r w:rsidRPr="00023E65">
        <w:rPr>
          <w:lang w:val="uz-Cyrl-UZ"/>
        </w:rPr>
        <w:t xml:space="preserve"> </w:t>
      </w:r>
      <w:r w:rsidR="006C11F2">
        <w:rPr>
          <w:lang w:val="uz-Cyrl-UZ"/>
        </w:rPr>
        <w:t>қабул</w:t>
      </w:r>
      <w:r w:rsidRPr="00023E65">
        <w:rPr>
          <w:lang w:val="uz-Cyrl-UZ"/>
        </w:rPr>
        <w:t xml:space="preserve"> </w:t>
      </w:r>
      <w:r w:rsidR="006C11F2">
        <w:rPr>
          <w:lang w:val="uz-Cyrl-UZ"/>
        </w:rPr>
        <w:t>қилиши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</w:t>
      </w:r>
      <w:r w:rsidRPr="00023E65">
        <w:rPr>
          <w:lang w:val="uz-Cyrl-UZ"/>
        </w:rPr>
        <w:t>.</w:t>
      </w:r>
    </w:p>
    <w:p w:rsidR="00863FA4" w:rsidRPr="00023E65" w:rsidRDefault="00863FA4" w:rsidP="00863FA4">
      <w:pPr>
        <w:jc w:val="both"/>
        <w:rPr>
          <w:lang w:val="uz-Cyrl-UZ"/>
        </w:rPr>
      </w:pPr>
      <w:r w:rsidRPr="00023E65">
        <w:rPr>
          <w:lang w:val="uz-Cyrl-UZ"/>
        </w:rPr>
        <w:t xml:space="preserve">5.2.4. </w:t>
      </w:r>
      <w:r w:rsidR="006C11F2">
        <w:rPr>
          <w:lang w:val="uz-Cyrl-UZ"/>
        </w:rPr>
        <w:t>Объект</w:t>
      </w:r>
      <w:r w:rsidRPr="00023E65">
        <w:rPr>
          <w:lang w:val="uz-Cyrl-UZ"/>
        </w:rPr>
        <w:t xml:space="preserve"> </w:t>
      </w:r>
      <w:r w:rsidR="006C11F2">
        <w:rPr>
          <w:lang w:val="uz-Cyrl-UZ"/>
        </w:rPr>
        <w:t>бинонинг</w:t>
      </w:r>
      <w:r>
        <w:rPr>
          <w:lang w:val="uz-Cyrl-UZ"/>
        </w:rPr>
        <w:t xml:space="preserve"> </w:t>
      </w:r>
      <w:r w:rsidR="006C11F2">
        <w:rPr>
          <w:lang w:val="uz-Cyrl-UZ"/>
        </w:rPr>
        <w:t>ичкари</w:t>
      </w:r>
      <w:r>
        <w:rPr>
          <w:lang w:val="uz-Cyrl-UZ"/>
        </w:rPr>
        <w:t xml:space="preserve"> </w:t>
      </w:r>
      <w:r w:rsidR="006C11F2">
        <w:rPr>
          <w:lang w:val="uz-Cyrl-UZ"/>
        </w:rPr>
        <w:t>қисмида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жойлашган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бўлса</w:t>
      </w:r>
      <w:r>
        <w:rPr>
          <w:lang w:val="uz-Cyrl-UZ"/>
        </w:rPr>
        <w:t xml:space="preserve"> </w:t>
      </w:r>
      <w:r w:rsidR="006C11F2">
        <w:rPr>
          <w:lang w:val="uz-Cyrl-UZ"/>
        </w:rPr>
        <w:t>қўриқлаш</w:t>
      </w:r>
      <w:r>
        <w:rPr>
          <w:lang w:val="uz-Cyrl-UZ"/>
        </w:rPr>
        <w:t xml:space="preserve"> </w:t>
      </w:r>
      <w:r w:rsidR="006C11F2">
        <w:rPr>
          <w:lang w:val="uz-Cyrl-UZ"/>
        </w:rPr>
        <w:t>учун</w:t>
      </w:r>
      <w:r>
        <w:rPr>
          <w:lang w:val="uz-Cyrl-UZ"/>
        </w:rPr>
        <w:t xml:space="preserve"> </w:t>
      </w:r>
      <w:r w:rsidR="006C11F2">
        <w:rPr>
          <w:lang w:val="uz-Cyrl-UZ"/>
        </w:rPr>
        <w:t>буюртмачи</w:t>
      </w:r>
      <w:r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объектни</w:t>
      </w:r>
      <w:r>
        <w:rPr>
          <w:lang w:val="uz-Cyrl-UZ"/>
        </w:rPr>
        <w:t xml:space="preserve"> </w:t>
      </w:r>
      <w:r w:rsidR="006C11F2">
        <w:rPr>
          <w:lang w:val="uz-Cyrl-UZ"/>
        </w:rPr>
        <w:t>қўриқлаш</w:t>
      </w:r>
      <w:r>
        <w:rPr>
          <w:lang w:val="uz-Cyrl-UZ"/>
        </w:rPr>
        <w:t xml:space="preserve"> </w:t>
      </w:r>
      <w:r w:rsidR="006C11F2">
        <w:rPr>
          <w:lang w:val="uz-Cyrl-UZ"/>
        </w:rPr>
        <w:t>учун</w:t>
      </w:r>
      <w:r>
        <w:rPr>
          <w:lang w:val="uz-Cyrl-UZ"/>
        </w:rPr>
        <w:t xml:space="preserve"> </w:t>
      </w:r>
      <w:r w:rsidR="006C11F2">
        <w:rPr>
          <w:lang w:val="uz-Cyrl-UZ"/>
        </w:rPr>
        <w:t>масъул</w:t>
      </w:r>
      <w:r w:rsidRPr="00023E65">
        <w:rPr>
          <w:lang w:val="uz-Cyrl-UZ"/>
        </w:rPr>
        <w:t xml:space="preserve"> </w:t>
      </w:r>
      <w:r w:rsidR="006C11F2">
        <w:rPr>
          <w:lang w:val="uz-Cyrl-UZ"/>
        </w:rPr>
        <w:t>ходим</w:t>
      </w:r>
      <w:r w:rsidRPr="00023E65">
        <w:rPr>
          <w:lang w:val="uz-Cyrl-UZ"/>
        </w:rPr>
        <w:t xml:space="preserve"> </w:t>
      </w:r>
      <w:r w:rsidR="006C11F2">
        <w:rPr>
          <w:lang w:val="uz-Cyrl-UZ"/>
        </w:rPr>
        <w:t>бириктирилиши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лозим</w:t>
      </w:r>
      <w:r w:rsidRPr="00023E65">
        <w:rPr>
          <w:lang w:val="uz-Cyrl-UZ"/>
        </w:rPr>
        <w:t>.</w:t>
      </w:r>
    </w:p>
    <w:p w:rsidR="00863FA4" w:rsidRPr="00023E65" w:rsidRDefault="00863FA4" w:rsidP="00863FA4">
      <w:pPr>
        <w:jc w:val="both"/>
        <w:rPr>
          <w:lang w:val="uz-Cyrl-UZ"/>
        </w:rPr>
      </w:pPr>
    </w:p>
    <w:p w:rsidR="00863FA4" w:rsidRPr="00863FA4" w:rsidRDefault="00863FA4" w:rsidP="00863FA4">
      <w:pPr>
        <w:ind w:left="360"/>
        <w:jc w:val="center"/>
        <w:rPr>
          <w:b/>
          <w:lang w:val="uz-Cyrl-UZ"/>
        </w:rPr>
      </w:pPr>
      <w:r>
        <w:rPr>
          <w:b/>
          <w:lang w:val="uz-Cyrl-UZ"/>
        </w:rPr>
        <w:t>6.</w:t>
      </w:r>
      <w:r w:rsidR="006C11F2">
        <w:rPr>
          <w:b/>
          <w:lang w:val="uz-Cyrl-UZ"/>
        </w:rPr>
        <w:t>Тарафларнинг</w:t>
      </w:r>
      <w:r>
        <w:rPr>
          <w:b/>
          <w:lang w:val="uz-Cyrl-UZ"/>
        </w:rPr>
        <w:t xml:space="preserve"> </w:t>
      </w:r>
      <w:r w:rsidR="006C11F2">
        <w:rPr>
          <w:b/>
          <w:lang w:val="uz-Cyrl-UZ"/>
        </w:rPr>
        <w:t>жавобгарлиги</w:t>
      </w:r>
    </w:p>
    <w:p w:rsidR="00863FA4" w:rsidRDefault="00863FA4" w:rsidP="00863FA4">
      <w:pPr>
        <w:rPr>
          <w:lang w:val="uz-Cyrl-UZ"/>
        </w:rPr>
      </w:pPr>
    </w:p>
    <w:p w:rsidR="00863FA4" w:rsidRPr="00BD294D" w:rsidRDefault="00863FA4" w:rsidP="00863FA4">
      <w:pPr>
        <w:jc w:val="both"/>
        <w:rPr>
          <w:lang w:val="uz-Cyrl-UZ"/>
        </w:rPr>
      </w:pPr>
      <w:r w:rsidRPr="00BD294D">
        <w:rPr>
          <w:lang w:val="uz-Cyrl-UZ"/>
        </w:rPr>
        <w:t>6.</w:t>
      </w:r>
      <w:r>
        <w:rPr>
          <w:lang w:val="uz-Cyrl-UZ"/>
        </w:rPr>
        <w:t>1</w:t>
      </w:r>
      <w:r w:rsidRPr="00BD294D">
        <w:rPr>
          <w:lang w:val="uz-Cyrl-UZ"/>
        </w:rPr>
        <w:t xml:space="preserve">. </w:t>
      </w:r>
      <w:r w:rsidR="006C11F2">
        <w:rPr>
          <w:lang w:val="uz-Cyrl-UZ"/>
        </w:rPr>
        <w:t>Пудратчи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шартларини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бузса</w:t>
      </w:r>
      <w:r>
        <w:rPr>
          <w:lang w:val="uz-Cyrl-UZ"/>
        </w:rPr>
        <w:t xml:space="preserve"> </w:t>
      </w:r>
      <w:r w:rsidR="006C11F2">
        <w:rPr>
          <w:lang w:val="uz-Cyrl-UZ"/>
        </w:rPr>
        <w:t>белгиланган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муддатда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пудрат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ишларини</w:t>
      </w:r>
      <w:r>
        <w:rPr>
          <w:lang w:val="uz-Cyrl-UZ"/>
        </w:rPr>
        <w:t xml:space="preserve"> </w:t>
      </w:r>
      <w:r w:rsidR="006C11F2">
        <w:rPr>
          <w:lang w:val="uz-Cyrl-UZ"/>
        </w:rPr>
        <w:t>тугатмаса</w:t>
      </w:r>
      <w:r>
        <w:rPr>
          <w:lang w:val="uz-Cyrl-UZ"/>
        </w:rPr>
        <w:t xml:space="preserve"> </w:t>
      </w:r>
      <w:r w:rsidR="006C11F2">
        <w:rPr>
          <w:lang w:val="uz-Cyrl-UZ"/>
        </w:rPr>
        <w:t>кечиктирилган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хар</w:t>
      </w:r>
      <w:r>
        <w:rPr>
          <w:lang w:val="uz-Cyrl-UZ"/>
        </w:rPr>
        <w:t xml:space="preserve"> </w:t>
      </w:r>
      <w:r w:rsidR="006C11F2">
        <w:rPr>
          <w:lang w:val="uz-Cyrl-UZ"/>
        </w:rPr>
        <w:t>бир</w:t>
      </w:r>
      <w:r w:rsidRPr="00BD294D">
        <w:rPr>
          <w:lang w:val="uz-Cyrl-UZ"/>
        </w:rPr>
        <w:t xml:space="preserve"> </w:t>
      </w:r>
      <w:r w:rsidR="006C11F2">
        <w:rPr>
          <w:lang w:val="uz-Cyrl-UZ"/>
        </w:rPr>
        <w:t>кун</w:t>
      </w:r>
      <w:r w:rsidRPr="00BD294D">
        <w:rPr>
          <w:lang w:val="uz-Cyrl-UZ"/>
        </w:rPr>
        <w:t xml:space="preserve"> </w:t>
      </w:r>
      <w:r w:rsidR="006C11F2">
        <w:rPr>
          <w:lang w:val="uz-Cyrl-UZ"/>
        </w:rPr>
        <w:t>учун</w:t>
      </w:r>
      <w:r w:rsidRPr="00BD294D">
        <w:rPr>
          <w:lang w:val="uz-Cyrl-UZ"/>
        </w:rPr>
        <w:t xml:space="preserve"> 0,5% </w:t>
      </w:r>
      <w:r w:rsidR="006C11F2">
        <w:rPr>
          <w:lang w:val="uz-Cyrl-UZ"/>
        </w:rPr>
        <w:t>пеня</w:t>
      </w:r>
      <w:r w:rsidRPr="00BD294D">
        <w:rPr>
          <w:lang w:val="uz-Cyrl-UZ"/>
        </w:rPr>
        <w:t xml:space="preserve"> </w:t>
      </w:r>
      <w:r w:rsidR="006C11F2">
        <w:rPr>
          <w:lang w:val="uz-Cyrl-UZ"/>
        </w:rPr>
        <w:t>тўлайди</w:t>
      </w:r>
      <w:r w:rsidRPr="00BD294D">
        <w:rPr>
          <w:lang w:val="uz-Cyrl-UZ"/>
        </w:rPr>
        <w:t>.</w:t>
      </w:r>
    </w:p>
    <w:p w:rsidR="00863FA4" w:rsidRDefault="00863FA4" w:rsidP="00863FA4">
      <w:pPr>
        <w:jc w:val="both"/>
        <w:rPr>
          <w:lang w:val="uz-Cyrl-UZ"/>
        </w:rPr>
      </w:pPr>
      <w:r w:rsidRPr="00BD294D">
        <w:rPr>
          <w:lang w:val="uz-Cyrl-UZ"/>
        </w:rPr>
        <w:t>6.</w:t>
      </w:r>
      <w:r>
        <w:rPr>
          <w:lang w:val="uz-Cyrl-UZ"/>
        </w:rPr>
        <w:t>2</w:t>
      </w:r>
      <w:r w:rsidRPr="00BD294D">
        <w:rPr>
          <w:lang w:val="uz-Cyrl-UZ"/>
        </w:rPr>
        <w:t xml:space="preserve">. </w:t>
      </w:r>
      <w:r w:rsidR="006C11F2">
        <w:rPr>
          <w:lang w:val="uz-Cyrl-UZ"/>
        </w:rPr>
        <w:t>Жами</w:t>
      </w:r>
      <w:r>
        <w:rPr>
          <w:lang w:val="uz-Cyrl-UZ"/>
        </w:rPr>
        <w:t xml:space="preserve"> </w:t>
      </w:r>
      <w:r w:rsidR="006C11F2">
        <w:rPr>
          <w:lang w:val="uz-Cyrl-UZ"/>
        </w:rPr>
        <w:t>томонлардан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ундирилган</w:t>
      </w:r>
      <w:r w:rsidRPr="00BD294D">
        <w:rPr>
          <w:lang w:val="uz-Cyrl-UZ"/>
        </w:rPr>
        <w:t xml:space="preserve"> </w:t>
      </w:r>
      <w:r w:rsidR="006C11F2">
        <w:rPr>
          <w:lang w:val="uz-Cyrl-UZ"/>
        </w:rPr>
        <w:t>пеня</w:t>
      </w:r>
      <w:r w:rsidRPr="00BD294D">
        <w:rPr>
          <w:lang w:val="uz-Cyrl-UZ"/>
        </w:rPr>
        <w:t xml:space="preserve"> </w:t>
      </w:r>
      <w:r w:rsidR="006C11F2">
        <w:rPr>
          <w:lang w:val="uz-Cyrl-UZ"/>
        </w:rPr>
        <w:t>суммаси</w:t>
      </w:r>
      <w:r>
        <w:rPr>
          <w:lang w:val="uz-Cyrl-UZ"/>
        </w:rPr>
        <w:t xml:space="preserve"> </w:t>
      </w:r>
      <w:r w:rsidR="006C11F2">
        <w:rPr>
          <w:lang w:val="uz-Cyrl-UZ"/>
        </w:rPr>
        <w:t>низоли</w:t>
      </w:r>
      <w:r>
        <w:rPr>
          <w:lang w:val="uz-Cyrl-UZ"/>
        </w:rPr>
        <w:t xml:space="preserve"> </w:t>
      </w:r>
      <w:r w:rsidR="006C11F2">
        <w:rPr>
          <w:lang w:val="uz-Cyrl-UZ"/>
        </w:rPr>
        <w:t>сумманинг</w:t>
      </w:r>
      <w:r w:rsidRPr="00BD294D">
        <w:rPr>
          <w:lang w:val="uz-Cyrl-UZ"/>
        </w:rPr>
        <w:t xml:space="preserve"> 50% </w:t>
      </w:r>
      <w:r w:rsidR="006C11F2">
        <w:rPr>
          <w:lang w:val="uz-Cyrl-UZ"/>
        </w:rPr>
        <w:t>ошмаслиги</w:t>
      </w:r>
      <w:r>
        <w:rPr>
          <w:lang w:val="uz-Cyrl-UZ"/>
        </w:rPr>
        <w:t xml:space="preserve"> </w:t>
      </w:r>
      <w:r w:rsidR="006C11F2">
        <w:rPr>
          <w:lang w:val="uz-Cyrl-UZ"/>
        </w:rPr>
        <w:t>лозим</w:t>
      </w:r>
      <w:r w:rsidRPr="00BD294D">
        <w:rPr>
          <w:lang w:val="uz-Cyrl-UZ"/>
        </w:rPr>
        <w:t>.</w:t>
      </w:r>
    </w:p>
    <w:p w:rsidR="00863FA4" w:rsidRDefault="00863FA4" w:rsidP="00863FA4">
      <w:pPr>
        <w:jc w:val="both"/>
        <w:rPr>
          <w:lang w:val="uz-Cyrl-UZ"/>
        </w:rPr>
      </w:pPr>
      <w:r>
        <w:rPr>
          <w:lang w:val="uz-Cyrl-UZ"/>
        </w:rPr>
        <w:t>6.3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Объект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қабул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комиссиясига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топширилганидан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сўнг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буюртмачи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хамда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бошка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хуқуқни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мухофаза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қилув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органлар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назорат</w:t>
      </w:r>
      <w:r w:rsidRPr="009318D9">
        <w:rPr>
          <w:lang w:val="uz-Cyrl-UZ"/>
        </w:rPr>
        <w:t>-</w:t>
      </w:r>
      <w:r w:rsidR="006C11F2">
        <w:rPr>
          <w:lang w:val="uz-Cyrl-UZ"/>
        </w:rPr>
        <w:t>ўлчов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текшириш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ишлари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ўтказилганда</w:t>
      </w:r>
      <w:r w:rsidRPr="009318D9">
        <w:rPr>
          <w:lang w:val="uz-Cyrl-UZ"/>
        </w:rPr>
        <w:t xml:space="preserve">, </w:t>
      </w:r>
      <w:r w:rsidR="006C11F2">
        <w:rPr>
          <w:lang w:val="uz-Cyrl-UZ"/>
        </w:rPr>
        <w:t>текшириш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ишлари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якунлангунига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қадар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текшириш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жойида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бўлиш</w:t>
      </w:r>
      <w:r w:rsidRPr="009318D9">
        <w:rPr>
          <w:lang w:val="uz-Cyrl-UZ"/>
        </w:rPr>
        <w:t xml:space="preserve">, </w:t>
      </w:r>
      <w:r w:rsidR="006C11F2">
        <w:rPr>
          <w:lang w:val="uz-Cyrl-UZ"/>
        </w:rPr>
        <w:t>Пудратчи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бажарилган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қурилиш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ишлари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бўйича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камчиликлар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аниқланса</w:t>
      </w:r>
      <w:r w:rsidRPr="009318D9">
        <w:rPr>
          <w:lang w:val="uz-Cyrl-UZ"/>
        </w:rPr>
        <w:t xml:space="preserve">, </w:t>
      </w:r>
      <w:r w:rsidR="006C11F2">
        <w:rPr>
          <w:lang w:val="uz-Cyrl-UZ"/>
        </w:rPr>
        <w:t>жавобгарликни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Пудратчи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ўз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зиммасига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олган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холда</w:t>
      </w:r>
      <w:r w:rsidRPr="009318D9">
        <w:rPr>
          <w:lang w:val="uz-Cyrl-UZ"/>
        </w:rPr>
        <w:t xml:space="preserve">, </w:t>
      </w:r>
      <w:r w:rsidR="006C11F2">
        <w:rPr>
          <w:lang w:val="uz-Cyrl-UZ"/>
        </w:rPr>
        <w:t>аниқланган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камчиликларни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ўз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хисобидан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бартарф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қилиш</w:t>
      </w:r>
      <w:r w:rsidRPr="009318D9">
        <w:rPr>
          <w:lang w:val="uz-Cyrl-UZ"/>
        </w:rPr>
        <w:t xml:space="preserve">, </w:t>
      </w:r>
      <w:r w:rsidR="006C11F2">
        <w:rPr>
          <w:lang w:val="uz-Cyrl-UZ"/>
        </w:rPr>
        <w:t>шунингдек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қонун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хужжатларида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назарда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тутилган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бошқа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хуқуқ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ва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мажбуриятларни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бажаришни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ўз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зиммасига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олади</w:t>
      </w:r>
      <w:r w:rsidRPr="009318D9">
        <w:rPr>
          <w:lang w:val="uz-Cyrl-UZ"/>
        </w:rPr>
        <w:t>.</w:t>
      </w:r>
    </w:p>
    <w:p w:rsidR="00863FA4" w:rsidRPr="009318D9" w:rsidRDefault="00863FA4" w:rsidP="00863FA4">
      <w:pPr>
        <w:jc w:val="both"/>
        <w:rPr>
          <w:lang w:val="uz-Cyrl-UZ"/>
        </w:rPr>
      </w:pPr>
      <w:r>
        <w:rPr>
          <w:lang w:val="uz-Cyrl-UZ"/>
        </w:rPr>
        <w:t>6.4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Пудратчи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пудрат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шартномаси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тузилган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вактда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ягона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солик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тўловчиси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бўлиб</w:t>
      </w:r>
      <w:r w:rsidRPr="009318D9">
        <w:rPr>
          <w:lang w:val="uz-Cyrl-UZ"/>
        </w:rPr>
        <w:t xml:space="preserve">, </w:t>
      </w:r>
      <w:r w:rsidR="006C11F2">
        <w:rPr>
          <w:lang w:val="uz-Cyrl-UZ"/>
        </w:rPr>
        <w:t>иссиклик тизимини жорий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таъмирлаш</w:t>
      </w:r>
      <w:r>
        <w:rPr>
          <w:lang w:val="uz-Cyrl-UZ"/>
        </w:rPr>
        <w:t xml:space="preserve"> </w:t>
      </w:r>
      <w:r w:rsidR="006C11F2">
        <w:rPr>
          <w:lang w:val="uz-Cyrl-UZ"/>
        </w:rPr>
        <w:t>ишлари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якунлагунига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қадар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солик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турини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ўзгартирмасликни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ва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умумий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солик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тўлаш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тизимига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ўтмасликни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ўз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зиммасига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олади</w:t>
      </w:r>
      <w:r w:rsidRPr="009318D9">
        <w:rPr>
          <w:lang w:val="uz-Cyrl-UZ"/>
        </w:rPr>
        <w:t xml:space="preserve">, </w:t>
      </w:r>
      <w:r w:rsidR="006C11F2">
        <w:rPr>
          <w:lang w:val="uz-Cyrl-UZ"/>
        </w:rPr>
        <w:t>агар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Пудратчи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умумий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солик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тўловчи эканлигини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яширса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ёки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ушбу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солик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турида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фаолият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олиб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борса</w:t>
      </w:r>
      <w:r w:rsidRPr="009318D9">
        <w:rPr>
          <w:lang w:val="uz-Cyrl-UZ"/>
        </w:rPr>
        <w:t xml:space="preserve">, </w:t>
      </w:r>
      <w:r w:rsidR="006C11F2">
        <w:rPr>
          <w:lang w:val="uz-Cyrl-UZ"/>
        </w:rPr>
        <w:t>Бюрмачи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ушбу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солик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тури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билан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боғлик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кўшимча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тўловлар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амалга</w:t>
      </w:r>
      <w:r w:rsidRPr="009318D9">
        <w:rPr>
          <w:lang w:val="uz-Cyrl-UZ"/>
        </w:rPr>
        <w:t xml:space="preserve"> </w:t>
      </w:r>
      <w:r w:rsidR="006C11F2">
        <w:rPr>
          <w:lang w:val="uz-Cyrl-UZ"/>
        </w:rPr>
        <w:t>оширилмайди</w:t>
      </w:r>
      <w:r w:rsidRPr="009318D9">
        <w:rPr>
          <w:lang w:val="uz-Cyrl-UZ"/>
        </w:rPr>
        <w:t>.</w:t>
      </w:r>
    </w:p>
    <w:p w:rsidR="00863FA4" w:rsidRPr="004B4750" w:rsidRDefault="00863FA4" w:rsidP="00863FA4">
      <w:pPr>
        <w:jc w:val="both"/>
        <w:rPr>
          <w:lang w:val="uz-Cyrl-UZ"/>
        </w:rPr>
      </w:pPr>
      <w:r>
        <w:rPr>
          <w:lang w:val="uz-Cyrl-UZ"/>
        </w:rPr>
        <w:t xml:space="preserve">6.5 </w:t>
      </w:r>
      <w:r w:rsidR="006C11F2">
        <w:rPr>
          <w:lang w:val="uz-Cyrl-UZ"/>
        </w:rPr>
        <w:t>Пудратчи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мазкур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шартнома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бўйича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барча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ишларнинг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бажарилиши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хамда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объектда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бажарилган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ишларини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топширилиши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учун</w:t>
      </w:r>
      <w:r w:rsidRPr="004B4750">
        <w:rPr>
          <w:lang w:val="uz-Cyrl-UZ"/>
        </w:rPr>
        <w:t xml:space="preserve">  </w:t>
      </w:r>
      <w:r w:rsidR="006C11F2">
        <w:rPr>
          <w:lang w:val="uz-Cyrl-UZ"/>
        </w:rPr>
        <w:t>Буюртмачи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олдида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тўлиқ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мулкий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жавоб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беради</w:t>
      </w:r>
      <w:r w:rsidRPr="004B4750">
        <w:rPr>
          <w:lang w:val="uz-Cyrl-UZ"/>
        </w:rPr>
        <w:t>.</w:t>
      </w:r>
    </w:p>
    <w:p w:rsidR="00863FA4" w:rsidRPr="0087235E" w:rsidRDefault="00863FA4" w:rsidP="00863FA4">
      <w:pPr>
        <w:jc w:val="both"/>
        <w:rPr>
          <w:lang w:val="uz-Cyrl-UZ"/>
        </w:rPr>
      </w:pPr>
      <w:r>
        <w:rPr>
          <w:lang w:val="uz-Cyrl-UZ"/>
        </w:rPr>
        <w:t xml:space="preserve">6.6 </w:t>
      </w:r>
      <w:r w:rsidR="006C11F2">
        <w:rPr>
          <w:bCs/>
          <w:color w:val="000000"/>
          <w:lang w:val="uz-Cyrl-UZ"/>
        </w:rPr>
        <w:t>Назорат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қилувчи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органлар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томонидан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тузилган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шартнома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бўйича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ўрганилганда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бажарилган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иш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хизматлар</w:t>
      </w:r>
      <w:r>
        <w:rPr>
          <w:bCs/>
          <w:color w:val="000000"/>
          <w:lang w:val="uz-Cyrl-UZ"/>
        </w:rPr>
        <w:t xml:space="preserve"> (</w:t>
      </w:r>
      <w:r w:rsidR="006C11F2">
        <w:rPr>
          <w:bCs/>
          <w:color w:val="000000"/>
          <w:lang w:val="uz-Cyrl-UZ"/>
        </w:rPr>
        <w:t>товар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махсулотлари</w:t>
      </w:r>
      <w:r>
        <w:rPr>
          <w:bCs/>
          <w:color w:val="000000"/>
          <w:lang w:val="uz-Cyrl-UZ"/>
        </w:rPr>
        <w:t>)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нархлари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баландлиги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ёки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олиб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келинган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товар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махсулотлар</w:t>
      </w:r>
      <w:r w:rsidRPr="004D653E">
        <w:rPr>
          <w:bCs/>
          <w:color w:val="000000"/>
          <w:lang w:val="uz-Cyrl-UZ"/>
        </w:rPr>
        <w:t xml:space="preserve"> (</w:t>
      </w:r>
      <w:r w:rsidR="006C11F2">
        <w:rPr>
          <w:bCs/>
          <w:color w:val="000000"/>
          <w:lang w:val="uz-Cyrl-UZ"/>
        </w:rPr>
        <w:t>бажарилган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иш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хизматлар</w:t>
      </w:r>
      <w:r w:rsidRPr="004D653E">
        <w:rPr>
          <w:bCs/>
          <w:color w:val="000000"/>
          <w:lang w:val="uz-Cyrl-UZ"/>
        </w:rPr>
        <w:t xml:space="preserve">)  </w:t>
      </w:r>
      <w:r w:rsidR="006C11F2">
        <w:rPr>
          <w:bCs/>
          <w:color w:val="000000"/>
          <w:lang w:val="uz-Cyrl-UZ"/>
        </w:rPr>
        <w:t>хажмида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камомад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аниқланган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тақдирда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ушбу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камомад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ва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товар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махсулотлари</w:t>
      </w:r>
      <w:r w:rsidRPr="004D653E">
        <w:rPr>
          <w:bCs/>
          <w:color w:val="000000"/>
          <w:lang w:val="uz-Cyrl-UZ"/>
        </w:rPr>
        <w:t xml:space="preserve"> (</w:t>
      </w:r>
      <w:r w:rsidR="006C11F2">
        <w:rPr>
          <w:bCs/>
          <w:color w:val="000000"/>
          <w:lang w:val="uz-Cyrl-UZ"/>
        </w:rPr>
        <w:t>бажарилган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иш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хизматлар</w:t>
      </w:r>
      <w:r w:rsidRPr="004D653E">
        <w:rPr>
          <w:bCs/>
          <w:color w:val="000000"/>
          <w:lang w:val="uz-Cyrl-UZ"/>
        </w:rPr>
        <w:t xml:space="preserve">) </w:t>
      </w:r>
      <w:r w:rsidR="006C11F2">
        <w:rPr>
          <w:bCs/>
          <w:color w:val="000000"/>
          <w:lang w:val="uz-Cyrl-UZ"/>
        </w:rPr>
        <w:t>нархларидаги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ортиқча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хисобланган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маблағ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фарқи</w:t>
      </w:r>
      <w:r w:rsidRPr="004D653E">
        <w:rPr>
          <w:bCs/>
          <w:color w:val="000000"/>
          <w:lang w:val="uz-Cyrl-UZ"/>
        </w:rPr>
        <w:t xml:space="preserve"> «</w:t>
      </w:r>
      <w:r w:rsidR="006C11F2">
        <w:rPr>
          <w:bCs/>
          <w:color w:val="000000"/>
          <w:lang w:val="uz-Cyrl-UZ"/>
        </w:rPr>
        <w:t>Пудратчи</w:t>
      </w:r>
      <w:r w:rsidRPr="004D653E">
        <w:rPr>
          <w:bCs/>
          <w:color w:val="000000"/>
          <w:lang w:val="uz-Cyrl-UZ"/>
        </w:rPr>
        <w:t xml:space="preserve">» </w:t>
      </w:r>
      <w:r w:rsidR="006C11F2">
        <w:rPr>
          <w:bCs/>
          <w:color w:val="000000"/>
          <w:lang w:val="uz-Cyrl-UZ"/>
        </w:rPr>
        <w:t>томонидан</w:t>
      </w:r>
      <w:r w:rsidRPr="004D653E">
        <w:rPr>
          <w:bCs/>
          <w:color w:val="000000"/>
          <w:lang w:val="uz-Cyrl-UZ"/>
        </w:rPr>
        <w:t xml:space="preserve"> </w:t>
      </w:r>
      <w:r w:rsidR="006C11F2">
        <w:rPr>
          <w:bCs/>
          <w:color w:val="000000"/>
          <w:lang w:val="uz-Cyrl-UZ"/>
        </w:rPr>
        <w:t>ундирилади</w:t>
      </w:r>
      <w:r w:rsidRPr="004D653E">
        <w:rPr>
          <w:bCs/>
          <w:color w:val="000000"/>
          <w:lang w:val="uz-Cyrl-UZ"/>
        </w:rPr>
        <w:t>.</w:t>
      </w:r>
    </w:p>
    <w:p w:rsidR="00863FA4" w:rsidRPr="009318D9" w:rsidRDefault="00863FA4" w:rsidP="00863FA4">
      <w:pPr>
        <w:jc w:val="both"/>
        <w:rPr>
          <w:lang w:val="uz-Cyrl-UZ"/>
        </w:rPr>
      </w:pPr>
    </w:p>
    <w:p w:rsidR="00863FA4" w:rsidRPr="004B4750" w:rsidRDefault="00863FA4" w:rsidP="00863FA4">
      <w:pPr>
        <w:ind w:left="720"/>
        <w:jc w:val="center"/>
        <w:rPr>
          <w:b/>
          <w:lang w:val="uz-Cyrl-UZ"/>
        </w:rPr>
      </w:pPr>
      <w:r>
        <w:rPr>
          <w:b/>
          <w:lang w:val="uz-Cyrl-UZ"/>
        </w:rPr>
        <w:t>7.</w:t>
      </w:r>
      <w:r w:rsidR="006C11F2">
        <w:rPr>
          <w:b/>
          <w:lang w:val="uz-Cyrl-UZ"/>
        </w:rPr>
        <w:t>Форс</w:t>
      </w:r>
      <w:r w:rsidRPr="004B4750">
        <w:rPr>
          <w:b/>
          <w:lang w:val="uz-Cyrl-UZ"/>
        </w:rPr>
        <w:t>-</w:t>
      </w:r>
      <w:r w:rsidR="006C11F2">
        <w:rPr>
          <w:b/>
          <w:lang w:val="uz-Cyrl-UZ"/>
        </w:rPr>
        <w:t>можорхолатлари</w:t>
      </w:r>
    </w:p>
    <w:p w:rsidR="00863FA4" w:rsidRPr="00BD294D" w:rsidRDefault="00863FA4" w:rsidP="00863FA4">
      <w:pPr>
        <w:numPr>
          <w:ilvl w:val="1"/>
          <w:numId w:val="2"/>
        </w:numPr>
        <w:tabs>
          <w:tab w:val="num" w:pos="0"/>
        </w:tabs>
        <w:jc w:val="both"/>
        <w:rPr>
          <w:lang w:val="uz-Cyrl-UZ"/>
        </w:rPr>
      </w:pPr>
      <w:r>
        <w:rPr>
          <w:lang w:val="uz-Cyrl-UZ"/>
        </w:rPr>
        <w:t xml:space="preserve">7.1. </w:t>
      </w:r>
      <w:r w:rsidR="006C11F2">
        <w:rPr>
          <w:lang w:val="uz-Cyrl-UZ"/>
        </w:rPr>
        <w:t>Тарафларнинг</w:t>
      </w:r>
      <w:r>
        <w:rPr>
          <w:lang w:val="uz-Cyrl-UZ"/>
        </w:rPr>
        <w:t xml:space="preserve"> </w:t>
      </w:r>
      <w:r w:rsidR="006C11F2">
        <w:rPr>
          <w:lang w:val="uz-Cyrl-UZ"/>
        </w:rPr>
        <w:t>бирортаси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хам</w:t>
      </w:r>
      <w:r w:rsidRPr="004B4750">
        <w:rPr>
          <w:lang w:val="uz-Cyrl-UZ"/>
        </w:rPr>
        <w:t xml:space="preserve"> </w:t>
      </w:r>
      <w:r w:rsidR="006C11F2">
        <w:rPr>
          <w:lang w:val="uz-Cyrl-UZ"/>
        </w:rPr>
        <w:t>бошқа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тарафнинг</w:t>
      </w:r>
      <w:r>
        <w:rPr>
          <w:lang w:val="uz-Cyrl-UZ"/>
        </w:rPr>
        <w:t xml:space="preserve"> </w:t>
      </w:r>
      <w:r w:rsidR="006C11F2">
        <w:rPr>
          <w:lang w:val="uz-Cyrl-UZ"/>
        </w:rPr>
        <w:t>олдида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ушбу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="006C11F2">
        <w:rPr>
          <w:lang w:val="uz-Cyrl-UZ"/>
        </w:rPr>
        <w:t>буйича</w:t>
      </w:r>
      <w:r>
        <w:rPr>
          <w:lang w:val="uz-Cyrl-UZ"/>
        </w:rPr>
        <w:t xml:space="preserve"> </w:t>
      </w:r>
      <w:r w:rsidR="006C11F2">
        <w:rPr>
          <w:lang w:val="uz-Cyrl-UZ"/>
        </w:rPr>
        <w:t>олинган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мажбуриятларни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тарафларнинг эрки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истагидан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ташкари</w:t>
      </w:r>
      <w:r>
        <w:rPr>
          <w:lang w:val="uz-Cyrl-UZ"/>
        </w:rPr>
        <w:t xml:space="preserve"> </w:t>
      </w:r>
      <w:r w:rsidR="006C11F2">
        <w:rPr>
          <w:lang w:val="uz-Cyrl-UZ"/>
        </w:rPr>
        <w:t>пайдо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уларни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олдиндан</w:t>
      </w:r>
      <w:r w:rsidRPr="00BD294D">
        <w:rPr>
          <w:lang w:val="uz-Cyrl-UZ"/>
        </w:rPr>
        <w:t xml:space="preserve"> </w:t>
      </w:r>
      <w:r w:rsidR="006C11F2">
        <w:rPr>
          <w:lang w:val="uz-Cyrl-UZ"/>
        </w:rPr>
        <w:t>кўра</w:t>
      </w:r>
      <w:r w:rsidRPr="00BD294D">
        <w:rPr>
          <w:lang w:val="uz-Cyrl-UZ"/>
        </w:rPr>
        <w:t xml:space="preserve"> </w:t>
      </w:r>
      <w:r w:rsidR="006C11F2">
        <w:rPr>
          <w:lang w:val="uz-Cyrl-UZ"/>
        </w:rPr>
        <w:t>билиши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ёки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бартараф этиши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мумкин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бўлмаган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хатолар</w:t>
      </w:r>
      <w:r>
        <w:rPr>
          <w:lang w:val="uz-Cyrl-UZ"/>
        </w:rPr>
        <w:t xml:space="preserve"> </w:t>
      </w:r>
      <w:r w:rsidR="006C11F2">
        <w:rPr>
          <w:lang w:val="uz-Cyrl-UZ"/>
        </w:rPr>
        <w:t>унга</w:t>
      </w:r>
      <w:r>
        <w:rPr>
          <w:lang w:val="uz-Cyrl-UZ"/>
        </w:rPr>
        <w:t xml:space="preserve"> </w:t>
      </w:r>
      <w:r w:rsidR="006C11F2">
        <w:rPr>
          <w:lang w:val="uz-Cyrl-UZ"/>
        </w:rPr>
        <w:t>қушилиб</w:t>
      </w:r>
      <w:r>
        <w:rPr>
          <w:lang w:val="uz-Cyrl-UZ"/>
        </w:rPr>
        <w:t xml:space="preserve"> </w:t>
      </w:r>
      <w:r w:rsidR="006C11F2">
        <w:rPr>
          <w:lang w:val="uz-Cyrl-UZ"/>
        </w:rPr>
        <w:t>уриш эълон</w:t>
      </w:r>
      <w:r>
        <w:rPr>
          <w:lang w:val="uz-Cyrl-UZ"/>
        </w:rPr>
        <w:t xml:space="preserve"> </w:t>
      </w:r>
      <w:r w:rsidR="006C11F2">
        <w:rPr>
          <w:lang w:val="uz-Cyrl-UZ"/>
        </w:rPr>
        <w:t>қилиниши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ёки</w:t>
      </w:r>
      <w:r>
        <w:rPr>
          <w:lang w:val="uz-Cyrl-UZ"/>
        </w:rPr>
        <w:t xml:space="preserve"> </w:t>
      </w:r>
      <w:r w:rsidR="006C11F2">
        <w:rPr>
          <w:lang w:val="uz-Cyrl-UZ"/>
        </w:rPr>
        <w:t>амалда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бошланганлиги</w:t>
      </w:r>
      <w:r>
        <w:rPr>
          <w:lang w:val="uz-Cyrl-UZ"/>
        </w:rPr>
        <w:t xml:space="preserve"> </w:t>
      </w:r>
      <w:r w:rsidR="006C11F2">
        <w:rPr>
          <w:lang w:val="uz-Cyrl-UZ"/>
        </w:rPr>
        <w:t>фукаролик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тартибсизлиги</w:t>
      </w:r>
      <w:r w:rsidRPr="00BD294D">
        <w:rPr>
          <w:lang w:val="uz-Cyrl-UZ"/>
        </w:rPr>
        <w:t xml:space="preserve">, </w:t>
      </w:r>
      <w:r w:rsidR="006C11F2">
        <w:rPr>
          <w:lang w:val="uz-Cyrl-UZ"/>
        </w:rPr>
        <w:lastRenderedPageBreak/>
        <w:t>вабо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тарқалиши</w:t>
      </w:r>
      <w:r w:rsidRPr="00BD294D">
        <w:rPr>
          <w:lang w:val="uz-Cyrl-UZ"/>
        </w:rPr>
        <w:t>,</w:t>
      </w:r>
      <w:r>
        <w:rPr>
          <w:lang w:val="uz-Cyrl-UZ"/>
        </w:rPr>
        <w:t xml:space="preserve"> </w:t>
      </w:r>
      <w:r w:rsidR="006C11F2">
        <w:rPr>
          <w:lang w:val="uz-Cyrl-UZ"/>
        </w:rPr>
        <w:t>блокада</w:t>
      </w:r>
      <w:r>
        <w:rPr>
          <w:lang w:val="uz-Cyrl-UZ"/>
        </w:rPr>
        <w:t>,</w:t>
      </w:r>
      <w:r w:rsidR="006C11F2">
        <w:rPr>
          <w:lang w:val="uz-Cyrl-UZ"/>
        </w:rPr>
        <w:t xml:space="preserve"> эмбарго</w:t>
      </w:r>
      <w:r>
        <w:rPr>
          <w:lang w:val="uz-Cyrl-UZ"/>
        </w:rPr>
        <w:t>,</w:t>
      </w:r>
      <w:r w:rsidR="006C11F2">
        <w:rPr>
          <w:lang w:val="uz-Cyrl-UZ"/>
        </w:rPr>
        <w:t xml:space="preserve"> ер емирилиши</w:t>
      </w:r>
      <w:r w:rsidRPr="00BD294D">
        <w:rPr>
          <w:lang w:val="uz-Cyrl-UZ"/>
        </w:rPr>
        <w:t xml:space="preserve">, </w:t>
      </w:r>
      <w:r w:rsidR="006C11F2">
        <w:rPr>
          <w:lang w:val="uz-Cyrl-UZ"/>
        </w:rPr>
        <w:t>сув</w:t>
      </w:r>
      <w:r>
        <w:rPr>
          <w:lang w:val="uz-Cyrl-UZ"/>
        </w:rPr>
        <w:t xml:space="preserve"> </w:t>
      </w:r>
      <w:r w:rsidR="006C11F2">
        <w:rPr>
          <w:lang w:val="uz-Cyrl-UZ"/>
        </w:rPr>
        <w:t>босиши</w:t>
      </w:r>
      <w:r w:rsidRPr="00BD294D">
        <w:rPr>
          <w:lang w:val="uz-Cyrl-UZ"/>
        </w:rPr>
        <w:t>,</w:t>
      </w:r>
      <w:r>
        <w:rPr>
          <w:lang w:val="uz-Cyrl-UZ"/>
        </w:rPr>
        <w:t xml:space="preserve"> </w:t>
      </w:r>
      <w:r w:rsidRPr="00BD294D">
        <w:rPr>
          <w:lang w:val="uz-Cyrl-UZ"/>
        </w:rPr>
        <w:t xml:space="preserve"> </w:t>
      </w:r>
      <w:r w:rsidR="006C11F2">
        <w:rPr>
          <w:lang w:val="uz-Cyrl-UZ"/>
        </w:rPr>
        <w:t>ёнғин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бошқа</w:t>
      </w:r>
      <w:r>
        <w:rPr>
          <w:lang w:val="uz-Cyrl-UZ"/>
        </w:rPr>
        <w:t xml:space="preserve"> </w:t>
      </w:r>
      <w:r w:rsidR="006C11F2">
        <w:rPr>
          <w:lang w:val="uz-Cyrl-UZ"/>
        </w:rPr>
        <w:t>табиий</w:t>
      </w:r>
      <w:r>
        <w:rPr>
          <w:lang w:val="uz-Cyrl-UZ"/>
        </w:rPr>
        <w:t xml:space="preserve"> </w:t>
      </w:r>
      <w:r w:rsidR="006C11F2">
        <w:rPr>
          <w:lang w:val="uz-Cyrl-UZ"/>
        </w:rPr>
        <w:t>офатлар</w:t>
      </w:r>
      <w:r>
        <w:rPr>
          <w:lang w:val="uz-Cyrl-UZ"/>
        </w:rPr>
        <w:t xml:space="preserve"> </w:t>
      </w:r>
      <w:r w:rsidR="006C11F2">
        <w:rPr>
          <w:lang w:val="uz-Cyrl-UZ"/>
        </w:rPr>
        <w:t>билан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боғлик</w:t>
      </w:r>
      <w:r>
        <w:rPr>
          <w:lang w:val="uz-Cyrl-UZ"/>
        </w:rPr>
        <w:t xml:space="preserve"> </w:t>
      </w:r>
      <w:r w:rsidR="006C11F2">
        <w:rPr>
          <w:lang w:val="uz-Cyrl-UZ"/>
        </w:rPr>
        <w:t>холда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шартларини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бажармаганликлари</w:t>
      </w:r>
      <w:r>
        <w:rPr>
          <w:lang w:val="uz-Cyrl-UZ"/>
        </w:rPr>
        <w:t xml:space="preserve"> </w:t>
      </w:r>
      <w:r w:rsidR="006C11F2">
        <w:rPr>
          <w:lang w:val="uz-Cyrl-UZ"/>
        </w:rPr>
        <w:t>учун</w:t>
      </w:r>
      <w:r>
        <w:rPr>
          <w:lang w:val="uz-Cyrl-UZ"/>
        </w:rPr>
        <w:t xml:space="preserve"> </w:t>
      </w:r>
      <w:r w:rsidR="006C11F2">
        <w:rPr>
          <w:lang w:val="uz-Cyrl-UZ"/>
        </w:rPr>
        <w:t>жавобгар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бўлмайди</w:t>
      </w:r>
      <w:r w:rsidRPr="00BD294D">
        <w:rPr>
          <w:lang w:val="uz-Cyrl-UZ"/>
        </w:rPr>
        <w:t>.</w:t>
      </w:r>
    </w:p>
    <w:p w:rsidR="00863FA4" w:rsidRPr="00E52680" w:rsidRDefault="00863FA4" w:rsidP="00863FA4">
      <w:pPr>
        <w:jc w:val="both"/>
        <w:rPr>
          <w:lang w:val="uz-Cyrl-UZ"/>
        </w:rPr>
      </w:pPr>
      <w:r w:rsidRPr="00E52680">
        <w:rPr>
          <w:lang w:val="uz-Cyrl-UZ"/>
        </w:rPr>
        <w:t>7.2.</w:t>
      </w:r>
      <w:r>
        <w:rPr>
          <w:lang w:val="uz-Cyrl-UZ"/>
        </w:rPr>
        <w:t xml:space="preserve"> </w:t>
      </w:r>
      <w:r w:rsidR="006C11F2">
        <w:rPr>
          <w:lang w:val="uz-Cyrl-UZ"/>
        </w:rPr>
        <w:t>Бартараф</w:t>
      </w:r>
      <w:r>
        <w:rPr>
          <w:lang w:val="uz-Cyrl-UZ"/>
        </w:rPr>
        <w:t xml:space="preserve"> </w:t>
      </w:r>
      <w:r w:rsidR="006C11F2">
        <w:rPr>
          <w:lang w:val="uz-Cyrl-UZ"/>
        </w:rPr>
        <w:t>қилиб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бўлмайдиган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кучларни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мавжудлиги</w:t>
      </w:r>
      <w:r>
        <w:rPr>
          <w:lang w:val="uz-Cyrl-UZ"/>
        </w:rPr>
        <w:t xml:space="preserve"> </w:t>
      </w:r>
      <w:r w:rsidR="006C11F2">
        <w:rPr>
          <w:lang w:val="uz-Cyrl-UZ"/>
        </w:rPr>
        <w:t>ёки</w:t>
      </w:r>
      <w:r>
        <w:rPr>
          <w:lang w:val="uz-Cyrl-UZ"/>
        </w:rPr>
        <w:t xml:space="preserve"> </w:t>
      </w:r>
      <w:r w:rsidR="006C11F2">
        <w:rPr>
          <w:lang w:val="uz-Cyrl-UZ"/>
        </w:rPr>
        <w:t>амалда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давом этаётганлиги</w:t>
      </w:r>
      <w:r>
        <w:rPr>
          <w:lang w:val="uz-Cyrl-UZ"/>
        </w:rPr>
        <w:t xml:space="preserve"> </w:t>
      </w:r>
      <w:r w:rsidR="006C11F2">
        <w:rPr>
          <w:lang w:val="uz-Cyrl-UZ"/>
        </w:rPr>
        <w:t>Узбекистон</w:t>
      </w:r>
      <w:r>
        <w:rPr>
          <w:lang w:val="uz-Cyrl-UZ"/>
        </w:rPr>
        <w:t xml:space="preserve"> </w:t>
      </w:r>
      <w:r w:rsidR="006C11F2">
        <w:rPr>
          <w:lang w:val="uz-Cyrl-UZ"/>
        </w:rPr>
        <w:t>Республикаси</w:t>
      </w:r>
      <w:r>
        <w:rPr>
          <w:lang w:val="uz-Cyrl-UZ"/>
        </w:rPr>
        <w:t xml:space="preserve"> </w:t>
      </w:r>
      <w:r w:rsidR="006C11F2">
        <w:rPr>
          <w:lang w:val="uz-Cyrl-UZ"/>
        </w:rPr>
        <w:t>Хукуматининг</w:t>
      </w:r>
      <w:r>
        <w:rPr>
          <w:lang w:val="uz-Cyrl-UZ"/>
        </w:rPr>
        <w:t xml:space="preserve"> </w:t>
      </w:r>
      <w:r w:rsidR="006C11F2">
        <w:rPr>
          <w:lang w:val="uz-Cyrl-UZ"/>
        </w:rPr>
        <w:t>шунга</w:t>
      </w:r>
      <w:r>
        <w:rPr>
          <w:lang w:val="uz-Cyrl-UZ"/>
        </w:rPr>
        <w:t xml:space="preserve"> </w:t>
      </w:r>
      <w:r w:rsidR="006C11F2">
        <w:rPr>
          <w:lang w:val="uz-Cyrl-UZ"/>
        </w:rPr>
        <w:t>оид</w:t>
      </w:r>
      <w:r>
        <w:rPr>
          <w:lang w:val="uz-Cyrl-UZ"/>
        </w:rPr>
        <w:t xml:space="preserve"> </w:t>
      </w:r>
      <w:r w:rsidR="006C11F2">
        <w:rPr>
          <w:lang w:val="uz-Cyrl-UZ"/>
        </w:rPr>
        <w:t>қарорлари</w:t>
      </w:r>
      <w:r>
        <w:rPr>
          <w:lang w:val="uz-Cyrl-UZ"/>
        </w:rPr>
        <w:t xml:space="preserve"> </w:t>
      </w:r>
      <w:r w:rsidR="006C11F2">
        <w:rPr>
          <w:lang w:val="uz-Cyrl-UZ"/>
        </w:rPr>
        <w:t>ёки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бошқа</w:t>
      </w:r>
      <w:r>
        <w:rPr>
          <w:lang w:val="uz-Cyrl-UZ"/>
        </w:rPr>
        <w:t xml:space="preserve"> </w:t>
      </w:r>
      <w:r w:rsidR="006C11F2">
        <w:rPr>
          <w:lang w:val="uz-Cyrl-UZ"/>
        </w:rPr>
        <w:t>ваколатли</w:t>
      </w:r>
      <w:r>
        <w:rPr>
          <w:lang w:val="uz-Cyrl-UZ"/>
        </w:rPr>
        <w:t xml:space="preserve"> </w:t>
      </w:r>
      <w:r w:rsidR="006C11F2">
        <w:rPr>
          <w:lang w:val="uz-Cyrl-UZ"/>
        </w:rPr>
        <w:t>органлар</w:t>
      </w:r>
      <w:r>
        <w:rPr>
          <w:lang w:val="uz-Cyrl-UZ"/>
        </w:rPr>
        <w:t xml:space="preserve"> </w:t>
      </w:r>
      <w:r w:rsidR="006C11F2">
        <w:rPr>
          <w:lang w:val="uz-Cyrl-UZ"/>
        </w:rPr>
        <w:t>томонидан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берилган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гувохномаларнинг етарли</w:t>
      </w:r>
      <w:r>
        <w:rPr>
          <w:lang w:val="uz-Cyrl-UZ"/>
        </w:rPr>
        <w:t xml:space="preserve"> </w:t>
      </w:r>
      <w:r w:rsidR="006C11F2">
        <w:rPr>
          <w:lang w:val="uz-Cyrl-UZ"/>
        </w:rPr>
        <w:t>даражадаги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тасдиғи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бўлиб</w:t>
      </w:r>
      <w:r>
        <w:rPr>
          <w:lang w:val="uz-Cyrl-UZ"/>
        </w:rPr>
        <w:t xml:space="preserve"> </w:t>
      </w:r>
      <w:r w:rsidR="006C11F2">
        <w:rPr>
          <w:lang w:val="uz-Cyrl-UZ"/>
        </w:rPr>
        <w:t>хисобланади</w:t>
      </w:r>
      <w:r w:rsidRPr="00E52680">
        <w:rPr>
          <w:lang w:val="uz-Cyrl-UZ"/>
        </w:rPr>
        <w:t>.</w:t>
      </w:r>
    </w:p>
    <w:p w:rsidR="00863FA4" w:rsidRPr="00E52680" w:rsidRDefault="00863FA4" w:rsidP="00863FA4">
      <w:pPr>
        <w:jc w:val="both"/>
        <w:rPr>
          <w:lang w:val="uz-Cyrl-UZ"/>
        </w:rPr>
      </w:pPr>
      <w:r w:rsidRPr="00E52680">
        <w:rPr>
          <w:lang w:val="uz-Cyrl-UZ"/>
        </w:rPr>
        <w:t xml:space="preserve">7.3. </w:t>
      </w:r>
      <w:r w:rsidR="006C11F2">
        <w:rPr>
          <w:lang w:val="uz-Cyrl-UZ"/>
        </w:rPr>
        <w:t>Ўз</w:t>
      </w:r>
      <w:r w:rsidRPr="00E52680">
        <w:rPr>
          <w:lang w:val="uz-Cyrl-UZ"/>
        </w:rPr>
        <w:t xml:space="preserve"> </w:t>
      </w:r>
      <w:r w:rsidR="006C11F2">
        <w:rPr>
          <w:lang w:val="uz-Cyrl-UZ"/>
        </w:rPr>
        <w:t>мажбуриятини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бажармаган</w:t>
      </w:r>
      <w:r w:rsidRPr="00E52680">
        <w:rPr>
          <w:lang w:val="uz-Cyrl-UZ"/>
        </w:rPr>
        <w:t xml:space="preserve"> </w:t>
      </w:r>
      <w:r w:rsidR="006C11F2">
        <w:rPr>
          <w:lang w:val="uz-Cyrl-UZ"/>
        </w:rPr>
        <w:t>тараф</w:t>
      </w:r>
      <w:r w:rsidRPr="00E52680">
        <w:rPr>
          <w:lang w:val="uz-Cyrl-UZ"/>
        </w:rPr>
        <w:t xml:space="preserve"> </w:t>
      </w:r>
      <w:r w:rsidR="006C11F2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бўйича</w:t>
      </w:r>
      <w:r>
        <w:rPr>
          <w:lang w:val="uz-Cyrl-UZ"/>
        </w:rPr>
        <w:t xml:space="preserve"> </w:t>
      </w:r>
      <w:r w:rsidR="006C11F2">
        <w:rPr>
          <w:lang w:val="uz-Cyrl-UZ"/>
        </w:rPr>
        <w:t>мажбуриятни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бажаришга</w:t>
      </w:r>
      <w:r>
        <w:rPr>
          <w:lang w:val="uz-Cyrl-UZ"/>
        </w:rPr>
        <w:t xml:space="preserve"> </w:t>
      </w:r>
      <w:r w:rsidR="006C11F2">
        <w:rPr>
          <w:lang w:val="uz-Cyrl-UZ"/>
        </w:rPr>
        <w:t>уни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таъсир</w:t>
      </w:r>
      <w:r>
        <w:rPr>
          <w:lang w:val="uz-Cyrl-UZ"/>
        </w:rPr>
        <w:t xml:space="preserve"> </w:t>
      </w:r>
      <w:r w:rsidR="006C11F2">
        <w:rPr>
          <w:lang w:val="uz-Cyrl-UZ"/>
        </w:rPr>
        <w:t>кўрсатиши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ёки</w:t>
      </w:r>
      <w:r>
        <w:rPr>
          <w:lang w:val="uz-Cyrl-UZ"/>
        </w:rPr>
        <w:t xml:space="preserve"> </w:t>
      </w:r>
      <w:r w:rsidR="006C11F2">
        <w:rPr>
          <w:lang w:val="uz-Cyrl-UZ"/>
        </w:rPr>
        <w:t>монейлик</w:t>
      </w:r>
      <w:r>
        <w:rPr>
          <w:lang w:val="uz-Cyrl-UZ"/>
        </w:rPr>
        <w:t xml:space="preserve"> </w:t>
      </w:r>
      <w:r w:rsidR="006C11F2">
        <w:rPr>
          <w:lang w:val="uz-Cyrl-UZ"/>
        </w:rPr>
        <w:t>қилиши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тўғрисида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бошқа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тарафга</w:t>
      </w:r>
      <w:r>
        <w:rPr>
          <w:lang w:val="uz-Cyrl-UZ"/>
        </w:rPr>
        <w:t xml:space="preserve"> </w:t>
      </w:r>
      <w:r w:rsidR="006C11F2">
        <w:rPr>
          <w:lang w:val="uz-Cyrl-UZ"/>
        </w:rPr>
        <w:t>имкон</w:t>
      </w:r>
      <w:r>
        <w:rPr>
          <w:lang w:val="uz-Cyrl-UZ"/>
        </w:rPr>
        <w:t xml:space="preserve"> </w:t>
      </w:r>
      <w:r w:rsidR="006C11F2">
        <w:rPr>
          <w:lang w:val="uz-Cyrl-UZ"/>
        </w:rPr>
        <w:t>қадар</w:t>
      </w:r>
      <w:r>
        <w:rPr>
          <w:lang w:val="uz-Cyrl-UZ"/>
        </w:rPr>
        <w:t xml:space="preserve"> </w:t>
      </w:r>
      <w:r w:rsidR="006C11F2">
        <w:rPr>
          <w:lang w:val="uz-Cyrl-UZ"/>
        </w:rPr>
        <w:t>тезда</w:t>
      </w:r>
      <w:r w:rsidRPr="00E52680">
        <w:rPr>
          <w:lang w:val="uz-Cyrl-UZ"/>
        </w:rPr>
        <w:t xml:space="preserve"> </w:t>
      </w:r>
      <w:r w:rsidR="006C11F2">
        <w:rPr>
          <w:lang w:val="uz-Cyrl-UZ"/>
        </w:rPr>
        <w:t>хабар</w:t>
      </w:r>
      <w:r w:rsidRPr="00E52680">
        <w:rPr>
          <w:lang w:val="uz-Cyrl-UZ"/>
        </w:rPr>
        <w:t xml:space="preserve"> </w:t>
      </w:r>
      <w:r w:rsidR="006C11F2">
        <w:rPr>
          <w:lang w:val="uz-Cyrl-UZ"/>
        </w:rPr>
        <w:t>бериши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лозим</w:t>
      </w:r>
      <w:r w:rsidRPr="00E52680">
        <w:rPr>
          <w:lang w:val="uz-Cyrl-UZ"/>
        </w:rPr>
        <w:t>.</w:t>
      </w:r>
    </w:p>
    <w:p w:rsidR="00863FA4" w:rsidRPr="0005492E" w:rsidRDefault="00863FA4" w:rsidP="00863FA4">
      <w:pPr>
        <w:jc w:val="both"/>
        <w:rPr>
          <w:lang w:val="uz-Cyrl-UZ"/>
        </w:rPr>
      </w:pPr>
      <w:r w:rsidRPr="0005492E">
        <w:rPr>
          <w:lang w:val="uz-Cyrl-UZ"/>
        </w:rPr>
        <w:t>7.4.</w:t>
      </w:r>
      <w:r>
        <w:rPr>
          <w:lang w:val="uz-Cyrl-UZ"/>
        </w:rPr>
        <w:t xml:space="preserve"> </w:t>
      </w:r>
      <w:r w:rsidR="006C11F2">
        <w:rPr>
          <w:lang w:val="uz-Cyrl-UZ"/>
        </w:rPr>
        <w:t>Агар</w:t>
      </w:r>
      <w:r>
        <w:rPr>
          <w:lang w:val="uz-Cyrl-UZ"/>
        </w:rPr>
        <w:t xml:space="preserve"> </w:t>
      </w:r>
      <w:r w:rsidR="006C11F2">
        <w:rPr>
          <w:lang w:val="uz-Cyrl-UZ"/>
        </w:rPr>
        <w:t>бартараф</w:t>
      </w:r>
      <w:r>
        <w:rPr>
          <w:lang w:val="uz-Cyrl-UZ"/>
        </w:rPr>
        <w:t xml:space="preserve"> </w:t>
      </w:r>
      <w:r w:rsidR="006C11F2">
        <w:rPr>
          <w:lang w:val="uz-Cyrl-UZ"/>
        </w:rPr>
        <w:t>қилиб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бўлмайдиган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кучлар</w:t>
      </w:r>
      <w:r w:rsidRPr="0005492E">
        <w:rPr>
          <w:lang w:val="uz-Cyrl-UZ"/>
        </w:rPr>
        <w:t xml:space="preserve"> 3 </w:t>
      </w:r>
      <w:r w:rsidR="006C11F2">
        <w:rPr>
          <w:lang w:val="uz-Cyrl-UZ"/>
        </w:rPr>
        <w:t>ой</w:t>
      </w:r>
      <w:r w:rsidRPr="0005492E">
        <w:rPr>
          <w:lang w:val="uz-Cyrl-UZ"/>
        </w:rPr>
        <w:t xml:space="preserve"> </w:t>
      </w:r>
      <w:r w:rsidR="006C11F2">
        <w:rPr>
          <w:lang w:val="uz-Cyrl-UZ"/>
        </w:rPr>
        <w:t>давомида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мунтазам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таъсир этаётган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бўлса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тугаш</w:t>
      </w:r>
      <w:r>
        <w:rPr>
          <w:lang w:val="uz-Cyrl-UZ"/>
        </w:rPr>
        <w:t xml:space="preserve"> </w:t>
      </w:r>
      <w:r w:rsidR="006C11F2">
        <w:rPr>
          <w:lang w:val="uz-Cyrl-UZ"/>
        </w:rPr>
        <w:t>белгилари</w:t>
      </w:r>
      <w:r>
        <w:rPr>
          <w:lang w:val="uz-Cyrl-UZ"/>
        </w:rPr>
        <w:t xml:space="preserve"> </w:t>
      </w:r>
      <w:r w:rsidR="006C11F2">
        <w:rPr>
          <w:lang w:val="uz-Cyrl-UZ"/>
        </w:rPr>
        <w:t>аниқланмаса</w:t>
      </w:r>
      <w:r w:rsidRPr="0005492E">
        <w:rPr>
          <w:lang w:val="uz-Cyrl-UZ"/>
        </w:rPr>
        <w:t xml:space="preserve">, </w:t>
      </w:r>
      <w:r w:rsidR="006C11F2">
        <w:rPr>
          <w:lang w:val="uz-Cyrl-UZ"/>
        </w:rPr>
        <w:t>буюртмачи</w:t>
      </w:r>
      <w:r>
        <w:rPr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пудратчи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бошка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тарафга</w:t>
      </w:r>
      <w:r w:rsidRPr="0005492E">
        <w:rPr>
          <w:lang w:val="uz-Cyrl-UZ"/>
        </w:rPr>
        <w:t xml:space="preserve"> </w:t>
      </w:r>
      <w:r w:rsidR="006C11F2">
        <w:rPr>
          <w:lang w:val="uz-Cyrl-UZ"/>
        </w:rPr>
        <w:t>хабар</w:t>
      </w:r>
      <w:r w:rsidRPr="0005492E">
        <w:rPr>
          <w:lang w:val="uz-Cyrl-UZ"/>
        </w:rPr>
        <w:t xml:space="preserve"> </w:t>
      </w:r>
      <w:r w:rsidR="006C11F2">
        <w:rPr>
          <w:lang w:val="uz-Cyrl-UZ"/>
        </w:rPr>
        <w:t>юбориш</w:t>
      </w:r>
      <w:r>
        <w:rPr>
          <w:lang w:val="uz-Cyrl-UZ"/>
        </w:rPr>
        <w:t xml:space="preserve"> </w:t>
      </w:r>
      <w:r w:rsidR="006C11F2">
        <w:rPr>
          <w:lang w:val="uz-Cyrl-UZ"/>
        </w:rPr>
        <w:t>юли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билан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ушбу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="006C11F2">
        <w:rPr>
          <w:lang w:val="uz-Cyrl-UZ"/>
        </w:rPr>
        <w:t>бекор</w:t>
      </w:r>
      <w:r>
        <w:rPr>
          <w:lang w:val="uz-Cyrl-UZ"/>
        </w:rPr>
        <w:t xml:space="preserve"> </w:t>
      </w:r>
      <w:r w:rsidR="006C11F2">
        <w:rPr>
          <w:lang w:val="uz-Cyrl-UZ"/>
        </w:rPr>
        <w:t>қилиниши</w:t>
      </w:r>
      <w:r>
        <w:rPr>
          <w:lang w:val="uz-Cyrl-UZ"/>
        </w:rPr>
        <w:t xml:space="preserve"> </w:t>
      </w:r>
      <w:r w:rsidR="006C11F2">
        <w:rPr>
          <w:lang w:val="uz-Cyrl-UZ"/>
        </w:rPr>
        <w:t>мумкин</w:t>
      </w:r>
      <w:r w:rsidRPr="0005492E">
        <w:rPr>
          <w:lang w:val="uz-Cyrl-UZ"/>
        </w:rPr>
        <w:t>.</w:t>
      </w:r>
    </w:p>
    <w:p w:rsidR="00863FA4" w:rsidRPr="0005492E" w:rsidRDefault="00863FA4" w:rsidP="00863FA4">
      <w:pPr>
        <w:jc w:val="both"/>
        <w:rPr>
          <w:lang w:val="uz-Cyrl-UZ"/>
        </w:rPr>
      </w:pPr>
    </w:p>
    <w:p w:rsidR="00863FA4" w:rsidRPr="00863FA4" w:rsidRDefault="00863FA4" w:rsidP="00863FA4">
      <w:pPr>
        <w:ind w:left="720"/>
        <w:jc w:val="center"/>
        <w:rPr>
          <w:b/>
          <w:lang w:val="uz-Cyrl-UZ"/>
        </w:rPr>
      </w:pPr>
      <w:r>
        <w:rPr>
          <w:b/>
          <w:lang w:val="uz-Cyrl-UZ"/>
        </w:rPr>
        <w:t>8.</w:t>
      </w:r>
      <w:r w:rsidR="006C11F2">
        <w:rPr>
          <w:b/>
          <w:lang w:val="uz-Cyrl-UZ"/>
        </w:rPr>
        <w:t>Низоларни</w:t>
      </w:r>
      <w:r w:rsidRPr="00863FA4">
        <w:rPr>
          <w:b/>
          <w:lang w:val="uz-Cyrl-UZ"/>
        </w:rPr>
        <w:t xml:space="preserve"> </w:t>
      </w:r>
      <w:r w:rsidR="006C11F2">
        <w:rPr>
          <w:b/>
          <w:lang w:val="uz-Cyrl-UZ"/>
        </w:rPr>
        <w:t>хал</w:t>
      </w:r>
      <w:r w:rsidRPr="00863FA4">
        <w:rPr>
          <w:b/>
          <w:lang w:val="uz-Cyrl-UZ"/>
        </w:rPr>
        <w:t xml:space="preserve"> </w:t>
      </w:r>
      <w:r w:rsidR="006C11F2">
        <w:rPr>
          <w:b/>
          <w:lang w:val="uz-Cyrl-UZ"/>
        </w:rPr>
        <w:t>қилиш</w:t>
      </w:r>
      <w:r>
        <w:rPr>
          <w:b/>
          <w:lang w:val="uz-Cyrl-UZ"/>
        </w:rPr>
        <w:t xml:space="preserve"> </w:t>
      </w:r>
      <w:r w:rsidR="006C11F2">
        <w:rPr>
          <w:b/>
          <w:lang w:val="uz-Cyrl-UZ"/>
        </w:rPr>
        <w:t>тартиби</w:t>
      </w:r>
    </w:p>
    <w:p w:rsidR="00863FA4" w:rsidRPr="00863FA4" w:rsidRDefault="00863FA4" w:rsidP="00863FA4">
      <w:pPr>
        <w:jc w:val="both"/>
        <w:rPr>
          <w:lang w:val="uz-Cyrl-UZ"/>
        </w:rPr>
      </w:pPr>
      <w:r w:rsidRPr="00863FA4">
        <w:rPr>
          <w:lang w:val="uz-Cyrl-UZ"/>
        </w:rPr>
        <w:t xml:space="preserve">8.1. </w:t>
      </w:r>
      <w:r w:rsidR="006C11F2">
        <w:rPr>
          <w:lang w:val="uz-Cyrl-UZ"/>
        </w:rPr>
        <w:t>Тарафлар</w:t>
      </w:r>
      <w:r>
        <w:rPr>
          <w:lang w:val="uz-Cyrl-UZ"/>
        </w:rPr>
        <w:t xml:space="preserve"> </w:t>
      </w:r>
      <w:r w:rsidR="006C11F2">
        <w:rPr>
          <w:lang w:val="uz-Cyrl-UZ"/>
        </w:rPr>
        <w:t>ўртасида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ушбу</w:t>
      </w:r>
      <w:r>
        <w:rPr>
          <w:lang w:val="uz-Cyrl-UZ"/>
        </w:rPr>
        <w:t xml:space="preserve"> </w:t>
      </w:r>
      <w:r w:rsidR="006C11F2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бўйича</w:t>
      </w:r>
      <w:r>
        <w:rPr>
          <w:lang w:val="uz-Cyrl-UZ"/>
        </w:rPr>
        <w:t xml:space="preserve"> </w:t>
      </w:r>
      <w:r w:rsidR="006C11F2">
        <w:rPr>
          <w:lang w:val="uz-Cyrl-UZ"/>
        </w:rPr>
        <w:t>ёки</w:t>
      </w:r>
      <w:r w:rsidRPr="00863FA4">
        <w:rPr>
          <w:lang w:val="uz-Cyrl-UZ"/>
        </w:rPr>
        <w:t xml:space="preserve"> </w:t>
      </w:r>
      <w:r w:rsidR="006C11F2">
        <w:rPr>
          <w:lang w:val="uz-Cyrl-UZ"/>
        </w:rPr>
        <w:t>у</w:t>
      </w:r>
      <w:r w:rsidRPr="00863FA4">
        <w:rPr>
          <w:lang w:val="uz-Cyrl-UZ"/>
        </w:rPr>
        <w:t xml:space="preserve"> </w:t>
      </w:r>
      <w:r w:rsidR="006C11F2">
        <w:rPr>
          <w:lang w:val="uz-Cyrl-UZ"/>
        </w:rPr>
        <w:t>билан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боғлиқ</w:t>
      </w:r>
      <w:r>
        <w:rPr>
          <w:lang w:val="uz-Cyrl-UZ"/>
        </w:rPr>
        <w:t xml:space="preserve"> </w:t>
      </w:r>
      <w:r w:rsidR="006C11F2">
        <w:rPr>
          <w:lang w:val="uz-Cyrl-UZ"/>
        </w:rPr>
        <w:t>пайдо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бўладиган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барча</w:t>
      </w:r>
      <w:r>
        <w:rPr>
          <w:lang w:val="uz-Cyrl-UZ"/>
        </w:rPr>
        <w:t xml:space="preserve"> </w:t>
      </w:r>
      <w:r w:rsidR="006C11F2">
        <w:rPr>
          <w:lang w:val="uz-Cyrl-UZ"/>
        </w:rPr>
        <w:t>низолар</w:t>
      </w:r>
      <w:r>
        <w:rPr>
          <w:lang w:val="uz-Cyrl-UZ"/>
        </w:rPr>
        <w:t xml:space="preserve"> </w:t>
      </w:r>
      <w:r w:rsidR="006C11F2">
        <w:rPr>
          <w:lang w:val="uz-Cyrl-UZ"/>
        </w:rPr>
        <w:t>ёки</w:t>
      </w:r>
      <w:r>
        <w:rPr>
          <w:lang w:val="uz-Cyrl-UZ"/>
        </w:rPr>
        <w:t xml:space="preserve"> </w:t>
      </w:r>
      <w:r w:rsidR="006C11F2">
        <w:rPr>
          <w:lang w:val="uz-Cyrl-UZ"/>
        </w:rPr>
        <w:t>келишмовчиликлар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тарафлар</w:t>
      </w:r>
      <w:r>
        <w:rPr>
          <w:lang w:val="uz-Cyrl-UZ"/>
        </w:rPr>
        <w:t xml:space="preserve"> </w:t>
      </w:r>
      <w:r w:rsidR="006C11F2">
        <w:rPr>
          <w:lang w:val="uz-Cyrl-UZ"/>
        </w:rPr>
        <w:t>ўртасида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музокара</w:t>
      </w:r>
      <w:r>
        <w:rPr>
          <w:lang w:val="uz-Cyrl-UZ"/>
        </w:rPr>
        <w:t xml:space="preserve"> </w:t>
      </w:r>
      <w:r w:rsidR="006C11F2">
        <w:rPr>
          <w:lang w:val="uz-Cyrl-UZ"/>
        </w:rPr>
        <w:t>юли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билан</w:t>
      </w:r>
      <w:r w:rsidRPr="00863FA4">
        <w:rPr>
          <w:lang w:val="uz-Cyrl-UZ"/>
        </w:rPr>
        <w:t xml:space="preserve"> </w:t>
      </w:r>
      <w:r w:rsidR="006C11F2">
        <w:rPr>
          <w:lang w:val="uz-Cyrl-UZ"/>
        </w:rPr>
        <w:t>хал</w:t>
      </w:r>
      <w:r w:rsidRPr="00863FA4">
        <w:rPr>
          <w:lang w:val="uz-Cyrl-UZ"/>
        </w:rPr>
        <w:t xml:space="preserve"> </w:t>
      </w:r>
      <w:r w:rsidR="006C11F2">
        <w:rPr>
          <w:lang w:val="uz-Cyrl-UZ"/>
        </w:rPr>
        <w:t>қилинади</w:t>
      </w:r>
      <w:r w:rsidRPr="00863FA4">
        <w:rPr>
          <w:lang w:val="uz-Cyrl-UZ"/>
        </w:rPr>
        <w:t>.</w:t>
      </w:r>
    </w:p>
    <w:p w:rsidR="00863FA4" w:rsidRPr="00863FA4" w:rsidRDefault="00863FA4" w:rsidP="00863FA4">
      <w:pPr>
        <w:jc w:val="both"/>
        <w:rPr>
          <w:lang w:val="uz-Cyrl-UZ"/>
        </w:rPr>
      </w:pPr>
      <w:r w:rsidRPr="00863FA4">
        <w:rPr>
          <w:lang w:val="uz-Cyrl-UZ"/>
        </w:rPr>
        <w:t xml:space="preserve">8.2. </w:t>
      </w:r>
      <w:r w:rsidR="006C11F2">
        <w:rPr>
          <w:lang w:val="uz-Cyrl-UZ"/>
        </w:rPr>
        <w:t>Агар</w:t>
      </w:r>
      <w:r>
        <w:rPr>
          <w:lang w:val="uz-Cyrl-UZ"/>
        </w:rPr>
        <w:t xml:space="preserve"> </w:t>
      </w:r>
      <w:r w:rsidR="006C11F2">
        <w:rPr>
          <w:lang w:val="uz-Cyrl-UZ"/>
        </w:rPr>
        <w:t>келишмовчиликларни</w:t>
      </w:r>
      <w:r>
        <w:rPr>
          <w:lang w:val="uz-Cyrl-UZ"/>
        </w:rPr>
        <w:t xml:space="preserve"> </w:t>
      </w:r>
      <w:r w:rsidR="006C11F2">
        <w:rPr>
          <w:lang w:val="uz-Cyrl-UZ"/>
        </w:rPr>
        <w:t>музокара</w:t>
      </w:r>
      <w:r>
        <w:rPr>
          <w:lang w:val="uz-Cyrl-UZ"/>
        </w:rPr>
        <w:t xml:space="preserve"> </w:t>
      </w:r>
      <w:r w:rsidR="006C11F2">
        <w:rPr>
          <w:lang w:val="uz-Cyrl-UZ"/>
        </w:rPr>
        <w:t>юли</w:t>
      </w:r>
      <w:r>
        <w:rPr>
          <w:lang w:val="uz-Cyrl-UZ"/>
        </w:rPr>
        <w:t xml:space="preserve"> </w:t>
      </w:r>
      <w:r w:rsidR="006C11F2">
        <w:rPr>
          <w:lang w:val="uz-Cyrl-UZ"/>
        </w:rPr>
        <w:t>билан</w:t>
      </w:r>
      <w:r w:rsidRPr="00863FA4">
        <w:rPr>
          <w:lang w:val="uz-Cyrl-UZ"/>
        </w:rPr>
        <w:t xml:space="preserve"> </w:t>
      </w:r>
      <w:r w:rsidR="006C11F2">
        <w:rPr>
          <w:lang w:val="uz-Cyrl-UZ"/>
        </w:rPr>
        <w:t>хал</w:t>
      </w:r>
      <w:r w:rsidRPr="00863FA4">
        <w:rPr>
          <w:lang w:val="uz-Cyrl-UZ"/>
        </w:rPr>
        <w:t xml:space="preserve"> </w:t>
      </w:r>
      <w:r w:rsidR="006C11F2">
        <w:rPr>
          <w:lang w:val="uz-Cyrl-UZ"/>
        </w:rPr>
        <w:t>қилиб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бўлмаса</w:t>
      </w:r>
      <w:r w:rsidRPr="00863FA4">
        <w:rPr>
          <w:lang w:val="uz-Cyrl-UZ"/>
        </w:rPr>
        <w:t xml:space="preserve"> </w:t>
      </w:r>
      <w:r w:rsidR="006C11F2">
        <w:rPr>
          <w:lang w:val="uz-Cyrl-UZ"/>
        </w:rPr>
        <w:t>улар</w:t>
      </w:r>
      <w:r w:rsidRPr="00863FA4">
        <w:rPr>
          <w:lang w:val="uz-Cyrl-UZ"/>
        </w:rPr>
        <w:t xml:space="preserve"> </w:t>
      </w:r>
      <w:r w:rsidR="006C11F2">
        <w:rPr>
          <w:lang w:val="uz-Cyrl-UZ"/>
        </w:rPr>
        <w:t>қонун</w:t>
      </w:r>
      <w:r>
        <w:rPr>
          <w:lang w:val="uz-Cyrl-UZ"/>
        </w:rPr>
        <w:t xml:space="preserve"> </w:t>
      </w:r>
      <w:r w:rsidR="006C11F2">
        <w:rPr>
          <w:lang w:val="uz-Cyrl-UZ"/>
        </w:rPr>
        <w:t>хужжатларида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белгиланган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тартибда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иқтисодий</w:t>
      </w:r>
      <w:r>
        <w:rPr>
          <w:lang w:val="uz-Cyrl-UZ"/>
        </w:rPr>
        <w:t xml:space="preserve"> </w:t>
      </w:r>
      <w:r w:rsidR="006C11F2">
        <w:rPr>
          <w:lang w:val="uz-Cyrl-UZ"/>
        </w:rPr>
        <w:t>судида</w:t>
      </w:r>
      <w:r>
        <w:rPr>
          <w:lang w:val="uz-Cyrl-UZ"/>
        </w:rPr>
        <w:t xml:space="preserve"> </w:t>
      </w:r>
      <w:r w:rsidR="006C11F2">
        <w:rPr>
          <w:lang w:val="uz-Cyrl-UZ"/>
        </w:rPr>
        <w:t>қурилишига</w:t>
      </w:r>
      <w:r>
        <w:rPr>
          <w:lang w:val="uz-Cyrl-UZ"/>
        </w:rPr>
        <w:t xml:space="preserve"> </w:t>
      </w:r>
      <w:r w:rsidR="006C11F2">
        <w:rPr>
          <w:lang w:val="uz-Cyrl-UZ"/>
        </w:rPr>
        <w:t>тегишли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бўлади</w:t>
      </w:r>
      <w:r w:rsidRPr="00863FA4">
        <w:rPr>
          <w:lang w:val="uz-Cyrl-UZ"/>
        </w:rPr>
        <w:t>.</w:t>
      </w:r>
    </w:p>
    <w:p w:rsidR="00863FA4" w:rsidRPr="00863FA4" w:rsidRDefault="00863FA4" w:rsidP="00863FA4">
      <w:pPr>
        <w:jc w:val="both"/>
        <w:rPr>
          <w:lang w:val="uz-Cyrl-UZ"/>
        </w:rPr>
      </w:pPr>
    </w:p>
    <w:p w:rsidR="00863FA4" w:rsidRPr="006C11F2" w:rsidRDefault="00863FA4" w:rsidP="00863FA4">
      <w:pPr>
        <w:jc w:val="center"/>
        <w:rPr>
          <w:b/>
        </w:rPr>
      </w:pPr>
      <w:r w:rsidRPr="006C11F2">
        <w:rPr>
          <w:b/>
        </w:rPr>
        <w:t xml:space="preserve">9. </w:t>
      </w:r>
      <w:r w:rsidR="006C11F2" w:rsidRPr="006C11F2">
        <w:rPr>
          <w:b/>
        </w:rPr>
        <w:t>Шартномага</w:t>
      </w:r>
      <w:r>
        <w:rPr>
          <w:b/>
          <w:lang w:val="uz-Cyrl-UZ"/>
        </w:rPr>
        <w:t xml:space="preserve"> </w:t>
      </w:r>
      <w:r w:rsidR="006C11F2">
        <w:rPr>
          <w:b/>
          <w:lang w:val="uz-Cyrl-UZ"/>
        </w:rPr>
        <w:t>қў</w:t>
      </w:r>
      <w:r w:rsidR="006C11F2" w:rsidRPr="006C11F2">
        <w:rPr>
          <w:b/>
        </w:rPr>
        <w:t>шимча</w:t>
      </w:r>
      <w:r>
        <w:rPr>
          <w:b/>
          <w:lang w:val="uz-Cyrl-UZ"/>
        </w:rPr>
        <w:t xml:space="preserve"> </w:t>
      </w:r>
      <w:r w:rsidR="006C11F2" w:rsidRPr="006C11F2">
        <w:rPr>
          <w:b/>
        </w:rPr>
        <w:t>ва</w:t>
      </w:r>
      <w:r>
        <w:rPr>
          <w:b/>
          <w:lang w:val="uz-Cyrl-UZ"/>
        </w:rPr>
        <w:t xml:space="preserve"> </w:t>
      </w:r>
      <w:r w:rsidR="006C11F2">
        <w:rPr>
          <w:b/>
          <w:lang w:val="uz-Cyrl-UZ"/>
        </w:rPr>
        <w:t>ў</w:t>
      </w:r>
      <w:r w:rsidR="006C11F2" w:rsidRPr="006C11F2">
        <w:rPr>
          <w:b/>
        </w:rPr>
        <w:t>згартиришлар</w:t>
      </w:r>
      <w:r>
        <w:rPr>
          <w:b/>
          <w:lang w:val="uz-Cyrl-UZ"/>
        </w:rPr>
        <w:t xml:space="preserve"> </w:t>
      </w:r>
      <w:r w:rsidR="006C11F2" w:rsidRPr="006C11F2">
        <w:rPr>
          <w:b/>
        </w:rPr>
        <w:t>киритиш</w:t>
      </w:r>
      <w:r>
        <w:rPr>
          <w:b/>
          <w:lang w:val="uz-Cyrl-UZ"/>
        </w:rPr>
        <w:t xml:space="preserve"> </w:t>
      </w:r>
      <w:r w:rsidR="006C11F2" w:rsidRPr="006C11F2">
        <w:rPr>
          <w:b/>
        </w:rPr>
        <w:t>тартиби</w:t>
      </w:r>
    </w:p>
    <w:p w:rsidR="00863FA4" w:rsidRPr="006C11F2" w:rsidRDefault="00863FA4" w:rsidP="00863FA4">
      <w:pPr>
        <w:jc w:val="both"/>
      </w:pPr>
      <w:r w:rsidRPr="006C11F2">
        <w:t xml:space="preserve">9.1. </w:t>
      </w:r>
      <w:r w:rsidR="006C11F2" w:rsidRPr="006C11F2">
        <w:t>Ушбу</w:t>
      </w:r>
      <w:r w:rsidRPr="006C11F2">
        <w:t xml:space="preserve"> </w:t>
      </w:r>
      <w:r w:rsidR="006C11F2" w:rsidRPr="006C11F2">
        <w:t>шартномага</w:t>
      </w:r>
      <w:r>
        <w:rPr>
          <w:lang w:val="uz-Cyrl-UZ"/>
        </w:rPr>
        <w:t xml:space="preserve"> </w:t>
      </w:r>
      <w:r w:rsidR="006C11F2" w:rsidRPr="006C11F2">
        <w:t>хар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андай</w:t>
      </w:r>
      <w:r>
        <w:rPr>
          <w:lang w:val="uz-Cyrl-UZ"/>
        </w:rPr>
        <w:t xml:space="preserve"> </w:t>
      </w:r>
      <w:r w:rsidR="006C11F2" w:rsidRPr="006C11F2">
        <w:t>киритилган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ушимча</w:t>
      </w:r>
      <w:r>
        <w:rPr>
          <w:lang w:val="uz-Cyrl-UZ"/>
        </w:rPr>
        <w:t xml:space="preserve"> </w:t>
      </w:r>
      <w:r w:rsidR="006C11F2" w:rsidRPr="006C11F2"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ў</w:t>
      </w:r>
      <w:r w:rsidR="006C11F2" w:rsidRPr="006C11F2">
        <w:t>згартиришлар</w:t>
      </w:r>
      <w:r>
        <w:rPr>
          <w:lang w:val="uz-Cyrl-UZ"/>
        </w:rPr>
        <w:t xml:space="preserve"> </w:t>
      </w:r>
      <w:r w:rsidR="006C11F2" w:rsidRPr="006C11F2">
        <w:t>ёзма</w:t>
      </w:r>
      <w:r>
        <w:rPr>
          <w:lang w:val="uz-Cyrl-UZ"/>
        </w:rPr>
        <w:t xml:space="preserve"> </w:t>
      </w:r>
      <w:r w:rsidR="006C11F2" w:rsidRPr="006C11F2">
        <w:t>равишда</w:t>
      </w:r>
      <w:r>
        <w:rPr>
          <w:lang w:val="uz-Cyrl-UZ"/>
        </w:rPr>
        <w:t xml:space="preserve"> </w:t>
      </w:r>
      <w:r w:rsidR="006C11F2" w:rsidRPr="006C11F2">
        <w:t>расмийлаштирилиб</w:t>
      </w:r>
      <w:r>
        <w:rPr>
          <w:lang w:val="uz-Cyrl-UZ"/>
        </w:rPr>
        <w:t xml:space="preserve"> </w:t>
      </w:r>
      <w:r w:rsidR="006C11F2" w:rsidRPr="006C11F2">
        <w:t>хар</w:t>
      </w:r>
      <w:r w:rsidRPr="006C11F2">
        <w:t xml:space="preserve"> </w:t>
      </w:r>
      <w:r w:rsidR="006C11F2" w:rsidRPr="006C11F2">
        <w:t>иккала</w:t>
      </w:r>
      <w:r w:rsidRPr="006C11F2">
        <w:t xml:space="preserve"> </w:t>
      </w:r>
      <w:r w:rsidR="006C11F2" w:rsidRPr="006C11F2">
        <w:t>тараф</w:t>
      </w:r>
      <w:r w:rsidRPr="006C11F2">
        <w:t xml:space="preserve"> </w:t>
      </w:r>
      <w:r w:rsidR="006C11F2" w:rsidRPr="006C11F2">
        <w:t>имзолаган</w:t>
      </w:r>
      <w:r>
        <w:rPr>
          <w:lang w:val="uz-Cyrl-UZ"/>
        </w:rPr>
        <w:t xml:space="preserve"> </w:t>
      </w:r>
      <w:r w:rsidR="006C11F2" w:rsidRPr="006C11F2">
        <w:t>холларда</w:t>
      </w:r>
      <w:r>
        <w:rPr>
          <w:lang w:val="uz-Cyrl-UZ"/>
        </w:rPr>
        <w:t xml:space="preserve"> </w:t>
      </w:r>
      <w:r w:rsidR="006C11F2" w:rsidRPr="006C11F2">
        <w:t>ха</w:t>
      </w:r>
      <w:r w:rsidR="006C11F2">
        <w:rPr>
          <w:lang w:val="uz-Cyrl-UZ"/>
        </w:rPr>
        <w:t>қ</w:t>
      </w:r>
      <w:r w:rsidR="006C11F2" w:rsidRPr="006C11F2">
        <w:t>и</w:t>
      </w:r>
      <w:r w:rsidR="006C11F2">
        <w:rPr>
          <w:lang w:val="uz-Cyrl-UZ"/>
        </w:rPr>
        <w:t>қ</w:t>
      </w:r>
      <w:r w:rsidR="006C11F2" w:rsidRPr="006C11F2">
        <w:t>ий</w:t>
      </w:r>
      <w:r>
        <w:rPr>
          <w:lang w:val="uz-Cyrl-UZ"/>
        </w:rPr>
        <w:t xml:space="preserve"> </w:t>
      </w:r>
      <w:r w:rsidR="006C11F2" w:rsidRPr="006C11F2">
        <w:t>кучга</w:t>
      </w:r>
      <w:r w:rsidR="006C11F2">
        <w:rPr>
          <w:lang w:val="uz-Cyrl-UZ"/>
        </w:rPr>
        <w:t xml:space="preserve"> э</w:t>
      </w:r>
      <w:r w:rsidR="006C11F2" w:rsidRPr="006C11F2">
        <w:t>га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лади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9.2. </w:t>
      </w:r>
      <w:r w:rsidR="006C11F2" w:rsidRPr="006C11F2">
        <w:t>Шартномани</w:t>
      </w:r>
      <w:r>
        <w:rPr>
          <w:lang w:val="uz-Cyrl-UZ"/>
        </w:rPr>
        <w:t xml:space="preserve"> </w:t>
      </w:r>
      <w:r w:rsidR="006C11F2" w:rsidRPr="006C11F2">
        <w:t>муддатидан</w:t>
      </w:r>
      <w:r>
        <w:rPr>
          <w:lang w:val="uz-Cyrl-UZ"/>
        </w:rPr>
        <w:t xml:space="preserve"> </w:t>
      </w:r>
      <w:r w:rsidR="006C11F2" w:rsidRPr="006C11F2">
        <w:t>олдин</w:t>
      </w:r>
      <w:r>
        <w:rPr>
          <w:lang w:val="uz-Cyrl-UZ"/>
        </w:rPr>
        <w:t xml:space="preserve"> </w:t>
      </w:r>
      <w:r w:rsidR="006C11F2" w:rsidRPr="006C11F2">
        <w:t>бекор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илиш</w:t>
      </w:r>
      <w:r>
        <w:rPr>
          <w:lang w:val="uz-Cyrl-UZ"/>
        </w:rPr>
        <w:t xml:space="preserve"> </w:t>
      </w:r>
      <w:r w:rsidR="006C11F2" w:rsidRPr="006C11F2">
        <w:t>тарафларнинг</w:t>
      </w:r>
      <w:r>
        <w:rPr>
          <w:lang w:val="uz-Cyrl-UZ"/>
        </w:rPr>
        <w:t xml:space="preserve"> </w:t>
      </w:r>
      <w:r w:rsidR="006C11F2" w:rsidRPr="006C11F2">
        <w:t>келишуви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йича</w:t>
      </w:r>
      <w:r>
        <w:rPr>
          <w:lang w:val="uz-Cyrl-UZ"/>
        </w:rPr>
        <w:t xml:space="preserve"> </w:t>
      </w:r>
      <w:r w:rsidR="006C11F2" w:rsidRPr="006C11F2">
        <w:t>ёхуд</w:t>
      </w:r>
      <w:r>
        <w:rPr>
          <w:lang w:val="uz-Cyrl-UZ"/>
        </w:rPr>
        <w:t xml:space="preserve"> </w:t>
      </w:r>
      <w:r w:rsidR="006C11F2" w:rsidRPr="006C11F2">
        <w:t>Узбекистон</w:t>
      </w:r>
      <w:r>
        <w:rPr>
          <w:lang w:val="uz-Cyrl-UZ"/>
        </w:rPr>
        <w:t xml:space="preserve"> </w:t>
      </w:r>
      <w:r w:rsidR="006C11F2" w:rsidRPr="006C11F2">
        <w:t>Республикасининг</w:t>
      </w:r>
      <w:r>
        <w:rPr>
          <w:lang w:val="uz-Cyrl-UZ"/>
        </w:rPr>
        <w:t xml:space="preserve"> </w:t>
      </w:r>
      <w:r w:rsidR="006C11F2" w:rsidRPr="006C11F2">
        <w:t>амалдаги</w:t>
      </w:r>
      <w:r>
        <w:rPr>
          <w:lang w:val="uz-Cyrl-UZ"/>
        </w:rPr>
        <w:t xml:space="preserve"> </w:t>
      </w:r>
      <w:r w:rsidR="006C11F2" w:rsidRPr="006C11F2">
        <w:t>Фукаролик</w:t>
      </w:r>
      <w:r>
        <w:rPr>
          <w:lang w:val="uz-Cyrl-UZ"/>
        </w:rPr>
        <w:t xml:space="preserve"> </w:t>
      </w:r>
      <w:r w:rsidR="006C11F2" w:rsidRPr="006C11F2">
        <w:t>кодекси</w:t>
      </w:r>
      <w:r>
        <w:rPr>
          <w:lang w:val="uz-Cyrl-UZ"/>
        </w:rPr>
        <w:t xml:space="preserve"> </w:t>
      </w:r>
      <w:r w:rsidR="006C11F2" w:rsidRPr="006C11F2">
        <w:t>ва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онун</w:t>
      </w:r>
      <w:r>
        <w:rPr>
          <w:lang w:val="uz-Cyrl-UZ"/>
        </w:rPr>
        <w:t xml:space="preserve"> </w:t>
      </w:r>
      <w:r w:rsidR="006C11F2" w:rsidRPr="006C11F2">
        <w:t>хужжатларида</w:t>
      </w:r>
      <w:r>
        <w:rPr>
          <w:lang w:val="uz-Cyrl-UZ"/>
        </w:rPr>
        <w:t xml:space="preserve"> </w:t>
      </w:r>
      <w:r w:rsidR="006C11F2" w:rsidRPr="006C11F2">
        <w:t>назарда</w:t>
      </w:r>
      <w:r>
        <w:rPr>
          <w:lang w:val="uz-Cyrl-UZ"/>
        </w:rPr>
        <w:t xml:space="preserve"> </w:t>
      </w:r>
      <w:r w:rsidR="006C11F2" w:rsidRPr="006C11F2">
        <w:t>тутилган</w:t>
      </w:r>
      <w:r>
        <w:rPr>
          <w:lang w:val="uz-Cyrl-UZ"/>
        </w:rPr>
        <w:t xml:space="preserve"> </w:t>
      </w:r>
      <w:r w:rsidR="006C11F2" w:rsidRPr="006C11F2">
        <w:t>асослар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йича</w:t>
      </w:r>
      <w:r w:rsidR="006C11F2">
        <w:rPr>
          <w:lang w:val="uz-Cyrl-UZ"/>
        </w:rPr>
        <w:t xml:space="preserve"> е</w:t>
      </w:r>
      <w:r w:rsidR="006C11F2" w:rsidRPr="006C11F2">
        <w:t>тказилган</w:t>
      </w:r>
      <w:r>
        <w:rPr>
          <w:lang w:val="uz-Cyrl-UZ"/>
        </w:rPr>
        <w:t xml:space="preserve"> </w:t>
      </w:r>
      <w:r w:rsidR="006C11F2" w:rsidRPr="006C11F2">
        <w:t>зарарларни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оплаш</w:t>
      </w:r>
      <w:r>
        <w:rPr>
          <w:lang w:val="uz-Cyrl-UZ"/>
        </w:rPr>
        <w:t xml:space="preserve"> </w:t>
      </w:r>
      <w:r w:rsidR="006C11F2" w:rsidRPr="006C11F2">
        <w:t>юли</w:t>
      </w:r>
      <w:r>
        <w:rPr>
          <w:lang w:val="uz-Cyrl-UZ"/>
        </w:rPr>
        <w:t xml:space="preserve"> </w:t>
      </w:r>
      <w:r w:rsidR="006C11F2" w:rsidRPr="006C11F2">
        <w:t>билан</w:t>
      </w:r>
      <w:r>
        <w:rPr>
          <w:lang w:val="uz-Cyrl-UZ"/>
        </w:rPr>
        <w:t xml:space="preserve"> </w:t>
      </w:r>
      <w:r w:rsidR="006C11F2" w:rsidRPr="006C11F2">
        <w:t>амалга</w:t>
      </w:r>
      <w:r>
        <w:rPr>
          <w:lang w:val="uz-Cyrl-UZ"/>
        </w:rPr>
        <w:t xml:space="preserve"> </w:t>
      </w:r>
      <w:r w:rsidR="006C11F2" w:rsidRPr="006C11F2">
        <w:t>оширилиши</w:t>
      </w:r>
      <w:r>
        <w:rPr>
          <w:lang w:val="uz-Cyrl-UZ"/>
        </w:rPr>
        <w:t xml:space="preserve"> </w:t>
      </w:r>
      <w:r w:rsidR="006C11F2" w:rsidRPr="006C11F2">
        <w:t>мумкин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9.3. </w:t>
      </w:r>
      <w:r w:rsidR="006C11F2" w:rsidRPr="006C11F2">
        <w:t>Буюртмачи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уйидаги</w:t>
      </w:r>
      <w:r>
        <w:rPr>
          <w:lang w:val="uz-Cyrl-UZ"/>
        </w:rPr>
        <w:t xml:space="preserve"> </w:t>
      </w:r>
      <w:r w:rsidR="006C11F2" w:rsidRPr="006C11F2">
        <w:t>холларда</w:t>
      </w:r>
      <w:r>
        <w:rPr>
          <w:lang w:val="uz-Cyrl-UZ"/>
        </w:rPr>
        <w:t xml:space="preserve"> </w:t>
      </w:r>
      <w:r w:rsidR="006C11F2" w:rsidRPr="006C11F2">
        <w:t>шартномани</w:t>
      </w:r>
      <w:r>
        <w:rPr>
          <w:lang w:val="uz-Cyrl-UZ"/>
        </w:rPr>
        <w:t xml:space="preserve"> </w:t>
      </w:r>
      <w:r w:rsidR="006C11F2" w:rsidRPr="006C11F2">
        <w:t>бекор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илишга</w:t>
      </w:r>
      <w:r>
        <w:rPr>
          <w:lang w:val="uz-Cyrl-UZ"/>
        </w:rPr>
        <w:t xml:space="preserve"> </w:t>
      </w:r>
      <w:r w:rsidR="006C11F2" w:rsidRPr="006C11F2">
        <w:t>ха</w:t>
      </w:r>
      <w:r w:rsidR="006C11F2">
        <w:rPr>
          <w:lang w:val="uz-Cyrl-UZ"/>
        </w:rPr>
        <w:t>қ</w:t>
      </w:r>
      <w:r w:rsidR="006C11F2" w:rsidRPr="006C11F2">
        <w:t>ли</w:t>
      </w:r>
      <w:r w:rsidRPr="006C11F2">
        <w:t>:</w:t>
      </w:r>
    </w:p>
    <w:p w:rsidR="00863FA4" w:rsidRPr="006C11F2" w:rsidRDefault="006C11F2" w:rsidP="00863FA4">
      <w:pPr>
        <w:ind w:firstLine="708"/>
        <w:jc w:val="both"/>
      </w:pPr>
      <w:r w:rsidRPr="006C11F2">
        <w:t>Пудратчининг</w:t>
      </w:r>
      <w:r w:rsidR="00863FA4">
        <w:rPr>
          <w:lang w:val="uz-Cyrl-UZ"/>
        </w:rPr>
        <w:t xml:space="preserve"> </w:t>
      </w:r>
      <w:r w:rsidRPr="006C11F2">
        <w:t>айби</w:t>
      </w:r>
      <w:r w:rsidR="00863FA4">
        <w:rPr>
          <w:lang w:val="uz-Cyrl-UZ"/>
        </w:rPr>
        <w:t xml:space="preserve"> </w:t>
      </w:r>
      <w:r w:rsidRPr="006C11F2">
        <w:t>билан</w:t>
      </w:r>
      <w:r w:rsidR="00863FA4">
        <w:rPr>
          <w:lang w:val="uz-Cyrl-UZ"/>
        </w:rPr>
        <w:t xml:space="preserve"> </w:t>
      </w:r>
      <w:r w:rsidRPr="006C11F2">
        <w:t>ишларни</w:t>
      </w:r>
      <w:r w:rsidR="00863FA4">
        <w:rPr>
          <w:lang w:val="uz-Cyrl-UZ"/>
        </w:rPr>
        <w:t xml:space="preserve"> </w:t>
      </w:r>
      <w:r w:rsidRPr="006C11F2">
        <w:t>боришини</w:t>
      </w:r>
      <w:r w:rsidR="00863FA4">
        <w:rPr>
          <w:lang w:val="uz-Cyrl-UZ"/>
        </w:rPr>
        <w:t xml:space="preserve"> </w:t>
      </w:r>
      <w:r w:rsidRPr="006C11F2">
        <w:t>сусткашлик</w:t>
      </w:r>
      <w:r w:rsidR="00863FA4">
        <w:rPr>
          <w:lang w:val="uz-Cyrl-UZ"/>
        </w:rPr>
        <w:t xml:space="preserve"> </w:t>
      </w:r>
      <w:r w:rsidRPr="006C11F2">
        <w:t>билан</w:t>
      </w:r>
      <w:r w:rsidR="00863FA4">
        <w:rPr>
          <w:lang w:val="uz-Cyrl-UZ"/>
        </w:rPr>
        <w:t xml:space="preserve"> </w:t>
      </w:r>
      <w:r w:rsidRPr="006C11F2">
        <w:t>т</w:t>
      </w:r>
      <w:r>
        <w:rPr>
          <w:lang w:val="uz-Cyrl-UZ"/>
        </w:rPr>
        <w:t>ў</w:t>
      </w:r>
      <w:r w:rsidRPr="006C11F2">
        <w:t>хтатиб</w:t>
      </w:r>
      <w:r w:rsidR="00863FA4">
        <w:rPr>
          <w:lang w:val="uz-Cyrl-UZ"/>
        </w:rPr>
        <w:t xml:space="preserve"> </w:t>
      </w:r>
      <w:r w:rsidRPr="006C11F2">
        <w:t>турилиши</w:t>
      </w:r>
      <w:r w:rsidR="00863FA4" w:rsidRPr="006C11F2">
        <w:t>,</w:t>
      </w:r>
      <w:r w:rsidR="00863FA4">
        <w:rPr>
          <w:lang w:val="uz-Cyrl-UZ"/>
        </w:rPr>
        <w:t xml:space="preserve"> </w:t>
      </w:r>
      <w:r w:rsidRPr="006C11F2">
        <w:t>яъни</w:t>
      </w:r>
      <w:r w:rsidR="00863FA4">
        <w:rPr>
          <w:lang w:val="uz-Cyrl-UZ"/>
        </w:rPr>
        <w:t xml:space="preserve"> </w:t>
      </w:r>
      <w:r w:rsidRPr="006C11F2">
        <w:t>ушбу</w:t>
      </w:r>
      <w:r w:rsidR="00863FA4">
        <w:rPr>
          <w:lang w:val="uz-Cyrl-UZ"/>
        </w:rPr>
        <w:t xml:space="preserve"> </w:t>
      </w:r>
      <w:r w:rsidRPr="006C11F2">
        <w:t>шартномадаги</w:t>
      </w:r>
      <w:r w:rsidR="00863FA4">
        <w:rPr>
          <w:lang w:val="uz-Cyrl-UZ"/>
        </w:rPr>
        <w:t xml:space="preserve"> </w:t>
      </w:r>
      <w:r w:rsidRPr="006C11F2">
        <w:t>ишларни</w:t>
      </w:r>
      <w:r w:rsidR="00863FA4">
        <w:rPr>
          <w:lang w:val="uz-Cyrl-UZ"/>
        </w:rPr>
        <w:t xml:space="preserve"> </w:t>
      </w:r>
      <w:r w:rsidRPr="006C11F2">
        <w:t>тамом</w:t>
      </w:r>
      <w:r w:rsidR="00863FA4">
        <w:rPr>
          <w:lang w:val="uz-Cyrl-UZ"/>
        </w:rPr>
        <w:t xml:space="preserve"> </w:t>
      </w:r>
      <w:r w:rsidRPr="006C11F2">
        <w:t>б</w:t>
      </w:r>
      <w:r>
        <w:rPr>
          <w:lang w:val="uz-Cyrl-UZ"/>
        </w:rPr>
        <w:t>ў</w:t>
      </w:r>
      <w:r w:rsidRPr="006C11F2">
        <w:t>лиш</w:t>
      </w:r>
      <w:r w:rsidR="00863FA4">
        <w:rPr>
          <w:lang w:val="uz-Cyrl-UZ"/>
        </w:rPr>
        <w:t xml:space="preserve"> </w:t>
      </w:r>
      <w:r w:rsidRPr="006C11F2">
        <w:t>муддати</w:t>
      </w:r>
      <w:r w:rsidR="00863FA4" w:rsidRPr="006C11F2">
        <w:t xml:space="preserve"> 1 </w:t>
      </w:r>
      <w:r w:rsidRPr="006C11F2">
        <w:t>ойдан</w:t>
      </w:r>
      <w:r w:rsidR="00863FA4">
        <w:rPr>
          <w:lang w:val="uz-Cyrl-UZ"/>
        </w:rPr>
        <w:t xml:space="preserve"> </w:t>
      </w:r>
      <w:r w:rsidRPr="006C11F2">
        <w:t>к</w:t>
      </w:r>
      <w:r>
        <w:rPr>
          <w:lang w:val="uz-Cyrl-UZ"/>
        </w:rPr>
        <w:t>ў</w:t>
      </w:r>
      <w:r w:rsidRPr="006C11F2">
        <w:t>пга</w:t>
      </w:r>
      <w:r w:rsidR="00863FA4">
        <w:rPr>
          <w:lang w:val="uz-Cyrl-UZ"/>
        </w:rPr>
        <w:t xml:space="preserve"> </w:t>
      </w:r>
      <w:r w:rsidRPr="006C11F2">
        <w:t>ошиб</w:t>
      </w:r>
      <w:r w:rsidR="00863FA4">
        <w:rPr>
          <w:lang w:val="uz-Cyrl-UZ"/>
        </w:rPr>
        <w:t xml:space="preserve"> </w:t>
      </w:r>
      <w:r w:rsidRPr="006C11F2">
        <w:t>кетганда</w:t>
      </w:r>
      <w:r w:rsidR="00863FA4" w:rsidRPr="006C11F2">
        <w:t xml:space="preserve">: </w:t>
      </w:r>
      <w:r w:rsidRPr="006C11F2">
        <w:t>Пудратчининг</w:t>
      </w:r>
      <w:r w:rsidR="00863FA4">
        <w:rPr>
          <w:lang w:val="uz-Cyrl-UZ"/>
        </w:rPr>
        <w:t xml:space="preserve"> </w:t>
      </w:r>
      <w:r w:rsidRPr="006C11F2">
        <w:t>шартнома</w:t>
      </w:r>
      <w:r w:rsidR="00863FA4">
        <w:rPr>
          <w:lang w:val="uz-Cyrl-UZ"/>
        </w:rPr>
        <w:t xml:space="preserve"> </w:t>
      </w:r>
      <w:r w:rsidRPr="006C11F2">
        <w:t>шартларини</w:t>
      </w:r>
      <w:r w:rsidR="00863FA4">
        <w:rPr>
          <w:lang w:val="uz-Cyrl-UZ"/>
        </w:rPr>
        <w:t xml:space="preserve"> </w:t>
      </w:r>
      <w:r w:rsidRPr="006C11F2">
        <w:t>бузиши</w:t>
      </w:r>
      <w:r w:rsidR="00863FA4">
        <w:rPr>
          <w:lang w:val="uz-Cyrl-UZ"/>
        </w:rPr>
        <w:t xml:space="preserve"> </w:t>
      </w:r>
      <w:r w:rsidRPr="006C11F2">
        <w:t>натижасида</w:t>
      </w:r>
      <w:r w:rsidR="00863FA4">
        <w:rPr>
          <w:lang w:val="uz-Cyrl-UZ"/>
        </w:rPr>
        <w:t xml:space="preserve"> </w:t>
      </w:r>
      <w:r w:rsidRPr="006C11F2">
        <w:t>лойихада</w:t>
      </w:r>
      <w:r w:rsidR="00863FA4">
        <w:rPr>
          <w:lang w:val="uz-Cyrl-UZ"/>
        </w:rPr>
        <w:t xml:space="preserve"> </w:t>
      </w:r>
      <w:r w:rsidRPr="006C11F2">
        <w:t>к</w:t>
      </w:r>
      <w:r>
        <w:rPr>
          <w:lang w:val="uz-Cyrl-UZ"/>
        </w:rPr>
        <w:t>ў</w:t>
      </w:r>
      <w:r w:rsidRPr="006C11F2">
        <w:t>рсатилган</w:t>
      </w:r>
      <w:r w:rsidR="00863FA4">
        <w:rPr>
          <w:lang w:val="uz-Cyrl-UZ"/>
        </w:rPr>
        <w:t xml:space="preserve"> </w:t>
      </w:r>
      <w:r w:rsidRPr="006C11F2">
        <w:t>ишларни</w:t>
      </w:r>
      <w:r w:rsidR="00863FA4">
        <w:rPr>
          <w:lang w:val="uz-Cyrl-UZ"/>
        </w:rPr>
        <w:t xml:space="preserve"> </w:t>
      </w:r>
      <w:r w:rsidRPr="006C11F2">
        <w:t>сифати</w:t>
      </w:r>
      <w:r w:rsidR="00863FA4">
        <w:rPr>
          <w:lang w:val="uz-Cyrl-UZ"/>
        </w:rPr>
        <w:t xml:space="preserve"> </w:t>
      </w:r>
      <w:r w:rsidRPr="006C11F2">
        <w:t>пасайганда</w:t>
      </w:r>
      <w:r w:rsidR="00863FA4" w:rsidRPr="006C11F2">
        <w:t>;</w:t>
      </w:r>
    </w:p>
    <w:p w:rsidR="00863FA4" w:rsidRPr="006C11F2" w:rsidRDefault="00863FA4" w:rsidP="00863FA4">
      <w:pPr>
        <w:jc w:val="both"/>
      </w:pPr>
      <w:r w:rsidRPr="006C11F2">
        <w:t xml:space="preserve">9.4. </w:t>
      </w:r>
      <w:r w:rsidR="006C11F2" w:rsidRPr="006C11F2">
        <w:t>Пудратчи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уйидаги</w:t>
      </w:r>
      <w:r>
        <w:rPr>
          <w:lang w:val="uz-Cyrl-UZ"/>
        </w:rPr>
        <w:t xml:space="preserve"> </w:t>
      </w:r>
      <w:r w:rsidR="006C11F2" w:rsidRPr="006C11F2">
        <w:t>холларда</w:t>
      </w:r>
      <w:r>
        <w:rPr>
          <w:lang w:val="uz-Cyrl-UZ"/>
        </w:rPr>
        <w:t xml:space="preserve"> </w:t>
      </w:r>
      <w:r w:rsidR="006C11F2" w:rsidRPr="006C11F2">
        <w:t>шартномани</w:t>
      </w:r>
      <w:r>
        <w:rPr>
          <w:lang w:val="uz-Cyrl-UZ"/>
        </w:rPr>
        <w:t xml:space="preserve"> </w:t>
      </w:r>
      <w:r w:rsidR="006C11F2" w:rsidRPr="006C11F2">
        <w:t>бекор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илишга</w:t>
      </w:r>
      <w:r>
        <w:rPr>
          <w:lang w:val="uz-Cyrl-UZ"/>
        </w:rPr>
        <w:t xml:space="preserve"> </w:t>
      </w:r>
      <w:r w:rsidR="006C11F2" w:rsidRPr="006C11F2">
        <w:t>ха</w:t>
      </w:r>
      <w:r w:rsidR="006C11F2">
        <w:rPr>
          <w:lang w:val="uz-Cyrl-UZ"/>
        </w:rPr>
        <w:t>қ</w:t>
      </w:r>
      <w:r w:rsidR="006C11F2" w:rsidRPr="006C11F2">
        <w:t>ли</w:t>
      </w:r>
      <w:r w:rsidRPr="006C11F2">
        <w:t>:</w:t>
      </w:r>
    </w:p>
    <w:p w:rsidR="00863FA4" w:rsidRPr="006C11F2" w:rsidRDefault="00863FA4" w:rsidP="00863FA4">
      <w:pPr>
        <w:jc w:val="both"/>
      </w:pPr>
      <w:r w:rsidRPr="006C11F2">
        <w:tab/>
      </w:r>
      <w:r w:rsidR="006C11F2" w:rsidRPr="006C11F2">
        <w:t>Буюртмачи</w:t>
      </w:r>
      <w:r>
        <w:rPr>
          <w:lang w:val="uz-Cyrl-UZ"/>
        </w:rPr>
        <w:t xml:space="preserve"> </w:t>
      </w:r>
      <w:r w:rsidR="006C11F2" w:rsidRPr="006C11F2">
        <w:t>томонидан</w:t>
      </w:r>
      <w:r>
        <w:rPr>
          <w:lang w:val="uz-Cyrl-UZ"/>
        </w:rPr>
        <w:t xml:space="preserve"> </w:t>
      </w:r>
      <w:r w:rsidR="006C11F2" w:rsidRPr="006C11F2">
        <w:t>Пудратчига</w:t>
      </w:r>
      <w:r>
        <w:rPr>
          <w:lang w:val="uz-Cyrl-UZ"/>
        </w:rPr>
        <w:t xml:space="preserve"> </w:t>
      </w:r>
      <w:proofErr w:type="gramStart"/>
      <w:r w:rsidR="006C11F2" w:rsidRPr="006C11F2">
        <w:t>бо</w:t>
      </w:r>
      <w:r w:rsidR="006C11F2">
        <w:rPr>
          <w:lang w:val="uz-Cyrl-UZ"/>
        </w:rPr>
        <w:t>ғ</w:t>
      </w:r>
      <w:r w:rsidR="006C11F2" w:rsidRPr="006C11F2">
        <w:t>ли</w:t>
      </w:r>
      <w:proofErr w:type="gramEnd"/>
      <w:r w:rsidR="006C11F2">
        <w:rPr>
          <w:lang w:val="uz-Cyrl-UZ"/>
        </w:rPr>
        <w:t>қ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лмаган</w:t>
      </w:r>
      <w:r>
        <w:rPr>
          <w:lang w:val="uz-Cyrl-UZ"/>
        </w:rPr>
        <w:t xml:space="preserve"> </w:t>
      </w:r>
      <w:r w:rsidR="006C11F2" w:rsidRPr="006C11F2">
        <w:t>сабаблар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йича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урилиш</w:t>
      </w:r>
      <w:r w:rsidRPr="006C11F2">
        <w:t xml:space="preserve"> </w:t>
      </w:r>
      <w:r w:rsidR="006C11F2" w:rsidRPr="006C11F2">
        <w:t>монтаж</w:t>
      </w:r>
      <w:r w:rsidRPr="006C11F2">
        <w:t xml:space="preserve"> </w:t>
      </w:r>
      <w:r w:rsidR="006C11F2" w:rsidRPr="006C11F2">
        <w:t>ишларини</w:t>
      </w:r>
      <w:r>
        <w:rPr>
          <w:lang w:val="uz-Cyrl-UZ"/>
        </w:rPr>
        <w:t xml:space="preserve"> </w:t>
      </w:r>
      <w:r w:rsidR="006C11F2" w:rsidRPr="006C11F2">
        <w:t>боришини</w:t>
      </w:r>
      <w:r w:rsidRPr="006C11F2">
        <w:t xml:space="preserve"> 1 </w:t>
      </w:r>
      <w:r w:rsidR="006C11F2" w:rsidRPr="006C11F2">
        <w:t>ойдан</w:t>
      </w:r>
      <w:r>
        <w:rPr>
          <w:lang w:val="uz-Cyrl-UZ"/>
        </w:rPr>
        <w:t xml:space="preserve"> </w:t>
      </w:r>
      <w:r w:rsidR="006C11F2" w:rsidRPr="006C11F2">
        <w:t>ошадиган</w:t>
      </w:r>
      <w:r>
        <w:rPr>
          <w:lang w:val="uz-Cyrl-UZ"/>
        </w:rPr>
        <w:t xml:space="preserve"> </w:t>
      </w:r>
      <w:r w:rsidR="006C11F2" w:rsidRPr="006C11F2">
        <w:t>муддатда</w:t>
      </w:r>
      <w:r>
        <w:rPr>
          <w:lang w:val="uz-Cyrl-UZ"/>
        </w:rPr>
        <w:t xml:space="preserve"> </w:t>
      </w:r>
      <w:r w:rsidR="006C11F2" w:rsidRPr="006C11F2">
        <w:t>т</w:t>
      </w:r>
      <w:r w:rsidR="006C11F2">
        <w:rPr>
          <w:lang w:val="uz-Cyrl-UZ"/>
        </w:rPr>
        <w:t>ў</w:t>
      </w:r>
      <w:r w:rsidR="006C11F2" w:rsidRPr="006C11F2">
        <w:t>хтатиб</w:t>
      </w:r>
      <w:r>
        <w:rPr>
          <w:lang w:val="uz-Cyrl-UZ"/>
        </w:rPr>
        <w:t xml:space="preserve"> </w:t>
      </w:r>
      <w:r w:rsidR="006C11F2" w:rsidRPr="006C11F2">
        <w:t>турганда</w:t>
      </w:r>
      <w:r w:rsidRPr="006C11F2">
        <w:t xml:space="preserve">: </w:t>
      </w:r>
      <w:r w:rsidR="006C11F2" w:rsidRPr="006C11F2">
        <w:t>Буюртмачи</w:t>
      </w:r>
      <w:r>
        <w:rPr>
          <w:lang w:val="uz-Cyrl-UZ"/>
        </w:rPr>
        <w:t xml:space="preserve"> </w:t>
      </w:r>
      <w:r w:rsidR="006C11F2" w:rsidRPr="006C11F2">
        <w:t>томонидан</w:t>
      </w:r>
      <w:r>
        <w:rPr>
          <w:lang w:val="uz-Cyrl-UZ"/>
        </w:rPr>
        <w:t xml:space="preserve"> </w:t>
      </w:r>
      <w:r w:rsidR="006C11F2" w:rsidRPr="006C11F2">
        <w:t>кейинчалик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уришни</w:t>
      </w:r>
      <w:r>
        <w:rPr>
          <w:lang w:val="uz-Cyrl-UZ"/>
        </w:rPr>
        <w:t xml:space="preserve"> </w:t>
      </w:r>
      <w:r w:rsidR="006C11F2" w:rsidRPr="006C11F2">
        <w:t>молиялаш</w:t>
      </w:r>
      <w:r>
        <w:rPr>
          <w:lang w:val="uz-Cyrl-UZ"/>
        </w:rPr>
        <w:t xml:space="preserve"> </w:t>
      </w:r>
      <w:r w:rsidR="006C11F2" w:rsidRPr="006C11F2">
        <w:t>имконияти</w:t>
      </w:r>
      <w:r>
        <w:rPr>
          <w:lang w:val="uz-Cyrl-UZ"/>
        </w:rPr>
        <w:t xml:space="preserve"> </w:t>
      </w:r>
      <w:r w:rsidR="006C11F2" w:rsidRPr="006C11F2">
        <w:t>юколганда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9.5. </w:t>
      </w:r>
      <w:r w:rsidR="006C11F2" w:rsidRPr="006C11F2">
        <w:t>Буюртмачи</w:t>
      </w:r>
      <w:r>
        <w:rPr>
          <w:lang w:val="uz-Cyrl-UZ"/>
        </w:rPr>
        <w:t xml:space="preserve"> </w:t>
      </w:r>
      <w:r w:rsidR="006C11F2" w:rsidRPr="006C11F2">
        <w:t>ва</w:t>
      </w:r>
      <w:r>
        <w:rPr>
          <w:lang w:val="uz-Cyrl-UZ"/>
        </w:rPr>
        <w:t xml:space="preserve"> </w:t>
      </w:r>
      <w:r w:rsidR="006C11F2" w:rsidRPr="006C11F2">
        <w:t>Пудратчининг</w:t>
      </w:r>
      <w:r>
        <w:rPr>
          <w:lang w:val="uz-Cyrl-UZ"/>
        </w:rPr>
        <w:t xml:space="preserve"> </w:t>
      </w:r>
      <w:r w:rsidR="006C11F2" w:rsidRPr="006C11F2">
        <w:t>биргаликдаги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арори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йича</w:t>
      </w:r>
      <w:r>
        <w:rPr>
          <w:lang w:val="uz-Cyrl-UZ"/>
        </w:rPr>
        <w:t xml:space="preserve"> </w:t>
      </w:r>
      <w:r w:rsidR="006C11F2" w:rsidRPr="006C11F2">
        <w:t>шартнома</w:t>
      </w:r>
      <w:r>
        <w:rPr>
          <w:lang w:val="uz-Cyrl-UZ"/>
        </w:rPr>
        <w:t xml:space="preserve"> </w:t>
      </w:r>
      <w:r w:rsidR="006C11F2" w:rsidRPr="006C11F2">
        <w:t>бекор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илинганда</w:t>
      </w:r>
      <w:r>
        <w:rPr>
          <w:lang w:val="uz-Cyrl-UZ"/>
        </w:rPr>
        <w:t xml:space="preserve"> </w:t>
      </w:r>
      <w:r w:rsidR="006C11F2" w:rsidRPr="006C11F2">
        <w:t>Буюртмачига</w:t>
      </w:r>
      <w:r>
        <w:rPr>
          <w:lang w:val="uz-Cyrl-UZ"/>
        </w:rPr>
        <w:t xml:space="preserve"> </w:t>
      </w:r>
      <w:r w:rsidR="006C11F2" w:rsidRPr="006C11F2">
        <w:t>тугатилмаган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урилиш</w:t>
      </w:r>
      <w:r>
        <w:rPr>
          <w:lang w:val="uz-Cyrl-UZ"/>
        </w:rPr>
        <w:t xml:space="preserve"> </w:t>
      </w:r>
      <w:r w:rsidR="006C11F2" w:rsidRPr="006C11F2">
        <w:t>топширилади</w:t>
      </w:r>
      <w:r w:rsidRPr="006C11F2">
        <w:t xml:space="preserve">. </w:t>
      </w:r>
      <w:r w:rsidR="006C11F2" w:rsidRPr="006C11F2">
        <w:t>Буюртмачи</w:t>
      </w:r>
      <w:r w:rsidR="006C11F2">
        <w:rPr>
          <w:lang w:val="uz-Cyrl-UZ"/>
        </w:rPr>
        <w:t xml:space="preserve"> э</w:t>
      </w:r>
      <w:r w:rsidR="006C11F2" w:rsidRPr="006C11F2">
        <w:t>са</w:t>
      </w:r>
      <w:r>
        <w:rPr>
          <w:lang w:val="uz-Cyrl-UZ"/>
        </w:rPr>
        <w:t xml:space="preserve"> </w:t>
      </w:r>
      <w:r w:rsidR="006C11F2" w:rsidRPr="006C11F2">
        <w:t>пудратчига</w:t>
      </w:r>
      <w:r w:rsidRPr="006C11F2">
        <w:t xml:space="preserve"> </w:t>
      </w:r>
      <w:r w:rsidR="006C11F2" w:rsidRPr="006C11F2">
        <w:t>улар</w:t>
      </w:r>
      <w:r w:rsidRPr="006C11F2">
        <w:t xml:space="preserve"> </w:t>
      </w:r>
      <w:r w:rsidR="006C11F2" w:rsidRPr="006C11F2">
        <w:t>томонидан</w:t>
      </w:r>
      <w:r>
        <w:rPr>
          <w:lang w:val="uz-Cyrl-UZ"/>
        </w:rPr>
        <w:t xml:space="preserve"> </w:t>
      </w:r>
      <w:r w:rsidR="006C11F2" w:rsidRPr="006C11F2">
        <w:t>аникланган</w:t>
      </w:r>
      <w:r>
        <w:rPr>
          <w:lang w:val="uz-Cyrl-UZ"/>
        </w:rPr>
        <w:t xml:space="preserve"> </w:t>
      </w:r>
      <w:r w:rsidR="006C11F2" w:rsidRPr="006C11F2">
        <w:t>бажарилган</w:t>
      </w:r>
      <w:r>
        <w:rPr>
          <w:lang w:val="uz-Cyrl-UZ"/>
        </w:rPr>
        <w:t xml:space="preserve"> </w:t>
      </w:r>
      <w:r w:rsidR="006C11F2" w:rsidRPr="006C11F2">
        <w:t>ишларнинг</w:t>
      </w:r>
      <w:r>
        <w:rPr>
          <w:lang w:val="uz-Cyrl-UZ"/>
        </w:rPr>
        <w:t xml:space="preserve"> </w:t>
      </w:r>
      <w:r w:rsidR="006C11F2" w:rsidRPr="006C11F2">
        <w:t>хажми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ийматини</w:t>
      </w:r>
      <w:r>
        <w:rPr>
          <w:lang w:val="uz-Cyrl-UZ"/>
        </w:rPr>
        <w:t xml:space="preserve"> </w:t>
      </w:r>
      <w:r w:rsidR="006C11F2" w:rsidRPr="006C11F2">
        <w:t>т</w:t>
      </w:r>
      <w:r w:rsidR="006C11F2">
        <w:rPr>
          <w:lang w:val="uz-Cyrl-UZ"/>
        </w:rPr>
        <w:t>ў</w:t>
      </w:r>
      <w:r w:rsidR="006C11F2" w:rsidRPr="006C11F2">
        <w:t>лайди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9.6. </w:t>
      </w:r>
      <w:r w:rsidR="006C11F2" w:rsidRPr="006C11F2">
        <w:t>Шартномани</w:t>
      </w:r>
      <w:r>
        <w:rPr>
          <w:lang w:val="uz-Cyrl-UZ"/>
        </w:rPr>
        <w:t xml:space="preserve"> </w:t>
      </w:r>
      <w:r w:rsidR="006C11F2" w:rsidRPr="006C11F2">
        <w:t>бекор</w:t>
      </w:r>
      <w:r>
        <w:rPr>
          <w:lang w:val="uz-Cyrl-UZ"/>
        </w:rPr>
        <w:t xml:space="preserve"> </w:t>
      </w:r>
      <w:r w:rsidR="006C11F2" w:rsidRPr="006C11F2">
        <w:t>килишга</w:t>
      </w:r>
      <w:r>
        <w:rPr>
          <w:lang w:val="uz-Cyrl-UZ"/>
        </w:rPr>
        <w:t xml:space="preserve"> </w:t>
      </w:r>
      <w:r w:rsidR="006C11F2" w:rsidRPr="006C11F2">
        <w:t>карор</w:t>
      </w:r>
      <w:r>
        <w:rPr>
          <w:lang w:val="uz-Cyrl-UZ"/>
        </w:rPr>
        <w:t xml:space="preserve"> </w:t>
      </w:r>
      <w:r w:rsidR="006C11F2" w:rsidRPr="006C11F2">
        <w:t>килган</w:t>
      </w:r>
      <w:r w:rsidRPr="006C11F2">
        <w:t xml:space="preserve"> </w:t>
      </w:r>
      <w:r w:rsidR="006C11F2" w:rsidRPr="006C11F2">
        <w:t>тараф</w:t>
      </w:r>
      <w:r w:rsidRPr="006C11F2">
        <w:t xml:space="preserve"> </w:t>
      </w:r>
      <w:r w:rsidR="006C11F2" w:rsidRPr="006C11F2">
        <w:t>бошка</w:t>
      </w:r>
      <w:r>
        <w:rPr>
          <w:lang w:val="uz-Cyrl-UZ"/>
        </w:rPr>
        <w:t xml:space="preserve"> </w:t>
      </w:r>
      <w:r w:rsidR="006C11F2" w:rsidRPr="006C11F2">
        <w:t>тарафга</w:t>
      </w:r>
      <w:r>
        <w:rPr>
          <w:lang w:val="uz-Cyrl-UZ"/>
        </w:rPr>
        <w:t xml:space="preserve"> </w:t>
      </w:r>
      <w:r w:rsidR="006C11F2" w:rsidRPr="006C11F2">
        <w:t>ёзма</w:t>
      </w:r>
      <w:r>
        <w:rPr>
          <w:lang w:val="uz-Cyrl-UZ"/>
        </w:rPr>
        <w:t xml:space="preserve"> </w:t>
      </w:r>
      <w:r w:rsidR="006C11F2" w:rsidRPr="006C11F2">
        <w:t>хабарнома</w:t>
      </w:r>
      <w:r>
        <w:rPr>
          <w:lang w:val="uz-Cyrl-UZ"/>
        </w:rPr>
        <w:t xml:space="preserve"> </w:t>
      </w:r>
      <w:r w:rsidR="006C11F2" w:rsidRPr="006C11F2">
        <w:t>юборади</w:t>
      </w:r>
      <w:r w:rsidRPr="006C11F2">
        <w:t>.</w:t>
      </w:r>
    </w:p>
    <w:p w:rsidR="00863FA4" w:rsidRPr="006C11F2" w:rsidRDefault="00863FA4" w:rsidP="00863FA4">
      <w:pPr>
        <w:jc w:val="center"/>
        <w:rPr>
          <w:b/>
        </w:rPr>
      </w:pPr>
    </w:p>
    <w:p w:rsidR="00863FA4" w:rsidRPr="006C11F2" w:rsidRDefault="00863FA4" w:rsidP="00863FA4">
      <w:pPr>
        <w:jc w:val="center"/>
        <w:rPr>
          <w:b/>
        </w:rPr>
      </w:pPr>
      <w:r w:rsidRPr="006C11F2">
        <w:rPr>
          <w:b/>
        </w:rPr>
        <w:t xml:space="preserve">10. </w:t>
      </w:r>
      <w:proofErr w:type="gramStart"/>
      <w:r w:rsidR="006C11F2" w:rsidRPr="006C11F2">
        <w:rPr>
          <w:b/>
        </w:rPr>
        <w:t>Бош</w:t>
      </w:r>
      <w:proofErr w:type="gramEnd"/>
      <w:r w:rsidR="006C11F2">
        <w:rPr>
          <w:b/>
          <w:lang w:val="uz-Cyrl-UZ"/>
        </w:rPr>
        <w:t>қ</w:t>
      </w:r>
      <w:r w:rsidR="006C11F2" w:rsidRPr="006C11F2">
        <w:rPr>
          <w:b/>
        </w:rPr>
        <w:t>а</w:t>
      </w:r>
      <w:r w:rsidRPr="006C11F2">
        <w:rPr>
          <w:b/>
        </w:rPr>
        <w:t xml:space="preserve"> </w:t>
      </w:r>
      <w:r w:rsidR="006C11F2" w:rsidRPr="006C11F2">
        <w:rPr>
          <w:b/>
        </w:rPr>
        <w:t>шартлар</w:t>
      </w:r>
    </w:p>
    <w:p w:rsidR="00863FA4" w:rsidRPr="006C11F2" w:rsidRDefault="00863FA4" w:rsidP="00863FA4">
      <w:pPr>
        <w:jc w:val="both"/>
      </w:pPr>
      <w:r w:rsidRPr="006C11F2">
        <w:t xml:space="preserve">10.1. </w:t>
      </w:r>
      <w:r w:rsidR="006C11F2" w:rsidRPr="006C11F2">
        <w:t>Объектлар</w:t>
      </w:r>
      <w:r>
        <w:rPr>
          <w:lang w:val="uz-Cyrl-UZ"/>
        </w:rPr>
        <w:t xml:space="preserve"> </w:t>
      </w:r>
      <w:r w:rsidR="006C11F2" w:rsidRPr="006C11F2">
        <w:t>ва</w:t>
      </w:r>
      <w:r>
        <w:rPr>
          <w:lang w:val="uz-Cyrl-UZ"/>
        </w:rPr>
        <w:t xml:space="preserve"> </w:t>
      </w:r>
      <w:r w:rsidR="006C11F2" w:rsidRPr="006C11F2">
        <w:t>унга</w:t>
      </w:r>
      <w:r>
        <w:rPr>
          <w:lang w:val="uz-Cyrl-UZ"/>
        </w:rPr>
        <w:t xml:space="preserve"> </w:t>
      </w:r>
      <w:r w:rsidR="006C11F2" w:rsidRPr="006C11F2">
        <w:t>кирувчи</w:t>
      </w:r>
      <w:r>
        <w:rPr>
          <w:lang w:val="uz-Cyrl-UZ"/>
        </w:rPr>
        <w:t xml:space="preserve"> </w:t>
      </w:r>
      <w:r w:rsidR="006C11F2" w:rsidRPr="006C11F2">
        <w:t>инжинерлик</w:t>
      </w:r>
      <w:r>
        <w:rPr>
          <w:lang w:val="uz-Cyrl-UZ"/>
        </w:rPr>
        <w:t xml:space="preserve"> </w:t>
      </w:r>
      <w:r w:rsidR="006C11F2" w:rsidRPr="006C11F2">
        <w:t>тизимлари</w:t>
      </w:r>
      <w:r>
        <w:rPr>
          <w:lang w:val="uz-Cyrl-UZ"/>
        </w:rPr>
        <w:t xml:space="preserve"> </w:t>
      </w:r>
      <w:r w:rsidR="006C11F2" w:rsidRPr="006C11F2">
        <w:t>жихозлар</w:t>
      </w:r>
      <w:r>
        <w:rPr>
          <w:lang w:val="uz-Cyrl-UZ"/>
        </w:rPr>
        <w:t xml:space="preserve"> </w:t>
      </w:r>
      <w:r w:rsidR="006C11F2" w:rsidRPr="006C11F2">
        <w:t>материаллар</w:t>
      </w:r>
      <w:r>
        <w:rPr>
          <w:lang w:val="uz-Cyrl-UZ"/>
        </w:rPr>
        <w:t xml:space="preserve"> </w:t>
      </w:r>
      <w:r w:rsidR="006C11F2" w:rsidRPr="006C11F2">
        <w:t>хамда</w:t>
      </w:r>
      <w:r>
        <w:rPr>
          <w:lang w:val="uz-Cyrl-UZ"/>
        </w:rPr>
        <w:t xml:space="preserve"> </w:t>
      </w:r>
      <w:r w:rsidR="006C11F2" w:rsidRPr="006C11F2">
        <w:t>ишларнинг</w:t>
      </w:r>
      <w:r>
        <w:rPr>
          <w:lang w:val="uz-Cyrl-UZ"/>
        </w:rPr>
        <w:t xml:space="preserve"> </w:t>
      </w:r>
      <w:r w:rsidR="006C11F2" w:rsidRPr="006C11F2">
        <w:t>меъёрида</w:t>
      </w:r>
      <w:r>
        <w:rPr>
          <w:lang w:val="uz-Cyrl-UZ"/>
        </w:rPr>
        <w:t xml:space="preserve"> </w:t>
      </w:r>
      <w:r w:rsidR="006C11F2" w:rsidRPr="006C11F2">
        <w:t>ишлашига</w:t>
      </w:r>
      <w:r>
        <w:rPr>
          <w:lang w:val="uz-Cyrl-UZ"/>
        </w:rPr>
        <w:t xml:space="preserve"> </w:t>
      </w:r>
      <w:r w:rsidR="006C11F2" w:rsidRPr="006C11F2">
        <w:t>кафолатланган</w:t>
      </w:r>
      <w:r>
        <w:rPr>
          <w:lang w:val="uz-Cyrl-UZ"/>
        </w:rPr>
        <w:t xml:space="preserve"> </w:t>
      </w:r>
      <w:r w:rsidR="006C11F2" w:rsidRPr="006C11F2">
        <w:t>муддати</w:t>
      </w:r>
      <w:r>
        <w:rPr>
          <w:lang w:val="uz-Cyrl-UZ"/>
        </w:rPr>
        <w:t xml:space="preserve"> </w:t>
      </w:r>
      <w:r w:rsidR="006C11F2" w:rsidRPr="006C11F2">
        <w:t>унинг</w:t>
      </w:r>
      <w:r>
        <w:rPr>
          <w:lang w:val="uz-Cyrl-UZ"/>
        </w:rPr>
        <w:t xml:space="preserve"> </w:t>
      </w:r>
      <w:r w:rsidR="006C11F2" w:rsidRPr="006C11F2">
        <w:t>учинчи</w:t>
      </w:r>
      <w:r>
        <w:rPr>
          <w:lang w:val="uz-Cyrl-UZ"/>
        </w:rPr>
        <w:t xml:space="preserve"> </w:t>
      </w:r>
      <w:r w:rsidR="006C11F2" w:rsidRPr="006C11F2">
        <w:t>шахслар</w:t>
      </w:r>
      <w:r>
        <w:rPr>
          <w:lang w:val="uz-Cyrl-UZ"/>
        </w:rPr>
        <w:t xml:space="preserve"> </w:t>
      </w:r>
      <w:r w:rsidR="006C11F2" w:rsidRPr="006C11F2">
        <w:t>тарафидан</w:t>
      </w:r>
      <w:r>
        <w:rPr>
          <w:lang w:val="uz-Cyrl-UZ"/>
        </w:rPr>
        <w:t xml:space="preserve"> </w:t>
      </w:r>
      <w:r w:rsidR="006C11F2" w:rsidRPr="006C11F2">
        <w:t>к</w:t>
      </w:r>
      <w:r w:rsidR="006C11F2">
        <w:rPr>
          <w:lang w:val="uz-Cyrl-UZ"/>
        </w:rPr>
        <w:t>ў</w:t>
      </w:r>
      <w:r w:rsidR="006C11F2" w:rsidRPr="006C11F2">
        <w:t>зланган</w:t>
      </w:r>
      <w:r>
        <w:rPr>
          <w:lang w:val="uz-Cyrl-UZ"/>
        </w:rPr>
        <w:t xml:space="preserve"> </w:t>
      </w:r>
      <w:r w:rsidR="006C11F2" w:rsidRPr="006C11F2">
        <w:t>ниятда</w:t>
      </w:r>
      <w:r>
        <w:rPr>
          <w:lang w:val="uz-Cyrl-UZ"/>
        </w:rPr>
        <w:t xml:space="preserve"> </w:t>
      </w:r>
      <w:r w:rsidR="006C11F2" w:rsidRPr="006C11F2">
        <w:t>шикаст</w:t>
      </w:r>
      <w:r w:rsidR="006C11F2">
        <w:rPr>
          <w:lang w:val="uz-Cyrl-UZ"/>
        </w:rPr>
        <w:t xml:space="preserve"> е</w:t>
      </w:r>
      <w:r w:rsidR="006C11F2" w:rsidRPr="006C11F2">
        <w:t>тказган</w:t>
      </w:r>
      <w:r>
        <w:rPr>
          <w:lang w:val="uz-Cyrl-UZ"/>
        </w:rPr>
        <w:t xml:space="preserve"> </w:t>
      </w:r>
      <w:r w:rsidR="006C11F2" w:rsidRPr="006C11F2">
        <w:t>холлари</w:t>
      </w:r>
      <w:r>
        <w:rPr>
          <w:lang w:val="uz-Cyrl-UZ"/>
        </w:rPr>
        <w:t xml:space="preserve"> </w:t>
      </w:r>
      <w:r w:rsidR="006C11F2" w:rsidRPr="006C11F2">
        <w:t>бундан</w:t>
      </w:r>
      <w:r>
        <w:rPr>
          <w:lang w:val="uz-Cyrl-UZ"/>
        </w:rPr>
        <w:t xml:space="preserve"> </w:t>
      </w:r>
      <w:r w:rsidR="006C11F2" w:rsidRPr="006C11F2">
        <w:t>истисно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илинади</w:t>
      </w:r>
      <w:r w:rsidRPr="006C11F2">
        <w:t xml:space="preserve">. </w:t>
      </w:r>
      <w:r w:rsidR="006C11F2" w:rsidRPr="006C11F2">
        <w:t>Объектни</w:t>
      </w:r>
      <w:r w:rsidRPr="006C11F2">
        <w:t xml:space="preserve"> </w:t>
      </w:r>
      <w:r w:rsidR="006C11F2">
        <w:rPr>
          <w:lang w:val="uz-Cyrl-UZ"/>
        </w:rPr>
        <w:t>қ</w:t>
      </w:r>
      <w:r w:rsidR="006C11F2" w:rsidRPr="006C11F2">
        <w:t>абул</w:t>
      </w:r>
      <w:r w:rsidRPr="006C11F2">
        <w:t xml:space="preserve"> </w:t>
      </w:r>
      <w:r w:rsidR="006C11F2">
        <w:rPr>
          <w:lang w:val="uz-Cyrl-UZ"/>
        </w:rPr>
        <w:t>қ</w:t>
      </w:r>
      <w:r w:rsidR="006C11F2" w:rsidRPr="006C11F2">
        <w:t>илиш</w:t>
      </w:r>
      <w:r>
        <w:rPr>
          <w:lang w:val="uz-Cyrl-UZ"/>
        </w:rPr>
        <w:t xml:space="preserve"> </w:t>
      </w:r>
      <w:r w:rsidR="006C11F2" w:rsidRPr="006C11F2">
        <w:t>ту</w:t>
      </w:r>
      <w:r w:rsidR="006C11F2">
        <w:rPr>
          <w:lang w:val="uz-Cyrl-UZ"/>
        </w:rPr>
        <w:t>ғ</w:t>
      </w:r>
      <w:r w:rsidR="006C11F2" w:rsidRPr="006C11F2">
        <w:t>рисидаги</w:t>
      </w:r>
      <w:r>
        <w:rPr>
          <w:lang w:val="uz-Cyrl-UZ"/>
        </w:rPr>
        <w:t xml:space="preserve"> </w:t>
      </w:r>
      <w:r w:rsidR="006C11F2" w:rsidRPr="006C11F2">
        <w:t>далолатномани</w:t>
      </w:r>
      <w:r>
        <w:rPr>
          <w:lang w:val="uz-Cyrl-UZ"/>
        </w:rPr>
        <w:t xml:space="preserve"> </w:t>
      </w:r>
      <w:r w:rsidR="006C11F2" w:rsidRPr="006C11F2">
        <w:t>тарафлар</w:t>
      </w:r>
      <w:r>
        <w:rPr>
          <w:lang w:val="uz-Cyrl-UZ"/>
        </w:rPr>
        <w:t xml:space="preserve"> </w:t>
      </w:r>
      <w:r w:rsidR="006C11F2" w:rsidRPr="006C11F2">
        <w:t>имзолаган</w:t>
      </w:r>
      <w:r>
        <w:rPr>
          <w:lang w:val="uz-Cyrl-UZ"/>
        </w:rPr>
        <w:t xml:space="preserve"> </w:t>
      </w:r>
      <w:r w:rsidR="006C11F2" w:rsidRPr="006C11F2">
        <w:t>ва</w:t>
      </w:r>
      <w:r w:rsidR="006C11F2">
        <w:rPr>
          <w:lang w:val="uz-Cyrl-UZ"/>
        </w:rPr>
        <w:t>қ</w:t>
      </w:r>
      <w:r w:rsidR="006C11F2" w:rsidRPr="006C11F2">
        <w:t>тдан</w:t>
      </w:r>
      <w:r>
        <w:rPr>
          <w:lang w:val="uz-Cyrl-UZ"/>
        </w:rPr>
        <w:t xml:space="preserve"> </w:t>
      </w:r>
      <w:r w:rsidR="006C11F2" w:rsidRPr="006C11F2">
        <w:t>бошлаб</w:t>
      </w:r>
      <w:r w:rsidRPr="006C11F2">
        <w:t xml:space="preserve"> </w:t>
      </w:r>
      <w:r>
        <w:rPr>
          <w:lang w:val="uz-Cyrl-UZ"/>
        </w:rPr>
        <w:t xml:space="preserve">2 </w:t>
      </w:r>
      <w:r w:rsidR="006C11F2">
        <w:rPr>
          <w:lang w:val="uz-Cyrl-UZ"/>
        </w:rPr>
        <w:t>ой</w:t>
      </w:r>
      <w:r>
        <w:rPr>
          <w:lang w:val="uz-Cyrl-UZ"/>
        </w:rPr>
        <w:t xml:space="preserve"> </w:t>
      </w:r>
      <w:r w:rsidR="006C11F2" w:rsidRPr="006C11F2">
        <w:t>давомида</w:t>
      </w:r>
      <w:r>
        <w:rPr>
          <w:lang w:val="uz-Cyrl-UZ"/>
        </w:rPr>
        <w:t xml:space="preserve"> </w:t>
      </w:r>
      <w:r w:rsidR="006C11F2" w:rsidRPr="006C11F2">
        <w:t>белгиланади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10.2. </w:t>
      </w:r>
      <w:r w:rsidR="006C11F2" w:rsidRPr="006C11F2">
        <w:t>Пудратчи</w:t>
      </w:r>
      <w:r>
        <w:rPr>
          <w:lang w:val="uz-Cyrl-UZ"/>
        </w:rPr>
        <w:t xml:space="preserve"> </w:t>
      </w:r>
      <w:r w:rsidR="006C11F2" w:rsidRPr="006C11F2">
        <w:t>томонидан</w:t>
      </w:r>
      <w:r>
        <w:rPr>
          <w:lang w:val="uz-Cyrl-UZ"/>
        </w:rPr>
        <w:t xml:space="preserve"> </w:t>
      </w:r>
      <w:r w:rsidR="006C11F2" w:rsidRPr="006C11F2">
        <w:t>бажарилган</w:t>
      </w:r>
      <w:r>
        <w:rPr>
          <w:lang w:val="uz-Cyrl-UZ"/>
        </w:rPr>
        <w:t xml:space="preserve"> </w:t>
      </w:r>
      <w:r w:rsidR="006C11F2" w:rsidRPr="006C11F2">
        <w:t>ишларга</w:t>
      </w:r>
      <w:r w:rsidRPr="006C11F2">
        <w:t xml:space="preserve"> 3 </w:t>
      </w:r>
      <w:r w:rsidR="006C11F2" w:rsidRPr="006C11F2">
        <w:t>йил</w:t>
      </w:r>
      <w:r>
        <w:rPr>
          <w:lang w:val="uz-Cyrl-UZ"/>
        </w:rPr>
        <w:t xml:space="preserve"> </w:t>
      </w:r>
      <w:r w:rsidR="006C11F2" w:rsidRPr="006C11F2">
        <w:t>кафолат</w:t>
      </w:r>
      <w:r>
        <w:rPr>
          <w:lang w:val="uz-Cyrl-UZ"/>
        </w:rPr>
        <w:t xml:space="preserve"> </w:t>
      </w:r>
      <w:r w:rsidR="006C11F2" w:rsidRPr="006C11F2">
        <w:t>муддати</w:t>
      </w:r>
      <w:r>
        <w:rPr>
          <w:lang w:val="uz-Cyrl-UZ"/>
        </w:rPr>
        <w:t xml:space="preserve"> </w:t>
      </w:r>
      <w:r w:rsidR="006C11F2" w:rsidRPr="006C11F2">
        <w:t>белгиланган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10.3. </w:t>
      </w:r>
      <w:r w:rsidR="006C11F2" w:rsidRPr="006C11F2">
        <w:t>Камчиликларнинг</w:t>
      </w:r>
      <w:r>
        <w:rPr>
          <w:lang w:val="uz-Cyrl-UZ"/>
        </w:rPr>
        <w:t xml:space="preserve"> </w:t>
      </w:r>
      <w:r w:rsidR="006C11F2" w:rsidRPr="006C11F2">
        <w:t>мавжудлиги</w:t>
      </w:r>
      <w:r>
        <w:rPr>
          <w:lang w:val="uz-Cyrl-UZ"/>
        </w:rPr>
        <w:t xml:space="preserve"> </w:t>
      </w:r>
      <w:r w:rsidR="006C11F2" w:rsidRPr="006C11F2">
        <w:t>ва</w:t>
      </w:r>
      <w:r>
        <w:rPr>
          <w:lang w:val="uz-Cyrl-UZ"/>
        </w:rPr>
        <w:t xml:space="preserve"> </w:t>
      </w:r>
      <w:r w:rsidR="006C11F2" w:rsidRPr="006C11F2">
        <w:t>уларнинг</w:t>
      </w:r>
      <w:r>
        <w:rPr>
          <w:lang w:val="uz-Cyrl-UZ"/>
        </w:rPr>
        <w:t xml:space="preserve"> </w:t>
      </w:r>
      <w:r w:rsidR="006C11F2" w:rsidRPr="006C11F2">
        <w:t>бартараф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илиш</w:t>
      </w:r>
      <w:r>
        <w:rPr>
          <w:lang w:val="uz-Cyrl-UZ"/>
        </w:rPr>
        <w:t xml:space="preserve"> </w:t>
      </w:r>
      <w:r w:rsidR="006C11F2" w:rsidRPr="006C11F2">
        <w:t>муддатлари</w:t>
      </w:r>
      <w:r>
        <w:rPr>
          <w:lang w:val="uz-Cyrl-UZ"/>
        </w:rPr>
        <w:t xml:space="preserve"> </w:t>
      </w:r>
      <w:r w:rsidR="006C11F2" w:rsidRPr="006C11F2">
        <w:t>пудратчи</w:t>
      </w:r>
      <w:r>
        <w:rPr>
          <w:lang w:val="uz-Cyrl-UZ"/>
        </w:rPr>
        <w:t xml:space="preserve"> </w:t>
      </w:r>
      <w:r w:rsidR="006C11F2" w:rsidRPr="006C11F2">
        <w:t>ва</w:t>
      </w:r>
      <w:r>
        <w:rPr>
          <w:lang w:val="uz-Cyrl-UZ"/>
        </w:rPr>
        <w:t xml:space="preserve"> </w:t>
      </w:r>
      <w:r w:rsidR="006C11F2" w:rsidRPr="006C11F2">
        <w:t>буюртмачининг</w:t>
      </w:r>
      <w:r>
        <w:rPr>
          <w:lang w:val="uz-Cyrl-UZ"/>
        </w:rPr>
        <w:t xml:space="preserve"> </w:t>
      </w:r>
      <w:r w:rsidR="006C11F2" w:rsidRPr="006C11F2">
        <w:t>икки</w:t>
      </w:r>
      <w:r>
        <w:rPr>
          <w:lang w:val="uz-Cyrl-UZ"/>
        </w:rPr>
        <w:t xml:space="preserve"> </w:t>
      </w:r>
      <w:r w:rsidR="006C11F2" w:rsidRPr="006C11F2">
        <w:t>томонлама</w:t>
      </w:r>
      <w:r>
        <w:rPr>
          <w:lang w:val="uz-Cyrl-UZ"/>
        </w:rPr>
        <w:t xml:space="preserve"> </w:t>
      </w:r>
      <w:r w:rsidR="006C11F2" w:rsidRPr="006C11F2">
        <w:t>далолатномаси</w:t>
      </w:r>
      <w:r>
        <w:rPr>
          <w:lang w:val="uz-Cyrl-UZ"/>
        </w:rPr>
        <w:t xml:space="preserve"> </w:t>
      </w:r>
      <w:r w:rsidR="006C11F2" w:rsidRPr="006C11F2">
        <w:t>акс</w:t>
      </w:r>
      <w:r w:rsidR="006C11F2">
        <w:rPr>
          <w:lang w:val="uz-Cyrl-UZ"/>
        </w:rPr>
        <w:t xml:space="preserve"> э</w:t>
      </w:r>
      <w:r w:rsidR="006C11F2" w:rsidRPr="006C11F2">
        <w:t>ттирилади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lastRenderedPageBreak/>
        <w:t xml:space="preserve">10.4. </w:t>
      </w:r>
      <w:r w:rsidR="006C11F2" w:rsidRPr="006C11F2">
        <w:t>Агар</w:t>
      </w:r>
      <w:r>
        <w:rPr>
          <w:lang w:val="uz-Cyrl-UZ"/>
        </w:rPr>
        <w:t xml:space="preserve"> </w:t>
      </w:r>
      <w:r w:rsidR="006C11F2" w:rsidRPr="006C11F2">
        <w:t>пудратчи</w:t>
      </w:r>
      <w:r>
        <w:rPr>
          <w:lang w:val="uz-Cyrl-UZ"/>
        </w:rPr>
        <w:t xml:space="preserve"> </w:t>
      </w:r>
      <w:r w:rsidR="006C11F2" w:rsidRPr="006C11F2">
        <w:t>ани</w:t>
      </w:r>
      <w:r w:rsidR="006C11F2">
        <w:rPr>
          <w:lang w:val="uz-Cyrl-UZ"/>
        </w:rPr>
        <w:t>қ</w:t>
      </w:r>
      <w:r w:rsidR="006C11F2" w:rsidRPr="006C11F2">
        <w:t>ланган</w:t>
      </w:r>
      <w:r>
        <w:rPr>
          <w:lang w:val="uz-Cyrl-UZ"/>
        </w:rPr>
        <w:t xml:space="preserve"> </w:t>
      </w:r>
      <w:r w:rsidR="006C11F2" w:rsidRPr="006C11F2">
        <w:t>камчиликлар</w:t>
      </w:r>
      <w:r>
        <w:rPr>
          <w:lang w:val="uz-Cyrl-UZ"/>
        </w:rPr>
        <w:t xml:space="preserve"> </w:t>
      </w:r>
      <w:r w:rsidR="006C11F2" w:rsidRPr="006C11F2">
        <w:t>далолатномаси</w:t>
      </w:r>
      <w:r>
        <w:rPr>
          <w:lang w:val="uz-Cyrl-UZ"/>
        </w:rPr>
        <w:t xml:space="preserve"> </w:t>
      </w:r>
      <w:r w:rsidR="006C11F2" w:rsidRPr="006C11F2">
        <w:t>к</w:t>
      </w:r>
      <w:r w:rsidR="006C11F2">
        <w:rPr>
          <w:lang w:val="uz-Cyrl-UZ"/>
        </w:rPr>
        <w:t>ў</w:t>
      </w:r>
      <w:r w:rsidR="006C11F2" w:rsidRPr="006C11F2">
        <w:t>рсатилган</w:t>
      </w:r>
      <w:r>
        <w:rPr>
          <w:lang w:val="uz-Cyrl-UZ"/>
        </w:rPr>
        <w:t xml:space="preserve"> </w:t>
      </w:r>
      <w:r w:rsidR="006C11F2" w:rsidRPr="006C11F2">
        <w:t>муддат</w:t>
      </w:r>
      <w:r>
        <w:rPr>
          <w:lang w:val="uz-Cyrl-UZ"/>
        </w:rPr>
        <w:t xml:space="preserve"> </w:t>
      </w:r>
      <w:r w:rsidR="006C11F2" w:rsidRPr="006C11F2">
        <w:t>ичида</w:t>
      </w:r>
      <w:r>
        <w:rPr>
          <w:lang w:val="uz-Cyrl-UZ"/>
        </w:rPr>
        <w:t xml:space="preserve"> </w:t>
      </w:r>
      <w:r w:rsidR="006C11F2" w:rsidRPr="006C11F2">
        <w:t>бажарилган</w:t>
      </w:r>
      <w:r>
        <w:rPr>
          <w:lang w:val="uz-Cyrl-UZ"/>
        </w:rPr>
        <w:t xml:space="preserve"> </w:t>
      </w:r>
      <w:r w:rsidR="006C11F2" w:rsidRPr="006C11F2">
        <w:t>ишларнинг</w:t>
      </w:r>
      <w:r>
        <w:rPr>
          <w:lang w:val="uz-Cyrl-UZ"/>
        </w:rPr>
        <w:t xml:space="preserve"> </w:t>
      </w:r>
      <w:r w:rsidR="006C11F2" w:rsidRPr="006C11F2">
        <w:t>бунга</w:t>
      </w:r>
      <w:r>
        <w:rPr>
          <w:lang w:val="uz-Cyrl-UZ"/>
        </w:rPr>
        <w:t xml:space="preserve"> </w:t>
      </w:r>
      <w:r w:rsidR="006C11F2" w:rsidRPr="006C11F2">
        <w:t>жихозларни</w:t>
      </w:r>
      <w:r w:rsidRPr="006C11F2">
        <w:t xml:space="preserve"> </w:t>
      </w:r>
      <w:r w:rsidR="006C11F2" w:rsidRPr="006C11F2">
        <w:t>хам</w:t>
      </w:r>
      <w:r w:rsidRPr="006C11F2">
        <w:t xml:space="preserve"> </w:t>
      </w:r>
      <w:r w:rsidR="006C11F2" w:rsidRPr="006C11F2">
        <w:t>к</w:t>
      </w:r>
      <w:r w:rsidR="006C11F2">
        <w:rPr>
          <w:lang w:val="uz-Cyrl-UZ"/>
        </w:rPr>
        <w:t>ў</w:t>
      </w:r>
      <w:r w:rsidR="006C11F2" w:rsidRPr="006C11F2">
        <w:t>шиб</w:t>
      </w:r>
      <w:r>
        <w:rPr>
          <w:lang w:val="uz-Cyrl-UZ"/>
        </w:rPr>
        <w:t xml:space="preserve"> </w:t>
      </w:r>
      <w:r w:rsidR="006C11F2" w:rsidRPr="006C11F2">
        <w:t>камчиликларни</w:t>
      </w:r>
      <w:r>
        <w:rPr>
          <w:lang w:val="uz-Cyrl-UZ"/>
        </w:rPr>
        <w:t xml:space="preserve"> </w:t>
      </w:r>
      <w:r w:rsidR="006C11F2" w:rsidRPr="006C11F2">
        <w:t>бартараф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илмаса</w:t>
      </w:r>
      <w:r>
        <w:rPr>
          <w:lang w:val="uz-Cyrl-UZ"/>
        </w:rPr>
        <w:t xml:space="preserve"> </w:t>
      </w:r>
      <w:r w:rsidR="006C11F2" w:rsidRPr="006C11F2">
        <w:t>уларни</w:t>
      </w:r>
      <w:r>
        <w:rPr>
          <w:lang w:val="uz-Cyrl-UZ"/>
        </w:rPr>
        <w:t xml:space="preserve"> </w:t>
      </w:r>
      <w:r w:rsidR="006C11F2" w:rsidRPr="006C11F2">
        <w:t>буюртмачи</w:t>
      </w:r>
      <w:r>
        <w:rPr>
          <w:lang w:val="uz-Cyrl-UZ"/>
        </w:rPr>
        <w:t xml:space="preserve"> </w:t>
      </w:r>
      <w:proofErr w:type="gramStart"/>
      <w:r w:rsidR="006C11F2" w:rsidRPr="006C11F2">
        <w:t>бош</w:t>
      </w:r>
      <w:proofErr w:type="gramEnd"/>
      <w:r w:rsidR="006C11F2">
        <w:rPr>
          <w:lang w:val="uz-Cyrl-UZ"/>
        </w:rPr>
        <w:t>қ</w:t>
      </w:r>
      <w:r w:rsidR="006C11F2" w:rsidRPr="006C11F2">
        <w:t>а</w:t>
      </w:r>
      <w:r>
        <w:rPr>
          <w:lang w:val="uz-Cyrl-UZ"/>
        </w:rPr>
        <w:t xml:space="preserve"> </w:t>
      </w:r>
      <w:r w:rsidR="006C11F2" w:rsidRPr="006C11F2">
        <w:t>бажарувчининг</w:t>
      </w:r>
      <w:r w:rsidRPr="006C11F2">
        <w:t xml:space="preserve"> </w:t>
      </w:r>
      <w:r w:rsidR="006C11F2" w:rsidRPr="006C11F2">
        <w:t>кучи</w:t>
      </w:r>
      <w:r w:rsidRPr="006C11F2">
        <w:t xml:space="preserve"> </w:t>
      </w:r>
      <w:r w:rsidR="006C11F2">
        <w:rPr>
          <w:lang w:val="uz-Cyrl-UZ"/>
        </w:rPr>
        <w:t>б</w:t>
      </w:r>
      <w:r w:rsidR="006C11F2" w:rsidRPr="006C11F2">
        <w:t>илан</w:t>
      </w:r>
      <w:r>
        <w:rPr>
          <w:lang w:val="uz-Cyrl-UZ"/>
        </w:rPr>
        <w:t xml:space="preserve"> </w:t>
      </w:r>
      <w:r w:rsidR="006C11F2" w:rsidRPr="006C11F2">
        <w:t>харажатларни</w:t>
      </w:r>
      <w:r>
        <w:rPr>
          <w:lang w:val="uz-Cyrl-UZ"/>
        </w:rPr>
        <w:t xml:space="preserve"> </w:t>
      </w:r>
      <w:r w:rsidR="006C11F2" w:rsidRPr="006C11F2">
        <w:t>пудратчи</w:t>
      </w:r>
      <w:r>
        <w:rPr>
          <w:lang w:val="uz-Cyrl-UZ"/>
        </w:rPr>
        <w:t xml:space="preserve"> </w:t>
      </w:r>
      <w:r w:rsidR="006C11F2" w:rsidRPr="006C11F2">
        <w:t>т</w:t>
      </w:r>
      <w:r w:rsidR="006C11F2">
        <w:rPr>
          <w:lang w:val="uz-Cyrl-UZ"/>
        </w:rPr>
        <w:t>ў</w:t>
      </w:r>
      <w:r w:rsidR="006C11F2" w:rsidRPr="006C11F2">
        <w:t>лаши</w:t>
      </w:r>
      <w:r w:rsidRPr="006C11F2">
        <w:t xml:space="preserve"> </w:t>
      </w:r>
      <w:r w:rsidR="006C11F2" w:rsidRPr="006C11F2">
        <w:t>ор</w:t>
      </w:r>
      <w:r w:rsidR="006C11F2">
        <w:rPr>
          <w:lang w:val="uz-Cyrl-UZ"/>
        </w:rPr>
        <w:t>қ</w:t>
      </w:r>
      <w:r w:rsidR="006C11F2" w:rsidRPr="006C11F2">
        <w:t>али</w:t>
      </w:r>
      <w:r w:rsidRPr="006C11F2">
        <w:t xml:space="preserve"> </w:t>
      </w:r>
      <w:r w:rsidR="006C11F2" w:rsidRPr="006C11F2">
        <w:t>бартараф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илишига</w:t>
      </w:r>
      <w:r w:rsidRPr="006C11F2">
        <w:t xml:space="preserve"> </w:t>
      </w:r>
      <w:r w:rsidR="006C11F2" w:rsidRPr="006C11F2">
        <w:t>ха</w:t>
      </w:r>
      <w:r w:rsidR="006C11F2">
        <w:rPr>
          <w:lang w:val="uz-Cyrl-UZ"/>
        </w:rPr>
        <w:t>қ</w:t>
      </w:r>
      <w:r w:rsidR="006C11F2" w:rsidRPr="006C11F2">
        <w:t>ли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10.5. </w:t>
      </w:r>
      <w:r w:rsidR="006C11F2" w:rsidRPr="006C11F2">
        <w:t>Пудратчи</w:t>
      </w:r>
      <w:r>
        <w:rPr>
          <w:lang w:val="uz-Cyrl-UZ"/>
        </w:rPr>
        <w:t xml:space="preserve"> </w:t>
      </w:r>
      <w:r w:rsidR="006C11F2" w:rsidRPr="006C11F2">
        <w:t>ани</w:t>
      </w:r>
      <w:r w:rsidR="006C11F2">
        <w:rPr>
          <w:lang w:val="uz-Cyrl-UZ"/>
        </w:rPr>
        <w:t>қ</w:t>
      </w:r>
      <w:r w:rsidR="006C11F2" w:rsidRPr="006C11F2">
        <w:t>ланган</w:t>
      </w:r>
      <w:r>
        <w:rPr>
          <w:lang w:val="uz-Cyrl-UZ"/>
        </w:rPr>
        <w:t xml:space="preserve"> </w:t>
      </w:r>
      <w:r w:rsidR="006C11F2" w:rsidRPr="006C11F2">
        <w:t>камчиликлар</w:t>
      </w:r>
      <w:r>
        <w:rPr>
          <w:lang w:val="uz-Cyrl-UZ"/>
        </w:rPr>
        <w:t xml:space="preserve"> </w:t>
      </w:r>
      <w:r w:rsidR="006C11F2" w:rsidRPr="006C11F2">
        <w:t>тасди</w:t>
      </w:r>
      <w:r w:rsidR="006C11F2">
        <w:rPr>
          <w:lang w:val="uz-Cyrl-UZ"/>
        </w:rPr>
        <w:t>қ</w:t>
      </w:r>
      <w:r w:rsidR="006C11F2" w:rsidRPr="006C11F2">
        <w:t>лаш</w:t>
      </w:r>
      <w:r>
        <w:rPr>
          <w:lang w:val="uz-Cyrl-UZ"/>
        </w:rPr>
        <w:t xml:space="preserve"> </w:t>
      </w:r>
      <w:r w:rsidR="006C11F2" w:rsidRPr="006C11F2">
        <w:t>далолатномасини</w:t>
      </w:r>
      <w:r>
        <w:rPr>
          <w:lang w:val="uz-Cyrl-UZ"/>
        </w:rPr>
        <w:t xml:space="preserve"> </w:t>
      </w:r>
      <w:r w:rsidR="006C11F2" w:rsidRPr="006C11F2">
        <w:t>тузиш</w:t>
      </w:r>
      <w:r>
        <w:rPr>
          <w:lang w:val="uz-Cyrl-UZ"/>
        </w:rPr>
        <w:t xml:space="preserve"> </w:t>
      </w:r>
      <w:r w:rsidR="006C11F2" w:rsidRPr="006C11F2">
        <w:t>ёки</w:t>
      </w:r>
      <w:r>
        <w:rPr>
          <w:lang w:val="uz-Cyrl-UZ"/>
        </w:rPr>
        <w:t xml:space="preserve"> </w:t>
      </w:r>
      <w:r w:rsidR="006C11F2" w:rsidRPr="006C11F2">
        <w:t>имзолашдан</w:t>
      </w:r>
      <w:r w:rsidRPr="006C11F2">
        <w:t xml:space="preserve"> </w:t>
      </w:r>
      <w:r w:rsidR="006C11F2" w:rsidRPr="006C11F2">
        <w:t>бош</w:t>
      </w:r>
      <w:r w:rsidRPr="006C11F2">
        <w:t xml:space="preserve"> </w:t>
      </w:r>
      <w:r w:rsidR="006C11F2" w:rsidRPr="006C11F2">
        <w:t>тортганда</w:t>
      </w:r>
      <w:r>
        <w:rPr>
          <w:lang w:val="uz-Cyrl-UZ"/>
        </w:rPr>
        <w:t xml:space="preserve"> </w:t>
      </w:r>
      <w:r w:rsidR="006C11F2" w:rsidRPr="006C11F2">
        <w:t>буюртмачи</w:t>
      </w:r>
      <w:r>
        <w:rPr>
          <w:lang w:val="uz-Cyrl-UZ"/>
        </w:rPr>
        <w:t xml:space="preserve"> </w:t>
      </w:r>
      <w:r w:rsidR="006C11F2" w:rsidRPr="006C11F2">
        <w:t>малака</w:t>
      </w:r>
      <w:r w:rsidR="006C11F2">
        <w:rPr>
          <w:lang w:val="uz-Cyrl-UZ"/>
        </w:rPr>
        <w:t xml:space="preserve"> э</w:t>
      </w:r>
      <w:r w:rsidR="006C11F2" w:rsidRPr="006C11F2">
        <w:t>кспертизасини</w:t>
      </w:r>
      <w:r>
        <w:rPr>
          <w:lang w:val="uz-Cyrl-UZ"/>
        </w:rPr>
        <w:t xml:space="preserve"> </w:t>
      </w:r>
      <w:r w:rsidR="006C11F2" w:rsidRPr="006C11F2">
        <w:t>тайинлайди</w:t>
      </w:r>
      <w:r w:rsidRPr="006C11F2">
        <w:t>.</w:t>
      </w:r>
      <w:r w:rsidR="006C11F2" w:rsidRPr="006C11F2">
        <w:t xml:space="preserve"> Экспертиза</w:t>
      </w:r>
      <w:r w:rsidRPr="006C11F2">
        <w:t xml:space="preserve"> </w:t>
      </w:r>
      <w:r w:rsidR="006C11F2" w:rsidRPr="006C11F2">
        <w:t>камчиликлар</w:t>
      </w:r>
      <w:r>
        <w:rPr>
          <w:lang w:val="uz-Cyrl-UZ"/>
        </w:rPr>
        <w:t xml:space="preserve"> </w:t>
      </w:r>
      <w:r w:rsidR="006C11F2" w:rsidRPr="006C11F2">
        <w:t>ва</w:t>
      </w:r>
      <w:r>
        <w:rPr>
          <w:lang w:val="uz-Cyrl-UZ"/>
        </w:rPr>
        <w:t xml:space="preserve"> </w:t>
      </w:r>
      <w:r w:rsidR="006C11F2" w:rsidRPr="006C11F2">
        <w:t>уларнинг</w:t>
      </w:r>
      <w:r>
        <w:rPr>
          <w:lang w:val="uz-Cyrl-UZ"/>
        </w:rPr>
        <w:t xml:space="preserve"> </w:t>
      </w:r>
      <w:r w:rsidR="006C11F2" w:rsidRPr="006C11F2">
        <w:t>тусларини</w:t>
      </w:r>
      <w:r>
        <w:rPr>
          <w:lang w:val="uz-Cyrl-UZ"/>
        </w:rPr>
        <w:t xml:space="preserve"> </w:t>
      </w:r>
      <w:r w:rsidR="006C11F2" w:rsidRPr="006C11F2">
        <w:t>акс</w:t>
      </w:r>
      <w:r w:rsidR="006C11F2">
        <w:rPr>
          <w:lang w:val="uz-Cyrl-UZ"/>
        </w:rPr>
        <w:t xml:space="preserve"> э</w:t>
      </w:r>
      <w:r w:rsidR="006C11F2" w:rsidRPr="006C11F2">
        <w:t>ттириш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йича</w:t>
      </w:r>
      <w:r>
        <w:rPr>
          <w:lang w:val="uz-Cyrl-UZ"/>
        </w:rPr>
        <w:t xml:space="preserve"> </w:t>
      </w:r>
      <w:r w:rsidR="006C11F2" w:rsidRPr="006C11F2">
        <w:t>тегишли</w:t>
      </w:r>
      <w:r>
        <w:rPr>
          <w:lang w:val="uz-Cyrl-UZ"/>
        </w:rPr>
        <w:t xml:space="preserve"> </w:t>
      </w:r>
      <w:r w:rsidR="006C11F2" w:rsidRPr="006C11F2">
        <w:t>далолатнома</w:t>
      </w:r>
      <w:r>
        <w:rPr>
          <w:lang w:val="uz-Cyrl-UZ"/>
        </w:rPr>
        <w:t xml:space="preserve"> </w:t>
      </w:r>
      <w:r w:rsidR="006C11F2" w:rsidRPr="006C11F2">
        <w:t>тузади</w:t>
      </w:r>
      <w:r>
        <w:rPr>
          <w:lang w:val="uz-Cyrl-UZ"/>
        </w:rPr>
        <w:t xml:space="preserve"> </w:t>
      </w:r>
      <w:r w:rsidR="006C11F2" w:rsidRPr="006C11F2">
        <w:t>хамда</w:t>
      </w:r>
      <w:r>
        <w:rPr>
          <w:lang w:val="uz-Cyrl-UZ"/>
        </w:rPr>
        <w:t xml:space="preserve"> </w:t>
      </w:r>
      <w:r w:rsidR="006C11F2" w:rsidRPr="006C11F2">
        <w:t>тарафнинг</w:t>
      </w:r>
      <w:r>
        <w:rPr>
          <w:lang w:val="uz-Cyrl-UZ"/>
        </w:rPr>
        <w:t xml:space="preserve"> </w:t>
      </w:r>
      <w:r w:rsidR="006C11F2" w:rsidRPr="006C11F2">
        <w:t>мазкур</w:t>
      </w:r>
      <w:r>
        <w:rPr>
          <w:lang w:val="uz-Cyrl-UZ"/>
        </w:rPr>
        <w:t xml:space="preserve"> </w:t>
      </w:r>
      <w:r w:rsidR="006C11F2" w:rsidRPr="006C11F2">
        <w:t>масала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йича</w:t>
      </w:r>
      <w:r>
        <w:rPr>
          <w:lang w:val="uz-Cyrl-UZ"/>
        </w:rPr>
        <w:t xml:space="preserve"> </w:t>
      </w:r>
      <w:r w:rsidR="006C11F2" w:rsidRPr="006C11F2">
        <w:t>иқтисодий</w:t>
      </w:r>
      <w:r>
        <w:rPr>
          <w:lang w:val="uz-Cyrl-UZ"/>
        </w:rPr>
        <w:t xml:space="preserve"> </w:t>
      </w:r>
      <w:r w:rsidR="006C11F2" w:rsidRPr="006C11F2">
        <w:t>судига</w:t>
      </w:r>
      <w:r>
        <w:rPr>
          <w:lang w:val="uz-Cyrl-UZ"/>
        </w:rPr>
        <w:t xml:space="preserve"> </w:t>
      </w:r>
      <w:r w:rsidR="006C11F2" w:rsidRPr="006C11F2">
        <w:t>мурожаат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илиш</w:t>
      </w:r>
      <w:r>
        <w:rPr>
          <w:lang w:val="uz-Cyrl-UZ"/>
        </w:rPr>
        <w:t xml:space="preserve"> </w:t>
      </w:r>
      <w:r w:rsidR="006C11F2" w:rsidRPr="006C11F2">
        <w:t>ху</w:t>
      </w:r>
      <w:r w:rsidR="006C11F2">
        <w:rPr>
          <w:lang w:val="uz-Cyrl-UZ"/>
        </w:rPr>
        <w:t>қ</w:t>
      </w:r>
      <w:r w:rsidR="006C11F2" w:rsidRPr="006C11F2">
        <w:t>у</w:t>
      </w:r>
      <w:r w:rsidR="006C11F2">
        <w:rPr>
          <w:lang w:val="uz-Cyrl-UZ"/>
        </w:rPr>
        <w:t>қ</w:t>
      </w:r>
      <w:r w:rsidR="006C11F2" w:rsidRPr="006C11F2">
        <w:t>ини</w:t>
      </w:r>
      <w:r>
        <w:rPr>
          <w:lang w:val="uz-Cyrl-UZ"/>
        </w:rPr>
        <w:t xml:space="preserve"> </w:t>
      </w:r>
      <w:r w:rsidR="006C11F2" w:rsidRPr="006C11F2">
        <w:t>истисно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илмайди</w:t>
      </w:r>
    </w:p>
    <w:p w:rsidR="00863FA4" w:rsidRPr="006C11F2" w:rsidRDefault="00863FA4" w:rsidP="00863FA4">
      <w:pPr>
        <w:jc w:val="both"/>
      </w:pPr>
      <w:r w:rsidRPr="006C11F2">
        <w:t xml:space="preserve">10.6. </w:t>
      </w:r>
      <w:r w:rsidR="006C11F2" w:rsidRPr="006C11F2">
        <w:t>Пудратчи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урилиш</w:t>
      </w:r>
      <w:r>
        <w:rPr>
          <w:lang w:val="uz-Cyrl-UZ"/>
        </w:rPr>
        <w:t xml:space="preserve"> </w:t>
      </w:r>
      <w:r w:rsidR="006C11F2" w:rsidRPr="006C11F2">
        <w:t>объектини</w:t>
      </w:r>
      <w:r>
        <w:rPr>
          <w:lang w:val="uz-Cyrl-UZ"/>
        </w:rPr>
        <w:t xml:space="preserve"> </w:t>
      </w:r>
      <w:r w:rsidR="006C11F2" w:rsidRPr="006C11F2">
        <w:t>лойиха</w:t>
      </w:r>
      <w:r>
        <w:rPr>
          <w:lang w:val="uz-Cyrl-UZ"/>
        </w:rPr>
        <w:t xml:space="preserve"> </w:t>
      </w:r>
      <w:r w:rsidR="006C11F2" w:rsidRPr="006C11F2">
        <w:t>хужжатларини</w:t>
      </w:r>
      <w:r>
        <w:rPr>
          <w:lang w:val="uz-Cyrl-UZ"/>
        </w:rPr>
        <w:t xml:space="preserve"> </w:t>
      </w:r>
      <w:r w:rsidR="006C11F2" w:rsidRPr="006C11F2">
        <w:t>ёки</w:t>
      </w:r>
      <w:r>
        <w:rPr>
          <w:lang w:val="uz-Cyrl-UZ"/>
        </w:rPr>
        <w:t xml:space="preserve"> </w:t>
      </w:r>
      <w:r w:rsidR="006C11F2" w:rsidRPr="006C11F2">
        <w:t>унинг</w:t>
      </w:r>
      <w:r>
        <w:rPr>
          <w:lang w:val="uz-Cyrl-UZ"/>
        </w:rPr>
        <w:t xml:space="preserve"> </w:t>
      </w:r>
      <w:r w:rsidR="006C11F2" w:rsidRPr="006C11F2">
        <w:t>айрим</w:t>
      </w:r>
      <w:r>
        <w:rPr>
          <w:lang w:val="uz-Cyrl-UZ"/>
        </w:rPr>
        <w:t xml:space="preserve"> </w:t>
      </w:r>
      <w:r w:rsidR="006C11F2">
        <w:rPr>
          <w:lang w:val="uz-Cyrl-UZ"/>
        </w:rPr>
        <w:t>қ</w:t>
      </w:r>
      <w:r w:rsidR="006C11F2" w:rsidRPr="006C11F2">
        <w:t>исмларини</w:t>
      </w:r>
      <w:r>
        <w:rPr>
          <w:lang w:val="uz-Cyrl-UZ"/>
        </w:rPr>
        <w:t xml:space="preserve"> </w:t>
      </w:r>
      <w:r w:rsidR="006C11F2" w:rsidRPr="006C11F2">
        <w:t>буюртмачининг</w:t>
      </w:r>
      <w:r>
        <w:rPr>
          <w:lang w:val="uz-Cyrl-UZ"/>
        </w:rPr>
        <w:t xml:space="preserve"> </w:t>
      </w:r>
      <w:r w:rsidR="006C11F2" w:rsidRPr="006C11F2">
        <w:t>ёзма</w:t>
      </w:r>
      <w:r>
        <w:rPr>
          <w:lang w:val="uz-Cyrl-UZ"/>
        </w:rPr>
        <w:t xml:space="preserve"> </w:t>
      </w:r>
      <w:r w:rsidR="006C11F2" w:rsidRPr="006C11F2">
        <w:t>рухсатисиз</w:t>
      </w:r>
      <w:r>
        <w:rPr>
          <w:lang w:val="uz-Cyrl-UZ"/>
        </w:rPr>
        <w:t xml:space="preserve"> </w:t>
      </w:r>
      <w:r w:rsidR="006C11F2" w:rsidRPr="006C11F2">
        <w:t>бирорта</w:t>
      </w:r>
      <w:r>
        <w:rPr>
          <w:lang w:val="uz-Cyrl-UZ"/>
        </w:rPr>
        <w:t xml:space="preserve"> </w:t>
      </w:r>
      <w:r w:rsidR="006C11F2" w:rsidRPr="006C11F2">
        <w:t>учунчи</w:t>
      </w:r>
      <w:r>
        <w:rPr>
          <w:lang w:val="uz-Cyrl-UZ"/>
        </w:rPr>
        <w:t xml:space="preserve"> </w:t>
      </w:r>
      <w:r w:rsidR="006C11F2" w:rsidRPr="006C11F2">
        <w:t>шахсларга</w:t>
      </w:r>
      <w:r>
        <w:rPr>
          <w:lang w:val="uz-Cyrl-UZ"/>
        </w:rPr>
        <w:t xml:space="preserve"> </w:t>
      </w:r>
      <w:r w:rsidR="006C11F2" w:rsidRPr="006C11F2">
        <w:t>сотиш</w:t>
      </w:r>
      <w:r>
        <w:rPr>
          <w:lang w:val="uz-Cyrl-UZ"/>
        </w:rPr>
        <w:t xml:space="preserve"> </w:t>
      </w:r>
      <w:r w:rsidR="006C11F2" w:rsidRPr="006C11F2">
        <w:t>ёки</w:t>
      </w:r>
      <w:r>
        <w:rPr>
          <w:lang w:val="uz-Cyrl-UZ"/>
        </w:rPr>
        <w:t xml:space="preserve"> </w:t>
      </w:r>
      <w:r w:rsidR="006C11F2" w:rsidRPr="006C11F2">
        <w:t>бериш</w:t>
      </w:r>
      <w:r>
        <w:rPr>
          <w:lang w:val="uz-Cyrl-UZ"/>
        </w:rPr>
        <w:t xml:space="preserve"> </w:t>
      </w:r>
      <w:r w:rsidR="006C11F2" w:rsidRPr="006C11F2">
        <w:t>ху</w:t>
      </w:r>
      <w:r w:rsidR="006C11F2">
        <w:rPr>
          <w:lang w:val="uz-Cyrl-UZ"/>
        </w:rPr>
        <w:t>қ</w:t>
      </w:r>
      <w:r w:rsidR="006C11F2" w:rsidRPr="006C11F2">
        <w:t>у</w:t>
      </w:r>
      <w:r w:rsidR="006C11F2">
        <w:rPr>
          <w:lang w:val="uz-Cyrl-UZ"/>
        </w:rPr>
        <w:t>қ</w:t>
      </w:r>
      <w:r w:rsidR="006C11F2" w:rsidRPr="006C11F2">
        <w:t>ига</w:t>
      </w:r>
      <w:r w:rsidR="006C11F2">
        <w:rPr>
          <w:lang w:val="uz-Cyrl-UZ"/>
        </w:rPr>
        <w:t xml:space="preserve"> э</w:t>
      </w:r>
      <w:r w:rsidR="006C11F2" w:rsidRPr="006C11F2">
        <w:t>га</w:t>
      </w:r>
      <w:r w:rsidR="006C11F2">
        <w:rPr>
          <w:lang w:val="uz-Cyrl-UZ"/>
        </w:rPr>
        <w:t xml:space="preserve"> э</w:t>
      </w:r>
      <w:r w:rsidR="006C11F2" w:rsidRPr="006C11F2">
        <w:t>мас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10.7. </w:t>
      </w:r>
      <w:r w:rsidR="006C11F2" w:rsidRPr="006C11F2">
        <w:t>Ушбу</w:t>
      </w:r>
      <w:r w:rsidRPr="006C11F2">
        <w:t xml:space="preserve"> </w:t>
      </w:r>
      <w:r w:rsidR="006C11F2" w:rsidRPr="006C11F2">
        <w:t>шартнома</w:t>
      </w:r>
      <w:r>
        <w:rPr>
          <w:lang w:val="uz-Cyrl-UZ"/>
        </w:rPr>
        <w:t xml:space="preserve"> </w:t>
      </w:r>
      <w:r w:rsidR="006C11F2" w:rsidRPr="006C11F2">
        <w:t>бир</w:t>
      </w:r>
      <w:r w:rsidRPr="006C11F2">
        <w:t xml:space="preserve"> </w:t>
      </w:r>
      <w:proofErr w:type="gramStart"/>
      <w:r w:rsidR="006C11F2" w:rsidRPr="006C11F2">
        <w:t>хил</w:t>
      </w:r>
      <w:proofErr w:type="gramEnd"/>
      <w:r w:rsidRPr="006C11F2">
        <w:t xml:space="preserve"> </w:t>
      </w:r>
      <w:r w:rsidR="006C11F2" w:rsidRPr="006C11F2">
        <w:t>юридик</w:t>
      </w:r>
      <w:r>
        <w:rPr>
          <w:lang w:val="uz-Cyrl-UZ"/>
        </w:rPr>
        <w:t xml:space="preserve"> </w:t>
      </w:r>
      <w:r w:rsidR="006C11F2" w:rsidRPr="006C11F2">
        <w:t>кучга</w:t>
      </w:r>
      <w:r w:rsidR="006C11F2">
        <w:rPr>
          <w:lang w:val="uz-Cyrl-UZ"/>
        </w:rPr>
        <w:t xml:space="preserve"> э</w:t>
      </w:r>
      <w:r w:rsidR="006C11F2" w:rsidRPr="006C11F2">
        <w:t>га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лган</w:t>
      </w:r>
      <w:r>
        <w:rPr>
          <w:lang w:val="uz-Cyrl-UZ"/>
        </w:rPr>
        <w:t xml:space="preserve"> </w:t>
      </w:r>
      <w:r w:rsidR="006C11F2" w:rsidRPr="006C11F2">
        <w:t>икки</w:t>
      </w:r>
      <w:r>
        <w:rPr>
          <w:lang w:val="uz-Cyrl-UZ"/>
        </w:rPr>
        <w:t xml:space="preserve"> </w:t>
      </w:r>
      <w:r w:rsidR="006C11F2" w:rsidRPr="006C11F2">
        <w:t>нусхада</w:t>
      </w:r>
      <w:r>
        <w:rPr>
          <w:lang w:val="uz-Cyrl-UZ"/>
        </w:rPr>
        <w:t xml:space="preserve"> </w:t>
      </w:r>
      <w:r w:rsidR="006C11F2" w:rsidRPr="006C11F2">
        <w:t>тузилди</w:t>
      </w:r>
      <w:r>
        <w:rPr>
          <w:lang w:val="uz-Cyrl-UZ"/>
        </w:rPr>
        <w:t xml:space="preserve"> </w:t>
      </w:r>
      <w:r w:rsidR="006C11F2" w:rsidRPr="006C11F2">
        <w:t>ва</w:t>
      </w:r>
      <w:r>
        <w:rPr>
          <w:lang w:val="uz-Cyrl-UZ"/>
        </w:rPr>
        <w:t xml:space="preserve"> </w:t>
      </w:r>
      <w:r w:rsidR="006C11F2" w:rsidRPr="006C11F2">
        <w:t>хар</w:t>
      </w:r>
      <w:r>
        <w:rPr>
          <w:lang w:val="uz-Cyrl-UZ"/>
        </w:rPr>
        <w:t xml:space="preserve"> </w:t>
      </w:r>
      <w:r w:rsidR="006C11F2" w:rsidRPr="006C11F2">
        <w:t>бир</w:t>
      </w:r>
      <w:r>
        <w:rPr>
          <w:lang w:val="uz-Cyrl-UZ"/>
        </w:rPr>
        <w:t xml:space="preserve"> </w:t>
      </w:r>
      <w:r w:rsidR="006C11F2" w:rsidRPr="006C11F2">
        <w:t>томонда</w:t>
      </w:r>
      <w:r>
        <w:rPr>
          <w:lang w:val="uz-Cyrl-UZ"/>
        </w:rPr>
        <w:t xml:space="preserve"> </w:t>
      </w:r>
      <w:r w:rsidR="006C11F2" w:rsidRPr="006C11F2">
        <w:t>бир</w:t>
      </w:r>
      <w:r>
        <w:rPr>
          <w:lang w:val="uz-Cyrl-UZ"/>
        </w:rPr>
        <w:t xml:space="preserve"> </w:t>
      </w:r>
      <w:r w:rsidR="006C11F2" w:rsidRPr="006C11F2">
        <w:t>нусхадан</w:t>
      </w:r>
      <w:r>
        <w:rPr>
          <w:lang w:val="uz-Cyrl-UZ"/>
        </w:rPr>
        <w:t xml:space="preserve"> </w:t>
      </w:r>
      <w:r w:rsidR="006C11F2" w:rsidRPr="006C11F2">
        <w:t>са</w:t>
      </w:r>
      <w:r w:rsidR="006C11F2">
        <w:rPr>
          <w:lang w:val="uz-Cyrl-UZ"/>
        </w:rPr>
        <w:t>қ</w:t>
      </w:r>
      <w:r w:rsidR="006C11F2" w:rsidRPr="006C11F2">
        <w:t>ланади</w:t>
      </w:r>
      <w:r w:rsidRPr="006C11F2">
        <w:t>.</w:t>
      </w:r>
    </w:p>
    <w:p w:rsidR="00863FA4" w:rsidRPr="006C11F2" w:rsidRDefault="00863FA4" w:rsidP="00863FA4">
      <w:pPr>
        <w:jc w:val="both"/>
      </w:pPr>
      <w:r w:rsidRPr="006C11F2">
        <w:t xml:space="preserve">10.8. </w:t>
      </w:r>
      <w:r w:rsidR="006C11F2" w:rsidRPr="006C11F2">
        <w:t>Тарафларнинг</w:t>
      </w:r>
      <w:r>
        <w:rPr>
          <w:lang w:val="uz-Cyrl-UZ"/>
        </w:rPr>
        <w:t xml:space="preserve"> </w:t>
      </w:r>
      <w:r w:rsidR="006C11F2" w:rsidRPr="006C11F2">
        <w:t>хохишлари</w:t>
      </w:r>
      <w:r>
        <w:rPr>
          <w:lang w:val="uz-Cyrl-UZ"/>
        </w:rPr>
        <w:t xml:space="preserve"> </w:t>
      </w:r>
      <w:r w:rsidR="006C11F2" w:rsidRPr="006C11F2">
        <w:t>б</w:t>
      </w:r>
      <w:r w:rsidR="006C11F2">
        <w:rPr>
          <w:lang w:val="uz-Cyrl-UZ"/>
        </w:rPr>
        <w:t>ў</w:t>
      </w:r>
      <w:r w:rsidR="006C11F2" w:rsidRPr="006C11F2">
        <w:t>йича</w:t>
      </w:r>
      <w:r>
        <w:rPr>
          <w:lang w:val="uz-Cyrl-UZ"/>
        </w:rPr>
        <w:t xml:space="preserve"> </w:t>
      </w:r>
      <w:r w:rsidR="006C11F2" w:rsidRPr="006C11F2">
        <w:t>бош</w:t>
      </w:r>
      <w:r w:rsidR="006C11F2">
        <w:rPr>
          <w:lang w:val="uz-Cyrl-UZ"/>
        </w:rPr>
        <w:t>қ</w:t>
      </w:r>
      <w:r w:rsidR="006C11F2" w:rsidRPr="006C11F2">
        <w:t>а</w:t>
      </w:r>
      <w:r>
        <w:rPr>
          <w:lang w:val="uz-Cyrl-UZ"/>
        </w:rPr>
        <w:t xml:space="preserve"> </w:t>
      </w:r>
      <w:r w:rsidR="006C11F2" w:rsidRPr="006C11F2">
        <w:t>шартлар</w:t>
      </w:r>
      <w:r w:rsidRPr="006C11F2">
        <w:t xml:space="preserve">. </w:t>
      </w:r>
    </w:p>
    <w:p w:rsidR="00863FA4" w:rsidRDefault="00863FA4" w:rsidP="00863FA4">
      <w:pPr>
        <w:jc w:val="both"/>
        <w:rPr>
          <w:lang w:val="uz-Cyrl-UZ"/>
        </w:rPr>
      </w:pPr>
      <w:r w:rsidRPr="006C11F2">
        <w:t>10</w:t>
      </w:r>
      <w:r>
        <w:rPr>
          <w:lang w:val="uz-Cyrl-UZ"/>
        </w:rPr>
        <w:t>.</w:t>
      </w:r>
      <w:r w:rsidRPr="006C11F2">
        <w:t>9</w:t>
      </w:r>
      <w:r>
        <w:rPr>
          <w:lang w:val="uz-Cyrl-UZ"/>
        </w:rPr>
        <w:t>.</w:t>
      </w:r>
      <w:r w:rsidR="006C11F2">
        <w:rPr>
          <w:bCs/>
          <w:sz w:val="26"/>
          <w:szCs w:val="26"/>
          <w:lang w:val="uz-Cyrl-UZ"/>
        </w:rPr>
        <w:t>Шартнома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икки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томонлама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имзоланиб</w:t>
      </w:r>
      <w:r w:rsidRPr="00A81BFC">
        <w:rPr>
          <w:bCs/>
          <w:sz w:val="26"/>
          <w:szCs w:val="26"/>
          <w:lang w:val="uz-Cyrl-UZ"/>
        </w:rPr>
        <w:t xml:space="preserve">, </w:t>
      </w:r>
      <w:r w:rsidR="006C11F2">
        <w:rPr>
          <w:bCs/>
          <w:sz w:val="26"/>
          <w:szCs w:val="26"/>
          <w:lang w:val="uz-Cyrl-UZ"/>
        </w:rPr>
        <w:t>ғазначилик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бўлинмаси</w:t>
      </w:r>
      <w:r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томонидан</w:t>
      </w:r>
      <w:r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белгиланган</w:t>
      </w:r>
      <w:r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тартибда</w:t>
      </w:r>
      <w:r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руйхатдан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ўтказилгандан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сўнг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қонуний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кучга</w:t>
      </w:r>
      <w:r w:rsidRPr="00A81BFC">
        <w:rPr>
          <w:bCs/>
          <w:sz w:val="26"/>
          <w:szCs w:val="26"/>
          <w:lang w:val="uz-Cyrl-UZ"/>
        </w:rPr>
        <w:t xml:space="preserve"> </w:t>
      </w:r>
      <w:r w:rsidR="006C11F2">
        <w:rPr>
          <w:bCs/>
          <w:sz w:val="26"/>
          <w:szCs w:val="26"/>
          <w:lang w:val="uz-Cyrl-UZ"/>
        </w:rPr>
        <w:t>киради</w:t>
      </w:r>
      <w:r>
        <w:rPr>
          <w:bCs/>
          <w:sz w:val="26"/>
          <w:szCs w:val="26"/>
          <w:lang w:val="uz-Cyrl-UZ"/>
        </w:rPr>
        <w:t xml:space="preserve"> </w:t>
      </w:r>
      <w:r w:rsidR="006C11F2">
        <w:rPr>
          <w:lang w:val="uz-Cyrl-UZ"/>
        </w:rPr>
        <w:t>ва</w:t>
      </w:r>
      <w:r>
        <w:rPr>
          <w:lang w:val="uz-Cyrl-UZ"/>
        </w:rPr>
        <w:t xml:space="preserve">  “31”</w:t>
      </w:r>
      <w:r w:rsidR="006C11F2">
        <w:rPr>
          <w:lang w:val="uz-Cyrl-UZ"/>
        </w:rPr>
        <w:t>декабр</w:t>
      </w:r>
      <w:r w:rsidRPr="00461BA0">
        <w:rPr>
          <w:lang w:val="uz-Cyrl-UZ"/>
        </w:rPr>
        <w:t xml:space="preserve"> 20</w:t>
      </w:r>
      <w:r>
        <w:rPr>
          <w:lang w:val="uz-Cyrl-UZ"/>
        </w:rPr>
        <w:t xml:space="preserve">22 </w:t>
      </w:r>
      <w:r w:rsidR="006C11F2">
        <w:rPr>
          <w:lang w:val="uz-Cyrl-UZ"/>
        </w:rPr>
        <w:t>йилгача</w:t>
      </w:r>
      <w:r>
        <w:rPr>
          <w:lang w:val="uz-Cyrl-UZ"/>
        </w:rPr>
        <w:t xml:space="preserve"> </w:t>
      </w:r>
      <w:r w:rsidR="006C11F2">
        <w:rPr>
          <w:lang w:val="uz-Cyrl-UZ"/>
        </w:rPr>
        <w:t>амалда</w:t>
      </w:r>
      <w:r>
        <w:rPr>
          <w:lang w:val="uz-Cyrl-UZ"/>
        </w:rPr>
        <w:t xml:space="preserve"> </w:t>
      </w:r>
      <w:r w:rsidR="006C11F2">
        <w:rPr>
          <w:lang w:val="uz-Cyrl-UZ"/>
        </w:rPr>
        <w:t>бўлади</w:t>
      </w:r>
    </w:p>
    <w:p w:rsidR="00D25DF0" w:rsidRPr="00D25DF0" w:rsidRDefault="00D25DF0" w:rsidP="00D25DF0">
      <w:pPr>
        <w:pStyle w:val="a9"/>
        <w:spacing w:before="0" w:beforeAutospacing="0" w:after="0" w:afterAutospacing="0"/>
        <w:ind w:left="707" w:firstLine="707"/>
        <w:jc w:val="both"/>
        <w:rPr>
          <w:lang w:val="uz-Cyrl-UZ"/>
        </w:rPr>
      </w:pPr>
      <w:r w:rsidRPr="00D25DF0">
        <w:rPr>
          <w:b/>
          <w:bCs/>
          <w:color w:val="000000"/>
          <w:lang w:val="uz-Cyrl-UZ"/>
        </w:rPr>
        <w:t xml:space="preserve">11.  </w:t>
      </w:r>
      <w:r w:rsidR="006C11F2">
        <w:rPr>
          <w:b/>
          <w:bCs/>
          <w:color w:val="000000"/>
          <w:lang w:val="uz-Cyrl-UZ"/>
        </w:rPr>
        <w:t>КОРРУПСИЯГА</w:t>
      </w:r>
      <w:r w:rsidRPr="00D25DF0">
        <w:rPr>
          <w:b/>
          <w:bCs/>
          <w:color w:val="000000"/>
          <w:lang w:val="uz-Cyrl-UZ"/>
        </w:rPr>
        <w:t xml:space="preserve"> </w:t>
      </w:r>
      <w:r w:rsidR="006C11F2">
        <w:rPr>
          <w:b/>
          <w:bCs/>
          <w:color w:val="000000"/>
          <w:lang w:val="uz-Cyrl-UZ"/>
        </w:rPr>
        <w:t>ҚАРШИ</w:t>
      </w:r>
      <w:r w:rsidRPr="00D25DF0">
        <w:rPr>
          <w:b/>
          <w:bCs/>
          <w:color w:val="000000"/>
          <w:lang w:val="uz-Cyrl-UZ"/>
        </w:rPr>
        <w:t xml:space="preserve"> </w:t>
      </w:r>
      <w:r w:rsidR="006C11F2">
        <w:rPr>
          <w:b/>
          <w:bCs/>
          <w:color w:val="000000"/>
          <w:lang w:val="uz-Cyrl-UZ"/>
        </w:rPr>
        <w:t>КУРАШИШ</w:t>
      </w:r>
      <w:r w:rsidRPr="00D25DF0">
        <w:rPr>
          <w:b/>
          <w:bCs/>
          <w:color w:val="000000"/>
          <w:lang w:val="uz-Cyrl-UZ"/>
        </w:rPr>
        <w:t xml:space="preserve"> </w:t>
      </w:r>
      <w:r w:rsidR="006C11F2">
        <w:rPr>
          <w:b/>
          <w:bCs/>
          <w:color w:val="000000"/>
          <w:lang w:val="uz-Cyrl-UZ"/>
        </w:rPr>
        <w:t>ТУГРИСИДА</w:t>
      </w:r>
      <w:r w:rsidRPr="00D25DF0">
        <w:rPr>
          <w:color w:val="000000"/>
          <w:lang w:val="uz-Cyrl-UZ"/>
        </w:rPr>
        <w:t>.</w:t>
      </w:r>
    </w:p>
    <w:p w:rsidR="00D25DF0" w:rsidRPr="00D25DF0" w:rsidRDefault="00D25DF0" w:rsidP="00D25DF0">
      <w:pPr>
        <w:pStyle w:val="a9"/>
        <w:spacing w:before="0" w:beforeAutospacing="0" w:after="0" w:afterAutospacing="0"/>
        <w:jc w:val="both"/>
        <w:rPr>
          <w:lang w:val="uz-Cyrl-UZ"/>
        </w:rPr>
      </w:pPr>
      <w:r w:rsidRPr="00D25DF0">
        <w:rPr>
          <w:color w:val="000000"/>
          <w:lang w:val="uz-Cyrl-UZ"/>
        </w:rPr>
        <w:t xml:space="preserve"> 11.1. </w:t>
      </w:r>
      <w:r w:rsidR="006C11F2">
        <w:rPr>
          <w:color w:val="000000"/>
          <w:lang w:val="uz-Cyrl-UZ"/>
        </w:rPr>
        <w:t>Томонлар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уларнинг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афилланган</w:t>
      </w:r>
      <w:r w:rsidRPr="00D25DF0">
        <w:rPr>
          <w:color w:val="000000"/>
          <w:lang w:val="uz-Cyrl-UZ"/>
        </w:rPr>
        <w:t xml:space="preserve"> (</w:t>
      </w:r>
      <w:r w:rsidR="006C11F2">
        <w:rPr>
          <w:color w:val="000000"/>
          <w:lang w:val="uz-Cyrl-UZ"/>
        </w:rPr>
        <w:t>ўзаро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боғланган</w:t>
      </w:r>
      <w:r w:rsidRPr="00D25DF0">
        <w:rPr>
          <w:color w:val="000000"/>
          <w:lang w:val="uz-Cyrl-UZ"/>
        </w:rPr>
        <w:t xml:space="preserve">) </w:t>
      </w:r>
      <w:r w:rsidR="006C11F2">
        <w:rPr>
          <w:color w:val="000000"/>
          <w:lang w:val="uz-Cyrl-UZ"/>
        </w:rPr>
        <w:t>шахслари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ходимлари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ушбу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шартнома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буйича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уз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мажбуриятларини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бажаришлари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давомида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корупсияга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қарши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курашиш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сохасидаги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Ўзбекистон</w:t>
      </w:r>
      <w:r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Республикасининг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амалдаги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қонун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хужжатлари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талабларининг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бузилишига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олиб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келадиган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ёки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коррупсия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характерига эга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бўлган</w:t>
      </w:r>
      <w:r w:rsidRPr="00D25DF0">
        <w:rPr>
          <w:color w:val="000000"/>
          <w:lang w:val="uz-Cyrl-UZ"/>
        </w:rPr>
        <w:t xml:space="preserve">, </w:t>
      </w:r>
      <w:r w:rsidR="006C11F2">
        <w:rPr>
          <w:color w:val="000000"/>
          <w:lang w:val="uz-Cyrl-UZ"/>
        </w:rPr>
        <w:t>шу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жумладан</w:t>
      </w:r>
      <w:r w:rsidRPr="00D25DF0">
        <w:rPr>
          <w:color w:val="000000"/>
          <w:lang w:val="uz-Cyrl-UZ"/>
        </w:rPr>
        <w:t xml:space="preserve"> (</w:t>
      </w:r>
      <w:r w:rsidR="006C11F2">
        <w:rPr>
          <w:color w:val="000000"/>
          <w:lang w:val="uz-Cyrl-UZ"/>
        </w:rPr>
        <w:t>аммо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бу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билан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чекланмай</w:t>
      </w:r>
      <w:r w:rsidRPr="00D25DF0">
        <w:rPr>
          <w:color w:val="000000"/>
          <w:lang w:val="uz-Cyrl-UZ"/>
        </w:rPr>
        <w:t xml:space="preserve">) </w:t>
      </w:r>
      <w:r w:rsidR="006C11F2">
        <w:rPr>
          <w:color w:val="000000"/>
          <w:lang w:val="uz-Cyrl-UZ"/>
        </w:rPr>
        <w:t>пора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бериш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ёки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беришни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вада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қилиш</w:t>
      </w:r>
      <w:r w:rsidRPr="00D25DF0">
        <w:rPr>
          <w:color w:val="000000"/>
          <w:lang w:val="uz-Cyrl-UZ"/>
        </w:rPr>
        <w:t xml:space="preserve">, </w:t>
      </w:r>
      <w:r w:rsidR="006C11F2">
        <w:rPr>
          <w:color w:val="000000"/>
          <w:lang w:val="uz-Cyrl-UZ"/>
        </w:rPr>
        <w:t>таъмагирлик</w:t>
      </w:r>
      <w:r w:rsidRPr="00D25DF0">
        <w:rPr>
          <w:color w:val="000000"/>
          <w:lang w:val="uz-Cyrl-UZ"/>
        </w:rPr>
        <w:t xml:space="preserve">, </w:t>
      </w:r>
      <w:r w:rsidR="006C11F2">
        <w:rPr>
          <w:color w:val="000000"/>
          <w:lang w:val="uz-Cyrl-UZ"/>
        </w:rPr>
        <w:t>пора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олишга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бевосита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ёки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билвосита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рози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булиш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хатти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харакатлари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харакатсизликларини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содир этмайдилар</w:t>
      </w:r>
      <w:r w:rsidRPr="00D25DF0">
        <w:rPr>
          <w:color w:val="000000"/>
          <w:lang w:val="uz-Cyrl-UZ"/>
        </w:rPr>
        <w:t>.</w:t>
      </w:r>
    </w:p>
    <w:p w:rsidR="00D25DF0" w:rsidRPr="00D25DF0" w:rsidRDefault="00D25DF0" w:rsidP="00D25DF0">
      <w:pPr>
        <w:pStyle w:val="a9"/>
        <w:spacing w:before="0" w:beforeAutospacing="0" w:after="0" w:afterAutospacing="0"/>
        <w:jc w:val="both"/>
        <w:rPr>
          <w:lang w:val="uz-Cyrl-UZ"/>
        </w:rPr>
      </w:pPr>
      <w:r w:rsidRPr="00D25DF0">
        <w:rPr>
          <w:color w:val="000000"/>
          <w:lang w:val="uz-Cyrl-UZ"/>
        </w:rPr>
        <w:t xml:space="preserve">  -</w:t>
      </w:r>
      <w:r w:rsidR="006C11F2">
        <w:rPr>
          <w:color w:val="000000"/>
          <w:lang w:val="uz-Cyrl-UZ"/>
        </w:rPr>
        <w:t>Томонлар</w:t>
      </w:r>
      <w:r w:rsidRPr="00D25DF0">
        <w:rPr>
          <w:color w:val="000000"/>
          <w:lang w:val="uz-Cyrl-UZ"/>
        </w:rPr>
        <w:t xml:space="preserve">, </w:t>
      </w:r>
      <w:r w:rsidR="006C11F2">
        <w:rPr>
          <w:color w:val="000000"/>
          <w:lang w:val="uz-Cyrl-UZ"/>
        </w:rPr>
        <w:t>уларнинг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афилланган</w:t>
      </w:r>
      <w:r w:rsidRPr="00D25DF0">
        <w:rPr>
          <w:color w:val="000000"/>
          <w:lang w:val="uz-Cyrl-UZ"/>
        </w:rPr>
        <w:t xml:space="preserve"> (</w:t>
      </w:r>
      <w:r w:rsidR="006C11F2">
        <w:rPr>
          <w:color w:val="000000"/>
          <w:lang w:val="uz-Cyrl-UZ"/>
        </w:rPr>
        <w:t>ўзаро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боғланган</w:t>
      </w:r>
      <w:r w:rsidRPr="00D25DF0">
        <w:rPr>
          <w:color w:val="000000"/>
          <w:lang w:val="uz-Cyrl-UZ"/>
        </w:rPr>
        <w:t xml:space="preserve">) </w:t>
      </w:r>
      <w:r w:rsidR="006C11F2">
        <w:rPr>
          <w:color w:val="000000"/>
          <w:lang w:val="uz-Cyrl-UZ"/>
        </w:rPr>
        <w:t>шахслари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ходимлари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бошқа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томонинг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ходимлари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ёки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ваколатланган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вакилларини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қандайдир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тарзда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рағбатлантиришдан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шу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жумладан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пул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суммалари</w:t>
      </w:r>
      <w:r w:rsidRPr="00D25DF0">
        <w:rPr>
          <w:color w:val="000000"/>
          <w:lang w:val="uz-Cyrl-UZ"/>
        </w:rPr>
        <w:t xml:space="preserve">, </w:t>
      </w:r>
      <w:r w:rsidR="006C11F2">
        <w:rPr>
          <w:color w:val="000000"/>
          <w:lang w:val="uz-Cyrl-UZ"/>
        </w:rPr>
        <w:t>совғаларни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тақдим этиш</w:t>
      </w:r>
      <w:r w:rsidRPr="00D25DF0">
        <w:rPr>
          <w:color w:val="000000"/>
          <w:lang w:val="uz-Cyrl-UZ"/>
        </w:rPr>
        <w:t xml:space="preserve">, </w:t>
      </w:r>
      <w:r w:rsidR="006C11F2">
        <w:rPr>
          <w:color w:val="000000"/>
          <w:lang w:val="uz-Cyrl-UZ"/>
        </w:rPr>
        <w:t>уларнинг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манзилига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хизматларнинг</w:t>
      </w:r>
      <w:r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беғараз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кўрсатиш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ёки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бу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ходим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ёки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ваколатланган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вакил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томонидан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уни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рағбатлантирувчи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томон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фойдасига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кандайдир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хатти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харакатларни</w:t>
      </w:r>
      <w:r w:rsidRPr="00D25DF0">
        <w:rPr>
          <w:color w:val="000000"/>
          <w:lang w:val="uz-Cyrl-UZ"/>
        </w:rPr>
        <w:t>\</w:t>
      </w:r>
      <w:r w:rsidR="006C11F2">
        <w:rPr>
          <w:color w:val="000000"/>
          <w:lang w:val="uz-Cyrl-UZ"/>
        </w:rPr>
        <w:t>харакатсизликларни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бажарилишини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таъминлашга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қаратилган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ишларни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бажаришдан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воз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кечадилар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деб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маълум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қиладилар</w:t>
      </w:r>
      <w:r w:rsidRPr="00D25DF0">
        <w:rPr>
          <w:color w:val="000000"/>
          <w:lang w:val="uz-Cyrl-UZ"/>
        </w:rPr>
        <w:t>.</w:t>
      </w:r>
    </w:p>
    <w:p w:rsidR="00D25DF0" w:rsidRPr="00D25DF0" w:rsidRDefault="00D25DF0" w:rsidP="00D25DF0">
      <w:pPr>
        <w:pStyle w:val="a9"/>
        <w:spacing w:before="0" w:beforeAutospacing="0" w:after="0" w:afterAutospacing="0"/>
        <w:jc w:val="both"/>
        <w:rPr>
          <w:lang w:val="uz-Cyrl-UZ"/>
        </w:rPr>
      </w:pPr>
      <w:r w:rsidRPr="00D25DF0">
        <w:rPr>
          <w:color w:val="000000"/>
          <w:lang w:val="uz-Cyrl-UZ"/>
        </w:rPr>
        <w:t xml:space="preserve">11.2. </w:t>
      </w:r>
      <w:r w:rsidR="006C11F2">
        <w:rPr>
          <w:color w:val="000000"/>
          <w:lang w:val="uz-Cyrl-UZ"/>
        </w:rPr>
        <w:t>Томонлар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ушбу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шартноманинг</w:t>
      </w:r>
      <w:r w:rsidRPr="00D25DF0">
        <w:rPr>
          <w:color w:val="000000"/>
          <w:lang w:val="uz-Cyrl-UZ"/>
        </w:rPr>
        <w:t xml:space="preserve"> 11.1-</w:t>
      </w:r>
      <w:r w:rsidR="006C11F2">
        <w:rPr>
          <w:color w:val="000000"/>
          <w:lang w:val="uz-Cyrl-UZ"/>
        </w:rPr>
        <w:t>бандидаги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талабларни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бузиш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содир этилганлиги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ёки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содир этилиши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мумкинлиги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туғрисидаги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шубхалар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юзага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келган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такдирда</w:t>
      </w:r>
      <w:r w:rsidRPr="00D25DF0">
        <w:rPr>
          <w:color w:val="000000"/>
          <w:lang w:val="uz-Cyrl-UZ"/>
        </w:rPr>
        <w:t xml:space="preserve">,  </w:t>
      </w:r>
      <w:r w:rsidR="006C11F2">
        <w:rPr>
          <w:color w:val="000000"/>
          <w:lang w:val="uz-Cyrl-UZ"/>
        </w:rPr>
        <w:t>тегишли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томон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бу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хақида</w:t>
      </w:r>
      <w:r w:rsidRPr="00D25DF0">
        <w:rPr>
          <w:color w:val="000000"/>
          <w:lang w:val="uz-Cyrl-UZ"/>
        </w:rPr>
        <w:t xml:space="preserve">  </w:t>
      </w:r>
      <w:r w:rsidR="006C11F2">
        <w:rPr>
          <w:color w:val="000000"/>
          <w:lang w:val="uz-Cyrl-UZ"/>
        </w:rPr>
        <w:t>иккинчи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томонни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хабардор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қилиш</w:t>
      </w:r>
      <w:r w:rsidRPr="00D25DF0">
        <w:rPr>
          <w:color w:val="000000"/>
          <w:lang w:val="uz-Cyrl-UZ"/>
        </w:rPr>
        <w:t xml:space="preserve">, </w:t>
      </w:r>
      <w:r w:rsidR="006C11F2">
        <w:rPr>
          <w:color w:val="000000"/>
          <w:lang w:val="uz-Cyrl-UZ"/>
        </w:rPr>
        <w:t>коррупсия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билан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курашиш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сохасидаги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Ўзбекистон</w:t>
      </w:r>
      <w:r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Республикаси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қонун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хужжатларининг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нормалари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бузилганлиги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фактини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рад этиб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бўлмайдиган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далиллари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мавжуд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бўлган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холда эса</w:t>
      </w:r>
      <w:r w:rsidRPr="00D25DF0">
        <w:rPr>
          <w:color w:val="000000"/>
          <w:lang w:val="uz-Cyrl-UZ"/>
        </w:rPr>
        <w:t>-</w:t>
      </w:r>
      <w:r w:rsidR="006C11F2">
        <w:rPr>
          <w:color w:val="000000"/>
          <w:lang w:val="uz-Cyrl-UZ"/>
        </w:rPr>
        <w:t>амалдаги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қонун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хужжатларида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белгиланган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тартибда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ваколатли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органларни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хам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хабардор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қилиш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мажбуриятини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ўз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зиммасига</w:t>
      </w:r>
      <w:r w:rsidRPr="00D25DF0">
        <w:rPr>
          <w:color w:val="000000"/>
          <w:lang w:val="uz-Cyrl-UZ"/>
        </w:rPr>
        <w:t xml:space="preserve"> </w:t>
      </w:r>
      <w:r w:rsidR="006C11F2">
        <w:rPr>
          <w:color w:val="000000"/>
          <w:lang w:val="uz-Cyrl-UZ"/>
        </w:rPr>
        <w:t>олади</w:t>
      </w:r>
      <w:r w:rsidRPr="00D25DF0">
        <w:rPr>
          <w:color w:val="000000"/>
          <w:lang w:val="uz-Cyrl-UZ"/>
        </w:rPr>
        <w:t xml:space="preserve">.  </w:t>
      </w:r>
    </w:p>
    <w:p w:rsidR="00863FA4" w:rsidRPr="006C11F2" w:rsidRDefault="00863FA4" w:rsidP="00863FA4">
      <w:pPr>
        <w:jc w:val="center"/>
        <w:rPr>
          <w:b/>
        </w:rPr>
      </w:pPr>
      <w:r w:rsidRPr="006C11F2">
        <w:rPr>
          <w:b/>
        </w:rPr>
        <w:t>1</w:t>
      </w:r>
      <w:r w:rsidR="00D25DF0">
        <w:rPr>
          <w:b/>
          <w:lang w:val="uz-Cyrl-UZ"/>
        </w:rPr>
        <w:t>2</w:t>
      </w:r>
      <w:r w:rsidRPr="006C11F2">
        <w:rPr>
          <w:b/>
        </w:rPr>
        <w:t xml:space="preserve">. </w:t>
      </w:r>
      <w:r w:rsidR="006C11F2" w:rsidRPr="006C11F2">
        <w:rPr>
          <w:b/>
        </w:rPr>
        <w:t>Томонларнинг</w:t>
      </w:r>
      <w:r w:rsidRPr="006C11F2">
        <w:rPr>
          <w:b/>
        </w:rPr>
        <w:t xml:space="preserve"> </w:t>
      </w:r>
      <w:r w:rsidR="006C11F2" w:rsidRPr="006C11F2">
        <w:rPr>
          <w:b/>
        </w:rPr>
        <w:t>юридик</w:t>
      </w:r>
      <w:r w:rsidRPr="006C11F2">
        <w:rPr>
          <w:b/>
        </w:rPr>
        <w:t xml:space="preserve"> </w:t>
      </w:r>
      <w:r w:rsidR="006C11F2" w:rsidRPr="006C11F2">
        <w:rPr>
          <w:b/>
        </w:rPr>
        <w:t>манзили</w:t>
      </w:r>
      <w:r w:rsidRPr="006C11F2">
        <w:rPr>
          <w:b/>
        </w:rPr>
        <w:t xml:space="preserve"> </w:t>
      </w:r>
      <w:proofErr w:type="gramStart"/>
      <w:r w:rsidR="006C11F2" w:rsidRPr="006C11F2">
        <w:rPr>
          <w:b/>
        </w:rPr>
        <w:t>ва</w:t>
      </w:r>
      <w:r w:rsidRPr="006C11F2">
        <w:rPr>
          <w:b/>
        </w:rPr>
        <w:t xml:space="preserve"> </w:t>
      </w:r>
      <w:r w:rsidR="006C11F2" w:rsidRPr="006C11F2">
        <w:rPr>
          <w:b/>
        </w:rPr>
        <w:t>банк</w:t>
      </w:r>
      <w:proofErr w:type="gramEnd"/>
      <w:r w:rsidRPr="006C11F2">
        <w:rPr>
          <w:b/>
        </w:rPr>
        <w:t xml:space="preserve"> </w:t>
      </w:r>
      <w:r w:rsidR="006C11F2" w:rsidRPr="006C11F2">
        <w:rPr>
          <w:b/>
        </w:rPr>
        <w:t>реквизитлари</w:t>
      </w:r>
      <w:r w:rsidRPr="006C11F2">
        <w:rPr>
          <w:b/>
        </w:rPr>
        <w:t>:</w:t>
      </w:r>
    </w:p>
    <w:p w:rsidR="00863FA4" w:rsidRDefault="00863FA4" w:rsidP="00863FA4">
      <w:pPr>
        <w:ind w:left="708"/>
      </w:pPr>
      <w:r>
        <w:t>«</w:t>
      </w:r>
      <w:r w:rsidR="006C11F2">
        <w:t>Пудратчи</w:t>
      </w:r>
      <w:r>
        <w:t>»</w:t>
      </w:r>
      <w:r w:rsidRPr="0067175F">
        <w:tab/>
      </w:r>
      <w:r w:rsidRPr="0067175F">
        <w:tab/>
      </w:r>
      <w:r w:rsidRPr="0067175F">
        <w:tab/>
      </w:r>
      <w:r w:rsidRPr="0067175F">
        <w:tab/>
      </w:r>
      <w:r w:rsidRPr="0067175F">
        <w:tab/>
      </w:r>
      <w:r w:rsidRPr="0067175F">
        <w:tab/>
      </w:r>
      <w:r>
        <w:t>«</w:t>
      </w:r>
      <w:r w:rsidR="006C11F2">
        <w:t>Буюртмачи</w:t>
      </w:r>
      <w:r>
        <w:t>»</w:t>
      </w:r>
    </w:p>
    <w:tbl>
      <w:tblPr>
        <w:tblW w:w="9567" w:type="dxa"/>
        <w:jc w:val="center"/>
        <w:tblLook w:val="01E0"/>
      </w:tblPr>
      <w:tblGrid>
        <w:gridCol w:w="4795"/>
        <w:gridCol w:w="236"/>
        <w:gridCol w:w="4536"/>
      </w:tblGrid>
      <w:tr w:rsidR="00863FA4" w:rsidRPr="00863FA4" w:rsidTr="0025015E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863FA4" w:rsidRPr="006C11F2" w:rsidRDefault="00863FA4" w:rsidP="0025015E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863FA4" w:rsidRPr="006C11F2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63FA4" w:rsidRPr="006F6EC2" w:rsidRDefault="006C11F2" w:rsidP="0025015E">
            <w:pPr>
              <w:jc w:val="center"/>
              <w:rPr>
                <w:sz w:val="22"/>
                <w:szCs w:val="22"/>
                <w:lang w:val="uz-Cyrl-UZ"/>
              </w:rPr>
            </w:pPr>
            <w:r w:rsidRPr="006C11F2">
              <w:rPr>
                <w:sz w:val="22"/>
                <w:szCs w:val="22"/>
              </w:rPr>
              <w:t>Кўштепа</w:t>
            </w:r>
            <w:r w:rsidR="00863FA4" w:rsidRPr="006C11F2">
              <w:rPr>
                <w:sz w:val="22"/>
                <w:szCs w:val="22"/>
              </w:rPr>
              <w:t xml:space="preserve"> </w:t>
            </w:r>
            <w:r w:rsidRPr="006C11F2">
              <w:rPr>
                <w:sz w:val="22"/>
                <w:szCs w:val="22"/>
              </w:rPr>
              <w:t>туман</w:t>
            </w:r>
            <w:r w:rsidR="00863FA4" w:rsidRPr="006C11F2">
              <w:rPr>
                <w:sz w:val="22"/>
                <w:szCs w:val="22"/>
              </w:rPr>
              <w:t xml:space="preserve"> </w:t>
            </w:r>
            <w:r w:rsidRPr="006C11F2">
              <w:rPr>
                <w:sz w:val="22"/>
                <w:szCs w:val="22"/>
              </w:rPr>
              <w:t>Халқ</w:t>
            </w:r>
            <w:r w:rsidR="00863FA4" w:rsidRPr="006C11F2">
              <w:rPr>
                <w:sz w:val="22"/>
                <w:szCs w:val="22"/>
              </w:rPr>
              <w:t xml:space="preserve"> </w:t>
            </w:r>
            <w:r w:rsidRPr="006C11F2">
              <w:rPr>
                <w:sz w:val="22"/>
                <w:szCs w:val="22"/>
              </w:rPr>
              <w:t>таълими</w:t>
            </w:r>
            <w:r w:rsidR="00863FA4" w:rsidRPr="006C11F2">
              <w:rPr>
                <w:sz w:val="22"/>
                <w:szCs w:val="22"/>
              </w:rPr>
              <w:t xml:space="preserve"> </w:t>
            </w:r>
            <w:r w:rsidRPr="006C11F2">
              <w:rPr>
                <w:sz w:val="22"/>
                <w:szCs w:val="22"/>
              </w:rPr>
              <w:t>бўлими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863FA4" w:rsidRPr="00661D6D" w:rsidRDefault="00863FA4" w:rsidP="0025015E">
            <w:pPr>
              <w:jc w:val="center"/>
              <w:rPr>
                <w:sz w:val="22"/>
                <w:szCs w:val="22"/>
              </w:rPr>
            </w:pPr>
            <w:r w:rsidRPr="00661D6D">
              <w:rPr>
                <w:sz w:val="22"/>
                <w:szCs w:val="22"/>
              </w:rPr>
              <w:t>(</w:t>
            </w:r>
            <w:r w:rsidR="006C11F2">
              <w:rPr>
                <w:sz w:val="22"/>
                <w:szCs w:val="22"/>
                <w:lang w:val="uz-Cyrl-UZ"/>
              </w:rPr>
              <w:t>ташкилот</w:t>
            </w:r>
            <w:r w:rsidRPr="00661D6D">
              <w:rPr>
                <w:sz w:val="22"/>
                <w:szCs w:val="22"/>
                <w:lang w:val="uz-Cyrl-UZ"/>
              </w:rPr>
              <w:t xml:space="preserve"> </w:t>
            </w:r>
            <w:r w:rsidR="006C11F2">
              <w:rPr>
                <w:sz w:val="22"/>
                <w:szCs w:val="22"/>
                <w:lang w:val="uz-Cyrl-UZ"/>
              </w:rPr>
              <w:t>номи</w:t>
            </w:r>
            <w:r w:rsidRPr="00661D6D">
              <w:rPr>
                <w:sz w:val="22"/>
                <w:szCs w:val="22"/>
              </w:rPr>
              <w:t>)</w:t>
            </w: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63FA4" w:rsidRPr="00661D6D" w:rsidRDefault="00863FA4" w:rsidP="0025015E">
            <w:pPr>
              <w:jc w:val="center"/>
              <w:rPr>
                <w:sz w:val="22"/>
                <w:szCs w:val="22"/>
              </w:rPr>
            </w:pPr>
            <w:r w:rsidRPr="00661D6D">
              <w:rPr>
                <w:sz w:val="22"/>
                <w:szCs w:val="22"/>
              </w:rPr>
              <w:t>(</w:t>
            </w:r>
            <w:r w:rsidR="006C11F2">
              <w:rPr>
                <w:sz w:val="22"/>
                <w:szCs w:val="22"/>
                <w:lang w:val="uz-Cyrl-UZ"/>
              </w:rPr>
              <w:t>бюджетдан</w:t>
            </w:r>
            <w:r w:rsidRPr="00661D6D">
              <w:rPr>
                <w:sz w:val="22"/>
                <w:szCs w:val="22"/>
                <w:lang w:val="uz-Cyrl-UZ"/>
              </w:rPr>
              <w:t xml:space="preserve"> </w:t>
            </w:r>
            <w:r w:rsidR="006C11F2">
              <w:rPr>
                <w:sz w:val="22"/>
                <w:szCs w:val="22"/>
                <w:lang w:val="uz-Cyrl-UZ"/>
              </w:rPr>
              <w:t>маблағ</w:t>
            </w:r>
            <w:r w:rsidRPr="00661D6D">
              <w:rPr>
                <w:sz w:val="22"/>
                <w:szCs w:val="22"/>
                <w:lang w:val="uz-Cyrl-UZ"/>
              </w:rPr>
              <w:t xml:space="preserve"> </w:t>
            </w:r>
            <w:r w:rsidR="006C11F2">
              <w:rPr>
                <w:sz w:val="22"/>
                <w:szCs w:val="22"/>
                <w:lang w:val="uz-Cyrl-UZ"/>
              </w:rPr>
              <w:t>олувчининг</w:t>
            </w:r>
            <w:r w:rsidRPr="00661D6D">
              <w:rPr>
                <w:sz w:val="22"/>
                <w:szCs w:val="22"/>
                <w:lang w:val="uz-Cyrl-UZ"/>
              </w:rPr>
              <w:t xml:space="preserve"> </w:t>
            </w:r>
            <w:r w:rsidR="006C11F2">
              <w:rPr>
                <w:sz w:val="22"/>
                <w:szCs w:val="22"/>
                <w:lang w:val="uz-Cyrl-UZ"/>
              </w:rPr>
              <w:t>номи</w:t>
            </w:r>
            <w:r w:rsidRPr="00661D6D">
              <w:rPr>
                <w:sz w:val="22"/>
                <w:szCs w:val="22"/>
              </w:rPr>
              <w:t>)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661D6D" w:rsidRDefault="00863FA4" w:rsidP="00250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661D6D" w:rsidRDefault="00863FA4" w:rsidP="0025015E">
            <w:pPr>
              <w:jc w:val="center"/>
              <w:rPr>
                <w:sz w:val="22"/>
                <w:szCs w:val="22"/>
              </w:rPr>
            </w:pPr>
          </w:p>
        </w:tc>
      </w:tr>
      <w:tr w:rsidR="00863FA4" w:rsidRPr="00863FA4" w:rsidTr="0025015E">
        <w:trPr>
          <w:jc w:val="center"/>
        </w:trPr>
        <w:tc>
          <w:tcPr>
            <w:tcW w:w="4795" w:type="dxa"/>
          </w:tcPr>
          <w:p w:rsidR="00863FA4" w:rsidRPr="0087235E" w:rsidRDefault="006C11F2" w:rsidP="006C1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Манзил</w:t>
            </w:r>
            <w:r w:rsidR="00863FA4" w:rsidRPr="0087235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36" w:type="dxa"/>
          </w:tcPr>
          <w:p w:rsidR="00863FA4" w:rsidRPr="0087235E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6C11F2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Манзил</w:t>
            </w:r>
            <w:r w:rsidR="00863FA4" w:rsidRPr="006C11F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uz-Cyrl-UZ"/>
              </w:rPr>
              <w:t>Қўштепа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туман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Қийқи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МФЙ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Сардоба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кўчаси</w:t>
            </w:r>
            <w:r w:rsidR="00863FA4">
              <w:rPr>
                <w:sz w:val="22"/>
                <w:szCs w:val="22"/>
                <w:lang w:val="uz-Cyrl-UZ"/>
              </w:rPr>
              <w:t xml:space="preserve"> 31 </w:t>
            </w:r>
            <w:r>
              <w:rPr>
                <w:sz w:val="22"/>
                <w:szCs w:val="22"/>
                <w:lang w:val="uz-Cyrl-UZ"/>
              </w:rPr>
              <w:t>уй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2F754F" w:rsidRDefault="006C11F2" w:rsidP="006C11F2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>ИНН</w:t>
            </w:r>
            <w:r w:rsidR="00863FA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2F754F" w:rsidRDefault="00863FA4" w:rsidP="0025015E">
            <w:pPr>
              <w:rPr>
                <w:sz w:val="22"/>
                <w:szCs w:val="22"/>
              </w:rPr>
            </w:pPr>
            <w:r w:rsidRPr="00661D6D">
              <w:rPr>
                <w:sz w:val="22"/>
                <w:szCs w:val="22"/>
              </w:rPr>
              <w:t>__________________________________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661D6D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="00863FA4" w:rsidRPr="00661D6D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факс</w:t>
            </w:r>
            <w:r w:rsidR="00863FA4" w:rsidRPr="00661D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661D6D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="00863FA4" w:rsidRPr="00661D6D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факс</w:t>
            </w:r>
            <w:r w:rsidR="00863FA4" w:rsidRPr="00661D6D">
              <w:rPr>
                <w:sz w:val="22"/>
                <w:szCs w:val="22"/>
              </w:rPr>
              <w:t xml:space="preserve"> </w:t>
            </w:r>
            <w:r w:rsidR="00863FA4">
              <w:rPr>
                <w:sz w:val="22"/>
                <w:szCs w:val="22"/>
                <w:lang w:val="uz-Cyrl-UZ"/>
              </w:rPr>
              <w:t xml:space="preserve"> +998916692755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2A306F" w:rsidRDefault="006C11F2" w:rsidP="006C11F2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ҳ</w:t>
            </w:r>
            <w:r w:rsidR="00863FA4" w:rsidRPr="00661D6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р</w:t>
            </w:r>
            <w:r w:rsidR="00863F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0932C5" w:rsidRDefault="006C11F2" w:rsidP="0025015E">
            <w:pPr>
              <w:numPr>
                <w:ilvl w:val="0"/>
                <w:numId w:val="8"/>
              </w:numPr>
              <w:pBdr>
                <w:bottom w:val="single" w:sz="4" w:space="5" w:color="DFE1E3"/>
              </w:pBdr>
              <w:ind w:left="0"/>
              <w:textAlignment w:val="center"/>
              <w:rPr>
                <w:rFonts w:ascii="Arial" w:hAnsi="Arial" w:cs="Arial"/>
                <w:color w:val="1F1F1F"/>
                <w:sz w:val="16"/>
                <w:szCs w:val="16"/>
              </w:rPr>
            </w:pPr>
            <w:r>
              <w:rPr>
                <w:sz w:val="22"/>
                <w:szCs w:val="22"/>
                <w:lang w:val="uz-Cyrl-UZ"/>
              </w:rPr>
              <w:t>ш</w:t>
            </w:r>
            <w:r w:rsidR="00863FA4" w:rsidRPr="00661D6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uz-Cyrl-UZ"/>
              </w:rPr>
              <w:t>ҳ</w:t>
            </w:r>
            <w:r w:rsidR="00863FA4" w:rsidRPr="00661D6D">
              <w:rPr>
                <w:sz w:val="22"/>
                <w:szCs w:val="22"/>
              </w:rPr>
              <w:t xml:space="preserve">* </w:t>
            </w:r>
            <w:r w:rsidR="00863FA4">
              <w:rPr>
                <w:rFonts w:ascii="Arial" w:hAnsi="Arial" w:cs="Arial"/>
                <w:color w:val="1F1F1F"/>
                <w:sz w:val="20"/>
                <w:szCs w:val="20"/>
                <w:lang w:val="uz-Cyrl-UZ"/>
              </w:rPr>
              <w:t>100022860302067092100075050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3B0B9F" w:rsidRDefault="006C11F2" w:rsidP="006C11F2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Банк</w:t>
            </w:r>
            <w:r w:rsidR="00863FA4" w:rsidRPr="00661D6D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номи</w:t>
            </w:r>
            <w:r w:rsidR="00863FA4" w:rsidRPr="006C11F2">
              <w:rPr>
                <w:sz w:val="22"/>
                <w:szCs w:val="22"/>
              </w:rPr>
              <w:t>.</w:t>
            </w:r>
          </w:p>
        </w:tc>
        <w:tc>
          <w:tcPr>
            <w:tcW w:w="236" w:type="dxa"/>
          </w:tcPr>
          <w:p w:rsidR="00863FA4" w:rsidRPr="006C11F2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D302D4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СТИР</w:t>
            </w:r>
            <w:r w:rsidR="00863FA4">
              <w:rPr>
                <w:sz w:val="22"/>
                <w:szCs w:val="22"/>
                <w:lang w:val="uz-Cyrl-UZ"/>
              </w:rPr>
              <w:t xml:space="preserve"> 200178073  </w:t>
            </w:r>
            <w:r>
              <w:rPr>
                <w:sz w:val="22"/>
                <w:szCs w:val="22"/>
              </w:rPr>
              <w:t>ОКОНХ</w:t>
            </w:r>
            <w:r w:rsidR="00863FA4">
              <w:rPr>
                <w:sz w:val="22"/>
                <w:szCs w:val="22"/>
                <w:lang w:val="uz-Cyrl-UZ"/>
              </w:rPr>
              <w:t xml:space="preserve"> 92310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D302D4" w:rsidRDefault="006C11F2" w:rsidP="006C1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МФО</w:t>
            </w:r>
            <w:r w:rsidR="00863FA4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661D6D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Молия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</w:rPr>
              <w:t>Вазирлиги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Ғазначили</w:t>
            </w:r>
            <w:r>
              <w:rPr>
                <w:sz w:val="22"/>
                <w:szCs w:val="22"/>
              </w:rPr>
              <w:t>ги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3B0B9F" w:rsidRDefault="00863FA4" w:rsidP="0025015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661D6D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Ғазна</w:t>
            </w:r>
            <w:r w:rsidR="00863FA4" w:rsidRPr="00661D6D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ҳ</w:t>
            </w:r>
            <w:r w:rsidR="00863FA4" w:rsidRPr="00661D6D">
              <w:rPr>
                <w:sz w:val="22"/>
                <w:szCs w:val="22"/>
                <w:lang w:val="uz-Cyrl-UZ"/>
              </w:rPr>
              <w:t>/</w:t>
            </w:r>
            <w:r>
              <w:rPr>
                <w:sz w:val="22"/>
                <w:szCs w:val="22"/>
                <w:lang w:val="uz-Cyrl-UZ"/>
              </w:rPr>
              <w:t>в</w:t>
            </w:r>
            <w:r w:rsidR="00863FA4" w:rsidRPr="00661D6D">
              <w:rPr>
                <w:sz w:val="22"/>
                <w:szCs w:val="22"/>
                <w:lang w:val="uz-Cyrl-UZ"/>
              </w:rPr>
              <w:t xml:space="preserve"> </w:t>
            </w:r>
            <w:r w:rsidR="00863FA4">
              <w:rPr>
                <w:sz w:val="22"/>
                <w:szCs w:val="22"/>
              </w:rPr>
              <w:t>23402000300100001010</w:t>
            </w:r>
          </w:p>
        </w:tc>
      </w:tr>
      <w:tr w:rsidR="00863FA4" w:rsidRPr="00863FA4" w:rsidTr="0025015E">
        <w:trPr>
          <w:jc w:val="center"/>
        </w:trPr>
        <w:tc>
          <w:tcPr>
            <w:tcW w:w="4795" w:type="dxa"/>
          </w:tcPr>
          <w:p w:rsidR="00863FA4" w:rsidRPr="00661D6D" w:rsidRDefault="00863FA4" w:rsidP="0025015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6C11F2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Банкнинг</w:t>
            </w:r>
            <w:r w:rsidR="00863FA4" w:rsidRPr="00661D6D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номи</w:t>
            </w:r>
            <w:r w:rsidR="00863FA4">
              <w:rPr>
                <w:sz w:val="22"/>
                <w:szCs w:val="22"/>
                <w:lang w:val="uz-Cyrl-UZ"/>
              </w:rPr>
              <w:t xml:space="preserve"> </w:t>
            </w:r>
            <w:r w:rsidRPr="006C11F2">
              <w:rPr>
                <w:sz w:val="22"/>
                <w:szCs w:val="22"/>
              </w:rPr>
              <w:t>Марказий</w:t>
            </w:r>
            <w:r w:rsidR="00863FA4" w:rsidRPr="006C11F2">
              <w:rPr>
                <w:sz w:val="22"/>
                <w:szCs w:val="22"/>
              </w:rPr>
              <w:t xml:space="preserve"> </w:t>
            </w:r>
            <w:r w:rsidRPr="006C11F2">
              <w:rPr>
                <w:sz w:val="22"/>
                <w:szCs w:val="22"/>
              </w:rPr>
              <w:t>банк</w:t>
            </w:r>
            <w:r w:rsidR="00863FA4" w:rsidRPr="006C11F2">
              <w:rPr>
                <w:sz w:val="22"/>
                <w:szCs w:val="22"/>
              </w:rPr>
              <w:t xml:space="preserve"> </w:t>
            </w:r>
            <w:r w:rsidRPr="006C11F2">
              <w:rPr>
                <w:sz w:val="22"/>
                <w:szCs w:val="22"/>
              </w:rPr>
              <w:t>ХКММ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3B0B9F" w:rsidRDefault="00863FA4" w:rsidP="0025015E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                                </w:t>
            </w:r>
          </w:p>
        </w:tc>
        <w:tc>
          <w:tcPr>
            <w:tcW w:w="236" w:type="dxa"/>
          </w:tcPr>
          <w:p w:rsidR="00863FA4" w:rsidRPr="006C11F2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891582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МФО</w:t>
            </w:r>
            <w:r w:rsidR="00863FA4" w:rsidRPr="00661D6D">
              <w:rPr>
                <w:sz w:val="22"/>
                <w:szCs w:val="22"/>
                <w:lang w:val="uz-Cyrl-UZ"/>
              </w:rPr>
              <w:t xml:space="preserve"> </w:t>
            </w:r>
            <w:r w:rsidR="00863FA4">
              <w:rPr>
                <w:sz w:val="22"/>
                <w:szCs w:val="22"/>
              </w:rPr>
              <w:t xml:space="preserve">00014 </w:t>
            </w:r>
            <w:r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  <w:lang w:val="uz-Cyrl-UZ"/>
              </w:rPr>
              <w:t>Р</w:t>
            </w:r>
            <w:r w:rsidR="00863FA4" w:rsidRPr="00661D6D">
              <w:rPr>
                <w:sz w:val="22"/>
                <w:szCs w:val="22"/>
                <w:lang w:val="uz-Cyrl-UZ"/>
              </w:rPr>
              <w:t xml:space="preserve"> </w:t>
            </w:r>
            <w:r w:rsidR="00863FA4">
              <w:rPr>
                <w:sz w:val="22"/>
                <w:szCs w:val="22"/>
              </w:rPr>
              <w:t>201122919</w:t>
            </w:r>
          </w:p>
        </w:tc>
      </w:tr>
      <w:tr w:rsidR="00863FA4" w:rsidRPr="00863FA4" w:rsidTr="0025015E">
        <w:trPr>
          <w:jc w:val="center"/>
        </w:trPr>
        <w:tc>
          <w:tcPr>
            <w:tcW w:w="4795" w:type="dxa"/>
          </w:tcPr>
          <w:p w:rsidR="00863FA4" w:rsidRDefault="006C11F2" w:rsidP="0025015E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Раҳбар</w:t>
            </w:r>
            <w:r w:rsidR="00863FA4">
              <w:rPr>
                <w:sz w:val="22"/>
                <w:szCs w:val="22"/>
                <w:lang w:val="uz-Cyrl-UZ"/>
              </w:rPr>
              <w:t xml:space="preserve">                                         </w:t>
            </w:r>
          </w:p>
          <w:p w:rsidR="00863FA4" w:rsidRPr="006C11F2" w:rsidRDefault="00863FA4" w:rsidP="0025015E">
            <w:pPr>
              <w:rPr>
                <w:sz w:val="22"/>
                <w:szCs w:val="22"/>
              </w:rPr>
            </w:pPr>
            <w:r w:rsidRPr="006C11F2">
              <w:rPr>
                <w:sz w:val="22"/>
                <w:szCs w:val="22"/>
              </w:rPr>
              <w:t xml:space="preserve">                                        (</w:t>
            </w:r>
            <w:r w:rsidR="006C11F2" w:rsidRPr="006C11F2">
              <w:rPr>
                <w:sz w:val="22"/>
                <w:szCs w:val="22"/>
              </w:rPr>
              <w:t>Ф</w:t>
            </w:r>
            <w:r w:rsidRPr="006C11F2">
              <w:rPr>
                <w:sz w:val="22"/>
                <w:szCs w:val="22"/>
              </w:rPr>
              <w:t>.</w:t>
            </w:r>
            <w:r w:rsidR="006C11F2" w:rsidRPr="006C11F2">
              <w:rPr>
                <w:sz w:val="22"/>
                <w:szCs w:val="22"/>
              </w:rPr>
              <w:t>И</w:t>
            </w:r>
            <w:r w:rsidRPr="006C11F2">
              <w:rPr>
                <w:sz w:val="22"/>
                <w:szCs w:val="22"/>
              </w:rPr>
              <w:t>.</w:t>
            </w:r>
            <w:r w:rsidR="006C11F2">
              <w:rPr>
                <w:sz w:val="22"/>
                <w:szCs w:val="22"/>
                <w:lang w:val="uz-Cyrl-UZ"/>
              </w:rPr>
              <w:t>Ш</w:t>
            </w:r>
            <w:r w:rsidRPr="006C11F2">
              <w:rPr>
                <w:sz w:val="22"/>
                <w:szCs w:val="22"/>
              </w:rPr>
              <w:t xml:space="preserve">)                                                                                             </w:t>
            </w:r>
          </w:p>
          <w:p w:rsidR="00863FA4" w:rsidRPr="006C11F2" w:rsidRDefault="00863FA4" w:rsidP="0025015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863FA4" w:rsidRPr="006C11F2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63FA4" w:rsidRPr="006C11F2" w:rsidRDefault="006C11F2" w:rsidP="0025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Раҳбар</w:t>
            </w:r>
            <w:r w:rsidR="00863FA4" w:rsidRPr="00661D6D">
              <w:rPr>
                <w:sz w:val="22"/>
                <w:szCs w:val="22"/>
                <w:lang w:val="uz-Cyrl-UZ"/>
              </w:rPr>
              <w:t xml:space="preserve">     </w:t>
            </w:r>
            <w:r w:rsidR="00863FA4">
              <w:rPr>
                <w:sz w:val="22"/>
                <w:szCs w:val="22"/>
                <w:lang w:val="uz-Cyrl-UZ"/>
              </w:rPr>
              <w:t xml:space="preserve">                              </w:t>
            </w:r>
            <w:r>
              <w:rPr>
                <w:sz w:val="22"/>
                <w:szCs w:val="22"/>
                <w:lang w:val="uz-Cyrl-UZ"/>
              </w:rPr>
              <w:t>Н</w:t>
            </w:r>
            <w:r w:rsidR="00863FA4">
              <w:rPr>
                <w:sz w:val="22"/>
                <w:szCs w:val="22"/>
                <w:lang w:val="uz-Cyrl-UZ"/>
              </w:rPr>
              <w:t>.</w:t>
            </w:r>
            <w:r>
              <w:rPr>
                <w:sz w:val="22"/>
                <w:szCs w:val="22"/>
                <w:lang w:val="uz-Cyrl-UZ"/>
              </w:rPr>
              <w:t>Мадалиев</w:t>
            </w:r>
          </w:p>
          <w:p w:rsidR="00863FA4" w:rsidRPr="006C11F2" w:rsidRDefault="00863FA4" w:rsidP="0025015E">
            <w:pPr>
              <w:rPr>
                <w:sz w:val="22"/>
                <w:szCs w:val="22"/>
              </w:rPr>
            </w:pPr>
            <w:r w:rsidRPr="006C11F2">
              <w:rPr>
                <w:sz w:val="22"/>
                <w:szCs w:val="22"/>
              </w:rPr>
              <w:t xml:space="preserve"> (</w:t>
            </w:r>
            <w:r w:rsidR="006C11F2" w:rsidRPr="006C11F2">
              <w:rPr>
                <w:sz w:val="22"/>
                <w:szCs w:val="22"/>
              </w:rPr>
              <w:t>Ф</w:t>
            </w:r>
            <w:r w:rsidRPr="006C11F2">
              <w:rPr>
                <w:sz w:val="22"/>
                <w:szCs w:val="22"/>
              </w:rPr>
              <w:t>.</w:t>
            </w:r>
            <w:r w:rsidR="006C11F2" w:rsidRPr="006C11F2">
              <w:rPr>
                <w:sz w:val="22"/>
                <w:szCs w:val="22"/>
              </w:rPr>
              <w:t>И</w:t>
            </w:r>
            <w:r w:rsidRPr="006C11F2">
              <w:rPr>
                <w:sz w:val="22"/>
                <w:szCs w:val="22"/>
              </w:rPr>
              <w:t>.</w:t>
            </w:r>
            <w:r w:rsidR="006C11F2">
              <w:rPr>
                <w:sz w:val="22"/>
                <w:szCs w:val="22"/>
                <w:lang w:val="uz-Cyrl-UZ"/>
              </w:rPr>
              <w:t>Ш</w:t>
            </w:r>
            <w:r w:rsidRPr="006C11F2">
              <w:rPr>
                <w:sz w:val="22"/>
                <w:szCs w:val="22"/>
              </w:rPr>
              <w:t>)</w:t>
            </w:r>
          </w:p>
          <w:p w:rsidR="00863FA4" w:rsidRPr="006C11F2" w:rsidRDefault="00863FA4" w:rsidP="0025015E">
            <w:pPr>
              <w:rPr>
                <w:sz w:val="22"/>
                <w:szCs w:val="22"/>
              </w:rPr>
            </w:pP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863FA4" w:rsidRPr="00661D6D" w:rsidRDefault="00863FA4" w:rsidP="0025015E">
            <w:pPr>
              <w:jc w:val="center"/>
              <w:rPr>
                <w:sz w:val="22"/>
                <w:szCs w:val="22"/>
              </w:rPr>
            </w:pPr>
            <w:r w:rsidRPr="006C11F2">
              <w:rPr>
                <w:sz w:val="22"/>
                <w:szCs w:val="22"/>
              </w:rPr>
              <w:t xml:space="preserve">  </w:t>
            </w:r>
            <w:r w:rsidRPr="00661D6D">
              <w:rPr>
                <w:sz w:val="22"/>
                <w:szCs w:val="22"/>
              </w:rPr>
              <w:t>(</w:t>
            </w:r>
            <w:r w:rsidR="006C11F2">
              <w:rPr>
                <w:sz w:val="22"/>
                <w:szCs w:val="22"/>
              </w:rPr>
              <w:t>имзо</w:t>
            </w:r>
            <w:r w:rsidRPr="00661D6D">
              <w:rPr>
                <w:sz w:val="22"/>
                <w:szCs w:val="22"/>
              </w:rPr>
              <w:t xml:space="preserve">)                                                                                             </w:t>
            </w: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63FA4" w:rsidRPr="00661D6D" w:rsidRDefault="00863FA4" w:rsidP="0025015E">
            <w:pPr>
              <w:jc w:val="center"/>
              <w:rPr>
                <w:sz w:val="22"/>
                <w:szCs w:val="22"/>
              </w:rPr>
            </w:pPr>
            <w:r w:rsidRPr="00661D6D">
              <w:rPr>
                <w:sz w:val="22"/>
                <w:szCs w:val="22"/>
              </w:rPr>
              <w:t xml:space="preserve">   (</w:t>
            </w:r>
            <w:r w:rsidR="006C11F2">
              <w:rPr>
                <w:sz w:val="22"/>
                <w:szCs w:val="22"/>
              </w:rPr>
              <w:t>имзо</w:t>
            </w:r>
            <w:r w:rsidRPr="00661D6D">
              <w:rPr>
                <w:sz w:val="22"/>
                <w:szCs w:val="22"/>
              </w:rPr>
              <w:t xml:space="preserve">)                                                                 </w:t>
            </w:r>
          </w:p>
        </w:tc>
      </w:tr>
      <w:tr w:rsidR="00863FA4" w:rsidRPr="00661D6D" w:rsidTr="0025015E">
        <w:trPr>
          <w:jc w:val="center"/>
        </w:trPr>
        <w:tc>
          <w:tcPr>
            <w:tcW w:w="4795" w:type="dxa"/>
          </w:tcPr>
          <w:p w:rsidR="00863FA4" w:rsidRPr="00661D6D" w:rsidRDefault="006C11F2" w:rsidP="00250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63FA4" w:rsidRPr="00661D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Ў</w:t>
            </w:r>
            <w:r w:rsidR="00863FA4" w:rsidRPr="00661D6D">
              <w:rPr>
                <w:sz w:val="22"/>
                <w:szCs w:val="22"/>
              </w:rPr>
              <w:t>.</w:t>
            </w:r>
          </w:p>
        </w:tc>
        <w:tc>
          <w:tcPr>
            <w:tcW w:w="236" w:type="dxa"/>
          </w:tcPr>
          <w:p w:rsidR="00863FA4" w:rsidRPr="00661D6D" w:rsidRDefault="00863FA4" w:rsidP="00250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63FA4" w:rsidRPr="00661D6D" w:rsidRDefault="006C11F2" w:rsidP="00250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63FA4" w:rsidRPr="00661D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Ў</w:t>
            </w:r>
            <w:r w:rsidR="00863FA4" w:rsidRPr="00661D6D">
              <w:rPr>
                <w:sz w:val="22"/>
                <w:szCs w:val="22"/>
              </w:rPr>
              <w:t>.</w:t>
            </w:r>
          </w:p>
        </w:tc>
      </w:tr>
    </w:tbl>
    <w:p w:rsidR="00863FA4" w:rsidRDefault="00863FA4" w:rsidP="00863FA4"/>
    <w:p w:rsidR="005F3325" w:rsidRDefault="005F3325" w:rsidP="001601E6">
      <w:pPr>
        <w:rPr>
          <w:sz w:val="22"/>
          <w:szCs w:val="22"/>
        </w:rPr>
      </w:pPr>
    </w:p>
    <w:p w:rsidR="005F3325" w:rsidRDefault="005F3325" w:rsidP="001601E6">
      <w:pPr>
        <w:rPr>
          <w:sz w:val="22"/>
          <w:szCs w:val="22"/>
        </w:rPr>
      </w:pPr>
    </w:p>
    <w:sectPr w:rsidR="005F3325" w:rsidSect="001D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F41"/>
    <w:multiLevelType w:val="multilevel"/>
    <w:tmpl w:val="5A7E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804C4"/>
    <w:multiLevelType w:val="multilevel"/>
    <w:tmpl w:val="F7A4F2CA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FBE1A42"/>
    <w:multiLevelType w:val="multilevel"/>
    <w:tmpl w:val="12408A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2D43EB"/>
    <w:multiLevelType w:val="multilevel"/>
    <w:tmpl w:val="7F2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D4932"/>
    <w:multiLevelType w:val="hybridMultilevel"/>
    <w:tmpl w:val="735AB286"/>
    <w:lvl w:ilvl="0" w:tplc="70FA82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06598">
      <w:numFmt w:val="none"/>
      <w:lvlText w:val=""/>
      <w:lvlJc w:val="left"/>
      <w:pPr>
        <w:tabs>
          <w:tab w:val="num" w:pos="360"/>
        </w:tabs>
      </w:pPr>
    </w:lvl>
    <w:lvl w:ilvl="2" w:tplc="009480DE">
      <w:numFmt w:val="none"/>
      <w:lvlText w:val=""/>
      <w:lvlJc w:val="left"/>
      <w:pPr>
        <w:tabs>
          <w:tab w:val="num" w:pos="360"/>
        </w:tabs>
      </w:pPr>
    </w:lvl>
    <w:lvl w:ilvl="3" w:tplc="30E41414">
      <w:numFmt w:val="none"/>
      <w:lvlText w:val=""/>
      <w:lvlJc w:val="left"/>
      <w:pPr>
        <w:tabs>
          <w:tab w:val="num" w:pos="360"/>
        </w:tabs>
      </w:pPr>
    </w:lvl>
    <w:lvl w:ilvl="4" w:tplc="A090317A">
      <w:numFmt w:val="none"/>
      <w:lvlText w:val=""/>
      <w:lvlJc w:val="left"/>
      <w:pPr>
        <w:tabs>
          <w:tab w:val="num" w:pos="360"/>
        </w:tabs>
      </w:pPr>
    </w:lvl>
    <w:lvl w:ilvl="5" w:tplc="93F82370">
      <w:numFmt w:val="none"/>
      <w:lvlText w:val=""/>
      <w:lvlJc w:val="left"/>
      <w:pPr>
        <w:tabs>
          <w:tab w:val="num" w:pos="360"/>
        </w:tabs>
      </w:pPr>
    </w:lvl>
    <w:lvl w:ilvl="6" w:tplc="FE4C6842">
      <w:numFmt w:val="none"/>
      <w:lvlText w:val=""/>
      <w:lvlJc w:val="left"/>
      <w:pPr>
        <w:tabs>
          <w:tab w:val="num" w:pos="360"/>
        </w:tabs>
      </w:pPr>
    </w:lvl>
    <w:lvl w:ilvl="7" w:tplc="4800978C">
      <w:numFmt w:val="none"/>
      <w:lvlText w:val=""/>
      <w:lvlJc w:val="left"/>
      <w:pPr>
        <w:tabs>
          <w:tab w:val="num" w:pos="360"/>
        </w:tabs>
      </w:pPr>
    </w:lvl>
    <w:lvl w:ilvl="8" w:tplc="7DEE90F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083717"/>
    <w:multiLevelType w:val="multilevel"/>
    <w:tmpl w:val="6AF4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D5698"/>
    <w:multiLevelType w:val="hybridMultilevel"/>
    <w:tmpl w:val="4E0C7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C10EB"/>
    <w:multiLevelType w:val="multilevel"/>
    <w:tmpl w:val="7C9CE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13C7888"/>
    <w:multiLevelType w:val="multilevel"/>
    <w:tmpl w:val="9D7C21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6847983"/>
    <w:multiLevelType w:val="hybridMultilevel"/>
    <w:tmpl w:val="A04ABB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01E6"/>
    <w:rsid w:val="0006570A"/>
    <w:rsid w:val="00136DD3"/>
    <w:rsid w:val="001601E6"/>
    <w:rsid w:val="001767F4"/>
    <w:rsid w:val="001D376E"/>
    <w:rsid w:val="00224971"/>
    <w:rsid w:val="003108AD"/>
    <w:rsid w:val="003C1D52"/>
    <w:rsid w:val="004A786A"/>
    <w:rsid w:val="0055377E"/>
    <w:rsid w:val="005540BE"/>
    <w:rsid w:val="005F3325"/>
    <w:rsid w:val="00646FBB"/>
    <w:rsid w:val="00695E22"/>
    <w:rsid w:val="006C11F2"/>
    <w:rsid w:val="00785664"/>
    <w:rsid w:val="007C091B"/>
    <w:rsid w:val="00863FA4"/>
    <w:rsid w:val="00917270"/>
    <w:rsid w:val="00921461"/>
    <w:rsid w:val="00933D38"/>
    <w:rsid w:val="00AB7706"/>
    <w:rsid w:val="00AD1067"/>
    <w:rsid w:val="00AE5873"/>
    <w:rsid w:val="00AF6A15"/>
    <w:rsid w:val="00AF7348"/>
    <w:rsid w:val="00B35965"/>
    <w:rsid w:val="00B76B40"/>
    <w:rsid w:val="00D02F65"/>
    <w:rsid w:val="00D05BF7"/>
    <w:rsid w:val="00D25DF0"/>
    <w:rsid w:val="00D27964"/>
    <w:rsid w:val="00DB1FCF"/>
    <w:rsid w:val="00E72D64"/>
    <w:rsid w:val="00F9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1B"/>
    <w:pPr>
      <w:ind w:left="720"/>
      <w:contextualSpacing/>
    </w:pPr>
  </w:style>
  <w:style w:type="paragraph" w:styleId="a4">
    <w:name w:val="Body Text"/>
    <w:basedOn w:val="a"/>
    <w:link w:val="a5"/>
    <w:rsid w:val="001601E6"/>
    <w:pPr>
      <w:jc w:val="both"/>
    </w:pPr>
    <w:rPr>
      <w:rFonts w:ascii="Microsoft Sans Serif" w:hAnsi="Microsoft Sans Serif" w:cs="Microsoft Sans Serif"/>
    </w:rPr>
  </w:style>
  <w:style w:type="character" w:customStyle="1" w:styleId="a5">
    <w:name w:val="Основной текст Знак"/>
    <w:basedOn w:val="a0"/>
    <w:link w:val="a4"/>
    <w:rsid w:val="001601E6"/>
    <w:rPr>
      <w:rFonts w:ascii="Microsoft Sans Serif" w:hAnsi="Microsoft Sans Serif" w:cs="Microsoft Sans Serif"/>
      <w:sz w:val="24"/>
      <w:szCs w:val="24"/>
    </w:rPr>
  </w:style>
  <w:style w:type="paragraph" w:styleId="a6">
    <w:name w:val="Balloon Text"/>
    <w:basedOn w:val="a"/>
    <w:link w:val="a7"/>
    <w:semiHidden/>
    <w:rsid w:val="001601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601E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6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601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2022-09-26T10:25:00Z</dcterms:created>
  <dcterms:modified xsi:type="dcterms:W3CDTF">2022-11-21T13:23:00Z</dcterms:modified>
</cp:coreProperties>
</file>