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0" w:type="dxa"/>
        <w:tblInd w:w="95" w:type="dxa"/>
        <w:tblLook w:val="04A0" w:firstRow="1" w:lastRow="0" w:firstColumn="1" w:lastColumn="0" w:noHBand="0" w:noVBand="1"/>
      </w:tblPr>
      <w:tblGrid>
        <w:gridCol w:w="5420"/>
        <w:gridCol w:w="5420"/>
      </w:tblGrid>
      <w:tr w:rsidR="001363E4" w:rsidRPr="00DC72FC" w:rsidTr="002F2067">
        <w:trPr>
          <w:trHeight w:val="16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3E4" w:rsidRPr="00DC72FC" w:rsidRDefault="001363E4" w:rsidP="002F2067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  <w:tc>
          <w:tcPr>
            <w:tcW w:w="5420" w:type="dxa"/>
            <w:vAlign w:val="center"/>
          </w:tcPr>
          <w:p w:rsidR="001363E4" w:rsidRPr="00DC72FC" w:rsidRDefault="001363E4" w:rsidP="002F2067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 w:rsidRPr="00DC72FC">
              <w:rPr>
                <w:b/>
                <w:bCs/>
                <w:lang w:val="ru-RU" w:eastAsia="ru-RU" w:bidi="ar-SA"/>
              </w:rPr>
              <w:t>Т А С Д И К Л А Й М А Н</w:t>
            </w:r>
          </w:p>
        </w:tc>
      </w:tr>
      <w:tr w:rsidR="001363E4" w:rsidRPr="00DC72FC" w:rsidTr="002F206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3E4" w:rsidRPr="00DC72FC" w:rsidRDefault="001363E4" w:rsidP="002F2067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  <w:tc>
          <w:tcPr>
            <w:tcW w:w="5420" w:type="dxa"/>
            <w:vAlign w:val="center"/>
          </w:tcPr>
          <w:p w:rsidR="001363E4" w:rsidRPr="00DC72FC" w:rsidRDefault="001363E4" w:rsidP="002F2067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</w:tr>
      <w:tr w:rsidR="001363E4" w:rsidRPr="00DC72FC" w:rsidTr="002F2067">
        <w:trPr>
          <w:trHeight w:val="49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3E4" w:rsidRPr="00DC72FC" w:rsidRDefault="001363E4" w:rsidP="002F2067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  <w:tc>
          <w:tcPr>
            <w:tcW w:w="5420" w:type="dxa"/>
            <w:vAlign w:val="center"/>
          </w:tcPr>
          <w:p w:rsidR="001363E4" w:rsidRPr="00DC72FC" w:rsidRDefault="001363E4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proofErr w:type="spellStart"/>
            <w:r w:rsidRPr="00DC72FC">
              <w:rPr>
                <w:b/>
                <w:bCs/>
                <w:lang w:val="ru-RU" w:eastAsia="ru-RU" w:bidi="ar-SA"/>
              </w:rPr>
              <w:t>Дангара</w:t>
            </w:r>
            <w:proofErr w:type="spellEnd"/>
            <w:r w:rsidRPr="00DC72FC">
              <w:rPr>
                <w:b/>
                <w:bCs/>
                <w:lang w:val="ru-RU" w:eastAsia="ru-RU" w:bidi="ar-SA"/>
              </w:rPr>
              <w:t xml:space="preserve"> туман </w:t>
            </w:r>
            <w:proofErr w:type="spellStart"/>
            <w:r w:rsidR="00C51B7A">
              <w:rPr>
                <w:b/>
                <w:bCs/>
                <w:lang w:val="ru-RU" w:eastAsia="ru-RU" w:bidi="ar-SA"/>
              </w:rPr>
              <w:t>Мактабгача</w:t>
            </w:r>
            <w:proofErr w:type="spellEnd"/>
            <w:r w:rsidR="00C51B7A">
              <w:rPr>
                <w:b/>
                <w:bCs/>
                <w:lang w:val="ru-RU" w:eastAsia="ru-RU" w:bidi="ar-SA"/>
              </w:rPr>
              <w:t xml:space="preserve"> </w:t>
            </w:r>
            <w:proofErr w:type="spellStart"/>
            <w:r w:rsidR="00C51B7A">
              <w:rPr>
                <w:b/>
                <w:bCs/>
                <w:lang w:val="ru-RU" w:eastAsia="ru-RU" w:bidi="ar-SA"/>
              </w:rPr>
              <w:t>таълим</w:t>
            </w:r>
            <w:proofErr w:type="spellEnd"/>
            <w:r w:rsidR="00C51B7A">
              <w:rPr>
                <w:b/>
                <w:bCs/>
                <w:lang w:val="ru-RU" w:eastAsia="ru-RU" w:bidi="ar-SA"/>
              </w:rPr>
              <w:t xml:space="preserve"> </w:t>
            </w:r>
            <w:proofErr w:type="spellStart"/>
            <w:r w:rsidR="00C51B7A">
              <w:rPr>
                <w:b/>
                <w:bCs/>
                <w:lang w:val="ru-RU" w:eastAsia="ru-RU" w:bidi="ar-SA"/>
              </w:rPr>
              <w:t>бўлими</w:t>
            </w:r>
            <w:proofErr w:type="spellEnd"/>
            <w:r w:rsidR="004F24AF">
              <w:rPr>
                <w:b/>
                <w:bCs/>
                <w:lang w:val="ru-RU" w:eastAsia="ru-RU" w:bidi="ar-SA"/>
              </w:rPr>
              <w:t xml:space="preserve"> </w:t>
            </w:r>
            <w:proofErr w:type="spellStart"/>
            <w:r w:rsidR="004F24AF">
              <w:rPr>
                <w:b/>
                <w:bCs/>
                <w:lang w:val="ru-RU" w:eastAsia="ru-RU" w:bidi="ar-SA"/>
              </w:rPr>
              <w:t>рахбари</w:t>
            </w:r>
            <w:proofErr w:type="spellEnd"/>
          </w:p>
        </w:tc>
      </w:tr>
      <w:tr w:rsidR="001363E4" w:rsidRPr="00DC72FC" w:rsidTr="002F2067">
        <w:trPr>
          <w:trHeight w:val="49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3E4" w:rsidRPr="00DC72FC" w:rsidRDefault="001363E4" w:rsidP="002F2067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  <w:tc>
          <w:tcPr>
            <w:tcW w:w="5420" w:type="dxa"/>
            <w:vAlign w:val="center"/>
          </w:tcPr>
          <w:p w:rsidR="001363E4" w:rsidRPr="00DC72FC" w:rsidRDefault="001363E4" w:rsidP="004F24AF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 w:rsidRPr="00DC72FC">
              <w:rPr>
                <w:b/>
                <w:bCs/>
                <w:lang w:val="ru-RU" w:eastAsia="ru-RU" w:bidi="ar-SA"/>
              </w:rPr>
              <w:t xml:space="preserve">______________ </w:t>
            </w:r>
            <w:r w:rsidR="00C51B7A">
              <w:rPr>
                <w:b/>
                <w:bCs/>
                <w:lang w:val="ru-RU" w:eastAsia="ru-RU" w:bidi="ar-SA"/>
              </w:rPr>
              <w:t>Г Рахмонова</w:t>
            </w:r>
          </w:p>
        </w:tc>
      </w:tr>
    </w:tbl>
    <w:p w:rsidR="001363E4" w:rsidRDefault="001363E4" w:rsidP="001363E4">
      <w:pPr>
        <w:pStyle w:val="a3"/>
        <w:rPr>
          <w:b/>
          <w:sz w:val="26"/>
        </w:rPr>
      </w:pPr>
    </w:p>
    <w:p w:rsidR="001363E4" w:rsidRDefault="001363E4" w:rsidP="001363E4">
      <w:pPr>
        <w:pStyle w:val="a3"/>
        <w:rPr>
          <w:b/>
          <w:sz w:val="26"/>
        </w:rPr>
      </w:pPr>
    </w:p>
    <w:p w:rsidR="001363E4" w:rsidRPr="008A0CFD" w:rsidRDefault="001363E4" w:rsidP="001363E4">
      <w:pPr>
        <w:pStyle w:val="a3"/>
        <w:rPr>
          <w:b/>
          <w:sz w:val="26"/>
          <w:lang w:val="ru-RU"/>
        </w:rPr>
      </w:pPr>
    </w:p>
    <w:p w:rsidR="001363E4" w:rsidRDefault="001363E4" w:rsidP="001363E4">
      <w:pPr>
        <w:pStyle w:val="a3"/>
        <w:rPr>
          <w:b/>
          <w:sz w:val="26"/>
        </w:rPr>
      </w:pPr>
    </w:p>
    <w:p w:rsidR="001363E4" w:rsidRDefault="001363E4" w:rsidP="001363E4">
      <w:pPr>
        <w:pStyle w:val="a3"/>
        <w:rPr>
          <w:b/>
          <w:sz w:val="26"/>
        </w:rPr>
      </w:pPr>
    </w:p>
    <w:p w:rsidR="001363E4" w:rsidRDefault="001363E4" w:rsidP="001363E4">
      <w:pPr>
        <w:pStyle w:val="a3"/>
        <w:rPr>
          <w:b/>
          <w:sz w:val="26"/>
        </w:rPr>
      </w:pPr>
    </w:p>
    <w:p w:rsidR="001363E4" w:rsidRDefault="001363E4" w:rsidP="001363E4">
      <w:pPr>
        <w:pStyle w:val="a3"/>
        <w:spacing w:before="11"/>
        <w:rPr>
          <w:b/>
          <w:sz w:val="21"/>
        </w:rPr>
      </w:pPr>
    </w:p>
    <w:p w:rsidR="001363E4" w:rsidRDefault="001363E4" w:rsidP="001363E4">
      <w:pPr>
        <w:pStyle w:val="51"/>
        <w:ind w:right="403"/>
        <w:jc w:val="center"/>
      </w:pPr>
      <w:r>
        <w:t>TEXH</w:t>
      </w:r>
      <w:r>
        <w:rPr>
          <w:lang w:val="ru-RU"/>
        </w:rPr>
        <w:t>И</w:t>
      </w:r>
      <w:r>
        <w:t>K ТОПШИРИК</w:t>
      </w:r>
    </w:p>
    <w:p w:rsidR="001363E4" w:rsidRDefault="001363E4" w:rsidP="001363E4">
      <w:pPr>
        <w:pStyle w:val="a3"/>
        <w:spacing w:before="5"/>
        <w:rPr>
          <w:b/>
          <w:sz w:val="20"/>
        </w:rPr>
      </w:pPr>
    </w:p>
    <w:p w:rsidR="001363E4" w:rsidRPr="008A0CFD" w:rsidRDefault="001363E4" w:rsidP="001363E4">
      <w:pPr>
        <w:pStyle w:val="a3"/>
        <w:rPr>
          <w:sz w:val="20"/>
          <w:lang w:val="ru-RU"/>
        </w:rPr>
      </w:pPr>
      <w:r>
        <w:rPr>
          <w:lang w:val="ru-RU"/>
        </w:rPr>
        <w:t xml:space="preserve">                                                       </w:t>
      </w:r>
      <w:proofErr w:type="spellStart"/>
      <w:r>
        <w:rPr>
          <w:lang w:val="ru-RU"/>
        </w:rPr>
        <w:t>Да</w:t>
      </w:r>
      <w:r w:rsidR="00C51B7A">
        <w:rPr>
          <w:lang w:val="ru-RU"/>
        </w:rPr>
        <w:t>нгара</w:t>
      </w:r>
      <w:proofErr w:type="spellEnd"/>
      <w:r w:rsidR="00C51B7A">
        <w:rPr>
          <w:lang w:val="ru-RU"/>
        </w:rPr>
        <w:t xml:space="preserve"> </w:t>
      </w:r>
      <w:proofErr w:type="spellStart"/>
      <w:proofErr w:type="gramStart"/>
      <w:r w:rsidR="00C51B7A">
        <w:rPr>
          <w:lang w:val="ru-RU"/>
        </w:rPr>
        <w:t>тумани</w:t>
      </w:r>
      <w:proofErr w:type="spellEnd"/>
      <w:r w:rsidR="00C51B7A">
        <w:rPr>
          <w:lang w:val="ru-RU"/>
        </w:rPr>
        <w:t xml:space="preserve">  </w:t>
      </w:r>
      <w:proofErr w:type="spellStart"/>
      <w:r w:rsidR="00C51B7A">
        <w:rPr>
          <w:lang w:val="ru-RU"/>
        </w:rPr>
        <w:t>мактабгача</w:t>
      </w:r>
      <w:proofErr w:type="spellEnd"/>
      <w:proofErr w:type="gramEnd"/>
      <w:r w:rsidR="00C51B7A">
        <w:rPr>
          <w:lang w:val="ru-RU"/>
        </w:rPr>
        <w:t xml:space="preserve"> </w:t>
      </w:r>
      <w:proofErr w:type="spellStart"/>
      <w:r w:rsidR="00C51B7A">
        <w:rPr>
          <w:lang w:val="ru-RU"/>
        </w:rPr>
        <w:t>таълими</w:t>
      </w:r>
      <w:proofErr w:type="spellEnd"/>
      <w:r w:rsidR="00C51B7A">
        <w:rPr>
          <w:lang w:val="ru-RU"/>
        </w:rPr>
        <w:t xml:space="preserve"> </w:t>
      </w:r>
      <w:proofErr w:type="spellStart"/>
      <w:r w:rsidR="00C51B7A">
        <w:rPr>
          <w:lang w:val="ru-RU"/>
        </w:rPr>
        <w:t>булими</w:t>
      </w:r>
      <w:proofErr w:type="spellEnd"/>
    </w:p>
    <w:p w:rsidR="001363E4" w:rsidRDefault="001363E4" w:rsidP="001363E4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118"/>
        <w:gridCol w:w="5121"/>
      </w:tblGrid>
      <w:tr w:rsidR="001363E4" w:rsidTr="002F2067">
        <w:trPr>
          <w:trHeight w:val="522"/>
        </w:trPr>
        <w:tc>
          <w:tcPr>
            <w:tcW w:w="518" w:type="dxa"/>
          </w:tcPr>
          <w:p w:rsidR="001363E4" w:rsidRDefault="001363E4" w:rsidP="002F2067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w w:val="70"/>
                <w:sz w:val="24"/>
              </w:rPr>
              <w:t>№</w:t>
            </w:r>
          </w:p>
        </w:tc>
        <w:tc>
          <w:tcPr>
            <w:tcW w:w="4118" w:type="dxa"/>
          </w:tcPr>
          <w:p w:rsidR="001363E4" w:rsidRDefault="001363E4" w:rsidP="002F2067">
            <w:pPr>
              <w:pStyle w:val="TableParagraph"/>
              <w:spacing w:line="248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Маъдумотлар руйхати</w:t>
            </w:r>
          </w:p>
        </w:tc>
        <w:tc>
          <w:tcPr>
            <w:tcW w:w="5121" w:type="dxa"/>
          </w:tcPr>
          <w:p w:rsidR="001363E4" w:rsidRDefault="001363E4" w:rsidP="002F2067">
            <w:pPr>
              <w:pStyle w:val="TableParagraph"/>
              <w:spacing w:line="248" w:lineRule="exact"/>
              <w:ind w:left="197"/>
              <w:rPr>
                <w:sz w:val="24"/>
              </w:rPr>
            </w:pPr>
            <w:r>
              <w:rPr>
                <w:sz w:val="24"/>
              </w:rPr>
              <w:t>Асосий маълумотлар ва талаблар</w:t>
            </w:r>
          </w:p>
        </w:tc>
      </w:tr>
      <w:tr w:rsidR="001363E4" w:rsidTr="002F2067">
        <w:trPr>
          <w:trHeight w:val="1043"/>
        </w:trPr>
        <w:tc>
          <w:tcPr>
            <w:tcW w:w="518" w:type="dxa"/>
            <w:tcBorders>
              <w:bottom w:val="thinThickMediumGap" w:sz="4" w:space="0" w:color="000000"/>
            </w:tcBorders>
          </w:tcPr>
          <w:p w:rsidR="001363E4" w:rsidRDefault="001363E4" w:rsidP="002F2067">
            <w:pPr>
              <w:pStyle w:val="TableParagraph"/>
              <w:spacing w:line="236" w:lineRule="exact"/>
              <w:ind w:left="135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4118" w:type="dxa"/>
            <w:tcBorders>
              <w:bottom w:val="thinThickMediumGap" w:sz="4" w:space="0" w:color="000000"/>
            </w:tcBorders>
          </w:tcPr>
          <w:p w:rsidR="001363E4" w:rsidRDefault="003A1F02" w:rsidP="003A1F02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Ташкилот номи </w:t>
            </w:r>
            <w:r>
              <w:rPr>
                <w:sz w:val="24"/>
                <w:lang w:val="uz-Cyrl-UZ"/>
              </w:rPr>
              <w:t>ва</w:t>
            </w:r>
            <w:r>
              <w:rPr>
                <w:sz w:val="24"/>
              </w:rPr>
              <w:t xml:space="preserve"> ревизитлари </w:t>
            </w:r>
          </w:p>
        </w:tc>
        <w:tc>
          <w:tcPr>
            <w:tcW w:w="5121" w:type="dxa"/>
            <w:tcBorders>
              <w:bottom w:val="thinThickMediumGap" w:sz="4" w:space="0" w:color="000000"/>
            </w:tcBorders>
          </w:tcPr>
          <w:p w:rsidR="001363E4" w:rsidRDefault="008340C7" w:rsidP="00C51B7A">
            <w:pPr>
              <w:pStyle w:val="TableParagraph"/>
              <w:spacing w:line="218" w:lineRule="exact"/>
              <w:ind w:left="138"/>
            </w:pPr>
            <w:proofErr w:type="spellStart"/>
            <w:r>
              <w:rPr>
                <w:lang w:val="ru-RU"/>
              </w:rPr>
              <w:t>Дангара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тумани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51B7A">
              <w:rPr>
                <w:lang w:val="ru-RU"/>
              </w:rPr>
              <w:t>Мактабгача</w:t>
            </w:r>
            <w:proofErr w:type="spellEnd"/>
            <w:r w:rsidR="00C51B7A">
              <w:rPr>
                <w:lang w:val="ru-RU"/>
              </w:rPr>
              <w:t xml:space="preserve"> </w:t>
            </w:r>
            <w:proofErr w:type="spellStart"/>
            <w:r w:rsidR="00C51B7A">
              <w:rPr>
                <w:lang w:val="ru-RU"/>
              </w:rPr>
              <w:t>таълими</w:t>
            </w:r>
            <w:proofErr w:type="spellEnd"/>
            <w:r w:rsidR="00C51B7A">
              <w:rPr>
                <w:lang w:val="ru-RU"/>
              </w:rPr>
              <w:t xml:space="preserve"> </w:t>
            </w:r>
            <w:proofErr w:type="spellStart"/>
            <w:r w:rsidR="00C51B7A">
              <w:rPr>
                <w:lang w:val="ru-RU"/>
              </w:rPr>
              <w:t>булими</w:t>
            </w:r>
            <w:proofErr w:type="spellEnd"/>
            <w:r w:rsidR="00C51B7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ИНН </w:t>
            </w:r>
            <w:r w:rsidR="00C51B7A">
              <w:rPr>
                <w:lang w:val="ru-RU"/>
              </w:rPr>
              <w:t>305155713</w:t>
            </w:r>
            <w:r>
              <w:rPr>
                <w:lang w:val="ru-RU"/>
              </w:rPr>
              <w:t xml:space="preserve"> ШХР </w:t>
            </w:r>
            <w:r w:rsidR="00C51B7A">
              <w:rPr>
                <w:lang w:val="ru-RU"/>
              </w:rPr>
              <w:t xml:space="preserve">1000228603023670911000251038 </w:t>
            </w: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шахар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Марказий</w:t>
            </w:r>
            <w:proofErr w:type="spellEnd"/>
            <w:r>
              <w:rPr>
                <w:lang w:val="ru-RU"/>
              </w:rPr>
              <w:t xml:space="preserve"> Банк МФЙ 00014 ИНН 200122919</w:t>
            </w:r>
          </w:p>
        </w:tc>
      </w:tr>
      <w:tr w:rsidR="001363E4" w:rsidTr="002F2067">
        <w:trPr>
          <w:trHeight w:val="846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1363E4" w:rsidRDefault="001363E4" w:rsidP="002F206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4118" w:type="dxa"/>
            <w:tcBorders>
              <w:top w:val="thickThinMediumGap" w:sz="4" w:space="0" w:color="000000"/>
            </w:tcBorders>
          </w:tcPr>
          <w:p w:rsidR="001363E4" w:rsidRPr="003A1F02" w:rsidRDefault="003A1F02" w:rsidP="003A1F02">
            <w:pPr>
              <w:pStyle w:val="TableParagraph"/>
              <w:spacing w:line="251" w:lineRule="exact"/>
              <w:ind w:left="0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 Товар( иш хизмат) тавсифи</w:t>
            </w:r>
          </w:p>
        </w:tc>
        <w:tc>
          <w:tcPr>
            <w:tcW w:w="5121" w:type="dxa"/>
            <w:tcBorders>
              <w:top w:val="thickThinMediumGap" w:sz="4" w:space="0" w:color="000000"/>
            </w:tcBorders>
          </w:tcPr>
          <w:p w:rsidR="001363E4" w:rsidRDefault="003F2E69" w:rsidP="00C51B7A"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lang w:val="ru-RU"/>
              </w:rPr>
              <w:t xml:space="preserve">Картошка </w:t>
            </w:r>
            <w:proofErr w:type="spellStart"/>
            <w:r>
              <w:rPr>
                <w:lang w:val="ru-RU"/>
              </w:rPr>
              <w:t>захираси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учун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жами</w:t>
            </w:r>
            <w:proofErr w:type="spellEnd"/>
            <w:r>
              <w:rPr>
                <w:lang w:val="ru-RU"/>
              </w:rPr>
              <w:t xml:space="preserve"> </w:t>
            </w:r>
            <w:r w:rsidR="00C51B7A">
              <w:rPr>
                <w:lang w:val="ru-RU"/>
              </w:rPr>
              <w:t>82228</w:t>
            </w:r>
            <w:r>
              <w:rPr>
                <w:lang w:val="ru-RU"/>
              </w:rPr>
              <w:t xml:space="preserve">  кг </w:t>
            </w:r>
          </w:p>
        </w:tc>
      </w:tr>
      <w:tr w:rsidR="001363E4" w:rsidTr="002F2067">
        <w:trPr>
          <w:trHeight w:val="6527"/>
        </w:trPr>
        <w:tc>
          <w:tcPr>
            <w:tcW w:w="518" w:type="dxa"/>
          </w:tcPr>
          <w:p w:rsidR="001363E4" w:rsidRDefault="001363E4" w:rsidP="002F2067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4118" w:type="dxa"/>
          </w:tcPr>
          <w:p w:rsidR="001363E4" w:rsidRPr="003A1F02" w:rsidRDefault="003A1F02" w:rsidP="002F2067">
            <w:pPr>
              <w:pStyle w:val="TableParagraph"/>
              <w:spacing w:before="41"/>
              <w:ind w:left="143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Тавар ( иш хизмат) куйиладиган талаблар</w:t>
            </w:r>
          </w:p>
        </w:tc>
        <w:tc>
          <w:tcPr>
            <w:tcW w:w="5121" w:type="dxa"/>
          </w:tcPr>
          <w:p w:rsidR="001363E4" w:rsidRDefault="001363E4" w:rsidP="002F2067">
            <w:pPr>
              <w:pStyle w:val="TableParagraph"/>
              <w:spacing w:line="23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Иш стажи (Шу сохада етарли и ш стажи)</w:t>
            </w:r>
          </w:p>
          <w:p w:rsidR="001363E4" w:rsidRDefault="001363E4" w:rsidP="002F2067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Коррупцияга карши талаблар</w:t>
            </w:r>
          </w:p>
          <w:p w:rsidR="001363E4" w:rsidRDefault="001363E4" w:rsidP="002F20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(684-Конун 13-моддатига риоя этилиши шарт)</w:t>
            </w:r>
          </w:p>
          <w:p w:rsidR="001363E4" w:rsidRPr="003F2E69" w:rsidRDefault="003F2E69" w:rsidP="002F2067">
            <w:pPr>
              <w:pStyle w:val="TableParagraph"/>
              <w:spacing w:before="2"/>
              <w:ind w:left="0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  Сифатли мухсулот булиши керак бу йилга сезонда етиштирилган булиши керак </w:t>
            </w:r>
          </w:p>
          <w:p w:rsidR="001363E4" w:rsidRPr="003F2E69" w:rsidRDefault="003F2E69" w:rsidP="002F2067">
            <w:pPr>
              <w:pStyle w:val="TableParagraph"/>
              <w:spacing w:line="275" w:lineRule="exact"/>
              <w:ind w:left="13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Омборларининг мавжудлиги </w:t>
            </w:r>
          </w:p>
          <w:p w:rsidR="001363E4" w:rsidRPr="003F2E69" w:rsidRDefault="001363E4" w:rsidP="002F2067">
            <w:pPr>
              <w:pStyle w:val="TableParagraph"/>
              <w:ind w:left="136" w:right="317" w:hanging="5"/>
              <w:rPr>
                <w:sz w:val="24"/>
                <w:lang w:val="uz-Cyrl-UZ"/>
              </w:rPr>
            </w:pPr>
            <w:r>
              <w:rPr>
                <w:sz w:val="24"/>
              </w:rPr>
              <w:t>(</w:t>
            </w:r>
            <w:r w:rsidR="003F2E69">
              <w:rPr>
                <w:sz w:val="24"/>
                <w:lang w:val="uz-Cyrl-UZ"/>
              </w:rPr>
              <w:t xml:space="preserve">Таварни </w:t>
            </w:r>
            <w:r>
              <w:rPr>
                <w:sz w:val="24"/>
              </w:rPr>
              <w:t xml:space="preserve"> уз вактида </w:t>
            </w:r>
            <w:r w:rsidR="003F2E69">
              <w:rPr>
                <w:sz w:val="24"/>
                <w:lang w:val="uz-Cyrl-UZ"/>
              </w:rPr>
              <w:t xml:space="preserve"> етказиб  бериши </w:t>
            </w:r>
            <w:r>
              <w:rPr>
                <w:sz w:val="24"/>
              </w:rPr>
              <w:t>учун зарурий модди й-тех ника базаси мавжудлиги) Иштирок этувчи корхонанинг транспорт воситалари</w:t>
            </w:r>
            <w:r w:rsidR="003F2E69">
              <w:rPr>
                <w:sz w:val="24"/>
                <w:lang w:val="uz-Cyrl-UZ"/>
              </w:rPr>
              <w:t xml:space="preserve">ни мавжудлиги </w:t>
            </w:r>
          </w:p>
          <w:p w:rsidR="001363E4" w:rsidRDefault="001363E4" w:rsidP="002F2067">
            <w:pPr>
              <w:pStyle w:val="TableParagraph"/>
              <w:spacing w:before="6" w:line="237" w:lineRule="auto"/>
              <w:ind w:left="140" w:right="317" w:hanging="9"/>
              <w:rPr>
                <w:sz w:val="24"/>
              </w:rPr>
            </w:pPr>
            <w:r>
              <w:rPr>
                <w:sz w:val="24"/>
              </w:rPr>
              <w:t>(И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шларнинг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вактида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сифатли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бажарилиши учун транспорт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воситалар)</w:t>
            </w:r>
          </w:p>
          <w:p w:rsidR="001363E4" w:rsidRDefault="001363E4" w:rsidP="002F2067">
            <w:pPr>
              <w:pStyle w:val="TableParagraph"/>
              <w:spacing w:before="6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Иш тажрибаси</w:t>
            </w:r>
          </w:p>
          <w:p w:rsidR="001363E4" w:rsidRDefault="001363E4" w:rsidP="002F2067">
            <w:pPr>
              <w:pStyle w:val="TableParagraph"/>
              <w:spacing w:before="1" w:line="237" w:lineRule="auto"/>
              <w:ind w:left="132" w:hanging="1"/>
              <w:rPr>
                <w:sz w:val="24"/>
              </w:rPr>
            </w:pPr>
            <w:r>
              <w:rPr>
                <w:sz w:val="24"/>
              </w:rPr>
              <w:t>(Шу сохада олдин килинган ишлар руйхати ва буюртмачилар берган тавсифномалари)</w:t>
            </w:r>
          </w:p>
          <w:p w:rsidR="001363E4" w:rsidRDefault="001363E4" w:rsidP="002F2067">
            <w:pPr>
              <w:pStyle w:val="TableParagraph"/>
              <w:spacing w:before="8" w:line="237" w:lineRule="auto"/>
              <w:ind w:left="132" w:right="702" w:firstLine="67"/>
              <w:rPr>
                <w:sz w:val="24"/>
              </w:rPr>
            </w:pPr>
            <w:r>
              <w:rPr>
                <w:sz w:val="24"/>
              </w:rPr>
              <w:t>Техника хафсизлиги коидалари (ишларни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бажарили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давомида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техни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ка хафсизлиги коидаларига риоя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килишини)</w:t>
            </w:r>
          </w:p>
          <w:p w:rsidR="001363E4" w:rsidRDefault="001363E4" w:rsidP="002F2067">
            <w:pPr>
              <w:pStyle w:val="TableParagraph"/>
              <w:spacing w:before="6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Ишларни бажариш муддати</w:t>
            </w:r>
          </w:p>
          <w:p w:rsidR="001363E4" w:rsidRDefault="001363E4" w:rsidP="002F2067">
            <w:pPr>
              <w:pStyle w:val="TableParagraph"/>
              <w:spacing w:line="276" w:lineRule="auto"/>
              <w:ind w:left="133" w:hanging="2"/>
              <w:rPr>
                <w:sz w:val="24"/>
              </w:rPr>
            </w:pPr>
            <w:r>
              <w:rPr>
                <w:sz w:val="24"/>
              </w:rPr>
              <w:t>(Ишларни бажариш муддатини кискартириши ишнинг сифатига акс таъсир этмаслиги лозим, сифатсиз хизмат аникланса юкори турувчи органларга мурожаат килинади)</w:t>
            </w:r>
          </w:p>
          <w:p w:rsidR="001363E4" w:rsidRDefault="001363E4" w:rsidP="002F2067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Бажарилган ишларга бериладиган кафолат</w:t>
            </w:r>
          </w:p>
        </w:tc>
      </w:tr>
    </w:tbl>
    <w:p w:rsidR="001363E4" w:rsidRDefault="001363E4" w:rsidP="001363E4">
      <w:pPr>
        <w:spacing w:line="274" w:lineRule="exact"/>
        <w:rPr>
          <w:sz w:val="24"/>
        </w:rPr>
        <w:sectPr w:rsidR="001363E4" w:rsidSect="00547D2C">
          <w:pgSz w:w="11910" w:h="16850"/>
          <w:pgMar w:top="106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113"/>
        <w:gridCol w:w="5121"/>
      </w:tblGrid>
      <w:tr w:rsidR="001363E4" w:rsidTr="002F2067">
        <w:trPr>
          <w:trHeight w:val="2116"/>
        </w:trPr>
        <w:tc>
          <w:tcPr>
            <w:tcW w:w="523" w:type="dxa"/>
          </w:tcPr>
          <w:p w:rsidR="001363E4" w:rsidRDefault="001363E4" w:rsidP="002F2067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1363E4" w:rsidRDefault="001363E4" w:rsidP="002F2067">
            <w:pPr>
              <w:pStyle w:val="TableParagraph"/>
              <w:ind w:left="0"/>
            </w:pPr>
          </w:p>
        </w:tc>
        <w:tc>
          <w:tcPr>
            <w:tcW w:w="5121" w:type="dxa"/>
          </w:tcPr>
          <w:p w:rsidR="001363E4" w:rsidRDefault="001363E4" w:rsidP="002F2067"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Мудда</w:t>
            </w:r>
            <w:r w:rsidRPr="00C11842">
              <w:rPr>
                <w:sz w:val="21"/>
              </w:rPr>
              <w:t>т</w:t>
            </w:r>
            <w:r>
              <w:rPr>
                <w:sz w:val="21"/>
              </w:rPr>
              <w:t>и</w:t>
            </w:r>
          </w:p>
          <w:p w:rsidR="001363E4" w:rsidRDefault="001363E4" w:rsidP="002F2067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1363E4" w:rsidRDefault="001363E4" w:rsidP="00A315E6">
            <w:pPr>
              <w:pStyle w:val="TableParagraph"/>
              <w:spacing w:before="41"/>
              <w:ind w:left="133"/>
              <w:rPr>
                <w:sz w:val="24"/>
              </w:rPr>
            </w:pPr>
            <w:r>
              <w:rPr>
                <w:sz w:val="24"/>
              </w:rPr>
              <w:t>etender.uzex. uz порталида жо</w:t>
            </w:r>
            <w:r w:rsidR="00A315E6" w:rsidRPr="00A315E6">
              <w:rPr>
                <w:sz w:val="24"/>
              </w:rPr>
              <w:t>й</w:t>
            </w:r>
            <w:r>
              <w:rPr>
                <w:sz w:val="24"/>
              </w:rPr>
              <w:t>іла</w:t>
            </w:r>
            <w:r w:rsidR="00A315E6" w:rsidRPr="00A315E6">
              <w:rPr>
                <w:sz w:val="24"/>
              </w:rPr>
              <w:t>шт</w:t>
            </w:r>
            <w:r>
              <w:rPr>
                <w:sz w:val="24"/>
              </w:rPr>
              <w:t>ирилади</w:t>
            </w:r>
          </w:p>
        </w:tc>
      </w:tr>
      <w:tr w:rsidR="001363E4" w:rsidTr="002F2067">
        <w:trPr>
          <w:trHeight w:val="1146"/>
        </w:trPr>
        <w:tc>
          <w:tcPr>
            <w:tcW w:w="523" w:type="dxa"/>
          </w:tcPr>
          <w:p w:rsidR="001363E4" w:rsidRDefault="001363E4" w:rsidP="002F2067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4113" w:type="dxa"/>
          </w:tcPr>
          <w:p w:rsidR="001363E4" w:rsidRDefault="003A1F02" w:rsidP="002F2067">
            <w:pPr>
              <w:pStyle w:val="TableParagraph"/>
              <w:spacing w:line="234" w:lineRule="exact"/>
              <w:ind w:left="146"/>
              <w:rPr>
                <w:sz w:val="24"/>
              </w:rPr>
            </w:pPr>
            <w:r>
              <w:rPr>
                <w:sz w:val="24"/>
              </w:rPr>
              <w:t>Етказиб бериш шартлари</w:t>
            </w:r>
          </w:p>
        </w:tc>
        <w:tc>
          <w:tcPr>
            <w:tcW w:w="5121" w:type="dxa"/>
          </w:tcPr>
          <w:p w:rsidR="001363E4" w:rsidRDefault="003F2E69" w:rsidP="002F2067">
            <w:pPr>
              <w:pStyle w:val="TableParagraph"/>
              <w:spacing w:before="41" w:line="276" w:lineRule="auto"/>
              <w:ind w:left="131" w:right="996"/>
              <w:rPr>
                <w:sz w:val="24"/>
              </w:rPr>
            </w:pPr>
            <w:r>
              <w:rPr>
                <w:w w:val="95"/>
                <w:sz w:val="24"/>
                <w:lang w:val="uz-Cyrl-UZ"/>
              </w:rPr>
              <w:t>Таварнинг олдиндан 30 фоизи суммаси утказилгандан сунг таварларни 10 кун ичида тулик етказиб бериши шарт</w:t>
            </w:r>
          </w:p>
        </w:tc>
      </w:tr>
      <w:tr w:rsidR="001363E4" w:rsidTr="002F2067">
        <w:trPr>
          <w:trHeight w:val="508"/>
        </w:trPr>
        <w:tc>
          <w:tcPr>
            <w:tcW w:w="523" w:type="dxa"/>
          </w:tcPr>
          <w:p w:rsidR="001363E4" w:rsidRDefault="001363E4" w:rsidP="002F2067">
            <w:pPr>
              <w:pStyle w:val="TableParagraph"/>
              <w:spacing w:before="11"/>
              <w:ind w:left="125"/>
              <w:rPr>
                <w:sz w:val="18"/>
              </w:rPr>
            </w:pPr>
            <w:r>
              <w:rPr>
                <w:w w:val="89"/>
                <w:sz w:val="18"/>
              </w:rPr>
              <w:t>5</w:t>
            </w:r>
          </w:p>
        </w:tc>
        <w:tc>
          <w:tcPr>
            <w:tcW w:w="4113" w:type="dxa"/>
          </w:tcPr>
          <w:p w:rsidR="001363E4" w:rsidRPr="00C40F5E" w:rsidRDefault="003A1F02" w:rsidP="002F2067">
            <w:pPr>
              <w:pStyle w:val="TableParagraph"/>
              <w:spacing w:before="11"/>
              <w:ind w:left="14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Хисоб-китобларни шакли, шарти, муддати</w:t>
            </w:r>
          </w:p>
        </w:tc>
        <w:tc>
          <w:tcPr>
            <w:tcW w:w="5121" w:type="dxa"/>
          </w:tcPr>
          <w:p w:rsidR="003F2E69" w:rsidRDefault="003F2E69" w:rsidP="003F2E69">
            <w:pPr>
              <w:pStyle w:val="TableParagraph"/>
              <w:spacing w:line="234" w:lineRule="exact"/>
              <w:ind w:left="144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 </w:t>
            </w:r>
            <w:r>
              <w:rPr>
                <w:w w:val="95"/>
                <w:sz w:val="24"/>
                <w:lang w:val="uz-Cyrl-UZ"/>
              </w:rPr>
              <w:t xml:space="preserve">Таварларни </w:t>
            </w:r>
            <w:r>
              <w:rPr>
                <w:w w:val="95"/>
                <w:sz w:val="24"/>
              </w:rPr>
              <w:t xml:space="preserve"> далолат</w:t>
            </w:r>
            <w:r w:rsidRPr="000B34FB">
              <w:rPr>
                <w:w w:val="95"/>
                <w:sz w:val="24"/>
              </w:rPr>
              <w:t>ном</w:t>
            </w:r>
            <w:r>
              <w:rPr>
                <w:w w:val="95"/>
                <w:sz w:val="24"/>
              </w:rPr>
              <w:t xml:space="preserve">а </w:t>
            </w:r>
            <w:r w:rsidRPr="000B34FB">
              <w:rPr>
                <w:w w:val="95"/>
                <w:sz w:val="24"/>
              </w:rPr>
              <w:t>в</w:t>
            </w:r>
            <w:r>
              <w:rPr>
                <w:w w:val="95"/>
                <w:sz w:val="24"/>
              </w:rPr>
              <w:t>а хисоб</w:t>
            </w:r>
          </w:p>
          <w:p w:rsidR="001363E4" w:rsidRPr="003F2E69" w:rsidRDefault="003F2E69" w:rsidP="003F2E69">
            <w:pPr>
              <w:pStyle w:val="TableParagraph"/>
              <w:spacing w:line="232" w:lineRule="exact"/>
              <w:ind w:left="0"/>
              <w:rPr>
                <w:sz w:val="24"/>
                <w:lang w:val="uz-Cyrl-UZ"/>
              </w:rPr>
            </w:pPr>
            <w:r>
              <w:rPr>
                <w:w w:val="95"/>
                <w:sz w:val="24"/>
              </w:rPr>
              <w:t>фа</w:t>
            </w:r>
            <w:r w:rsidRPr="000B34FB">
              <w:rPr>
                <w:w w:val="95"/>
                <w:sz w:val="24"/>
              </w:rPr>
              <w:t>кт</w:t>
            </w:r>
            <w:r>
              <w:rPr>
                <w:w w:val="95"/>
                <w:sz w:val="24"/>
              </w:rPr>
              <w:t xml:space="preserve">ура асосида белгиланган </w:t>
            </w:r>
            <w:r w:rsidRPr="000B34FB">
              <w:rPr>
                <w:w w:val="95"/>
                <w:sz w:val="24"/>
              </w:rPr>
              <w:t>тартибда туланади</w:t>
            </w:r>
          </w:p>
        </w:tc>
      </w:tr>
      <w:tr w:rsidR="001363E4" w:rsidTr="002F2067">
        <w:trPr>
          <w:trHeight w:val="829"/>
        </w:trPr>
        <w:tc>
          <w:tcPr>
            <w:tcW w:w="523" w:type="dxa"/>
          </w:tcPr>
          <w:p w:rsidR="001363E4" w:rsidRDefault="001363E4" w:rsidP="002F2067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1363E4" w:rsidRDefault="001363E4" w:rsidP="002F2067">
            <w:pPr>
              <w:pStyle w:val="TableParagraph"/>
              <w:ind w:left="120"/>
              <w:rPr>
                <w:rFonts w:ascii="Bookman Old Style"/>
              </w:rPr>
            </w:pPr>
            <w:r>
              <w:rPr>
                <w:rFonts w:ascii="Bookman Old Style"/>
                <w:w w:val="87"/>
              </w:rPr>
              <w:t>6</w:t>
            </w:r>
          </w:p>
        </w:tc>
        <w:tc>
          <w:tcPr>
            <w:tcW w:w="4113" w:type="dxa"/>
          </w:tcPr>
          <w:p w:rsidR="001363E4" w:rsidRPr="00C40F5E" w:rsidRDefault="003A1F02" w:rsidP="002F2067">
            <w:pPr>
              <w:pStyle w:val="TableParagraph"/>
              <w:spacing w:line="240" w:lineRule="exact"/>
              <w:ind w:left="132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w w:val="85"/>
                <w:sz w:val="24"/>
                <w:szCs w:val="24"/>
                <w:lang w:val="ru-RU"/>
              </w:rPr>
              <w:t>Валюта тури</w:t>
            </w:r>
          </w:p>
        </w:tc>
        <w:tc>
          <w:tcPr>
            <w:tcW w:w="5121" w:type="dxa"/>
          </w:tcPr>
          <w:p w:rsidR="001363E4" w:rsidRDefault="003F2E69" w:rsidP="002F2067">
            <w:pPr>
              <w:pStyle w:val="TableParagraph"/>
              <w:spacing w:line="241" w:lineRule="exact"/>
              <w:ind w:left="1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Сум </w:t>
            </w:r>
          </w:p>
        </w:tc>
      </w:tr>
      <w:tr w:rsidR="001363E4" w:rsidTr="002F2067">
        <w:trPr>
          <w:trHeight w:val="508"/>
        </w:trPr>
        <w:tc>
          <w:tcPr>
            <w:tcW w:w="523" w:type="dxa"/>
          </w:tcPr>
          <w:p w:rsidR="001363E4" w:rsidRPr="00A315E6" w:rsidRDefault="00A315E6" w:rsidP="002F2067">
            <w:pPr>
              <w:pStyle w:val="TableParagraph"/>
              <w:spacing w:before="19"/>
              <w:ind w:left="131"/>
              <w:rPr>
                <w:rFonts w:ascii="Bookman Old Style"/>
                <w:sz w:val="17"/>
                <w:lang w:val="ru-RU"/>
              </w:rPr>
            </w:pPr>
            <w:r>
              <w:rPr>
                <w:rFonts w:ascii="Bookman Old Style"/>
                <w:w w:val="106"/>
                <w:sz w:val="17"/>
                <w:lang w:val="ru-RU"/>
              </w:rPr>
              <w:t>7</w:t>
            </w:r>
          </w:p>
        </w:tc>
        <w:tc>
          <w:tcPr>
            <w:tcW w:w="4113" w:type="dxa"/>
          </w:tcPr>
          <w:p w:rsidR="001363E4" w:rsidRPr="00C40F5E" w:rsidRDefault="003A1F02" w:rsidP="002F2067">
            <w:pPr>
              <w:pStyle w:val="TableParagraph"/>
              <w:spacing w:before="19"/>
              <w:ind w:left="136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Тили</w:t>
            </w:r>
          </w:p>
        </w:tc>
        <w:tc>
          <w:tcPr>
            <w:tcW w:w="5121" w:type="dxa"/>
          </w:tcPr>
          <w:p w:rsidR="001363E4" w:rsidRPr="00C11842" w:rsidRDefault="003F2E69" w:rsidP="002F2067">
            <w:pPr>
              <w:pStyle w:val="TableParagraph"/>
              <w:spacing w:before="19"/>
              <w:ind w:left="134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Узбек тили </w:t>
            </w:r>
          </w:p>
        </w:tc>
      </w:tr>
      <w:tr w:rsidR="001363E4" w:rsidTr="002F2067">
        <w:trPr>
          <w:trHeight w:val="503"/>
        </w:trPr>
        <w:tc>
          <w:tcPr>
            <w:tcW w:w="523" w:type="dxa"/>
          </w:tcPr>
          <w:p w:rsidR="001363E4" w:rsidRPr="00A315E6" w:rsidRDefault="00A315E6" w:rsidP="002F2067">
            <w:pPr>
              <w:pStyle w:val="TableParagraph"/>
              <w:spacing w:before="14"/>
              <w:ind w:left="126"/>
              <w:rPr>
                <w:sz w:val="18"/>
                <w:lang w:val="ru-RU"/>
              </w:rPr>
            </w:pPr>
            <w:r>
              <w:rPr>
                <w:w w:val="88"/>
                <w:sz w:val="18"/>
                <w:lang w:val="ru-RU"/>
              </w:rPr>
              <w:t>8</w:t>
            </w:r>
          </w:p>
        </w:tc>
        <w:tc>
          <w:tcPr>
            <w:tcW w:w="4113" w:type="dxa"/>
          </w:tcPr>
          <w:p w:rsidR="001363E4" w:rsidRPr="00C40F5E" w:rsidRDefault="003A1F02" w:rsidP="002F2067">
            <w:pPr>
              <w:pStyle w:val="TableParagraph"/>
              <w:spacing w:before="14"/>
              <w:ind w:left="13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w w:val="110"/>
                <w:sz w:val="24"/>
                <w:szCs w:val="24"/>
                <w:lang w:val="ru-RU"/>
              </w:rPr>
              <w:t>Манбаси</w:t>
            </w:r>
            <w:proofErr w:type="spellEnd"/>
          </w:p>
        </w:tc>
        <w:tc>
          <w:tcPr>
            <w:tcW w:w="5121" w:type="dxa"/>
          </w:tcPr>
          <w:p w:rsidR="001363E4" w:rsidRPr="00C11842" w:rsidRDefault="003F2E69" w:rsidP="002F2067">
            <w:pPr>
              <w:pStyle w:val="TableParagraph"/>
              <w:spacing w:before="4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Бюджетдан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ташкари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маблаглари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хисобидан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363E4" w:rsidTr="002F2067">
        <w:trPr>
          <w:trHeight w:val="517"/>
        </w:trPr>
        <w:tc>
          <w:tcPr>
            <w:tcW w:w="523" w:type="dxa"/>
          </w:tcPr>
          <w:p w:rsidR="001363E4" w:rsidRPr="00A315E6" w:rsidRDefault="00A315E6" w:rsidP="002F2067">
            <w:pPr>
              <w:pStyle w:val="TableParagraph"/>
              <w:spacing w:line="248" w:lineRule="exact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113" w:type="dxa"/>
          </w:tcPr>
          <w:p w:rsidR="001363E4" w:rsidRPr="00DF611A" w:rsidRDefault="003A1F02" w:rsidP="002F2067">
            <w:pPr>
              <w:pStyle w:val="TableParagraph"/>
              <w:spacing w:line="248" w:lineRule="exact"/>
              <w:ind w:left="1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Нархи</w:t>
            </w:r>
            <w:proofErr w:type="spellEnd"/>
          </w:p>
        </w:tc>
        <w:tc>
          <w:tcPr>
            <w:tcW w:w="5121" w:type="dxa"/>
          </w:tcPr>
          <w:p w:rsidR="001363E4" w:rsidRPr="00DF611A" w:rsidRDefault="003F2E69" w:rsidP="00C51B7A">
            <w:pPr>
              <w:pStyle w:val="TableParagraph"/>
              <w:spacing w:line="248" w:lineRule="exact"/>
              <w:ind w:lef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Картошка  </w:t>
            </w:r>
            <w:proofErr w:type="spellStart"/>
            <w:r>
              <w:rPr>
                <w:sz w:val="24"/>
                <w:lang w:val="ru-RU"/>
              </w:rPr>
              <w:t>нархи</w:t>
            </w:r>
            <w:proofErr w:type="spellEnd"/>
            <w:r>
              <w:rPr>
                <w:sz w:val="24"/>
                <w:lang w:val="ru-RU"/>
              </w:rPr>
              <w:t xml:space="preserve">  1 кг </w:t>
            </w:r>
            <w:proofErr w:type="spellStart"/>
            <w:r>
              <w:rPr>
                <w:sz w:val="24"/>
                <w:lang w:val="ru-RU"/>
              </w:rPr>
              <w:t>учун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 w:rsidR="00C51B7A">
              <w:rPr>
                <w:sz w:val="24"/>
                <w:lang w:val="ru-RU"/>
              </w:rPr>
              <w:t>4800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сумдан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жами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C51B7A">
              <w:rPr>
                <w:sz w:val="24"/>
                <w:lang w:val="ru-RU"/>
              </w:rPr>
              <w:t>394 694 400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1363E4" w:rsidTr="002F2067">
        <w:trPr>
          <w:trHeight w:val="508"/>
        </w:trPr>
        <w:tc>
          <w:tcPr>
            <w:tcW w:w="523" w:type="dxa"/>
          </w:tcPr>
          <w:p w:rsidR="001363E4" w:rsidRP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10</w:t>
            </w:r>
          </w:p>
        </w:tc>
        <w:tc>
          <w:tcPr>
            <w:tcW w:w="4113" w:type="dxa"/>
          </w:tcPr>
          <w:p w:rsidR="001363E4" w:rsidRP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 Масул ходим лавозими, исми ва тел раками</w:t>
            </w:r>
          </w:p>
        </w:tc>
        <w:tc>
          <w:tcPr>
            <w:tcW w:w="5121" w:type="dxa"/>
          </w:tcPr>
          <w:p w:rsidR="001363E4" w:rsidRDefault="003F2E69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 w:rsidR="00C51B7A">
              <w:rPr>
                <w:lang w:val="uz-Cyrl-UZ"/>
              </w:rPr>
              <w:t xml:space="preserve">Г Рахмонова рахбари тел 93 110 78 60 </w:t>
            </w:r>
          </w:p>
          <w:p w:rsidR="003F2E69" w:rsidRPr="003A1F02" w:rsidRDefault="003F2E69" w:rsidP="00C51B7A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 </w:t>
            </w:r>
            <w:r w:rsidR="00C51B7A">
              <w:rPr>
                <w:lang w:val="uz-Cyrl-UZ"/>
              </w:rPr>
              <w:t>З Шералиева</w:t>
            </w:r>
            <w:r>
              <w:rPr>
                <w:lang w:val="uz-Cyrl-UZ"/>
              </w:rPr>
              <w:t xml:space="preserve"> бош хисобчи тел </w:t>
            </w:r>
            <w:r w:rsidR="00C51B7A">
              <w:rPr>
                <w:lang w:val="uz-Cyrl-UZ"/>
              </w:rPr>
              <w:t>90 305 95 88</w:t>
            </w:r>
          </w:p>
        </w:tc>
      </w:tr>
      <w:tr w:rsidR="003A1F02" w:rsidTr="002F2067">
        <w:trPr>
          <w:trHeight w:val="508"/>
        </w:trPr>
        <w:tc>
          <w:tcPr>
            <w:tcW w:w="523" w:type="dxa"/>
          </w:tcPr>
          <w:p w:rsid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11</w:t>
            </w:r>
          </w:p>
        </w:tc>
        <w:tc>
          <w:tcPr>
            <w:tcW w:w="4113" w:type="dxa"/>
          </w:tcPr>
          <w:p w:rsid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Таклифларни расмийлаштириш учун талаблар</w:t>
            </w:r>
          </w:p>
        </w:tc>
        <w:tc>
          <w:tcPr>
            <w:tcW w:w="5121" w:type="dxa"/>
          </w:tcPr>
          <w:p w:rsidR="003A1F02" w:rsidRPr="003A1F02" w:rsidRDefault="003F2E69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 Куйилган талаблар буйича курсатилган хужжатларни тиник ровшан ва тасдикланган холатда жойлашитириш </w:t>
            </w:r>
          </w:p>
        </w:tc>
      </w:tr>
      <w:tr w:rsidR="003A1F02" w:rsidTr="002F2067">
        <w:trPr>
          <w:trHeight w:val="508"/>
        </w:trPr>
        <w:tc>
          <w:tcPr>
            <w:tcW w:w="523" w:type="dxa"/>
          </w:tcPr>
          <w:p w:rsid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12</w:t>
            </w:r>
          </w:p>
        </w:tc>
        <w:tc>
          <w:tcPr>
            <w:tcW w:w="4113" w:type="dxa"/>
          </w:tcPr>
          <w:p w:rsid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Хужжатларни такдим этиш муддати  бошланадган сана ва тугайдиган сана</w:t>
            </w:r>
          </w:p>
        </w:tc>
        <w:tc>
          <w:tcPr>
            <w:tcW w:w="5121" w:type="dxa"/>
          </w:tcPr>
          <w:p w:rsidR="003A1F02" w:rsidRPr="003A1F02" w:rsidRDefault="003F2E69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Таклифлар эълон килинган кундан бошлаб</w:t>
            </w:r>
          </w:p>
        </w:tc>
      </w:tr>
      <w:tr w:rsidR="003A1F02" w:rsidTr="002F2067">
        <w:trPr>
          <w:trHeight w:val="508"/>
        </w:trPr>
        <w:tc>
          <w:tcPr>
            <w:tcW w:w="523" w:type="dxa"/>
          </w:tcPr>
          <w:p w:rsid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13</w:t>
            </w:r>
          </w:p>
        </w:tc>
        <w:tc>
          <w:tcPr>
            <w:tcW w:w="4113" w:type="dxa"/>
          </w:tcPr>
          <w:p w:rsidR="003A1F02" w:rsidRDefault="003A1F02" w:rsidP="002F2067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Корупция куринишларига йул куймаслик буйича ариза такдим этиш мажбурийлиги</w:t>
            </w:r>
          </w:p>
        </w:tc>
        <w:tc>
          <w:tcPr>
            <w:tcW w:w="5121" w:type="dxa"/>
          </w:tcPr>
          <w:p w:rsidR="003A1F02" w:rsidRPr="003A1F02" w:rsidRDefault="003F2E69" w:rsidP="003F2E69">
            <w:pPr>
              <w:pStyle w:val="TableParagraph"/>
              <w:ind w:left="0"/>
              <w:rPr>
                <w:lang w:val="uz-Cyrl-UZ"/>
              </w:rPr>
            </w:pPr>
            <w:r>
              <w:rPr>
                <w:lang w:val="uz-Cyrl-UZ"/>
              </w:rPr>
              <w:t xml:space="preserve"> Корупцияга йул куймаслик буйича  ариза такдим килиши шарт</w:t>
            </w:r>
          </w:p>
        </w:tc>
      </w:tr>
    </w:tbl>
    <w:p w:rsidR="001363E4" w:rsidRDefault="001363E4" w:rsidP="001363E4">
      <w:pPr>
        <w:sectPr w:rsidR="001363E4" w:rsidSect="00547D2C">
          <w:pgSz w:w="11910" w:h="16850"/>
          <w:pgMar w:top="860" w:right="600" w:bottom="280" w:left="720" w:header="720" w:footer="720" w:gutter="0"/>
          <w:cols w:space="720"/>
        </w:sectPr>
      </w:pPr>
    </w:p>
    <w:tbl>
      <w:tblPr>
        <w:tblW w:w="21680" w:type="dxa"/>
        <w:tblInd w:w="95" w:type="dxa"/>
        <w:tblLook w:val="04A0" w:firstRow="1" w:lastRow="0" w:firstColumn="1" w:lastColumn="0" w:noHBand="0" w:noVBand="1"/>
      </w:tblPr>
      <w:tblGrid>
        <w:gridCol w:w="10840"/>
        <w:gridCol w:w="10840"/>
      </w:tblGrid>
      <w:tr w:rsidR="00C51B7A" w:rsidRPr="00DC72FC" w:rsidTr="00DD439D">
        <w:trPr>
          <w:trHeight w:val="165"/>
        </w:trPr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>
              <w:rPr>
                <w:b/>
                <w:bCs/>
                <w:lang w:val="ru-RU" w:eastAsia="ru-RU" w:bidi="ar-SA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DC72FC">
              <w:rPr>
                <w:b/>
                <w:bCs/>
                <w:lang w:val="ru-RU" w:eastAsia="ru-RU" w:bidi="ar-SA"/>
              </w:rPr>
              <w:t>Т А С Д И К Л А Й М А Н</w:t>
            </w:r>
          </w:p>
        </w:tc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>
              <w:rPr>
                <w:b/>
                <w:bCs/>
                <w:lang w:val="ru-RU" w:eastAsia="ru-RU" w:bidi="ar-SA"/>
              </w:rPr>
              <w:t xml:space="preserve">                                                                       </w:t>
            </w:r>
            <w:r w:rsidRPr="00DC72FC">
              <w:rPr>
                <w:b/>
                <w:bCs/>
                <w:lang w:val="ru-RU" w:eastAsia="ru-RU" w:bidi="ar-SA"/>
              </w:rPr>
              <w:t>Т А С Д И К Л А Й М А Н</w:t>
            </w:r>
          </w:p>
        </w:tc>
      </w:tr>
      <w:tr w:rsidR="00C51B7A" w:rsidRPr="00DC72FC" w:rsidTr="00DD439D">
        <w:trPr>
          <w:trHeight w:val="300"/>
        </w:trPr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</w:p>
        </w:tc>
      </w:tr>
      <w:tr w:rsidR="00C51B7A" w:rsidRPr="00DC72FC" w:rsidTr="00DD439D">
        <w:trPr>
          <w:trHeight w:val="495"/>
        </w:trPr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>
              <w:rPr>
                <w:b/>
                <w:bCs/>
                <w:lang w:val="ru-RU" w:eastAsia="ru-RU" w:bidi="ar-SA"/>
              </w:rPr>
              <w:t xml:space="preserve">                                                                                     </w:t>
            </w:r>
            <w:proofErr w:type="spellStart"/>
            <w:r w:rsidRPr="00DC72FC">
              <w:rPr>
                <w:b/>
                <w:bCs/>
                <w:lang w:val="ru-RU" w:eastAsia="ru-RU" w:bidi="ar-SA"/>
              </w:rPr>
              <w:t>Дангара</w:t>
            </w:r>
            <w:proofErr w:type="spellEnd"/>
            <w:r w:rsidRPr="00DC72FC">
              <w:rPr>
                <w:b/>
                <w:bCs/>
                <w:lang w:val="ru-RU" w:eastAsia="ru-RU" w:bidi="ar-SA"/>
              </w:rPr>
              <w:t xml:space="preserve"> туман </w:t>
            </w:r>
            <w:proofErr w:type="spellStart"/>
            <w:r>
              <w:rPr>
                <w:b/>
                <w:bCs/>
                <w:lang w:val="ru-RU" w:eastAsia="ru-RU" w:bidi="ar-SA"/>
              </w:rPr>
              <w:t>Мактабгачатаълим</w:t>
            </w:r>
            <w:proofErr w:type="spellEnd"/>
            <w:r>
              <w:rPr>
                <w:b/>
                <w:bCs/>
                <w:lang w:val="ru-RU" w:eastAsia="ru-RU" w:bidi="ar-SA"/>
              </w:rPr>
              <w:t xml:space="preserve"> </w:t>
            </w:r>
            <w:proofErr w:type="spellStart"/>
            <w:r>
              <w:rPr>
                <w:b/>
                <w:bCs/>
                <w:lang w:val="ru-RU" w:eastAsia="ru-RU" w:bidi="ar-SA"/>
              </w:rPr>
              <w:t>бўлими</w:t>
            </w:r>
            <w:proofErr w:type="spellEnd"/>
            <w:r>
              <w:rPr>
                <w:b/>
                <w:bCs/>
                <w:lang w:val="ru-RU" w:eastAsia="ru-RU" w:bidi="ar-SA"/>
              </w:rPr>
              <w:t xml:space="preserve"> </w:t>
            </w:r>
            <w:proofErr w:type="spellStart"/>
            <w:r>
              <w:rPr>
                <w:b/>
                <w:bCs/>
                <w:lang w:val="ru-RU" w:eastAsia="ru-RU" w:bidi="ar-SA"/>
              </w:rPr>
              <w:t>рахбари</w:t>
            </w:r>
            <w:proofErr w:type="spellEnd"/>
          </w:p>
        </w:tc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>
              <w:rPr>
                <w:b/>
                <w:bCs/>
                <w:lang w:val="ru-RU" w:eastAsia="ru-RU" w:bidi="ar-SA"/>
              </w:rPr>
              <w:t xml:space="preserve"> </w:t>
            </w:r>
          </w:p>
        </w:tc>
      </w:tr>
      <w:tr w:rsidR="00C51B7A" w:rsidRPr="00DC72FC" w:rsidTr="00DD439D">
        <w:trPr>
          <w:trHeight w:val="495"/>
        </w:trPr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>
              <w:rPr>
                <w:b/>
                <w:bCs/>
                <w:lang w:val="ru-RU" w:eastAsia="ru-RU" w:bidi="ar-SA"/>
              </w:rPr>
              <w:t xml:space="preserve">                                                                                                              </w:t>
            </w:r>
            <w:r w:rsidRPr="00DC72FC">
              <w:rPr>
                <w:b/>
                <w:bCs/>
                <w:lang w:val="ru-RU" w:eastAsia="ru-RU" w:bidi="ar-SA"/>
              </w:rPr>
              <w:t xml:space="preserve">______________ </w:t>
            </w:r>
            <w:r>
              <w:rPr>
                <w:b/>
                <w:bCs/>
                <w:lang w:val="ru-RU" w:eastAsia="ru-RU" w:bidi="ar-SA"/>
              </w:rPr>
              <w:t>Г Рахмонова</w:t>
            </w:r>
          </w:p>
        </w:tc>
        <w:tc>
          <w:tcPr>
            <w:tcW w:w="10840" w:type="dxa"/>
            <w:vAlign w:val="center"/>
          </w:tcPr>
          <w:p w:rsidR="00C51B7A" w:rsidRPr="00DC72FC" w:rsidRDefault="00C51B7A" w:rsidP="00C51B7A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 w:bidi="ar-SA"/>
              </w:rPr>
            </w:pPr>
            <w:r>
              <w:rPr>
                <w:b/>
                <w:bCs/>
                <w:lang w:val="ru-RU" w:eastAsia="ru-RU" w:bidi="ar-SA"/>
              </w:rPr>
              <w:t xml:space="preserve">                                                                                   </w:t>
            </w:r>
            <w:r w:rsidRPr="00DC72FC">
              <w:rPr>
                <w:b/>
                <w:bCs/>
                <w:lang w:val="ru-RU" w:eastAsia="ru-RU" w:bidi="ar-SA"/>
              </w:rPr>
              <w:t xml:space="preserve">______________ </w:t>
            </w:r>
            <w:r>
              <w:rPr>
                <w:b/>
                <w:bCs/>
                <w:lang w:val="ru-RU" w:eastAsia="ru-RU" w:bidi="ar-SA"/>
              </w:rPr>
              <w:t xml:space="preserve">С </w:t>
            </w:r>
            <w:proofErr w:type="spellStart"/>
            <w:r>
              <w:rPr>
                <w:b/>
                <w:bCs/>
                <w:lang w:val="ru-RU" w:eastAsia="ru-RU" w:bidi="ar-SA"/>
              </w:rPr>
              <w:t>Мамажонова</w:t>
            </w:r>
            <w:proofErr w:type="spellEnd"/>
          </w:p>
        </w:tc>
      </w:tr>
    </w:tbl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spacing w:before="5"/>
        <w:rPr>
          <w:sz w:val="15"/>
        </w:rPr>
      </w:pPr>
    </w:p>
    <w:p w:rsidR="001363E4" w:rsidRDefault="001363E4" w:rsidP="001363E4">
      <w:pPr>
        <w:pStyle w:val="a3"/>
        <w:ind w:left="6112"/>
        <w:rPr>
          <w:sz w:val="20"/>
        </w:rPr>
      </w:pP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spacing w:before="1"/>
        <w:rPr>
          <w:sz w:val="22"/>
        </w:rPr>
      </w:pPr>
    </w:p>
    <w:p w:rsidR="001363E4" w:rsidRPr="00923D68" w:rsidRDefault="001363E4" w:rsidP="001363E4">
      <w:pPr>
        <w:pStyle w:val="11"/>
        <w:spacing w:before="85"/>
        <w:rPr>
          <w:rFonts w:ascii="Consolas" w:hAnsi="Consolas"/>
          <w:sz w:val="32"/>
          <w:lang w:val="ru-RU"/>
        </w:rPr>
      </w:pPr>
      <w:proofErr w:type="spellStart"/>
      <w:r>
        <w:rPr>
          <w:lang w:val="ru-RU"/>
        </w:rPr>
        <w:t>Да</w:t>
      </w:r>
      <w:r w:rsidR="00A702CC">
        <w:rPr>
          <w:lang w:val="ru-RU"/>
        </w:rPr>
        <w:t>нгара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тумани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мактабгача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таълим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булими</w:t>
      </w:r>
      <w:proofErr w:type="spellEnd"/>
    </w:p>
    <w:p w:rsidR="001363E4" w:rsidRDefault="001363E4" w:rsidP="001363E4">
      <w:pPr>
        <w:spacing w:before="188"/>
        <w:ind w:left="4407"/>
        <w:rPr>
          <w:sz w:val="16"/>
        </w:rPr>
      </w:pPr>
      <w:r>
        <w:rPr>
          <w:sz w:val="16"/>
        </w:rPr>
        <w:t>об ьс</w:t>
      </w:r>
      <w:r>
        <w:rPr>
          <w:sz w:val="16"/>
          <w:lang w:val="uz-Cyrl-UZ"/>
        </w:rPr>
        <w:t>к</w:t>
      </w:r>
      <w:proofErr w:type="spellStart"/>
      <w:r>
        <w:rPr>
          <w:sz w:val="16"/>
          <w:lang w:val="ru-RU"/>
        </w:rPr>
        <w:t>ти</w:t>
      </w:r>
      <w:proofErr w:type="spellEnd"/>
      <w:r>
        <w:rPr>
          <w:sz w:val="16"/>
          <w:lang w:val="ru-RU"/>
        </w:rPr>
        <w:t xml:space="preserve"> </w:t>
      </w:r>
      <w:proofErr w:type="spellStart"/>
      <w:r>
        <w:rPr>
          <w:sz w:val="16"/>
          <w:lang w:val="ru-RU"/>
        </w:rPr>
        <w:t>буйича</w:t>
      </w:r>
      <w:proofErr w:type="spellEnd"/>
      <w:r>
        <w:rPr>
          <w:sz w:val="16"/>
        </w:rPr>
        <w:t>:</w:t>
      </w:r>
    </w:p>
    <w:p w:rsidR="001363E4" w:rsidRDefault="001363E4" w:rsidP="001363E4">
      <w:pPr>
        <w:pStyle w:val="a3"/>
        <w:rPr>
          <w:sz w:val="18"/>
        </w:rPr>
      </w:pPr>
    </w:p>
    <w:p w:rsidR="001363E4" w:rsidRDefault="001363E4" w:rsidP="001363E4">
      <w:pPr>
        <w:pStyle w:val="a3"/>
        <w:spacing w:before="9"/>
        <w:rPr>
          <w:sz w:val="18"/>
        </w:rPr>
      </w:pPr>
    </w:p>
    <w:p w:rsidR="001363E4" w:rsidRDefault="001363E4" w:rsidP="001363E4">
      <w:pPr>
        <w:spacing w:before="1"/>
        <w:ind w:left="858"/>
        <w:rPr>
          <w:i/>
          <w:sz w:val="35"/>
        </w:rPr>
      </w:pPr>
      <w:r>
        <w:rPr>
          <w:i/>
          <w:w w:val="105"/>
          <w:sz w:val="35"/>
        </w:rPr>
        <w:t>ЭНГ</w:t>
      </w:r>
      <w:r>
        <w:rPr>
          <w:i/>
          <w:w w:val="105"/>
          <w:sz w:val="35"/>
          <w:lang w:val="ru-RU"/>
        </w:rPr>
        <w:t xml:space="preserve"> </w:t>
      </w:r>
      <w:r>
        <w:rPr>
          <w:i/>
          <w:w w:val="105"/>
          <w:sz w:val="35"/>
        </w:rPr>
        <w:t>ЯХ</w:t>
      </w:r>
      <w:r>
        <w:rPr>
          <w:i/>
          <w:w w:val="105"/>
          <w:sz w:val="35"/>
          <w:lang w:val="ru-RU"/>
        </w:rPr>
        <w:t>ШИ</w:t>
      </w:r>
      <w:r>
        <w:rPr>
          <w:i/>
          <w:w w:val="105"/>
          <w:sz w:val="35"/>
        </w:rPr>
        <w:t xml:space="preserve"> ТАКЛ</w:t>
      </w:r>
      <w:r>
        <w:rPr>
          <w:i/>
          <w:w w:val="105"/>
          <w:sz w:val="35"/>
          <w:lang w:val="ru-RU"/>
        </w:rPr>
        <w:t>И</w:t>
      </w:r>
      <w:r>
        <w:rPr>
          <w:i/>
          <w:w w:val="105"/>
          <w:sz w:val="35"/>
        </w:rPr>
        <w:t>ФН</w:t>
      </w:r>
      <w:r>
        <w:rPr>
          <w:i/>
          <w:w w:val="105"/>
          <w:sz w:val="35"/>
          <w:lang w:val="ru-RU"/>
        </w:rPr>
        <w:t>И</w:t>
      </w:r>
      <w:r>
        <w:rPr>
          <w:i/>
          <w:w w:val="105"/>
          <w:sz w:val="35"/>
        </w:rPr>
        <w:t xml:space="preserve"> ТАНЛАШ УЧУН </w:t>
      </w:r>
      <w:r>
        <w:rPr>
          <w:i/>
          <w:w w:val="105"/>
          <w:sz w:val="35"/>
          <w:lang w:val="ru-RU"/>
        </w:rPr>
        <w:t>Х</w:t>
      </w:r>
      <w:r>
        <w:rPr>
          <w:i/>
          <w:w w:val="105"/>
          <w:sz w:val="35"/>
        </w:rPr>
        <w:t>УЖЖАТ</w:t>
      </w:r>
    </w:p>
    <w:p w:rsidR="001363E4" w:rsidRDefault="001363E4" w:rsidP="001363E4">
      <w:pPr>
        <w:pStyle w:val="a3"/>
        <w:rPr>
          <w:i/>
          <w:sz w:val="38"/>
        </w:rPr>
      </w:pPr>
    </w:p>
    <w:p w:rsidR="001363E4" w:rsidRDefault="001363E4" w:rsidP="001363E4">
      <w:pPr>
        <w:pStyle w:val="a3"/>
        <w:rPr>
          <w:i/>
          <w:sz w:val="38"/>
        </w:rPr>
      </w:pPr>
    </w:p>
    <w:p w:rsidR="001363E4" w:rsidRDefault="001363E4" w:rsidP="001363E4">
      <w:pPr>
        <w:pStyle w:val="a3"/>
        <w:rPr>
          <w:i/>
          <w:sz w:val="38"/>
        </w:rPr>
      </w:pPr>
    </w:p>
    <w:p w:rsidR="001363E4" w:rsidRDefault="001363E4" w:rsidP="001363E4">
      <w:pPr>
        <w:pStyle w:val="a3"/>
        <w:rPr>
          <w:i/>
          <w:sz w:val="38"/>
        </w:rPr>
      </w:pPr>
    </w:p>
    <w:p w:rsidR="001363E4" w:rsidRDefault="001363E4" w:rsidP="001363E4">
      <w:pPr>
        <w:pStyle w:val="a3"/>
        <w:rPr>
          <w:i/>
          <w:sz w:val="38"/>
        </w:rPr>
      </w:pPr>
    </w:p>
    <w:p w:rsidR="001363E4" w:rsidRPr="00A82C31" w:rsidRDefault="001363E4" w:rsidP="001363E4">
      <w:pPr>
        <w:pStyle w:val="a3"/>
        <w:spacing w:before="301" w:line="256" w:lineRule="exact"/>
        <w:ind w:left="494" w:right="6250"/>
        <w:jc w:val="center"/>
      </w:pPr>
      <w:r w:rsidRPr="00A82C31">
        <w:t>ТАНЛAIIl ХУЖЖАТНИ  ИШЛАБ</w:t>
      </w:r>
    </w:p>
    <w:p w:rsidR="001363E4" w:rsidRPr="00A82C31" w:rsidRDefault="001363E4" w:rsidP="001363E4">
      <w:pPr>
        <w:pStyle w:val="31"/>
        <w:spacing w:line="302" w:lineRule="exact"/>
        <w:ind w:left="476" w:right="6250"/>
        <w:jc w:val="center"/>
        <w:rPr>
          <w:sz w:val="24"/>
          <w:szCs w:val="24"/>
        </w:rPr>
      </w:pPr>
      <w:r w:rsidRPr="00A82C31">
        <w:rPr>
          <w:sz w:val="24"/>
          <w:szCs w:val="24"/>
        </w:rPr>
        <w:t>ЧИКДИ</w:t>
      </w:r>
    </w:p>
    <w:p w:rsidR="001363E4" w:rsidRPr="00A702CC" w:rsidRDefault="001363E4" w:rsidP="00A702CC">
      <w:pPr>
        <w:pStyle w:val="a5"/>
        <w:tabs>
          <w:tab w:val="left" w:pos="720"/>
        </w:tabs>
        <w:spacing w:before="263" w:line="244" w:lineRule="auto"/>
        <w:ind w:right="6125" w:firstLine="0"/>
        <w:jc w:val="left"/>
        <w:rPr>
          <w:sz w:val="24"/>
          <w:lang w:val="uz-Cyrl-UZ"/>
        </w:rPr>
        <w:sectPr w:rsidR="001363E4" w:rsidRPr="00A702CC" w:rsidSect="00547D2C">
          <w:pgSz w:w="11910" w:h="16850"/>
          <w:pgMar w:top="1600" w:right="600" w:bottom="280" w:left="720" w:header="720" w:footer="720" w:gutter="0"/>
          <w:cols w:space="720"/>
        </w:sectPr>
      </w:pPr>
      <w:r w:rsidRPr="00937949">
        <w:rPr>
          <w:sz w:val="24"/>
        </w:rPr>
        <w:t xml:space="preserve">«Дангара тумани </w:t>
      </w:r>
      <w:r w:rsidR="00A702CC">
        <w:rPr>
          <w:sz w:val="24"/>
          <w:lang w:val="uz-Cyrl-UZ"/>
        </w:rPr>
        <w:t xml:space="preserve"> мактабгача таълим булими</w:t>
      </w:r>
    </w:p>
    <w:p w:rsidR="001363E4" w:rsidRDefault="001363E4" w:rsidP="001363E4">
      <w:pPr>
        <w:spacing w:before="78"/>
        <w:ind w:left="66" w:right="716"/>
        <w:jc w:val="center"/>
        <w:rPr>
          <w:sz w:val="23"/>
        </w:rPr>
      </w:pPr>
      <w:r>
        <w:rPr>
          <w:sz w:val="23"/>
        </w:rPr>
        <w:lastRenderedPageBreak/>
        <w:t xml:space="preserve">2022 </w:t>
      </w:r>
      <w:r w:rsidRPr="00A774E7">
        <w:rPr>
          <w:sz w:val="23"/>
        </w:rPr>
        <w:t>й</w:t>
      </w:r>
      <w:r>
        <w:rPr>
          <w:sz w:val="23"/>
        </w:rPr>
        <w:t>ил</w:t>
      </w:r>
    </w:p>
    <w:p w:rsidR="001363E4" w:rsidRDefault="001363E4" w:rsidP="001363E4">
      <w:pPr>
        <w:pStyle w:val="a3"/>
      </w:pPr>
    </w:p>
    <w:p w:rsidR="001363E4" w:rsidRDefault="001363E4" w:rsidP="001363E4">
      <w:pPr>
        <w:pStyle w:val="a3"/>
        <w:rPr>
          <w:sz w:val="25"/>
        </w:rPr>
      </w:pPr>
    </w:p>
    <w:p w:rsidR="001363E4" w:rsidRDefault="001363E4" w:rsidP="001363E4">
      <w:pPr>
        <w:ind w:left="494" w:right="585"/>
        <w:jc w:val="center"/>
        <w:rPr>
          <w:sz w:val="23"/>
        </w:rPr>
      </w:pPr>
      <w:r>
        <w:rPr>
          <w:sz w:val="23"/>
        </w:rPr>
        <w:t>БАРЧА ХИЗМАТ КУРСАТУЧИ ТАШКИЛОТЛАРИ ДИ</w:t>
      </w:r>
      <w:r>
        <w:rPr>
          <w:sz w:val="23"/>
          <w:lang w:val="uz-Cyrl-UZ"/>
        </w:rPr>
        <w:t>ҚҚ</w:t>
      </w:r>
      <w:r>
        <w:rPr>
          <w:sz w:val="23"/>
        </w:rPr>
        <w:t>АТИГА !!!</w:t>
      </w:r>
    </w:p>
    <w:p w:rsidR="001363E4" w:rsidRDefault="001363E4" w:rsidP="001363E4">
      <w:pPr>
        <w:pStyle w:val="a3"/>
        <w:spacing w:before="2"/>
        <w:rPr>
          <w:sz w:val="27"/>
        </w:rPr>
      </w:pPr>
    </w:p>
    <w:p w:rsidR="001363E4" w:rsidRDefault="001363E4" w:rsidP="001363E4">
      <w:pPr>
        <w:pStyle w:val="11"/>
        <w:ind w:left="494" w:right="632"/>
        <w:jc w:val="center"/>
        <w:rPr>
          <w:sz w:val="35"/>
        </w:rPr>
      </w:pPr>
      <w:r>
        <w:rPr>
          <w:lang w:val="uz-Cyrl-UZ"/>
        </w:rPr>
        <w:t>Да</w:t>
      </w:r>
      <w:r w:rsidR="00A702CC">
        <w:rPr>
          <w:lang w:val="uz-Cyrl-UZ"/>
        </w:rPr>
        <w:t>нгара тумани мактабгача таълим булими</w:t>
      </w:r>
    </w:p>
    <w:p w:rsidR="001363E4" w:rsidRDefault="001363E4" w:rsidP="001363E4">
      <w:pPr>
        <w:spacing w:before="31"/>
        <w:ind w:left="494" w:right="611"/>
        <w:jc w:val="center"/>
        <w:rPr>
          <w:sz w:val="14"/>
        </w:rPr>
      </w:pPr>
      <w:r>
        <w:rPr>
          <w:w w:val="95"/>
          <w:sz w:val="14"/>
          <w:lang w:val="uz-Cyrl-UZ"/>
        </w:rPr>
        <w:t>(Бюртмачи ташкилот номи</w:t>
      </w:r>
      <w:r>
        <w:rPr>
          <w:w w:val="95"/>
          <w:sz w:val="14"/>
        </w:rPr>
        <w:t>і)</w:t>
      </w: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rPr>
          <w:sz w:val="20"/>
        </w:rPr>
      </w:pPr>
    </w:p>
    <w:p w:rsidR="001363E4" w:rsidRDefault="001363E4" w:rsidP="001363E4">
      <w:pPr>
        <w:pStyle w:val="a3"/>
        <w:rPr>
          <w:sz w:val="12"/>
        </w:rPr>
      </w:pPr>
    </w:p>
    <w:p w:rsidR="001363E4" w:rsidRDefault="0081378A" w:rsidP="001363E4">
      <w:pPr>
        <w:pStyle w:val="a3"/>
        <w:spacing w:line="78" w:lineRule="exact"/>
        <w:ind w:left="-155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26" style="width:510.75pt;height:3.85pt;mso-position-horizontal-relative:char;mso-position-vertical-relative:line" coordsize="10215,77">
            <v:line id="_x0000_s1027" style="position:absolute" from="0,38" to="10214,38" strokeweight="3.84pt"/>
            <w10:anchorlock/>
          </v:group>
        </w:pict>
      </w:r>
    </w:p>
    <w:p w:rsidR="001363E4" w:rsidRDefault="001363E4" w:rsidP="001363E4">
      <w:pPr>
        <w:pStyle w:val="a3"/>
        <w:rPr>
          <w:sz w:val="16"/>
        </w:rPr>
      </w:pPr>
    </w:p>
    <w:p w:rsidR="001363E4" w:rsidRDefault="001363E4" w:rsidP="001363E4">
      <w:pPr>
        <w:pStyle w:val="a3"/>
        <w:rPr>
          <w:sz w:val="16"/>
        </w:rPr>
      </w:pPr>
    </w:p>
    <w:p w:rsidR="001363E4" w:rsidRDefault="00E54449" w:rsidP="001363E4">
      <w:pPr>
        <w:spacing w:before="115" w:line="247" w:lineRule="auto"/>
        <w:ind w:left="3771" w:right="856" w:hanging="3305"/>
        <w:rPr>
          <w:sz w:val="23"/>
        </w:rPr>
      </w:pPr>
      <w:r>
        <w:rPr>
          <w:sz w:val="23"/>
          <w:lang w:val="uz-Cyrl-UZ"/>
        </w:rPr>
        <w:t>Тавар</w:t>
      </w:r>
      <w:r w:rsidR="001363E4">
        <w:rPr>
          <w:sz w:val="23"/>
        </w:rPr>
        <w:t xml:space="preserve"> номи: </w:t>
      </w:r>
      <w:proofErr w:type="spellStart"/>
      <w:r w:rsidR="001363E4">
        <w:rPr>
          <w:sz w:val="23"/>
          <w:lang w:val="ru-RU"/>
        </w:rPr>
        <w:t>Дангара</w:t>
      </w:r>
      <w:proofErr w:type="spellEnd"/>
      <w:r w:rsidR="001363E4">
        <w:rPr>
          <w:sz w:val="23"/>
          <w:lang w:val="ru-RU"/>
        </w:rPr>
        <w:t xml:space="preserve"> т</w:t>
      </w:r>
      <w:r w:rsidR="001363E4">
        <w:rPr>
          <w:lang w:val="ru-RU"/>
        </w:rPr>
        <w:t xml:space="preserve">уман </w:t>
      </w:r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мактабгача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таълим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булими</w:t>
      </w:r>
      <w:r>
        <w:rPr>
          <w:lang w:val="ru-RU"/>
        </w:rPr>
        <w:t>га</w:t>
      </w:r>
      <w:proofErr w:type="spellEnd"/>
      <w:r>
        <w:rPr>
          <w:lang w:val="ru-RU"/>
        </w:rPr>
        <w:t xml:space="preserve"> картошка </w:t>
      </w:r>
      <w:proofErr w:type="spellStart"/>
      <w:r>
        <w:rPr>
          <w:lang w:val="ru-RU"/>
        </w:rPr>
        <w:t>захираси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учун</w:t>
      </w:r>
      <w:proofErr w:type="spellEnd"/>
      <w:r>
        <w:rPr>
          <w:lang w:val="ru-RU"/>
        </w:rPr>
        <w:t xml:space="preserve"> </w:t>
      </w:r>
    </w:p>
    <w:p w:rsidR="001363E4" w:rsidRDefault="00A702CC" w:rsidP="001363E4">
      <w:pPr>
        <w:spacing w:before="9" w:line="247" w:lineRule="auto"/>
        <w:ind w:left="701" w:right="3577" w:firstLine="2988"/>
        <w:rPr>
          <w:sz w:val="23"/>
        </w:rPr>
      </w:pPr>
      <w:r>
        <w:rPr>
          <w:sz w:val="23"/>
          <w:lang w:val="uz-Cyrl-UZ"/>
        </w:rPr>
        <w:t>394694400</w:t>
      </w:r>
      <w:r w:rsidR="00E54449">
        <w:rPr>
          <w:sz w:val="23"/>
          <w:lang w:val="uz-Cyrl-UZ"/>
        </w:rPr>
        <w:t xml:space="preserve"> </w:t>
      </w:r>
      <w:r>
        <w:rPr>
          <w:sz w:val="23"/>
          <w:lang w:val="uz-Cyrl-UZ"/>
        </w:rPr>
        <w:t xml:space="preserve"> </w:t>
      </w:r>
      <w:r w:rsidR="001363E4">
        <w:rPr>
          <w:sz w:val="23"/>
        </w:rPr>
        <w:t>сум.)</w:t>
      </w:r>
      <w:r>
        <w:rPr>
          <w:sz w:val="23"/>
          <w:lang w:val="uz-Cyrl-UZ"/>
        </w:rPr>
        <w:t xml:space="preserve"> таварни етказиш муддати </w:t>
      </w:r>
      <w:r w:rsidR="001363E4">
        <w:rPr>
          <w:sz w:val="23"/>
        </w:rPr>
        <w:t>муддати —</w:t>
      </w:r>
      <w:r w:rsidR="00B563CB">
        <w:rPr>
          <w:sz w:val="23"/>
          <w:lang w:val="ru-RU"/>
        </w:rPr>
        <w:t>15</w:t>
      </w:r>
      <w:r w:rsidR="001363E4">
        <w:rPr>
          <w:sz w:val="23"/>
        </w:rPr>
        <w:t xml:space="preserve"> календарь кун.</w:t>
      </w:r>
    </w:p>
    <w:p w:rsidR="001363E4" w:rsidRDefault="001363E4" w:rsidP="001363E4">
      <w:pPr>
        <w:spacing w:before="125"/>
        <w:ind w:left="831"/>
        <w:rPr>
          <w:sz w:val="23"/>
        </w:rPr>
      </w:pPr>
      <w:r>
        <w:rPr>
          <w:sz w:val="23"/>
        </w:rPr>
        <w:t xml:space="preserve">Буюртмачи: </w:t>
      </w:r>
      <w:proofErr w:type="spellStart"/>
      <w:r>
        <w:rPr>
          <w:lang w:val="ru-RU"/>
        </w:rPr>
        <w:t>Да</w:t>
      </w:r>
      <w:r w:rsidR="00A702CC">
        <w:rPr>
          <w:lang w:val="ru-RU"/>
        </w:rPr>
        <w:t>нгара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тумани</w:t>
      </w:r>
      <w:proofErr w:type="spellEnd"/>
      <w:r w:rsidR="00A702CC">
        <w:rPr>
          <w:lang w:val="ru-RU"/>
        </w:rPr>
        <w:t xml:space="preserve">  </w:t>
      </w:r>
      <w:proofErr w:type="spellStart"/>
      <w:r w:rsidR="00A702CC">
        <w:rPr>
          <w:lang w:val="ru-RU"/>
        </w:rPr>
        <w:t>мактбагача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таълим</w:t>
      </w:r>
      <w:proofErr w:type="spellEnd"/>
      <w:r w:rsidR="00A702CC">
        <w:rPr>
          <w:lang w:val="ru-RU"/>
        </w:rPr>
        <w:t xml:space="preserve"> </w:t>
      </w:r>
      <w:proofErr w:type="spellStart"/>
      <w:r w:rsidR="00A702CC">
        <w:rPr>
          <w:lang w:val="ru-RU"/>
        </w:rPr>
        <w:t>булими</w:t>
      </w:r>
      <w:proofErr w:type="spellEnd"/>
    </w:p>
    <w:p w:rsidR="001363E4" w:rsidRDefault="001363E4" w:rsidP="001363E4">
      <w:pPr>
        <w:pStyle w:val="a5"/>
        <w:numPr>
          <w:ilvl w:val="1"/>
          <w:numId w:val="3"/>
        </w:numPr>
        <w:tabs>
          <w:tab w:val="left" w:pos="859"/>
        </w:tabs>
        <w:spacing w:before="16"/>
        <w:ind w:right="0"/>
        <w:jc w:val="left"/>
        <w:rPr>
          <w:sz w:val="23"/>
        </w:rPr>
      </w:pP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sz w:val="23"/>
        </w:rPr>
        <w:t>Тел</w:t>
      </w:r>
      <w:r w:rsidR="00A702CC">
        <w:rPr>
          <w:sz w:val="23"/>
          <w:lang w:val="uz-Cyrl-UZ"/>
        </w:rPr>
        <w:t xml:space="preserve"> 90 305 9588</w:t>
      </w:r>
    </w:p>
    <w:p w:rsidR="001363E4" w:rsidRDefault="001363E4" w:rsidP="001363E4">
      <w:pPr>
        <w:pStyle w:val="a3"/>
        <w:spacing w:before="4"/>
        <w:rPr>
          <w:sz w:val="23"/>
        </w:rPr>
      </w:pPr>
    </w:p>
    <w:p w:rsidR="001363E4" w:rsidRDefault="001363E4" w:rsidP="001363E4">
      <w:pPr>
        <w:ind w:left="701"/>
        <w:jc w:val="both"/>
        <w:rPr>
          <w:b/>
          <w:sz w:val="23"/>
        </w:rPr>
      </w:pPr>
      <w:r>
        <w:rPr>
          <w:b/>
          <w:sz w:val="23"/>
        </w:rPr>
        <w:t xml:space="preserve">Молиялаштириш манбаси: </w:t>
      </w:r>
      <w:r>
        <w:rPr>
          <w:b/>
          <w:sz w:val="23"/>
          <w:lang w:val="uz-Cyrl-UZ"/>
        </w:rPr>
        <w:t>Б</w:t>
      </w:r>
      <w:r>
        <w:rPr>
          <w:b/>
          <w:sz w:val="23"/>
        </w:rPr>
        <w:t xml:space="preserve">юджет маблаглари </w:t>
      </w:r>
      <w:r>
        <w:rPr>
          <w:b/>
          <w:sz w:val="23"/>
          <w:lang w:val="uz-Cyrl-UZ"/>
        </w:rPr>
        <w:t>х</w:t>
      </w:r>
      <w:r>
        <w:rPr>
          <w:b/>
          <w:sz w:val="23"/>
        </w:rPr>
        <w:t>исобидан.</w:t>
      </w:r>
    </w:p>
    <w:p w:rsidR="001363E4" w:rsidRDefault="001363E4" w:rsidP="001363E4">
      <w:pPr>
        <w:spacing w:before="45" w:line="249" w:lineRule="auto"/>
        <w:ind w:left="495" w:right="249" w:hanging="325"/>
        <w:jc w:val="both"/>
        <w:rPr>
          <w:sz w:val="23"/>
        </w:rPr>
      </w:pPr>
      <w:r>
        <w:rPr>
          <w:w w:val="105"/>
          <w:sz w:val="23"/>
          <w:lang w:val="uz-Cyrl-UZ"/>
        </w:rPr>
        <w:t>*</w:t>
      </w:r>
      <w:r>
        <w:rPr>
          <w:w w:val="105"/>
          <w:sz w:val="23"/>
        </w:rPr>
        <w:t xml:space="preserve"> Танлаш иштирокчилари </w:t>
      </w:r>
      <w:r>
        <w:rPr>
          <w:w w:val="105"/>
          <w:sz w:val="23"/>
          <w:lang w:val="uz-Cyrl-UZ"/>
        </w:rPr>
        <w:t>қ</w:t>
      </w:r>
      <w:r>
        <w:rPr>
          <w:w w:val="105"/>
          <w:sz w:val="23"/>
        </w:rPr>
        <w:t>уйидаги талабларга лойик були</w:t>
      </w:r>
      <w:r>
        <w:rPr>
          <w:w w:val="105"/>
          <w:sz w:val="23"/>
          <w:lang w:val="uz-Cyrl-UZ"/>
        </w:rPr>
        <w:t>ш</w:t>
      </w:r>
      <w:r>
        <w:rPr>
          <w:w w:val="105"/>
          <w:sz w:val="23"/>
        </w:rPr>
        <w:t xml:space="preserve">лари лозим: </w:t>
      </w:r>
      <w:r w:rsidR="0081378A">
        <w:rPr>
          <w:w w:val="105"/>
          <w:sz w:val="23"/>
          <w:lang w:val="uz-Cyrl-UZ"/>
        </w:rPr>
        <w:t xml:space="preserve">тавар </w:t>
      </w:r>
      <w:r>
        <w:rPr>
          <w:w w:val="105"/>
          <w:sz w:val="23"/>
        </w:rPr>
        <w:t>иш (хизмат)ларни бажариш учун зарур булган ме</w:t>
      </w:r>
      <w:r>
        <w:rPr>
          <w:w w:val="105"/>
          <w:sz w:val="23"/>
          <w:lang w:val="uz-Cyrl-UZ"/>
        </w:rPr>
        <w:t>х</w:t>
      </w:r>
      <w:r>
        <w:rPr>
          <w:w w:val="105"/>
          <w:sz w:val="23"/>
        </w:rPr>
        <w:t>нат ресурслари ва мутахассисларнинг мавжудлиги, мутахассисларнинг етарли касбий ва техникавий малакага, молиявий имкониятларга, шартнома тузиш юзасидан фукаролик-муомала лаёкати ваколатларига эга ва тажрибали булишлари шарт.</w:t>
      </w:r>
    </w:p>
    <w:p w:rsidR="001363E4" w:rsidRDefault="001363E4" w:rsidP="001363E4">
      <w:pPr>
        <w:pStyle w:val="a5"/>
        <w:numPr>
          <w:ilvl w:val="0"/>
          <w:numId w:val="2"/>
        </w:numPr>
        <w:tabs>
          <w:tab w:val="left" w:pos="458"/>
        </w:tabs>
        <w:spacing w:before="22" w:line="252" w:lineRule="auto"/>
        <w:ind w:hanging="267"/>
        <w:rPr>
          <w:sz w:val="23"/>
        </w:rPr>
      </w:pPr>
      <w:r>
        <w:rPr>
          <w:sz w:val="23"/>
        </w:rPr>
        <w:t>Махаллий ва хорижий ииілаб чикарувчи ташкилотлари танла</w:t>
      </w:r>
      <w:r>
        <w:rPr>
          <w:sz w:val="23"/>
          <w:lang w:val="uz-Cyrl-UZ"/>
        </w:rPr>
        <w:t>ш</w:t>
      </w:r>
      <w:r>
        <w:rPr>
          <w:sz w:val="23"/>
        </w:rPr>
        <w:t xml:space="preserve">да катнашганда, танлаш таклифларини бахолашда махаллий танлаш иштирокчиларга </w:t>
      </w:r>
      <w:r>
        <w:rPr>
          <w:sz w:val="23"/>
          <w:lang w:val="uz-Cyrl-UZ"/>
        </w:rPr>
        <w:t>қ</w:t>
      </w:r>
      <w:r>
        <w:rPr>
          <w:sz w:val="23"/>
        </w:rPr>
        <w:t>уйидаги  нарх  к</w:t>
      </w:r>
      <w:r>
        <w:rPr>
          <w:sz w:val="23"/>
          <w:lang w:val="uz-Cyrl-UZ"/>
        </w:rPr>
        <w:t>у</w:t>
      </w:r>
      <w:r>
        <w:rPr>
          <w:sz w:val="23"/>
        </w:rPr>
        <w:t>саткичлари хисобга</w:t>
      </w:r>
      <w:r>
        <w:rPr>
          <w:spacing w:val="25"/>
          <w:sz w:val="23"/>
        </w:rPr>
        <w:t xml:space="preserve"> </w:t>
      </w:r>
      <w:r>
        <w:rPr>
          <w:sz w:val="23"/>
        </w:rPr>
        <w:t>олинади:</w:t>
      </w:r>
    </w:p>
    <w:p w:rsidR="001363E4" w:rsidRDefault="001363E4" w:rsidP="001363E4">
      <w:pPr>
        <w:spacing w:before="16" w:line="247" w:lineRule="auto"/>
        <w:ind w:left="455" w:right="248" w:hanging="257"/>
        <w:jc w:val="both"/>
        <w:rPr>
          <w:sz w:val="23"/>
        </w:rPr>
      </w:pPr>
      <w:r>
        <w:rPr>
          <w:spacing w:val="44"/>
          <w:w w:val="105"/>
          <w:sz w:val="23"/>
          <w:lang w:val="uz-Cyrl-UZ"/>
        </w:rPr>
        <w:t>*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Таклифларни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бахолашда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иштирокчи</w:t>
      </w:r>
      <w:r>
        <w:rPr>
          <w:w w:val="105"/>
          <w:sz w:val="23"/>
          <w:lang w:val="uz-Cyrl-UZ"/>
        </w:rPr>
        <w:t>л</w:t>
      </w:r>
      <w:r>
        <w:rPr>
          <w:w w:val="105"/>
          <w:sz w:val="23"/>
        </w:rPr>
        <w:t>арни</w:t>
      </w:r>
      <w:r>
        <w:rPr>
          <w:w w:val="105"/>
          <w:sz w:val="23"/>
          <w:lang w:val="uz-Cyrl-UZ"/>
        </w:rPr>
        <w:t>нг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танлаш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таклифлари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конун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хужжатларига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мувофи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 xml:space="preserve">к кушилган киймат солигидан озод </w:t>
      </w:r>
      <w:r>
        <w:rPr>
          <w:w w:val="105"/>
          <w:sz w:val="23"/>
          <w:lang w:val="uz-Cyrl-UZ"/>
        </w:rPr>
        <w:t>қ</w:t>
      </w:r>
      <w:r>
        <w:rPr>
          <w:w w:val="105"/>
          <w:sz w:val="23"/>
        </w:rPr>
        <w:t>илинган импорт килувчиларнинг товар (иш,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хизмат)лари</w:t>
      </w:r>
    </w:p>
    <w:p w:rsidR="001363E4" w:rsidRDefault="001363E4" w:rsidP="001363E4">
      <w:pPr>
        <w:spacing w:before="3"/>
        <w:ind w:left="686"/>
        <w:jc w:val="both"/>
        <w:rPr>
          <w:sz w:val="23"/>
        </w:rPr>
      </w:pPr>
      <w:r>
        <w:rPr>
          <w:sz w:val="23"/>
          <w:lang w:val="uz-Cyrl-UZ"/>
        </w:rPr>
        <w:t>қу</w:t>
      </w:r>
      <w:r>
        <w:rPr>
          <w:sz w:val="23"/>
        </w:rPr>
        <w:t xml:space="preserve">шилган </w:t>
      </w:r>
      <w:r>
        <w:rPr>
          <w:sz w:val="23"/>
          <w:lang w:val="uz-Cyrl-UZ"/>
        </w:rPr>
        <w:t>қ</w:t>
      </w:r>
      <w:r>
        <w:rPr>
          <w:sz w:val="23"/>
        </w:rPr>
        <w:t xml:space="preserve">иймат солиги суммаси </w:t>
      </w:r>
      <w:r>
        <w:rPr>
          <w:sz w:val="23"/>
          <w:lang w:val="uz-Cyrl-UZ"/>
        </w:rPr>
        <w:t>қ</w:t>
      </w:r>
      <w:r>
        <w:rPr>
          <w:sz w:val="23"/>
        </w:rPr>
        <w:t xml:space="preserve">ушимча равишда </w:t>
      </w:r>
      <w:r>
        <w:rPr>
          <w:sz w:val="23"/>
          <w:lang w:val="uz-Cyrl-UZ"/>
        </w:rPr>
        <w:t>х</w:t>
      </w:r>
      <w:r>
        <w:rPr>
          <w:sz w:val="23"/>
        </w:rPr>
        <w:t>исобга олинади.</w:t>
      </w:r>
    </w:p>
    <w:p w:rsidR="001363E4" w:rsidRDefault="001363E4" w:rsidP="001363E4">
      <w:pPr>
        <w:spacing w:before="16" w:line="247" w:lineRule="auto"/>
        <w:ind w:left="135" w:right="598" w:firstLine="1"/>
        <w:jc w:val="both"/>
        <w:rPr>
          <w:sz w:val="23"/>
        </w:rPr>
      </w:pPr>
      <w:r>
        <w:rPr>
          <w:sz w:val="23"/>
        </w:rPr>
        <w:t>Танлаш иштирокчилари танла</w:t>
      </w:r>
      <w:r>
        <w:rPr>
          <w:sz w:val="23"/>
          <w:lang w:val="uz-Cyrl-UZ"/>
        </w:rPr>
        <w:t>ш</w:t>
      </w:r>
      <w:r>
        <w:rPr>
          <w:sz w:val="23"/>
        </w:rPr>
        <w:t xml:space="preserve">да </w:t>
      </w:r>
      <w:r>
        <w:rPr>
          <w:sz w:val="23"/>
          <w:lang w:val="uz-Cyrl-UZ"/>
        </w:rPr>
        <w:t>қ</w:t>
      </w:r>
      <w:r>
        <w:rPr>
          <w:sz w:val="23"/>
        </w:rPr>
        <w:t>атна</w:t>
      </w:r>
      <w:r>
        <w:rPr>
          <w:sz w:val="23"/>
          <w:lang w:val="uz-Cyrl-UZ"/>
        </w:rPr>
        <w:t>ш</w:t>
      </w:r>
      <w:r>
        <w:rPr>
          <w:sz w:val="23"/>
        </w:rPr>
        <w:t>иш тугрисидаги таклифлари ва танлаш хужжатларини etender.uzex.uz сайдидан олишлари мумкин</w:t>
      </w:r>
    </w:p>
    <w:p w:rsidR="001363E4" w:rsidRDefault="001363E4" w:rsidP="001363E4">
      <w:pPr>
        <w:pStyle w:val="a3"/>
        <w:spacing w:before="9"/>
        <w:rPr>
          <w:sz w:val="27"/>
        </w:rPr>
      </w:pPr>
    </w:p>
    <w:p w:rsidR="001363E4" w:rsidRDefault="001363E4" w:rsidP="001363E4">
      <w:pPr>
        <w:pStyle w:val="a5"/>
        <w:numPr>
          <w:ilvl w:val="0"/>
          <w:numId w:val="2"/>
        </w:numPr>
        <w:tabs>
          <w:tab w:val="left" w:pos="498"/>
        </w:tabs>
        <w:spacing w:line="247" w:lineRule="auto"/>
        <w:ind w:left="493" w:hanging="338"/>
        <w:rPr>
          <w:sz w:val="23"/>
        </w:rPr>
      </w:pPr>
      <w:r>
        <w:rPr>
          <w:sz w:val="23"/>
        </w:rPr>
        <w:t>Тасди</w:t>
      </w:r>
      <w:r>
        <w:rPr>
          <w:sz w:val="23"/>
          <w:lang w:val="uz-Cyrl-UZ"/>
        </w:rPr>
        <w:t>қ</w:t>
      </w:r>
      <w:r>
        <w:rPr>
          <w:sz w:val="23"/>
        </w:rPr>
        <w:t xml:space="preserve">ланган танлаш  </w:t>
      </w:r>
      <w:r>
        <w:rPr>
          <w:sz w:val="23"/>
          <w:lang w:val="uz-Cyrl-UZ"/>
        </w:rPr>
        <w:t>х</w:t>
      </w:r>
      <w:r>
        <w:rPr>
          <w:sz w:val="23"/>
        </w:rPr>
        <w:t>ужжатлари  буюртмачи  томонидан  жо</w:t>
      </w:r>
      <w:r>
        <w:rPr>
          <w:sz w:val="23"/>
          <w:lang w:val="uz-Cyrl-UZ"/>
        </w:rPr>
        <w:t>й</w:t>
      </w:r>
      <w:r>
        <w:rPr>
          <w:sz w:val="23"/>
        </w:rPr>
        <w:t>лаштириладиган  давлат харидлари буйича etender.uzex.uz махсус ахборот порталидан юклаб олишлари</w:t>
      </w:r>
      <w:r>
        <w:rPr>
          <w:spacing w:val="16"/>
          <w:sz w:val="23"/>
        </w:rPr>
        <w:t xml:space="preserve"> </w:t>
      </w:r>
      <w:r>
        <w:rPr>
          <w:sz w:val="23"/>
        </w:rPr>
        <w:t>мумкин.</w:t>
      </w:r>
    </w:p>
    <w:p w:rsidR="001363E4" w:rsidRDefault="001363E4" w:rsidP="001363E4">
      <w:pPr>
        <w:tabs>
          <w:tab w:val="left" w:pos="1555"/>
          <w:tab w:val="left" w:pos="2864"/>
          <w:tab w:val="left" w:pos="3807"/>
          <w:tab w:val="left" w:pos="5470"/>
          <w:tab w:val="left" w:pos="6773"/>
          <w:tab w:val="left" w:pos="8478"/>
          <w:tab w:val="left" w:pos="9588"/>
        </w:tabs>
        <w:spacing w:before="24" w:line="247" w:lineRule="auto"/>
        <w:ind w:left="458" w:right="270" w:firstLine="332"/>
        <w:rPr>
          <w:sz w:val="23"/>
        </w:rPr>
      </w:pPr>
      <w:r>
        <w:rPr>
          <w:sz w:val="23"/>
        </w:rPr>
        <w:t>*</w:t>
      </w:r>
      <w:r>
        <w:rPr>
          <w:sz w:val="23"/>
        </w:rPr>
        <w:tab/>
        <w:t>Таклифлар</w:t>
      </w:r>
      <w:r>
        <w:rPr>
          <w:sz w:val="23"/>
        </w:rPr>
        <w:tab/>
        <w:t>танлаш</w:t>
      </w:r>
      <w:r>
        <w:rPr>
          <w:sz w:val="23"/>
        </w:rPr>
        <w:tab/>
        <w:t>ташкилотчиси</w:t>
      </w:r>
      <w:r>
        <w:rPr>
          <w:sz w:val="23"/>
        </w:rPr>
        <w:tab/>
        <w:t>томонидан</w:t>
      </w:r>
      <w:r>
        <w:rPr>
          <w:sz w:val="23"/>
        </w:rPr>
        <w:tab/>
        <w:t>eteiider.uzex.uz</w:t>
      </w:r>
      <w:r>
        <w:rPr>
          <w:sz w:val="23"/>
        </w:rPr>
        <w:tab/>
        <w:t>электрон</w:t>
      </w:r>
      <w:r>
        <w:rPr>
          <w:sz w:val="23"/>
        </w:rPr>
        <w:tab/>
      </w:r>
      <w:r>
        <w:rPr>
          <w:spacing w:val="-3"/>
          <w:sz w:val="23"/>
        </w:rPr>
        <w:t xml:space="preserve">танлаш </w:t>
      </w:r>
      <w:r>
        <w:rPr>
          <w:sz w:val="23"/>
        </w:rPr>
        <w:t xml:space="preserve">эълонида чоп этилган кундан бошлаб тугайдиган вактига </w:t>
      </w:r>
      <w:r>
        <w:rPr>
          <w:sz w:val="23"/>
          <w:lang w:val="uz-Cyrl-UZ"/>
        </w:rPr>
        <w:t>қ</w:t>
      </w:r>
      <w:r>
        <w:rPr>
          <w:sz w:val="23"/>
        </w:rPr>
        <w:t>адар кабул килинади.</w:t>
      </w:r>
    </w:p>
    <w:p w:rsidR="001363E4" w:rsidRDefault="001363E4" w:rsidP="001363E4">
      <w:pPr>
        <w:spacing w:line="247" w:lineRule="auto"/>
        <w:rPr>
          <w:sz w:val="23"/>
        </w:rPr>
        <w:sectPr w:rsidR="001363E4" w:rsidSect="00547D2C">
          <w:pgSz w:w="11910" w:h="16850"/>
          <w:pgMar w:top="1600" w:right="600" w:bottom="280" w:left="720" w:header="720" w:footer="720" w:gutter="0"/>
          <w:cols w:space="720"/>
        </w:sectPr>
      </w:pPr>
    </w:p>
    <w:p w:rsidR="001363E4" w:rsidRDefault="001363E4" w:rsidP="001363E4">
      <w:pPr>
        <w:pStyle w:val="51"/>
        <w:spacing w:before="60"/>
        <w:ind w:right="652"/>
        <w:jc w:val="center"/>
      </w:pPr>
      <w:r>
        <w:lastRenderedPageBreak/>
        <w:t>ТАНЛАШДА ИШТИРОК ЭТИШ УЧУН ТАКЛИФНОМА</w:t>
      </w:r>
    </w:p>
    <w:p w:rsidR="00E54449" w:rsidRDefault="001363E4" w:rsidP="00E54449">
      <w:pPr>
        <w:pStyle w:val="a3"/>
        <w:spacing w:before="120" w:line="275" w:lineRule="exact"/>
        <w:ind w:left="939"/>
      </w:pPr>
      <w:r w:rsidRPr="00E54449">
        <w:t>Дангара тумани</w:t>
      </w:r>
      <w:r w:rsidR="00E54449" w:rsidRPr="00E54449">
        <w:t xml:space="preserve">  </w:t>
      </w:r>
      <w:r w:rsidR="0081378A">
        <w:t>мактабгача таълим булими</w:t>
      </w:r>
    </w:p>
    <w:p w:rsidR="001363E4" w:rsidRDefault="001363E4" w:rsidP="001363E4">
      <w:pPr>
        <w:pStyle w:val="a3"/>
        <w:spacing w:before="2" w:line="237" w:lineRule="auto"/>
        <w:ind w:left="3467" w:right="3577" w:firstLine="857"/>
      </w:pPr>
      <w:r>
        <w:t>)</w:t>
      </w:r>
    </w:p>
    <w:p w:rsidR="001363E4" w:rsidRDefault="001363E4" w:rsidP="001363E4">
      <w:pPr>
        <w:pStyle w:val="a3"/>
        <w:spacing w:before="120" w:line="244" w:lineRule="auto"/>
        <w:ind w:left="134" w:right="284" w:firstLine="626"/>
      </w:pPr>
      <w:r>
        <w:t>танлашда иштирок этишга танлаш иштирокчиларини таклиф этамиз ва</w:t>
      </w:r>
      <w:r w:rsidR="00E54449">
        <w:rPr>
          <w:lang w:val="uz-Cyrl-UZ"/>
        </w:rPr>
        <w:t xml:space="preserve"> картошка захираси  учун </w:t>
      </w:r>
      <w:r>
        <w:t>танлаш таклифини такдим этилишини</w:t>
      </w:r>
      <w:r>
        <w:rPr>
          <w:spacing w:val="-14"/>
        </w:rPr>
        <w:t xml:space="preserve"> </w:t>
      </w:r>
      <w:r>
        <w:t>сураймиз.</w:t>
      </w:r>
    </w:p>
    <w:p w:rsidR="001363E4" w:rsidRDefault="00E54449" w:rsidP="00E54449">
      <w:pPr>
        <w:pStyle w:val="a3"/>
        <w:spacing w:before="116" w:line="237" w:lineRule="auto"/>
        <w:ind w:left="3234" w:hanging="2786"/>
        <w:rPr>
          <w:sz w:val="34"/>
        </w:rPr>
      </w:pPr>
      <w:r>
        <w:t xml:space="preserve">Картошка </w:t>
      </w:r>
      <w:r>
        <w:rPr>
          <w:lang w:val="uz-Cyrl-UZ"/>
        </w:rPr>
        <w:t xml:space="preserve">махсулотлари учун </w:t>
      </w:r>
      <w:r w:rsidR="001363E4">
        <w:t xml:space="preserve"> </w:t>
      </w:r>
    </w:p>
    <w:p w:rsidR="001363E4" w:rsidRDefault="001363E4" w:rsidP="001363E4">
      <w:pPr>
        <w:pStyle w:val="a3"/>
        <w:ind w:left="747"/>
      </w:pPr>
      <w:r>
        <w:t xml:space="preserve">бошлангич </w:t>
      </w:r>
      <w:r w:rsidR="00B563CB">
        <w:rPr>
          <w:lang w:val="ru-RU"/>
        </w:rPr>
        <w:t>15</w:t>
      </w:r>
      <w:r>
        <w:t xml:space="preserve"> календарь кун.</w:t>
      </w:r>
    </w:p>
    <w:p w:rsidR="001363E4" w:rsidRDefault="001363E4" w:rsidP="001363E4">
      <w:pPr>
        <w:pStyle w:val="a3"/>
        <w:spacing w:before="120"/>
        <w:ind w:left="708"/>
      </w:pPr>
      <w:r>
        <w:t xml:space="preserve">Буюртмачи: </w:t>
      </w:r>
      <w:r w:rsidRPr="00C51B7A">
        <w:t>Да</w:t>
      </w:r>
      <w:r w:rsidR="0081378A">
        <w:t>нгара тумани 1- мактабгача таълим булими</w:t>
      </w:r>
    </w:p>
    <w:p w:rsidR="001363E4" w:rsidRDefault="001363E4" w:rsidP="001363E4">
      <w:pPr>
        <w:pStyle w:val="51"/>
        <w:spacing w:before="127"/>
        <w:ind w:left="708"/>
      </w:pPr>
      <w:r>
        <w:t xml:space="preserve">Молиялаштириш манбаси: </w:t>
      </w:r>
      <w:r>
        <w:rPr>
          <w:b w:val="0"/>
        </w:rPr>
        <w:t xml:space="preserve">: </w:t>
      </w:r>
      <w:r>
        <w:t>Бюджет</w:t>
      </w:r>
      <w:r w:rsidR="00E54449">
        <w:rPr>
          <w:lang w:val="uz-Cyrl-UZ"/>
        </w:rPr>
        <w:t xml:space="preserve"> </w:t>
      </w:r>
      <w:bookmarkStart w:id="0" w:name="_GoBack"/>
      <w:bookmarkEnd w:id="0"/>
      <w:r>
        <w:t xml:space="preserve"> маблаглари хисобидан.</w:t>
      </w:r>
    </w:p>
    <w:p w:rsidR="001363E4" w:rsidRDefault="001363E4" w:rsidP="001363E4">
      <w:pPr>
        <w:pStyle w:val="a3"/>
        <w:spacing w:before="135" w:line="244" w:lineRule="auto"/>
        <w:ind w:left="141" w:right="270" w:firstLine="557"/>
      </w:pPr>
      <w:r>
        <w:t>Таклиф этилган шартлар буйича танлашда мурожаат билан м</w:t>
      </w:r>
      <w:r w:rsidRPr="00C11842">
        <w:t>ах</w:t>
      </w:r>
      <w:r>
        <w:t>аллий ташкилотлар иштирок этиш</w:t>
      </w:r>
      <w:r w:rsidRPr="00C11842">
        <w:t>л</w:t>
      </w:r>
      <w:r>
        <w:t>ари мумкин.</w:t>
      </w:r>
    </w:p>
    <w:p w:rsidR="001363E4" w:rsidRDefault="001363E4" w:rsidP="001363E4">
      <w:pPr>
        <w:pStyle w:val="a3"/>
        <w:spacing w:before="114"/>
        <w:ind w:left="706"/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530351</wp:posOffset>
            </wp:positionH>
            <wp:positionV relativeFrom="paragraph">
              <wp:posOffset>283249</wp:posOffset>
            </wp:positionV>
            <wp:extent cx="662940" cy="146303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1F1F1F"/>
        </w:rPr>
        <w:t xml:space="preserve">Энг яхши таклифни Танлаш да иштирок этиши </w:t>
      </w:r>
      <w:r>
        <w:rPr>
          <w:u w:val="single" w:color="1F1F1F"/>
          <w:lang w:val="ru-RU"/>
        </w:rPr>
        <w:t>у</w:t>
      </w:r>
      <w:r>
        <w:rPr>
          <w:u w:val="single" w:color="1F1F1F"/>
        </w:rPr>
        <w:t>ч</w:t>
      </w:r>
      <w:r>
        <w:rPr>
          <w:u w:val="single" w:color="1F1F1F"/>
          <w:lang w:val="ru-RU"/>
        </w:rPr>
        <w:t>у</w:t>
      </w:r>
      <w:r>
        <w:rPr>
          <w:u w:val="single" w:color="1F1F1F"/>
        </w:rPr>
        <w:t>н</w:t>
      </w:r>
      <w:r>
        <w:t xml:space="preserve"> </w:t>
      </w:r>
      <w:r>
        <w:rPr>
          <w:u w:val="single" w:color="1F1F1F"/>
        </w:rPr>
        <w:t>иштирокчиларга к</w:t>
      </w:r>
      <w:proofErr w:type="spellStart"/>
      <w:r>
        <w:rPr>
          <w:u w:val="single" w:color="1F1F1F"/>
          <w:lang w:val="ru-RU"/>
        </w:rPr>
        <w:t>уй</w:t>
      </w:r>
      <w:proofErr w:type="spellEnd"/>
      <w:r>
        <w:rPr>
          <w:u w:val="single" w:color="1F1F1F"/>
        </w:rPr>
        <w:t>идаги талаблар</w:t>
      </w:r>
    </w:p>
    <w:p w:rsidR="001363E4" w:rsidRDefault="001363E4" w:rsidP="001363E4">
      <w:pPr>
        <w:pStyle w:val="a3"/>
        <w:spacing w:before="78"/>
        <w:ind w:left="695"/>
      </w:pPr>
      <w:r>
        <w:t>фукаролик-муомала лаёкати ва шартнома тузиш ваколати;</w:t>
      </w:r>
    </w:p>
    <w:p w:rsidR="001363E4" w:rsidRDefault="001363E4" w:rsidP="001363E4">
      <w:pPr>
        <w:pStyle w:val="a3"/>
        <w:spacing w:before="120"/>
        <w:ind w:left="695"/>
      </w:pPr>
      <w:r>
        <w:t>доимий ходимлари, жумладан м</w:t>
      </w:r>
      <w:r>
        <w:rPr>
          <w:lang w:val="ru-RU"/>
        </w:rPr>
        <w:t>ух</w:t>
      </w:r>
      <w:r>
        <w:t>андис-техник ходимларига эга булиши;</w:t>
      </w:r>
    </w:p>
    <w:p w:rsidR="001363E4" w:rsidRDefault="001363E4" w:rsidP="001363E4">
      <w:pPr>
        <w:pStyle w:val="a3"/>
        <w:tabs>
          <w:tab w:val="left" w:pos="4653"/>
          <w:tab w:val="left" w:pos="6323"/>
        </w:tabs>
        <w:spacing w:before="122" w:line="237" w:lineRule="auto"/>
        <w:ind w:left="138" w:right="270" w:firstLine="561"/>
      </w:pPr>
      <w:r>
        <w:t xml:space="preserve">ишлаб   турган </w:t>
      </w:r>
      <w:r>
        <w:rPr>
          <w:spacing w:val="19"/>
        </w:rPr>
        <w:t xml:space="preserve"> </w:t>
      </w:r>
      <w:r>
        <w:t xml:space="preserve">асосий </w:t>
      </w:r>
      <w:r>
        <w:rPr>
          <w:spacing w:val="51"/>
        </w:rPr>
        <w:t xml:space="preserve"> </w:t>
      </w:r>
      <w:r>
        <w:t>воситалари,</w:t>
      </w:r>
      <w:r>
        <w:tab/>
        <w:t xml:space="preserve">шу </w:t>
      </w:r>
      <w:r>
        <w:rPr>
          <w:spacing w:val="33"/>
        </w:rPr>
        <w:t xml:space="preserve"> </w:t>
      </w:r>
      <w:r>
        <w:t>жумладан</w:t>
      </w:r>
      <w:r>
        <w:tab/>
        <w:t>и</w:t>
      </w:r>
      <w:r w:rsidRPr="00C11842">
        <w:t>ш</w:t>
      </w:r>
      <w:r>
        <w:t>лаб чикариш базаси, машина ва механизмлар, кичик механизация, ишлаб чикариш воситаларига эга</w:t>
      </w:r>
      <w:r>
        <w:rPr>
          <w:spacing w:val="38"/>
        </w:rPr>
        <w:t xml:space="preserve"> </w:t>
      </w:r>
      <w:r>
        <w:t>булиши;</w:t>
      </w:r>
    </w:p>
    <w:p w:rsidR="001363E4" w:rsidRDefault="001363E4" w:rsidP="001363E4">
      <w:pPr>
        <w:pStyle w:val="a3"/>
        <w:spacing w:before="121"/>
        <w:ind w:left="697"/>
      </w:pPr>
      <w:r>
        <w:t>уз айланма маблаглари билан таъминланганлиги;</w:t>
      </w:r>
    </w:p>
    <w:p w:rsidR="001363E4" w:rsidRDefault="001363E4" w:rsidP="001363E4">
      <w:pPr>
        <w:pStyle w:val="a3"/>
        <w:spacing w:before="120"/>
        <w:ind w:left="696"/>
      </w:pPr>
      <w:r>
        <w:t xml:space="preserve">туловга </w:t>
      </w:r>
      <w:r>
        <w:rPr>
          <w:lang w:val="ru-RU"/>
        </w:rPr>
        <w:t>к</w:t>
      </w:r>
      <w:r>
        <w:t>одирлиги (курсаткич 1,25 коэффициентдан кам булмаган);</w:t>
      </w:r>
    </w:p>
    <w:p w:rsidR="001363E4" w:rsidRDefault="001363E4" w:rsidP="001363E4">
      <w:pPr>
        <w:pStyle w:val="a3"/>
        <w:tabs>
          <w:tab w:val="left" w:pos="3375"/>
        </w:tabs>
        <w:spacing w:before="120"/>
        <w:ind w:left="696"/>
      </w:pPr>
      <w:r>
        <w:t>танлаш</w:t>
      </w:r>
      <w:r>
        <w:rPr>
          <w:spacing w:val="4"/>
        </w:rPr>
        <w:t xml:space="preserve"> </w:t>
      </w:r>
      <w:r>
        <w:t>объектига</w:t>
      </w:r>
      <w:r>
        <w:rPr>
          <w:spacing w:val="4"/>
        </w:rPr>
        <w:t xml:space="preserve"> </w:t>
      </w:r>
      <w:proofErr w:type="spellStart"/>
      <w:r>
        <w:rPr>
          <w:spacing w:val="4"/>
          <w:lang w:val="ru-RU"/>
        </w:rPr>
        <w:t>ухш</w:t>
      </w:r>
      <w:proofErr w:type="spellEnd"/>
      <w:r>
        <w:t>aш</w:t>
      </w:r>
      <w:r>
        <w:tab/>
        <w:t>объектларда ишлаганлик тажрибаси</w:t>
      </w:r>
      <w:r>
        <w:rPr>
          <w:spacing w:val="9"/>
        </w:rPr>
        <w:t xml:space="preserve"> </w:t>
      </w:r>
      <w:r>
        <w:t>мавжудлиги;</w:t>
      </w:r>
    </w:p>
    <w:p w:rsidR="001363E4" w:rsidRDefault="001363E4" w:rsidP="001363E4">
      <w:pPr>
        <w:pStyle w:val="a3"/>
        <w:spacing w:before="120" w:line="244" w:lineRule="auto"/>
        <w:ind w:left="145" w:firstLine="550"/>
      </w:pPr>
      <w:r>
        <w:t>бажарилган ишлар, шу жумладан уз кучи билан олдин бажарилган ишлар нажми хакидаги маълумотларни такдим этиш;</w:t>
      </w:r>
    </w:p>
    <w:p w:rsidR="001363E4" w:rsidRDefault="001363E4" w:rsidP="001363E4">
      <w:pPr>
        <w:pStyle w:val="a3"/>
        <w:spacing w:before="114"/>
        <w:ind w:left="704"/>
      </w:pPr>
      <w:r>
        <w:t>устав фонди микдори тугрисидаги маълумотлар.</w:t>
      </w:r>
    </w:p>
    <w:p w:rsidR="001363E4" w:rsidRDefault="001363E4" w:rsidP="001363E4">
      <w:pPr>
        <w:pStyle w:val="a3"/>
        <w:spacing w:before="122" w:line="237" w:lineRule="auto"/>
        <w:ind w:left="133" w:right="270" w:firstLine="569"/>
        <w:jc w:val="both"/>
      </w:pPr>
      <w:r>
        <w:t>Aгap танла</w:t>
      </w:r>
      <w:r w:rsidRPr="00602498">
        <w:t>ш</w:t>
      </w:r>
      <w:r>
        <w:t xml:space="preserve"> предмети булган иш (хизмат)ларни бажариш билан боглик фаолият конун</w:t>
      </w:r>
      <w:r w:rsidRPr="00602498">
        <w:t xml:space="preserve"> х</w:t>
      </w:r>
      <w:r>
        <w:t>ужжатларига мувофи</w:t>
      </w:r>
      <w:r w:rsidRPr="00602498">
        <w:t>к</w:t>
      </w:r>
      <w:r>
        <w:t xml:space="preserve"> лицензияланиши зарур булса, танлашда иштирок этиш учун белгиланган тартибга асосан теги</w:t>
      </w:r>
      <w:r w:rsidRPr="00602498">
        <w:t>ш</w:t>
      </w:r>
      <w:r>
        <w:t>ли лицензияга эга булган танлаш иштирокчиларга рухсат этилади.</w:t>
      </w:r>
    </w:p>
    <w:p w:rsidR="001363E4" w:rsidRDefault="001363E4" w:rsidP="001363E4">
      <w:pPr>
        <w:pStyle w:val="a3"/>
        <w:spacing w:before="131" w:line="237" w:lineRule="auto"/>
        <w:ind w:left="134" w:right="265" w:firstLine="566"/>
        <w:jc w:val="both"/>
      </w:pPr>
      <w:r w:rsidRPr="00AC3412">
        <w:t>К</w:t>
      </w:r>
      <w:r>
        <w:t>уйидаги танлаш иштирокчиларига танлаш жараёнларида иштирок этишга рухсат берилмайди:</w:t>
      </w:r>
    </w:p>
    <w:p w:rsidR="001363E4" w:rsidRDefault="001363E4" w:rsidP="001363E4">
      <w:pPr>
        <w:pStyle w:val="a3"/>
        <w:spacing w:before="7" w:line="390" w:lineRule="atLeast"/>
        <w:ind w:left="707" w:right="265"/>
        <w:jc w:val="both"/>
      </w:pPr>
      <w:r>
        <w:t>ка</w:t>
      </w:r>
      <w:r w:rsidRPr="00AC3412">
        <w:t>й</w:t>
      </w:r>
      <w:r>
        <w:t>та ташкил этилиш (булиниш, кушилиш), тугатиш ёки банкротлик арафасида турганлар; мол-мулки мусодарага олинганлар хамда муассислик келишув, молиявий иштирок, холдинг</w:t>
      </w:r>
    </w:p>
    <w:p w:rsidR="001363E4" w:rsidRDefault="001363E4" w:rsidP="001363E4">
      <w:pPr>
        <w:pStyle w:val="a3"/>
        <w:spacing w:before="3" w:line="244" w:lineRule="auto"/>
        <w:ind w:left="145" w:right="275" w:hanging="8"/>
        <w:jc w:val="both"/>
      </w:pPr>
      <w:r>
        <w:t>ва бошка шаклда ифодаланган бевосита ташкилий-</w:t>
      </w:r>
      <w:r w:rsidRPr="00AC3412">
        <w:t>х</w:t>
      </w:r>
      <w:r>
        <w:t>уку</w:t>
      </w:r>
      <w:r w:rsidRPr="00AC3412">
        <w:t>к</w:t>
      </w:r>
      <w:r>
        <w:t>ий ёки бир-бирига молиявий карамлиги мавжуд ташкилотлар.</w:t>
      </w:r>
    </w:p>
    <w:p w:rsidR="001363E4" w:rsidRDefault="001363E4" w:rsidP="001363E4">
      <w:pPr>
        <w:pStyle w:val="a3"/>
        <w:spacing w:before="117" w:line="237" w:lineRule="auto"/>
        <w:ind w:left="138" w:right="271" w:firstLine="564"/>
        <w:jc w:val="both"/>
      </w:pPr>
      <w:r>
        <w:rPr>
          <w:lang w:val="ru-RU"/>
        </w:rPr>
        <w:t>Х</w:t>
      </w:r>
      <w:r>
        <w:t>ар бир бажариладиган иш буйича ишлаб чикариш воситаларини, ишлатиладиган машина ва механизмлар ру</w:t>
      </w:r>
      <w:r>
        <w:rPr>
          <w:lang w:val="ru-RU"/>
        </w:rPr>
        <w:t>й</w:t>
      </w:r>
      <w:r>
        <w:t>хати тулик илова килиниши керак.</w:t>
      </w:r>
    </w:p>
    <w:p w:rsidR="001363E4" w:rsidRDefault="001363E4" w:rsidP="001363E4">
      <w:pPr>
        <w:pStyle w:val="a3"/>
        <w:spacing w:before="120"/>
        <w:ind w:left="134" w:right="273" w:firstLine="569"/>
        <w:jc w:val="both"/>
      </w:pPr>
      <w:r>
        <w:t>Xap бир бажариладиган иш бу</w:t>
      </w:r>
      <w:r w:rsidRPr="00D53F67">
        <w:t>й</w:t>
      </w:r>
      <w:r>
        <w:t>ича тендерга эълон берган вактида ишчилар</w:t>
      </w:r>
      <w:r>
        <w:rPr>
          <w:spacing w:val="-45"/>
        </w:rPr>
        <w:t xml:space="preserve"> </w:t>
      </w:r>
      <w:r>
        <w:t>сони ва инженер техник</w:t>
      </w:r>
      <w:r>
        <w:rPr>
          <w:spacing w:val="-7"/>
        </w:rPr>
        <w:t xml:space="preserve"> </w:t>
      </w:r>
      <w:r>
        <w:t>ходимлар</w:t>
      </w:r>
      <w:r>
        <w:rPr>
          <w:spacing w:val="-2"/>
        </w:rPr>
        <w:t xml:space="preserve"> </w:t>
      </w:r>
      <w:r>
        <w:t>сонини</w:t>
      </w:r>
      <w:r>
        <w:rPr>
          <w:spacing w:val="-4"/>
        </w:rPr>
        <w:t xml:space="preserve"> </w:t>
      </w:r>
      <w:r>
        <w:t>тулик</w:t>
      </w:r>
      <w:r>
        <w:rPr>
          <w:spacing w:val="-9"/>
        </w:rPr>
        <w:t xml:space="preserve"> </w:t>
      </w:r>
      <w:r>
        <w:t>курсатилиши</w:t>
      </w:r>
      <w:r>
        <w:rPr>
          <w:spacing w:val="2"/>
        </w:rPr>
        <w:t xml:space="preserve"> </w:t>
      </w:r>
      <w:r>
        <w:t>керак.</w:t>
      </w:r>
      <w:r>
        <w:rPr>
          <w:spacing w:val="-5"/>
        </w:rPr>
        <w:t xml:space="preserve"> </w:t>
      </w:r>
      <w:r>
        <w:t>Ме</w:t>
      </w:r>
      <w:r w:rsidRPr="00CA6286">
        <w:t>х</w:t>
      </w:r>
      <w:r>
        <w:t>нат</w:t>
      </w:r>
      <w:r>
        <w:rPr>
          <w:spacing w:val="-2"/>
        </w:rPr>
        <w:t xml:space="preserve"> </w:t>
      </w:r>
      <w:r>
        <w:t>дафтарчалари</w:t>
      </w:r>
      <w:r>
        <w:rPr>
          <w:spacing w:val="4"/>
        </w:rPr>
        <w:t xml:space="preserve"> </w:t>
      </w:r>
      <w:r>
        <w:t>ва</w:t>
      </w:r>
      <w:r>
        <w:rPr>
          <w:spacing w:val="-9"/>
        </w:rPr>
        <w:t xml:space="preserve"> </w:t>
      </w:r>
      <w:r>
        <w:t>буйру</w:t>
      </w:r>
      <w:r w:rsidRPr="00CA6286">
        <w:t xml:space="preserve">к </w:t>
      </w:r>
      <w:r>
        <w:rPr>
          <w:spacing w:val="-12"/>
        </w:rPr>
        <w:t xml:space="preserve"> </w:t>
      </w:r>
      <w:r w:rsidRPr="00CA6286">
        <w:rPr>
          <w:spacing w:val="-12"/>
        </w:rPr>
        <w:t>х</w:t>
      </w:r>
      <w:r>
        <w:t>ар</w:t>
      </w:r>
      <w:r>
        <w:rPr>
          <w:spacing w:val="-13"/>
        </w:rPr>
        <w:t xml:space="preserve"> </w:t>
      </w:r>
      <w:r>
        <w:t>бир</w:t>
      </w:r>
      <w:r>
        <w:rPr>
          <w:spacing w:val="-11"/>
        </w:rPr>
        <w:t xml:space="preserve"> </w:t>
      </w:r>
      <w:r>
        <w:t>ишчи билан тузилган мехнат шартномаси булиши</w:t>
      </w:r>
      <w:r>
        <w:rPr>
          <w:spacing w:val="3"/>
        </w:rPr>
        <w:t xml:space="preserve"> </w:t>
      </w:r>
      <w:r>
        <w:t>керак.</w:t>
      </w:r>
    </w:p>
    <w:p w:rsidR="001363E4" w:rsidRDefault="001363E4" w:rsidP="001363E4">
      <w:pPr>
        <w:pStyle w:val="a3"/>
        <w:spacing w:before="125" w:line="237" w:lineRule="auto"/>
        <w:ind w:left="135" w:right="277" w:firstLine="568"/>
        <w:jc w:val="both"/>
      </w:pPr>
      <w:r>
        <w:t>Агарда комиссия томонидан текширишда ёки ба</w:t>
      </w:r>
      <w:r>
        <w:rPr>
          <w:lang w:val="ru-RU"/>
        </w:rPr>
        <w:t>х</w:t>
      </w:r>
      <w:r>
        <w:t>оланганда нотугри маълумот берилса тендер хужжатлари курилмасдан кайтарилади.</w:t>
      </w:r>
    </w:p>
    <w:p w:rsidR="001363E4" w:rsidRDefault="001363E4" w:rsidP="001363E4">
      <w:pPr>
        <w:spacing w:line="237" w:lineRule="auto"/>
        <w:jc w:val="both"/>
        <w:sectPr w:rsidR="001363E4" w:rsidSect="00547D2C">
          <w:pgSz w:w="11910" w:h="16850"/>
          <w:pgMar w:top="780" w:right="600" w:bottom="280" w:left="720" w:header="720" w:footer="720" w:gutter="0"/>
          <w:cols w:space="720"/>
        </w:sectPr>
      </w:pPr>
    </w:p>
    <w:p w:rsidR="001363E4" w:rsidRDefault="001363E4" w:rsidP="001363E4">
      <w:pPr>
        <w:pStyle w:val="a3"/>
        <w:spacing w:before="85" w:line="232" w:lineRule="auto"/>
        <w:ind w:left="142" w:right="277" w:firstLine="564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90"/>
        </w:rPr>
        <w:lastRenderedPageBreak/>
        <w:t>Танлаш так</w:t>
      </w:r>
      <w:r w:rsidRPr="008F2C0B">
        <w:rPr>
          <w:rFonts w:ascii="Bookman Old Style" w:hAnsi="Bookman Old Style"/>
          <w:w w:val="90"/>
        </w:rPr>
        <w:t>л</w:t>
      </w:r>
      <w:r>
        <w:rPr>
          <w:rFonts w:ascii="Bookman Old Style" w:hAnsi="Bookman Old Style"/>
          <w:w w:val="90"/>
        </w:rPr>
        <w:t>ифини тайёрлаш ва такдим этиш учун керакли барча хужжатлар танлаш иштирокчилари учун йури</w:t>
      </w:r>
      <w:r w:rsidRPr="008F2C0B">
        <w:rPr>
          <w:rFonts w:ascii="Bookman Old Style" w:hAnsi="Bookman Old Style"/>
          <w:w w:val="90"/>
        </w:rPr>
        <w:t>к</w:t>
      </w:r>
      <w:r>
        <w:rPr>
          <w:rFonts w:ascii="Bookman Old Style" w:hAnsi="Bookman Old Style"/>
          <w:w w:val="90"/>
        </w:rPr>
        <w:t>номада акс эттирилган.</w:t>
      </w:r>
    </w:p>
    <w:p w:rsidR="001363E4" w:rsidRDefault="001363E4" w:rsidP="001363E4">
      <w:pPr>
        <w:pStyle w:val="a3"/>
        <w:spacing w:before="119"/>
        <w:ind w:left="138" w:right="255" w:firstLine="559"/>
        <w:jc w:val="both"/>
      </w:pPr>
      <w:r>
        <w:t>Танлаш иштирокчилари танишиб чикиш ва танлаш таклифи</w:t>
      </w:r>
      <w:r w:rsidRPr="008F2C0B">
        <w:t>н</w:t>
      </w:r>
      <w:r>
        <w:t>и тузиш ма</w:t>
      </w:r>
      <w:r w:rsidRPr="008F2C0B">
        <w:t>к</w:t>
      </w:r>
      <w:r>
        <w:t xml:space="preserve">садида танлаш предметининг </w:t>
      </w:r>
      <w:r w:rsidRPr="008F2C0B">
        <w:t>Б</w:t>
      </w:r>
      <w:r>
        <w:t>ажариладиган иш хизматларни руйхатини, хусусан, Бажариладиган иш хизматларнинг руйхатини такдим этилиши ха</w:t>
      </w:r>
      <w:r w:rsidRPr="008F2C0B">
        <w:t>к</w:t>
      </w:r>
      <w:r>
        <w:t>ида танлаш ташкилотчисига мурожаат ки</w:t>
      </w:r>
      <w:r w:rsidRPr="008F2C0B">
        <w:t>л</w:t>
      </w:r>
      <w:r>
        <w:t>ишга хаклидир.</w:t>
      </w:r>
    </w:p>
    <w:p w:rsidR="001363E4" w:rsidRDefault="001363E4" w:rsidP="001363E4">
      <w:pPr>
        <w:pStyle w:val="a3"/>
        <w:spacing w:before="124" w:line="232" w:lineRule="auto"/>
        <w:ind w:left="134" w:right="305" w:firstLine="306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t>Танлаш иштирокчилари танлашда катнашиш т</w:t>
      </w:r>
      <w:r w:rsidRPr="008F2C0B">
        <w:rPr>
          <w:rFonts w:ascii="Bookman Old Style" w:hAnsi="Bookman Old Style"/>
          <w:w w:val="80"/>
        </w:rPr>
        <w:t>у</w:t>
      </w:r>
      <w:r>
        <w:rPr>
          <w:rFonts w:ascii="Bookman Old Style" w:hAnsi="Bookman Old Style"/>
          <w:w w:val="80"/>
        </w:rPr>
        <w:t xml:space="preserve">грисидаги таклифлари ва танлаш хужжатларини </w:t>
      </w:r>
      <w:r>
        <w:rPr>
          <w:rFonts w:ascii="Bookman Old Style" w:hAnsi="Bookman Old Style"/>
          <w:w w:val="90"/>
        </w:rPr>
        <w:t>etender.uzex.uz сайдидан олишлари мумкин</w:t>
      </w:r>
    </w:p>
    <w:p w:rsidR="001363E4" w:rsidRDefault="001363E4" w:rsidP="001363E4">
      <w:pPr>
        <w:pStyle w:val="a3"/>
        <w:spacing w:before="8" w:line="232" w:lineRule="auto"/>
        <w:ind w:left="138" w:right="257" w:firstLine="569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90"/>
        </w:rPr>
        <w:t xml:space="preserve">Таклифларни топшириш танлаш иштирокчисининг танлаш хужжатларига </w:t>
      </w:r>
      <w:r w:rsidRPr="00726763">
        <w:rPr>
          <w:rFonts w:ascii="Bookman Old Style" w:hAnsi="Bookman Old Style"/>
          <w:w w:val="90"/>
        </w:rPr>
        <w:t>к</w:t>
      </w:r>
      <w:r>
        <w:rPr>
          <w:rFonts w:ascii="Bookman Old Style" w:hAnsi="Bookman Old Style"/>
          <w:w w:val="90"/>
        </w:rPr>
        <w:t xml:space="preserve">уйилган </w:t>
      </w:r>
      <w:r>
        <w:rPr>
          <w:rFonts w:ascii="Bookman Old Style" w:hAnsi="Bookman Old Style"/>
          <w:w w:val="85"/>
        </w:rPr>
        <w:t>талабларни ургангани ва унда курсатилган ишларни бажариш, иш</w:t>
      </w:r>
      <w:r w:rsidRPr="007255F7">
        <w:rPr>
          <w:rFonts w:ascii="Bookman Old Style" w:hAnsi="Bookman Old Style"/>
          <w:w w:val="85"/>
        </w:rPr>
        <w:t>л</w:t>
      </w:r>
      <w:r>
        <w:rPr>
          <w:rFonts w:ascii="Bookman Old Style" w:hAnsi="Bookman Old Style"/>
          <w:w w:val="85"/>
        </w:rPr>
        <w:t xml:space="preserve">арнинг физик хажмлари, </w:t>
      </w:r>
      <w:r>
        <w:rPr>
          <w:rFonts w:ascii="Bookman Old Style" w:hAnsi="Bookman Old Style"/>
          <w:w w:val="90"/>
        </w:rPr>
        <w:t xml:space="preserve">материал ва конструкциялар хажмлари </w:t>
      </w:r>
      <w:r w:rsidRPr="007255F7">
        <w:rPr>
          <w:rFonts w:ascii="Bookman Old Style" w:hAnsi="Bookman Old Style"/>
          <w:w w:val="90"/>
        </w:rPr>
        <w:t>х</w:t>
      </w:r>
      <w:r>
        <w:rPr>
          <w:rFonts w:ascii="Bookman Old Style" w:hAnsi="Bookman Old Style"/>
          <w:w w:val="90"/>
        </w:rPr>
        <w:t>амда бошка шартларга нисбатан таъмирлашнинг тугаллашга таъсир этиши мумкин булган саволлар й</w:t>
      </w:r>
      <w:r w:rsidRPr="007255F7">
        <w:rPr>
          <w:rFonts w:ascii="Bookman Old Style" w:hAnsi="Bookman Old Style"/>
          <w:w w:val="90"/>
        </w:rPr>
        <w:t>укл</w:t>
      </w:r>
      <w:r>
        <w:rPr>
          <w:rFonts w:ascii="Bookman Old Style" w:hAnsi="Bookman Old Style"/>
          <w:w w:val="90"/>
        </w:rPr>
        <w:t>игига далолат хисобланади.</w:t>
      </w:r>
    </w:p>
    <w:p w:rsidR="001363E4" w:rsidRDefault="001363E4" w:rsidP="001363E4">
      <w:pPr>
        <w:pStyle w:val="a3"/>
        <w:spacing w:before="119" w:line="244" w:lineRule="auto"/>
        <w:ind w:left="138" w:right="261" w:firstLine="559"/>
        <w:jc w:val="both"/>
      </w:pPr>
      <w:r>
        <w:t xml:space="preserve">Таклифларни танлаш эълон </w:t>
      </w:r>
      <w:r w:rsidRPr="007255F7">
        <w:t>ки</w:t>
      </w:r>
      <w:r>
        <w:t>линган санадан бошлаб 5 (беш) иш кундан кейин танлаш коммиссияси томонидан etender.uzex.uz махсус ахборот портали оркали куриб чикилади утади.</w:t>
      </w:r>
    </w:p>
    <w:tbl>
      <w:tblPr>
        <w:tblW w:w="10527" w:type="dxa"/>
        <w:tblInd w:w="-792" w:type="dxa"/>
        <w:tblLook w:val="01E0" w:firstRow="1" w:lastRow="1" w:firstColumn="1" w:lastColumn="1" w:noHBand="0" w:noVBand="0"/>
      </w:tblPr>
      <w:tblGrid>
        <w:gridCol w:w="10527"/>
      </w:tblGrid>
      <w:tr w:rsidR="003F5609" w:rsidRPr="00D74B5F" w:rsidTr="00C1688F">
        <w:trPr>
          <w:trHeight w:val="735"/>
        </w:trPr>
        <w:tc>
          <w:tcPr>
            <w:tcW w:w="10527" w:type="dxa"/>
          </w:tcPr>
          <w:p w:rsidR="003F5609" w:rsidRPr="00D74B5F" w:rsidRDefault="003F5609" w:rsidP="00C1688F">
            <w:pPr>
              <w:tabs>
                <w:tab w:val="left" w:pos="5580"/>
              </w:tabs>
              <w:rPr>
                <w:lang w:val="uz-Cyrl-UZ"/>
              </w:rPr>
            </w:pPr>
          </w:p>
        </w:tc>
      </w:tr>
      <w:tr w:rsidR="003F5609" w:rsidRPr="00D74B5F" w:rsidTr="00C1688F">
        <w:trPr>
          <w:trHeight w:val="735"/>
        </w:trPr>
        <w:tc>
          <w:tcPr>
            <w:tcW w:w="10527" w:type="dxa"/>
          </w:tcPr>
          <w:p w:rsidR="003F5609" w:rsidRPr="00D74B5F" w:rsidRDefault="003F5609" w:rsidP="00C1688F">
            <w:pPr>
              <w:tabs>
                <w:tab w:val="left" w:pos="1680"/>
              </w:tabs>
              <w:rPr>
                <w:b/>
                <w:lang w:val="uz-Cyrl-UZ"/>
              </w:rPr>
            </w:pPr>
          </w:p>
        </w:tc>
      </w:tr>
    </w:tbl>
    <w:p w:rsidR="00C32325" w:rsidRDefault="00C32325" w:rsidP="00E10AED">
      <w:pPr>
        <w:spacing w:before="47"/>
        <w:ind w:left="534"/>
      </w:pPr>
    </w:p>
    <w:sectPr w:rsidR="00C32325" w:rsidSect="0054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306A9"/>
    <w:multiLevelType w:val="hybridMultilevel"/>
    <w:tmpl w:val="83106C1A"/>
    <w:lvl w:ilvl="0" w:tplc="B5A88A8C">
      <w:numFmt w:val="bullet"/>
      <w:lvlText w:val="&quot;"/>
      <w:lvlJc w:val="left"/>
      <w:pPr>
        <w:ind w:left="383" w:hanging="146"/>
      </w:pPr>
      <w:rPr>
        <w:rFonts w:ascii="Times New Roman" w:eastAsia="Times New Roman" w:hAnsi="Times New Roman" w:cs="Times New Roman" w:hint="default"/>
        <w:color w:val="1F1F1F"/>
        <w:w w:val="84"/>
        <w:sz w:val="24"/>
        <w:szCs w:val="24"/>
        <w:lang w:val="bg-BG" w:eastAsia="bg-BG" w:bidi="bg-BG"/>
      </w:rPr>
    </w:lvl>
    <w:lvl w:ilvl="1" w:tplc="B080B92C">
      <w:numFmt w:val="bullet"/>
      <w:lvlText w:val="•"/>
      <w:lvlJc w:val="left"/>
      <w:pPr>
        <w:ind w:left="858" w:hanging="15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bg-BG" w:eastAsia="bg-BG" w:bidi="bg-BG"/>
      </w:rPr>
    </w:lvl>
    <w:lvl w:ilvl="2" w:tplc="5074E284">
      <w:numFmt w:val="bullet"/>
      <w:lvlText w:val="•"/>
      <w:lvlJc w:val="left"/>
      <w:pPr>
        <w:ind w:left="860" w:hanging="159"/>
      </w:pPr>
      <w:rPr>
        <w:rFonts w:hint="default"/>
        <w:lang w:val="bg-BG" w:eastAsia="bg-BG" w:bidi="bg-BG"/>
      </w:rPr>
    </w:lvl>
    <w:lvl w:ilvl="3" w:tplc="8CAE7EB2">
      <w:numFmt w:val="bullet"/>
      <w:lvlText w:val="•"/>
      <w:lvlJc w:val="left"/>
      <w:pPr>
        <w:ind w:left="2076" w:hanging="159"/>
      </w:pPr>
      <w:rPr>
        <w:rFonts w:hint="default"/>
        <w:lang w:val="bg-BG" w:eastAsia="bg-BG" w:bidi="bg-BG"/>
      </w:rPr>
    </w:lvl>
    <w:lvl w:ilvl="4" w:tplc="179072BC">
      <w:numFmt w:val="bullet"/>
      <w:lvlText w:val="•"/>
      <w:lvlJc w:val="left"/>
      <w:pPr>
        <w:ind w:left="3292" w:hanging="159"/>
      </w:pPr>
      <w:rPr>
        <w:rFonts w:hint="default"/>
        <w:lang w:val="bg-BG" w:eastAsia="bg-BG" w:bidi="bg-BG"/>
      </w:rPr>
    </w:lvl>
    <w:lvl w:ilvl="5" w:tplc="3A52C8B2">
      <w:numFmt w:val="bullet"/>
      <w:lvlText w:val="•"/>
      <w:lvlJc w:val="left"/>
      <w:pPr>
        <w:ind w:left="4508" w:hanging="159"/>
      </w:pPr>
      <w:rPr>
        <w:rFonts w:hint="default"/>
        <w:lang w:val="bg-BG" w:eastAsia="bg-BG" w:bidi="bg-BG"/>
      </w:rPr>
    </w:lvl>
    <w:lvl w:ilvl="6" w:tplc="D78A7480">
      <w:numFmt w:val="bullet"/>
      <w:lvlText w:val="•"/>
      <w:lvlJc w:val="left"/>
      <w:pPr>
        <w:ind w:left="5724" w:hanging="159"/>
      </w:pPr>
      <w:rPr>
        <w:rFonts w:hint="default"/>
        <w:lang w:val="bg-BG" w:eastAsia="bg-BG" w:bidi="bg-BG"/>
      </w:rPr>
    </w:lvl>
    <w:lvl w:ilvl="7" w:tplc="C1AA377A">
      <w:numFmt w:val="bullet"/>
      <w:lvlText w:val="•"/>
      <w:lvlJc w:val="left"/>
      <w:pPr>
        <w:ind w:left="6940" w:hanging="159"/>
      </w:pPr>
      <w:rPr>
        <w:rFonts w:hint="default"/>
        <w:lang w:val="bg-BG" w:eastAsia="bg-BG" w:bidi="bg-BG"/>
      </w:rPr>
    </w:lvl>
    <w:lvl w:ilvl="8" w:tplc="9006AB48">
      <w:numFmt w:val="bullet"/>
      <w:lvlText w:val="•"/>
      <w:lvlJc w:val="left"/>
      <w:pPr>
        <w:ind w:left="8156" w:hanging="159"/>
      </w:pPr>
      <w:rPr>
        <w:rFonts w:hint="default"/>
        <w:lang w:val="bg-BG" w:eastAsia="bg-BG" w:bidi="bg-BG"/>
      </w:rPr>
    </w:lvl>
  </w:abstractNum>
  <w:abstractNum w:abstractNumId="1" w15:restartNumberingAfterBreak="0">
    <w:nsid w:val="76A15F90"/>
    <w:multiLevelType w:val="hybridMultilevel"/>
    <w:tmpl w:val="D7567E9E"/>
    <w:lvl w:ilvl="0" w:tplc="D6D07A4E">
      <w:numFmt w:val="bullet"/>
      <w:lvlText w:val="*"/>
      <w:lvlJc w:val="left"/>
      <w:pPr>
        <w:ind w:left="452" w:hanging="27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bg-BG" w:eastAsia="bg-BG" w:bidi="bg-BG"/>
      </w:rPr>
    </w:lvl>
    <w:lvl w:ilvl="1" w:tplc="9C3C52A4">
      <w:numFmt w:val="bullet"/>
      <w:lvlText w:val="•"/>
      <w:lvlJc w:val="left"/>
      <w:pPr>
        <w:ind w:left="1472" w:hanging="273"/>
      </w:pPr>
      <w:rPr>
        <w:rFonts w:hint="default"/>
        <w:lang w:val="bg-BG" w:eastAsia="bg-BG" w:bidi="bg-BG"/>
      </w:rPr>
    </w:lvl>
    <w:lvl w:ilvl="2" w:tplc="ED3CC244">
      <w:numFmt w:val="bullet"/>
      <w:lvlText w:val="•"/>
      <w:lvlJc w:val="left"/>
      <w:pPr>
        <w:ind w:left="2485" w:hanging="273"/>
      </w:pPr>
      <w:rPr>
        <w:rFonts w:hint="default"/>
        <w:lang w:val="bg-BG" w:eastAsia="bg-BG" w:bidi="bg-BG"/>
      </w:rPr>
    </w:lvl>
    <w:lvl w:ilvl="3" w:tplc="5E7C1A0A">
      <w:numFmt w:val="bullet"/>
      <w:lvlText w:val="•"/>
      <w:lvlJc w:val="left"/>
      <w:pPr>
        <w:ind w:left="3498" w:hanging="273"/>
      </w:pPr>
      <w:rPr>
        <w:rFonts w:hint="default"/>
        <w:lang w:val="bg-BG" w:eastAsia="bg-BG" w:bidi="bg-BG"/>
      </w:rPr>
    </w:lvl>
    <w:lvl w:ilvl="4" w:tplc="2FE4A93C">
      <w:numFmt w:val="bullet"/>
      <w:lvlText w:val="•"/>
      <w:lvlJc w:val="left"/>
      <w:pPr>
        <w:ind w:left="4511" w:hanging="273"/>
      </w:pPr>
      <w:rPr>
        <w:rFonts w:hint="default"/>
        <w:lang w:val="bg-BG" w:eastAsia="bg-BG" w:bidi="bg-BG"/>
      </w:rPr>
    </w:lvl>
    <w:lvl w:ilvl="5" w:tplc="D07A9652">
      <w:numFmt w:val="bullet"/>
      <w:lvlText w:val="•"/>
      <w:lvlJc w:val="left"/>
      <w:pPr>
        <w:ind w:left="5524" w:hanging="273"/>
      </w:pPr>
      <w:rPr>
        <w:rFonts w:hint="default"/>
        <w:lang w:val="bg-BG" w:eastAsia="bg-BG" w:bidi="bg-BG"/>
      </w:rPr>
    </w:lvl>
    <w:lvl w:ilvl="6" w:tplc="3D2E9A28">
      <w:numFmt w:val="bullet"/>
      <w:lvlText w:val="•"/>
      <w:lvlJc w:val="left"/>
      <w:pPr>
        <w:ind w:left="6537" w:hanging="273"/>
      </w:pPr>
      <w:rPr>
        <w:rFonts w:hint="default"/>
        <w:lang w:val="bg-BG" w:eastAsia="bg-BG" w:bidi="bg-BG"/>
      </w:rPr>
    </w:lvl>
    <w:lvl w:ilvl="7" w:tplc="7D8033E6">
      <w:numFmt w:val="bullet"/>
      <w:lvlText w:val="•"/>
      <w:lvlJc w:val="left"/>
      <w:pPr>
        <w:ind w:left="7550" w:hanging="273"/>
      </w:pPr>
      <w:rPr>
        <w:rFonts w:hint="default"/>
        <w:lang w:val="bg-BG" w:eastAsia="bg-BG" w:bidi="bg-BG"/>
      </w:rPr>
    </w:lvl>
    <w:lvl w:ilvl="8" w:tplc="58B0C728">
      <w:numFmt w:val="bullet"/>
      <w:lvlText w:val="•"/>
      <w:lvlJc w:val="left"/>
      <w:pPr>
        <w:ind w:left="8563" w:hanging="273"/>
      </w:pPr>
      <w:rPr>
        <w:rFonts w:hint="default"/>
        <w:lang w:val="bg-BG" w:eastAsia="bg-BG" w:bidi="bg-BG"/>
      </w:rPr>
    </w:lvl>
  </w:abstractNum>
  <w:abstractNum w:abstractNumId="2" w15:restartNumberingAfterBreak="0">
    <w:nsid w:val="7B163C1C"/>
    <w:multiLevelType w:val="hybridMultilevel"/>
    <w:tmpl w:val="14D23374"/>
    <w:lvl w:ilvl="0" w:tplc="6CF09B3A">
      <w:start w:val="1"/>
      <w:numFmt w:val="decimal"/>
      <w:lvlText w:val="%1."/>
      <w:lvlJc w:val="left"/>
      <w:pPr>
        <w:ind w:left="537" w:hanging="310"/>
      </w:pPr>
      <w:rPr>
        <w:rFonts w:hint="default"/>
        <w:w w:val="104"/>
        <w:lang w:val="bg-BG" w:eastAsia="bg-BG" w:bidi="bg-BG"/>
      </w:rPr>
    </w:lvl>
    <w:lvl w:ilvl="1" w:tplc="A6A222DC">
      <w:numFmt w:val="bullet"/>
      <w:lvlText w:val="•"/>
      <w:lvlJc w:val="left"/>
      <w:pPr>
        <w:ind w:left="1544" w:hanging="310"/>
      </w:pPr>
      <w:rPr>
        <w:rFonts w:hint="default"/>
        <w:lang w:val="bg-BG" w:eastAsia="bg-BG" w:bidi="bg-BG"/>
      </w:rPr>
    </w:lvl>
    <w:lvl w:ilvl="2" w:tplc="BC6610FE">
      <w:numFmt w:val="bullet"/>
      <w:lvlText w:val="•"/>
      <w:lvlJc w:val="left"/>
      <w:pPr>
        <w:ind w:left="2549" w:hanging="310"/>
      </w:pPr>
      <w:rPr>
        <w:rFonts w:hint="default"/>
        <w:lang w:val="bg-BG" w:eastAsia="bg-BG" w:bidi="bg-BG"/>
      </w:rPr>
    </w:lvl>
    <w:lvl w:ilvl="3" w:tplc="3A60BE9A">
      <w:numFmt w:val="bullet"/>
      <w:lvlText w:val="•"/>
      <w:lvlJc w:val="left"/>
      <w:pPr>
        <w:ind w:left="3554" w:hanging="310"/>
      </w:pPr>
      <w:rPr>
        <w:rFonts w:hint="default"/>
        <w:lang w:val="bg-BG" w:eastAsia="bg-BG" w:bidi="bg-BG"/>
      </w:rPr>
    </w:lvl>
    <w:lvl w:ilvl="4" w:tplc="9F700EA2">
      <w:numFmt w:val="bullet"/>
      <w:lvlText w:val="•"/>
      <w:lvlJc w:val="left"/>
      <w:pPr>
        <w:ind w:left="4559" w:hanging="310"/>
      </w:pPr>
      <w:rPr>
        <w:rFonts w:hint="default"/>
        <w:lang w:val="bg-BG" w:eastAsia="bg-BG" w:bidi="bg-BG"/>
      </w:rPr>
    </w:lvl>
    <w:lvl w:ilvl="5" w:tplc="AB7C2738">
      <w:numFmt w:val="bullet"/>
      <w:lvlText w:val="•"/>
      <w:lvlJc w:val="left"/>
      <w:pPr>
        <w:ind w:left="5564" w:hanging="310"/>
      </w:pPr>
      <w:rPr>
        <w:rFonts w:hint="default"/>
        <w:lang w:val="bg-BG" w:eastAsia="bg-BG" w:bidi="bg-BG"/>
      </w:rPr>
    </w:lvl>
    <w:lvl w:ilvl="6" w:tplc="E1588354">
      <w:numFmt w:val="bullet"/>
      <w:lvlText w:val="•"/>
      <w:lvlJc w:val="left"/>
      <w:pPr>
        <w:ind w:left="6569" w:hanging="310"/>
      </w:pPr>
      <w:rPr>
        <w:rFonts w:hint="default"/>
        <w:lang w:val="bg-BG" w:eastAsia="bg-BG" w:bidi="bg-BG"/>
      </w:rPr>
    </w:lvl>
    <w:lvl w:ilvl="7" w:tplc="D068BFD4">
      <w:numFmt w:val="bullet"/>
      <w:lvlText w:val="•"/>
      <w:lvlJc w:val="left"/>
      <w:pPr>
        <w:ind w:left="7574" w:hanging="310"/>
      </w:pPr>
      <w:rPr>
        <w:rFonts w:hint="default"/>
        <w:lang w:val="bg-BG" w:eastAsia="bg-BG" w:bidi="bg-BG"/>
      </w:rPr>
    </w:lvl>
    <w:lvl w:ilvl="8" w:tplc="A19A187E">
      <w:numFmt w:val="bullet"/>
      <w:lvlText w:val="•"/>
      <w:lvlJc w:val="left"/>
      <w:pPr>
        <w:ind w:left="8579" w:hanging="310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E4"/>
    <w:rsid w:val="00081411"/>
    <w:rsid w:val="000C7C5E"/>
    <w:rsid w:val="001363E4"/>
    <w:rsid w:val="00172F36"/>
    <w:rsid w:val="00230E75"/>
    <w:rsid w:val="00334F73"/>
    <w:rsid w:val="00356639"/>
    <w:rsid w:val="003671AA"/>
    <w:rsid w:val="003735E8"/>
    <w:rsid w:val="003A1F02"/>
    <w:rsid w:val="003F2E69"/>
    <w:rsid w:val="003F3FB6"/>
    <w:rsid w:val="003F5609"/>
    <w:rsid w:val="004F24AF"/>
    <w:rsid w:val="00503A7B"/>
    <w:rsid w:val="00547D2C"/>
    <w:rsid w:val="00550E36"/>
    <w:rsid w:val="005B50E6"/>
    <w:rsid w:val="00611964"/>
    <w:rsid w:val="0065598D"/>
    <w:rsid w:val="006F01DE"/>
    <w:rsid w:val="007F46A9"/>
    <w:rsid w:val="0081378A"/>
    <w:rsid w:val="008340C7"/>
    <w:rsid w:val="009D7808"/>
    <w:rsid w:val="00A315E6"/>
    <w:rsid w:val="00A702CC"/>
    <w:rsid w:val="00AC14DB"/>
    <w:rsid w:val="00B2277E"/>
    <w:rsid w:val="00B563CB"/>
    <w:rsid w:val="00B6127E"/>
    <w:rsid w:val="00BD1709"/>
    <w:rsid w:val="00C32325"/>
    <w:rsid w:val="00C43413"/>
    <w:rsid w:val="00C51B7A"/>
    <w:rsid w:val="00C84CEC"/>
    <w:rsid w:val="00D46FB6"/>
    <w:rsid w:val="00D600B5"/>
    <w:rsid w:val="00D9059E"/>
    <w:rsid w:val="00E10AED"/>
    <w:rsid w:val="00E54449"/>
    <w:rsid w:val="00EC477E"/>
    <w:rsid w:val="00ED5AD9"/>
    <w:rsid w:val="00FD2D34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80BE3E"/>
  <w15:docId w15:val="{F9805D8A-4B27-4528-8831-55CFD56B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63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63E4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customStyle="1" w:styleId="11">
    <w:name w:val="Заголовок 11"/>
    <w:basedOn w:val="a"/>
    <w:uiPriority w:val="1"/>
    <w:qFormat/>
    <w:rsid w:val="001363E4"/>
    <w:pPr>
      <w:ind w:left="327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1363E4"/>
    <w:pPr>
      <w:spacing w:before="2"/>
      <w:ind w:left="839" w:right="219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363E4"/>
    <w:pPr>
      <w:ind w:left="494"/>
      <w:jc w:val="both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1363E4"/>
    <w:pPr>
      <w:spacing w:before="5"/>
      <w:ind w:left="542"/>
      <w:outlineLvl w:val="4"/>
    </w:pPr>
    <w:rPr>
      <w:sz w:val="27"/>
      <w:szCs w:val="27"/>
    </w:rPr>
  </w:style>
  <w:style w:type="paragraph" w:customStyle="1" w:styleId="51">
    <w:name w:val="Заголовок 51"/>
    <w:basedOn w:val="a"/>
    <w:uiPriority w:val="1"/>
    <w:qFormat/>
    <w:rsid w:val="001363E4"/>
    <w:pPr>
      <w:ind w:left="494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63E4"/>
    <w:pPr>
      <w:ind w:left="383" w:right="263" w:hanging="338"/>
      <w:jc w:val="both"/>
    </w:pPr>
  </w:style>
  <w:style w:type="paragraph" w:customStyle="1" w:styleId="TableParagraph">
    <w:name w:val="Table Paragraph"/>
    <w:basedOn w:val="a"/>
    <w:uiPriority w:val="1"/>
    <w:qFormat/>
    <w:rsid w:val="001363E4"/>
    <w:pPr>
      <w:ind w:left="187"/>
    </w:pPr>
  </w:style>
  <w:style w:type="paragraph" w:styleId="a6">
    <w:name w:val="Balloon Text"/>
    <w:basedOn w:val="a"/>
    <w:link w:val="a7"/>
    <w:uiPriority w:val="99"/>
    <w:semiHidden/>
    <w:unhideWhenUsed/>
    <w:rsid w:val="00136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3E4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a8">
    <w:name w:val="header"/>
    <w:basedOn w:val="a"/>
    <w:link w:val="a9"/>
    <w:uiPriority w:val="99"/>
    <w:semiHidden/>
    <w:unhideWhenUsed/>
    <w:rsid w:val="001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63E4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footer"/>
    <w:basedOn w:val="a"/>
    <w:link w:val="ab"/>
    <w:uiPriority w:val="99"/>
    <w:semiHidden/>
    <w:unhideWhenUsed/>
    <w:rsid w:val="001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63E4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C0F9-FE39-440B-A1DA-0655D81D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27</cp:revision>
  <dcterms:created xsi:type="dcterms:W3CDTF">2022-06-02T05:08:00Z</dcterms:created>
  <dcterms:modified xsi:type="dcterms:W3CDTF">2022-10-18T09:49:00Z</dcterms:modified>
</cp:coreProperties>
</file>