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FDE" w:rsidRPr="00047752" w:rsidRDefault="00514FDE" w:rsidP="00514FDE">
      <w:pPr>
        <w:spacing w:after="0"/>
        <w:jc w:val="center"/>
        <w:rPr>
          <w:rFonts w:ascii="Times New Roman" w:hAnsi="Times New Roman" w:cs="Times New Roman"/>
          <w:b/>
          <w:sz w:val="24"/>
          <w:szCs w:val="24"/>
        </w:rPr>
      </w:pPr>
      <w:r w:rsidRPr="00047752">
        <w:rPr>
          <w:rFonts w:ascii="Times New Roman" w:hAnsi="Times New Roman" w:cs="Times New Roman"/>
          <w:b/>
          <w:sz w:val="24"/>
          <w:szCs w:val="24"/>
        </w:rPr>
        <w:t>ПРОЕКТ ДОГОВОРА</w:t>
      </w:r>
    </w:p>
    <w:tbl>
      <w:tblPr>
        <w:tblStyle w:val="TableNormal"/>
        <w:tblW w:w="10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040"/>
        <w:gridCol w:w="5040"/>
      </w:tblGrid>
      <w:tr w:rsidR="00514FDE" w:rsidRPr="00047752" w:rsidTr="00024B85">
        <w:trPr>
          <w:trHeight w:val="860"/>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center"/>
              <w:rPr>
                <w:rFonts w:eastAsia="Tahoma" w:cs="Times New Roman"/>
                <w:b/>
                <w:bCs/>
                <w:color w:val="auto"/>
              </w:rPr>
            </w:pPr>
            <w:r w:rsidRPr="00047752">
              <w:rPr>
                <w:rFonts w:cs="Times New Roman"/>
                <w:b/>
                <w:bCs/>
                <w:color w:val="auto"/>
              </w:rPr>
              <w:t>Contract _________________</w:t>
            </w:r>
          </w:p>
          <w:p w:rsidR="00514FDE" w:rsidRPr="00047752" w:rsidRDefault="00514FDE" w:rsidP="00024B85">
            <w:pPr>
              <w:pStyle w:val="A4"/>
              <w:ind w:left="110"/>
              <w:jc w:val="center"/>
              <w:rPr>
                <w:rFonts w:eastAsia="Tahoma" w:cs="Times New Roman"/>
                <w:b/>
                <w:bCs/>
                <w:color w:val="auto"/>
              </w:rPr>
            </w:pPr>
            <w:r w:rsidRPr="00047752">
              <w:rPr>
                <w:rFonts w:cs="Times New Roman"/>
                <w:b/>
                <w:bCs/>
                <w:color w:val="auto"/>
              </w:rPr>
              <w:t>dated by  _________________</w:t>
            </w:r>
          </w:p>
          <w:p w:rsidR="00514FDE" w:rsidRPr="00047752" w:rsidRDefault="00514FDE" w:rsidP="00024B85">
            <w:pPr>
              <w:pStyle w:val="A4"/>
              <w:ind w:left="110"/>
              <w:jc w:val="center"/>
              <w:rPr>
                <w:rFonts w:cs="Times New Roman"/>
                <w:color w:val="auto"/>
              </w:rPr>
            </w:pPr>
            <w:r w:rsidRPr="00047752">
              <w:rPr>
                <w:rFonts w:cs="Times New Roman"/>
                <w:b/>
                <w:bCs/>
                <w:color w:val="auto"/>
              </w:rPr>
              <w:t>_________________ city</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center"/>
              <w:rPr>
                <w:rFonts w:eastAsia="Tahoma" w:cs="Times New Roman"/>
                <w:b/>
                <w:bCs/>
                <w:color w:val="auto"/>
                <w:lang w:val="ru-RU"/>
              </w:rPr>
            </w:pPr>
            <w:r w:rsidRPr="00047752">
              <w:rPr>
                <w:rFonts w:cs="Times New Roman"/>
                <w:b/>
                <w:bCs/>
                <w:color w:val="auto"/>
                <w:lang w:val="ru-RU"/>
              </w:rPr>
              <w:t xml:space="preserve">Контракт </w:t>
            </w:r>
            <w:r w:rsidRPr="00047752">
              <w:rPr>
                <w:rFonts w:cs="Times New Roman"/>
                <w:b/>
                <w:bCs/>
                <w:color w:val="auto"/>
              </w:rPr>
              <w:t>_________________</w:t>
            </w:r>
          </w:p>
          <w:p w:rsidR="00514FDE" w:rsidRPr="00047752" w:rsidRDefault="00514FDE" w:rsidP="00024B85">
            <w:pPr>
              <w:pStyle w:val="A4"/>
              <w:ind w:left="110"/>
              <w:jc w:val="center"/>
              <w:rPr>
                <w:rFonts w:eastAsia="Tahoma" w:cs="Times New Roman"/>
                <w:b/>
                <w:bCs/>
                <w:color w:val="auto"/>
                <w:lang w:val="ru-RU"/>
              </w:rPr>
            </w:pPr>
            <w:r w:rsidRPr="00047752">
              <w:rPr>
                <w:rFonts w:cs="Times New Roman"/>
                <w:b/>
                <w:bCs/>
                <w:color w:val="auto"/>
                <w:lang w:val="ru-RU"/>
              </w:rPr>
              <w:t xml:space="preserve">от </w:t>
            </w:r>
            <w:r w:rsidRPr="00047752">
              <w:rPr>
                <w:rFonts w:cs="Times New Roman"/>
                <w:b/>
                <w:bCs/>
                <w:color w:val="auto"/>
              </w:rPr>
              <w:t>_________________</w:t>
            </w:r>
            <w:r w:rsidRPr="00047752">
              <w:rPr>
                <w:rFonts w:cs="Times New Roman"/>
                <w:b/>
                <w:bCs/>
                <w:color w:val="auto"/>
                <w:lang w:val="ru-RU"/>
              </w:rPr>
              <w:t>.</w:t>
            </w:r>
          </w:p>
          <w:p w:rsidR="00514FDE" w:rsidRPr="00047752" w:rsidRDefault="00514FDE" w:rsidP="00024B85">
            <w:pPr>
              <w:pStyle w:val="A4"/>
              <w:ind w:left="110"/>
              <w:jc w:val="center"/>
              <w:rPr>
                <w:rFonts w:cs="Times New Roman"/>
                <w:color w:val="auto"/>
              </w:rPr>
            </w:pPr>
            <w:r w:rsidRPr="00047752">
              <w:rPr>
                <w:rFonts w:cs="Times New Roman"/>
                <w:b/>
                <w:bCs/>
                <w:color w:val="auto"/>
                <w:lang w:val="ru-RU"/>
              </w:rPr>
              <w:t xml:space="preserve">город </w:t>
            </w:r>
            <w:r w:rsidRPr="00047752">
              <w:rPr>
                <w:rFonts w:cs="Times New Roman"/>
                <w:b/>
                <w:bCs/>
                <w:color w:val="auto"/>
              </w:rPr>
              <w:t>_________________</w:t>
            </w:r>
          </w:p>
        </w:tc>
      </w:tr>
      <w:tr w:rsidR="00514FDE" w:rsidRPr="00047752" w:rsidTr="00024B85">
        <w:trPr>
          <w:trHeight w:val="2140"/>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eastAsia="Tahoma" w:cs="Times New Roman"/>
                <w:b/>
                <w:bCs/>
                <w:color w:val="auto"/>
              </w:rPr>
            </w:pPr>
            <w:r w:rsidRPr="00047752">
              <w:rPr>
                <w:rFonts w:cs="Times New Roman"/>
                <w:b/>
                <w:bCs/>
                <w:color w:val="auto"/>
              </w:rPr>
              <w:t>_________________</w:t>
            </w:r>
            <w:r w:rsidRPr="00047752">
              <w:rPr>
                <w:rFonts w:cs="Times New Roman"/>
                <w:color w:val="auto"/>
              </w:rPr>
              <w:t>, on behalf of  director Na Si Ja, hereinafter referred to as the Seller, on the one part and</w:t>
            </w:r>
          </w:p>
          <w:p w:rsidR="00514FDE" w:rsidRPr="00047752" w:rsidRDefault="00514FDE" w:rsidP="00024B85">
            <w:pPr>
              <w:pStyle w:val="A4"/>
              <w:spacing w:line="276" w:lineRule="auto"/>
              <w:jc w:val="both"/>
              <w:rPr>
                <w:rFonts w:cs="Times New Roman"/>
                <w:color w:val="auto"/>
              </w:rPr>
            </w:pPr>
            <w:r w:rsidRPr="00047752">
              <w:rPr>
                <w:rFonts w:cs="Times New Roman"/>
                <w:color w:val="auto"/>
              </w:rPr>
              <w:t>LLC «AZIYA IMMUNOPREPARAT », on behalf of General director Ikramov A.Ya., on the other part, have concluded this Contract as provided herein below:</w:t>
            </w:r>
          </w:p>
        </w:tc>
        <w:tc>
          <w:tcPr>
            <w:tcW w:w="5040" w:type="dxa"/>
            <w:shd w:val="clear" w:color="auto" w:fill="auto"/>
            <w:tcMar>
              <w:top w:w="80" w:type="dxa"/>
              <w:left w:w="80" w:type="dxa"/>
              <w:bottom w:w="80" w:type="dxa"/>
              <w:right w:w="80" w:type="dxa"/>
            </w:tcMar>
          </w:tcPr>
          <w:p w:rsidR="00514FDE" w:rsidRPr="00047752" w:rsidRDefault="00514FDE" w:rsidP="00024B85">
            <w:pPr>
              <w:pStyle w:val="A4"/>
              <w:spacing w:line="276" w:lineRule="auto"/>
              <w:jc w:val="both"/>
              <w:rPr>
                <w:rFonts w:cs="Times New Roman"/>
                <w:color w:val="auto"/>
                <w:lang w:val="ru-RU"/>
              </w:rPr>
            </w:pPr>
            <w:r w:rsidRPr="00047752">
              <w:rPr>
                <w:rFonts w:cs="Times New Roman"/>
                <w:color w:val="auto"/>
                <w:lang w:val="ru-RU"/>
              </w:rPr>
              <w:t xml:space="preserve">Компания </w:t>
            </w:r>
            <w:r w:rsidRPr="00047752">
              <w:rPr>
                <w:rFonts w:cs="Times New Roman"/>
                <w:b/>
                <w:bCs/>
                <w:color w:val="auto"/>
                <w:lang w:val="ru-RU"/>
              </w:rPr>
              <w:t>_________________</w:t>
            </w:r>
            <w:r w:rsidRPr="00047752">
              <w:rPr>
                <w:rFonts w:cs="Times New Roman"/>
                <w:color w:val="auto"/>
                <w:lang w:val="ru-RU"/>
              </w:rPr>
              <w:t xml:space="preserve">в лице директора </w:t>
            </w:r>
            <w:r w:rsidRPr="00047752">
              <w:rPr>
                <w:rFonts w:cs="Times New Roman"/>
                <w:b/>
                <w:bCs/>
                <w:color w:val="auto"/>
                <w:lang w:val="ru-RU"/>
              </w:rPr>
              <w:t>_________________</w:t>
            </w:r>
            <w:r w:rsidRPr="00047752">
              <w:rPr>
                <w:rFonts w:cs="Times New Roman"/>
                <w:color w:val="auto"/>
                <w:lang w:val="ru-RU"/>
              </w:rPr>
              <w:t>, именуемая в дальнейшем Продавец, с одной стороны, и</w:t>
            </w:r>
            <w:r w:rsidRPr="00047752">
              <w:rPr>
                <w:rFonts w:cs="Times New Roman"/>
                <w:color w:val="auto"/>
                <w:u w:color="FF0000"/>
                <w:lang w:val="ru-RU"/>
              </w:rPr>
              <w:t xml:space="preserve"> </w:t>
            </w:r>
            <w:r w:rsidRPr="00047752">
              <w:rPr>
                <w:rFonts w:cs="Times New Roman"/>
                <w:color w:val="auto"/>
                <w:lang w:val="ru-RU"/>
              </w:rPr>
              <w:t>ООО «AZIYA IMMUNOPREPARAT», в лице Генерального директора Икрамова А.Я, с другой стороны, заключили настоящий контракт о нижеследующем:</w:t>
            </w:r>
          </w:p>
        </w:tc>
      </w:tr>
      <w:tr w:rsidR="00514FDE" w:rsidRPr="00047752" w:rsidTr="00024B85">
        <w:trPr>
          <w:trHeight w:val="160"/>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center"/>
              <w:rPr>
                <w:rFonts w:cs="Times New Roman"/>
                <w:color w:val="auto"/>
              </w:rPr>
            </w:pPr>
            <w:r w:rsidRPr="00047752">
              <w:rPr>
                <w:rFonts w:cs="Times New Roman"/>
                <w:b/>
                <w:bCs/>
                <w:color w:val="auto"/>
              </w:rPr>
              <w:t>1. SUBJECT OF THE CONTRACT</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center"/>
              <w:rPr>
                <w:rFonts w:cs="Times New Roman"/>
                <w:color w:val="auto"/>
              </w:rPr>
            </w:pPr>
            <w:r w:rsidRPr="00047752">
              <w:rPr>
                <w:rFonts w:cs="Times New Roman"/>
                <w:b/>
                <w:bCs/>
                <w:color w:val="auto"/>
              </w:rPr>
              <w:t xml:space="preserve">1. </w:t>
            </w:r>
            <w:r w:rsidRPr="00047752">
              <w:rPr>
                <w:rFonts w:cs="Times New Roman"/>
                <w:b/>
                <w:bCs/>
                <w:color w:val="auto"/>
                <w:lang w:val="ru-RU"/>
              </w:rPr>
              <w:t>ПРЕДМЕТ</w:t>
            </w:r>
            <w:r w:rsidRPr="00047752">
              <w:rPr>
                <w:rFonts w:cs="Times New Roman"/>
                <w:b/>
                <w:bCs/>
                <w:color w:val="auto"/>
              </w:rPr>
              <w:t xml:space="preserve"> </w:t>
            </w:r>
            <w:r w:rsidRPr="00047752">
              <w:rPr>
                <w:rFonts w:cs="Times New Roman"/>
                <w:b/>
                <w:bCs/>
                <w:color w:val="auto"/>
                <w:lang w:val="ru-RU"/>
              </w:rPr>
              <w:t>КОНТРАКТА</w:t>
            </w:r>
          </w:p>
        </w:tc>
      </w:tr>
      <w:tr w:rsidR="00514FDE" w:rsidRPr="00047752" w:rsidTr="00024B85">
        <w:trPr>
          <w:trHeight w:val="2208"/>
        </w:trPr>
        <w:tc>
          <w:tcPr>
            <w:tcW w:w="5040" w:type="dxa"/>
            <w:shd w:val="clear" w:color="auto" w:fill="auto"/>
            <w:tcMar>
              <w:top w:w="80" w:type="dxa"/>
              <w:left w:w="80" w:type="dxa"/>
              <w:bottom w:w="80" w:type="dxa"/>
              <w:right w:w="80" w:type="dxa"/>
            </w:tcMar>
          </w:tcPr>
          <w:p w:rsidR="00514FDE" w:rsidRPr="00047752" w:rsidRDefault="00514FDE" w:rsidP="00024B85">
            <w:pPr>
              <w:pStyle w:val="A4"/>
              <w:jc w:val="center"/>
              <w:rPr>
                <w:rFonts w:eastAsia="Tahoma" w:cs="Times New Roman"/>
                <w:b/>
                <w:bCs/>
                <w:color w:val="auto"/>
              </w:rPr>
            </w:pPr>
            <w:r w:rsidRPr="00047752">
              <w:rPr>
                <w:rFonts w:cs="Times New Roman"/>
                <w:b/>
                <w:bCs/>
                <w:color w:val="auto"/>
              </w:rPr>
              <w:t>1. Subject of the Contract</w:t>
            </w:r>
          </w:p>
          <w:p w:rsidR="00514FDE" w:rsidRPr="00047752" w:rsidRDefault="00514FDE" w:rsidP="00024B85">
            <w:pPr>
              <w:pStyle w:val="A4"/>
              <w:jc w:val="both"/>
              <w:rPr>
                <w:rFonts w:eastAsia="Tahoma" w:cs="Times New Roman"/>
                <w:color w:val="auto"/>
              </w:rPr>
            </w:pPr>
            <w:r w:rsidRPr="00047752">
              <w:rPr>
                <w:rFonts w:cs="Times New Roman"/>
                <w:color w:val="auto"/>
              </w:rPr>
              <w:t>1.1. Seller sells and the Buyer hereby purchases from Seller the Good. Name, country of origin, manufacturer, assortment, quantity, quality, price, which is listed in annex number 1 is an integral part of this  contract.</w:t>
            </w:r>
          </w:p>
          <w:p w:rsidR="00514FDE" w:rsidRPr="00047752" w:rsidRDefault="00514FDE" w:rsidP="00024B85">
            <w:pPr>
              <w:pStyle w:val="A4"/>
              <w:jc w:val="both"/>
              <w:rPr>
                <w:rFonts w:cs="Times New Roman"/>
                <w:color w:val="auto"/>
              </w:rPr>
            </w:pPr>
          </w:p>
        </w:tc>
        <w:tc>
          <w:tcPr>
            <w:tcW w:w="5040" w:type="dxa"/>
            <w:shd w:val="clear" w:color="auto" w:fill="auto"/>
            <w:tcMar>
              <w:top w:w="80" w:type="dxa"/>
              <w:left w:w="80" w:type="dxa"/>
              <w:bottom w:w="80" w:type="dxa"/>
              <w:right w:w="80" w:type="dxa"/>
            </w:tcMar>
          </w:tcPr>
          <w:p w:rsidR="00514FDE" w:rsidRPr="00047752" w:rsidRDefault="00514FDE" w:rsidP="00514FDE">
            <w:pPr>
              <w:pStyle w:val="A4"/>
              <w:numPr>
                <w:ilvl w:val="0"/>
                <w:numId w:val="1"/>
              </w:numPr>
              <w:jc w:val="center"/>
              <w:rPr>
                <w:rFonts w:cs="Times New Roman"/>
                <w:b/>
                <w:bCs/>
                <w:color w:val="auto"/>
              </w:rPr>
            </w:pPr>
            <w:r w:rsidRPr="00047752">
              <w:rPr>
                <w:rFonts w:cs="Times New Roman"/>
                <w:b/>
                <w:bCs/>
                <w:color w:val="auto"/>
              </w:rPr>
              <w:t>Предмет Контракт</w:t>
            </w:r>
          </w:p>
          <w:p w:rsidR="00514FDE" w:rsidRPr="00047752" w:rsidRDefault="00514FDE" w:rsidP="00024B85">
            <w:pPr>
              <w:pStyle w:val="A4"/>
              <w:jc w:val="both"/>
              <w:rPr>
                <w:rFonts w:cs="Times New Roman"/>
                <w:color w:val="auto"/>
                <w:lang w:val="ru-RU"/>
              </w:rPr>
            </w:pPr>
            <w:r w:rsidRPr="00047752">
              <w:rPr>
                <w:rFonts w:cs="Times New Roman"/>
                <w:color w:val="auto"/>
                <w:lang w:val="ru-RU"/>
              </w:rPr>
              <w:t>1.1.Продавец продает, а Покупатель настоящим приобретает у Продавца товар:  Наименование, страна происхождения, производитель, ассортимент, количество, качество, цена, которого указана в приложении №1 к настоящему контракту являющегося неотъемлемой частью настоящего контракта.</w:t>
            </w:r>
          </w:p>
        </w:tc>
      </w:tr>
      <w:tr w:rsidR="00514FDE" w:rsidRPr="00047752" w:rsidTr="00024B85">
        <w:trPr>
          <w:trHeight w:val="541"/>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center"/>
              <w:rPr>
                <w:rFonts w:cs="Times New Roman"/>
                <w:color w:val="auto"/>
              </w:rPr>
            </w:pPr>
            <w:r w:rsidRPr="00047752">
              <w:rPr>
                <w:rFonts w:cs="Times New Roman"/>
                <w:b/>
                <w:bCs/>
                <w:color w:val="auto"/>
              </w:rPr>
              <w:t>2. THE BASIS OF THE PRICE AND TOTAL VALUE OF   THE CONTRACT</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center"/>
              <w:rPr>
                <w:rFonts w:cs="Times New Roman"/>
                <w:color w:val="auto"/>
                <w:lang w:val="ru-RU"/>
              </w:rPr>
            </w:pPr>
            <w:r w:rsidRPr="00047752">
              <w:rPr>
                <w:rFonts w:cs="Times New Roman"/>
                <w:b/>
                <w:bCs/>
                <w:color w:val="auto"/>
                <w:lang w:val="ru-RU"/>
              </w:rPr>
              <w:t>2. БАЗИС ЦЕНЫ И ОБЩАЯ СТОИМОСТЬ КОНТРАКТА</w:t>
            </w:r>
          </w:p>
        </w:tc>
      </w:tr>
      <w:tr w:rsidR="00514FDE" w:rsidRPr="00047752" w:rsidTr="00024B85">
        <w:trPr>
          <w:trHeight w:val="1420"/>
        </w:trPr>
        <w:tc>
          <w:tcPr>
            <w:tcW w:w="5040" w:type="dxa"/>
            <w:shd w:val="clear" w:color="auto" w:fill="auto"/>
            <w:tcMar>
              <w:top w:w="80" w:type="dxa"/>
              <w:left w:w="137" w:type="dxa"/>
              <w:bottom w:w="80" w:type="dxa"/>
              <w:right w:w="80" w:type="dxa"/>
            </w:tcMar>
          </w:tcPr>
          <w:p w:rsidR="00514FDE" w:rsidRPr="00047752" w:rsidRDefault="00514FDE" w:rsidP="00024B85">
            <w:pPr>
              <w:pStyle w:val="A4"/>
              <w:ind w:left="57"/>
              <w:jc w:val="both"/>
              <w:rPr>
                <w:rFonts w:cs="Times New Roman"/>
                <w:color w:val="auto"/>
              </w:rPr>
            </w:pPr>
            <w:r w:rsidRPr="00047752">
              <w:rPr>
                <w:rFonts w:cs="Times New Roman"/>
                <w:color w:val="auto"/>
              </w:rPr>
              <w:t xml:space="preserve">2.1.The basis of price for the Goods is understood on terms </w:t>
            </w:r>
            <w:r w:rsidRPr="00047752">
              <w:rPr>
                <w:rFonts w:cs="Times New Roman"/>
                <w:b/>
                <w:bCs/>
                <w:color w:val="auto"/>
              </w:rPr>
              <w:t>_________________</w:t>
            </w:r>
            <w:r w:rsidRPr="00047752">
              <w:rPr>
                <w:rFonts w:cs="Times New Roman"/>
                <w:color w:val="auto"/>
              </w:rPr>
              <w:t>, excluding unloading, customs and duties unpaid on the Buyer's territory (Incoterms 2010).</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 xml:space="preserve">2.1.Базис цены на Товар  принимается на условиях </w:t>
            </w:r>
            <w:r w:rsidRPr="00047752">
              <w:rPr>
                <w:rFonts w:cs="Times New Roman"/>
                <w:b/>
                <w:bCs/>
                <w:color w:val="auto"/>
                <w:lang w:val="ru-RU"/>
              </w:rPr>
              <w:t>_________________</w:t>
            </w:r>
            <w:r w:rsidRPr="00047752">
              <w:rPr>
                <w:rFonts w:cs="Times New Roman"/>
                <w:color w:val="auto"/>
                <w:lang w:val="ru-RU"/>
              </w:rPr>
              <w:t>, без разгрузки, и не включает в себя таможенные пошлины и сборы на территории страны Покупателя (Инкотермс 2010).</w:t>
            </w:r>
          </w:p>
        </w:tc>
      </w:tr>
      <w:tr w:rsidR="00514FDE" w:rsidRPr="00047752" w:rsidTr="00024B85">
        <w:trPr>
          <w:trHeight w:val="361"/>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2.2. Customs Clearance in the Seller’s and transit countries shall be carried out by the Seller at the Seller’s account.</w:t>
            </w:r>
          </w:p>
        </w:tc>
        <w:tc>
          <w:tcPr>
            <w:tcW w:w="5040" w:type="dxa"/>
            <w:shd w:val="clear" w:color="auto" w:fill="auto"/>
            <w:tcMar>
              <w:top w:w="80" w:type="dxa"/>
              <w:left w:w="190" w:type="dxa"/>
              <w:bottom w:w="80" w:type="dxa"/>
              <w:right w:w="80" w:type="dxa"/>
            </w:tcMar>
          </w:tcPr>
          <w:p w:rsidR="00514FDE" w:rsidRPr="00047752" w:rsidRDefault="00514FDE" w:rsidP="00024B85">
            <w:pPr>
              <w:pStyle w:val="A4"/>
              <w:tabs>
                <w:tab w:val="left" w:pos="110"/>
              </w:tabs>
              <w:ind w:left="110"/>
              <w:jc w:val="both"/>
              <w:rPr>
                <w:rFonts w:cs="Times New Roman"/>
                <w:color w:val="auto"/>
                <w:lang w:val="ru-RU"/>
              </w:rPr>
            </w:pPr>
            <w:r w:rsidRPr="00047752">
              <w:rPr>
                <w:rFonts w:cs="Times New Roman"/>
                <w:color w:val="auto"/>
                <w:lang w:val="ru-RU"/>
              </w:rPr>
              <w:t>2.2. Таможенная очистка  в стране Продавца и транзитных странах производится и оплачивается за счет Продавца.</w:t>
            </w:r>
          </w:p>
        </w:tc>
      </w:tr>
      <w:tr w:rsidR="00514FDE" w:rsidRPr="00047752" w:rsidTr="00024B85">
        <w:trPr>
          <w:trHeight w:val="860"/>
        </w:trPr>
        <w:tc>
          <w:tcPr>
            <w:tcW w:w="5040" w:type="dxa"/>
            <w:shd w:val="clear" w:color="auto" w:fill="auto"/>
            <w:tcMar>
              <w:top w:w="80" w:type="dxa"/>
              <w:left w:w="80" w:type="dxa"/>
              <w:bottom w:w="80" w:type="dxa"/>
              <w:right w:w="80" w:type="dxa"/>
            </w:tcMar>
          </w:tcPr>
          <w:p w:rsidR="00514FDE" w:rsidRPr="00047752" w:rsidRDefault="00514FDE" w:rsidP="00024B85">
            <w:pPr>
              <w:pStyle w:val="A4"/>
              <w:jc w:val="both"/>
              <w:rPr>
                <w:rFonts w:cs="Times New Roman"/>
                <w:color w:val="auto"/>
              </w:rPr>
            </w:pPr>
            <w:r w:rsidRPr="00047752">
              <w:rPr>
                <w:rFonts w:cs="Times New Roman"/>
                <w:color w:val="auto"/>
              </w:rPr>
              <w:t>2.3. Customs Clearance in the Buyer’s country shall be carried out by the Buyer at the Buyer’s account.</w:t>
            </w:r>
          </w:p>
        </w:tc>
        <w:tc>
          <w:tcPr>
            <w:tcW w:w="5040" w:type="dxa"/>
            <w:shd w:val="clear" w:color="auto" w:fill="auto"/>
            <w:tcMar>
              <w:top w:w="80" w:type="dxa"/>
              <w:left w:w="190" w:type="dxa"/>
              <w:bottom w:w="80" w:type="dxa"/>
              <w:right w:w="80" w:type="dxa"/>
            </w:tcMar>
          </w:tcPr>
          <w:p w:rsidR="00514FDE" w:rsidRPr="00047752" w:rsidRDefault="00514FDE" w:rsidP="00024B85">
            <w:pPr>
              <w:pStyle w:val="A4"/>
              <w:tabs>
                <w:tab w:val="left" w:pos="110"/>
              </w:tabs>
              <w:ind w:left="110"/>
              <w:jc w:val="both"/>
              <w:rPr>
                <w:rFonts w:cs="Times New Roman"/>
                <w:color w:val="auto"/>
                <w:lang w:val="ru-RU"/>
              </w:rPr>
            </w:pPr>
            <w:r w:rsidRPr="00047752">
              <w:rPr>
                <w:rFonts w:cs="Times New Roman"/>
                <w:color w:val="auto"/>
                <w:lang w:val="ru-RU"/>
              </w:rPr>
              <w:t>2.3. Таможенная очистка в стране Покупателя производится и оплачивается за счет Покупателя.</w:t>
            </w:r>
          </w:p>
        </w:tc>
      </w:tr>
      <w:tr w:rsidR="00514FDE" w:rsidRPr="00047752" w:rsidTr="00024B85">
        <w:trPr>
          <w:trHeight w:val="461"/>
        </w:trPr>
        <w:tc>
          <w:tcPr>
            <w:tcW w:w="5040" w:type="dxa"/>
            <w:shd w:val="clear" w:color="auto" w:fill="auto"/>
            <w:tcMar>
              <w:top w:w="80" w:type="dxa"/>
              <w:left w:w="80" w:type="dxa"/>
              <w:bottom w:w="80" w:type="dxa"/>
              <w:right w:w="80" w:type="dxa"/>
            </w:tcMar>
          </w:tcPr>
          <w:p w:rsidR="00514FDE" w:rsidRPr="00047752" w:rsidRDefault="00514FDE" w:rsidP="00024B85">
            <w:pPr>
              <w:pStyle w:val="A4"/>
              <w:jc w:val="both"/>
              <w:rPr>
                <w:rFonts w:cs="Times New Roman"/>
                <w:color w:val="auto"/>
              </w:rPr>
            </w:pPr>
            <w:r w:rsidRPr="00047752">
              <w:rPr>
                <w:rFonts w:cs="Times New Roman"/>
                <w:color w:val="auto"/>
              </w:rPr>
              <w:t xml:space="preserve">2.4. The total  value  of  the present Contract is   </w:t>
            </w:r>
            <w:r w:rsidRPr="00047752">
              <w:rPr>
                <w:rFonts w:cs="Times New Roman"/>
                <w:b/>
                <w:bCs/>
                <w:color w:val="auto"/>
              </w:rPr>
              <w:t>_________________</w:t>
            </w:r>
            <w:r w:rsidRPr="00047752">
              <w:rPr>
                <w:rFonts w:cs="Times New Roman"/>
                <w:color w:val="auto"/>
              </w:rPr>
              <w:t xml:space="preserve"> (</w:t>
            </w:r>
            <w:r w:rsidRPr="00047752">
              <w:rPr>
                <w:rFonts w:cs="Times New Roman"/>
                <w:b/>
                <w:bCs/>
                <w:color w:val="auto"/>
              </w:rPr>
              <w:t>_________________</w:t>
            </w:r>
            <w:r w:rsidRPr="00047752">
              <w:rPr>
                <w:rFonts w:cs="Times New Roman"/>
                <w:color w:val="auto"/>
              </w:rPr>
              <w:t>) Dollars.</w:t>
            </w:r>
          </w:p>
        </w:tc>
        <w:tc>
          <w:tcPr>
            <w:tcW w:w="5040" w:type="dxa"/>
            <w:shd w:val="clear" w:color="auto" w:fill="auto"/>
            <w:tcMar>
              <w:top w:w="80" w:type="dxa"/>
              <w:left w:w="190" w:type="dxa"/>
              <w:bottom w:w="80" w:type="dxa"/>
              <w:right w:w="80" w:type="dxa"/>
            </w:tcMar>
          </w:tcPr>
          <w:p w:rsidR="00514FDE" w:rsidRPr="00047752" w:rsidRDefault="00514FDE" w:rsidP="00024B85">
            <w:pPr>
              <w:pStyle w:val="A4"/>
              <w:tabs>
                <w:tab w:val="left" w:pos="110"/>
              </w:tabs>
              <w:ind w:left="110"/>
              <w:jc w:val="both"/>
              <w:rPr>
                <w:rFonts w:cs="Times New Roman"/>
                <w:color w:val="auto"/>
                <w:lang w:val="ru-RU"/>
              </w:rPr>
            </w:pPr>
            <w:r w:rsidRPr="00047752">
              <w:rPr>
                <w:rFonts w:cs="Times New Roman"/>
                <w:color w:val="auto"/>
                <w:lang w:val="ru-RU"/>
              </w:rPr>
              <w:t xml:space="preserve">2.4. Общая стоимость Контракта составляет </w:t>
            </w:r>
            <w:r w:rsidRPr="00047752">
              <w:rPr>
                <w:rFonts w:cs="Times New Roman"/>
                <w:b/>
                <w:bCs/>
                <w:color w:val="auto"/>
                <w:lang w:val="ru-RU"/>
              </w:rPr>
              <w:t>_________________</w:t>
            </w:r>
            <w:r w:rsidRPr="00047752">
              <w:rPr>
                <w:rFonts w:cs="Times New Roman"/>
                <w:color w:val="auto"/>
                <w:lang w:val="ru-RU"/>
              </w:rPr>
              <w:t xml:space="preserve"> (</w:t>
            </w:r>
            <w:r w:rsidRPr="00047752">
              <w:rPr>
                <w:rFonts w:cs="Times New Roman"/>
                <w:b/>
                <w:bCs/>
                <w:color w:val="auto"/>
                <w:lang w:val="ru-RU"/>
              </w:rPr>
              <w:t>_________________</w:t>
            </w:r>
            <w:r w:rsidRPr="00047752">
              <w:rPr>
                <w:rFonts w:cs="Times New Roman"/>
                <w:color w:val="auto"/>
                <w:lang w:val="ru-RU"/>
              </w:rPr>
              <w:t>) долларов США.</w:t>
            </w:r>
          </w:p>
        </w:tc>
      </w:tr>
      <w:tr w:rsidR="00514FDE" w:rsidRPr="00047752" w:rsidTr="00024B85">
        <w:trPr>
          <w:trHeight w:val="1420"/>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lang w:val="ru-RU"/>
              </w:rPr>
              <w:t xml:space="preserve"> </w:t>
            </w:r>
            <w:r w:rsidRPr="00047752">
              <w:rPr>
                <w:rFonts w:cs="Times New Roman"/>
                <w:color w:val="auto"/>
              </w:rPr>
              <w:t xml:space="preserve">2.5. The prices for the goods are fixed in </w:t>
            </w:r>
            <w:r w:rsidRPr="00047752">
              <w:rPr>
                <w:rFonts w:cs="Times New Roman"/>
                <w:b/>
                <w:bCs/>
                <w:color w:val="auto"/>
              </w:rPr>
              <w:t>_________________</w:t>
            </w:r>
            <w:r w:rsidRPr="00047752">
              <w:rPr>
                <w:rFonts w:cs="Times New Roman"/>
                <w:color w:val="auto"/>
              </w:rPr>
              <w:t>and are firm from the date of the Contract validity up to fulfillment of the Contract obligations by the parties.</w:t>
            </w:r>
          </w:p>
        </w:tc>
        <w:tc>
          <w:tcPr>
            <w:tcW w:w="5040" w:type="dxa"/>
            <w:shd w:val="clear" w:color="auto" w:fill="auto"/>
            <w:tcMar>
              <w:top w:w="80" w:type="dxa"/>
              <w:left w:w="190" w:type="dxa"/>
              <w:bottom w:w="80" w:type="dxa"/>
              <w:right w:w="80" w:type="dxa"/>
            </w:tcMar>
          </w:tcPr>
          <w:p w:rsidR="00514FDE" w:rsidRPr="00047752" w:rsidRDefault="00514FDE" w:rsidP="00024B85">
            <w:pPr>
              <w:pStyle w:val="A4"/>
              <w:tabs>
                <w:tab w:val="left" w:pos="110"/>
              </w:tabs>
              <w:ind w:left="110"/>
              <w:jc w:val="both"/>
              <w:rPr>
                <w:rFonts w:cs="Times New Roman"/>
                <w:color w:val="auto"/>
                <w:lang w:val="ru-RU"/>
              </w:rPr>
            </w:pPr>
            <w:r w:rsidRPr="00047752">
              <w:rPr>
                <w:rFonts w:cs="Times New Roman"/>
                <w:color w:val="auto"/>
                <w:lang w:val="ru-RU"/>
              </w:rPr>
              <w:t xml:space="preserve">2.5. Цены на товар установлены в </w:t>
            </w:r>
            <w:r w:rsidRPr="00047752">
              <w:rPr>
                <w:rFonts w:cs="Times New Roman"/>
                <w:b/>
                <w:bCs/>
                <w:color w:val="auto"/>
                <w:lang w:val="ru-RU"/>
              </w:rPr>
              <w:t>_________________</w:t>
            </w:r>
            <w:r w:rsidRPr="00047752">
              <w:rPr>
                <w:rFonts w:cs="Times New Roman"/>
                <w:color w:val="auto"/>
                <w:lang w:val="ru-RU"/>
              </w:rPr>
              <w:t>и не подлежат изменению с момента вступления Контракта в силу и до полного исполнения  обеими сторонами Контрактных обязательств.</w:t>
            </w:r>
          </w:p>
        </w:tc>
      </w:tr>
      <w:tr w:rsidR="00514FDE" w:rsidRPr="00047752" w:rsidTr="00024B85">
        <w:trPr>
          <w:trHeight w:val="310"/>
        </w:trPr>
        <w:tc>
          <w:tcPr>
            <w:tcW w:w="5040" w:type="dxa"/>
            <w:shd w:val="clear" w:color="auto" w:fill="auto"/>
            <w:tcMar>
              <w:top w:w="80" w:type="dxa"/>
              <w:left w:w="80" w:type="dxa"/>
              <w:bottom w:w="80" w:type="dxa"/>
              <w:right w:w="80" w:type="dxa"/>
            </w:tcMar>
          </w:tcPr>
          <w:p w:rsidR="00514FDE" w:rsidRPr="00047752" w:rsidRDefault="00514FDE" w:rsidP="00024B85">
            <w:pPr>
              <w:rPr>
                <w:lang w:val="ru-RU"/>
              </w:rPr>
            </w:pPr>
          </w:p>
        </w:tc>
        <w:tc>
          <w:tcPr>
            <w:tcW w:w="5040" w:type="dxa"/>
            <w:shd w:val="clear" w:color="auto" w:fill="auto"/>
            <w:tcMar>
              <w:top w:w="80" w:type="dxa"/>
              <w:left w:w="80" w:type="dxa"/>
              <w:bottom w:w="80" w:type="dxa"/>
              <w:right w:w="80" w:type="dxa"/>
            </w:tcMar>
          </w:tcPr>
          <w:p w:rsidR="00514FDE" w:rsidRPr="00047752" w:rsidRDefault="00514FDE" w:rsidP="00024B85">
            <w:pPr>
              <w:rPr>
                <w:lang w:val="ru-RU"/>
              </w:rPr>
            </w:pPr>
          </w:p>
        </w:tc>
      </w:tr>
      <w:tr w:rsidR="00514FDE" w:rsidRPr="00047752" w:rsidTr="00024B85">
        <w:trPr>
          <w:trHeight w:val="300"/>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center"/>
              <w:rPr>
                <w:rFonts w:cs="Times New Roman"/>
                <w:color w:val="auto"/>
              </w:rPr>
            </w:pPr>
            <w:r w:rsidRPr="00047752">
              <w:rPr>
                <w:rFonts w:cs="Times New Roman"/>
                <w:b/>
                <w:bCs/>
                <w:color w:val="auto"/>
              </w:rPr>
              <w:t>3. TERMS OF PAYMENT</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center"/>
              <w:rPr>
                <w:rFonts w:cs="Times New Roman"/>
                <w:color w:val="auto"/>
              </w:rPr>
            </w:pPr>
            <w:r w:rsidRPr="00047752">
              <w:rPr>
                <w:rFonts w:cs="Times New Roman"/>
                <w:b/>
                <w:bCs/>
                <w:color w:val="auto"/>
              </w:rPr>
              <w:t xml:space="preserve">3. </w:t>
            </w:r>
            <w:r w:rsidRPr="00047752">
              <w:rPr>
                <w:rFonts w:cs="Times New Roman"/>
                <w:b/>
                <w:bCs/>
                <w:color w:val="auto"/>
                <w:lang w:val="ru-RU"/>
              </w:rPr>
              <w:t>УСЛОВИЯ</w:t>
            </w:r>
            <w:r w:rsidRPr="00047752">
              <w:rPr>
                <w:rFonts w:cs="Times New Roman"/>
                <w:b/>
                <w:bCs/>
                <w:color w:val="auto"/>
              </w:rPr>
              <w:t xml:space="preserve"> </w:t>
            </w:r>
            <w:r w:rsidRPr="00047752">
              <w:rPr>
                <w:rFonts w:cs="Times New Roman"/>
                <w:b/>
                <w:bCs/>
                <w:color w:val="auto"/>
                <w:lang w:val="ru-RU"/>
              </w:rPr>
              <w:t>ОПЛАТЫ</w:t>
            </w:r>
          </w:p>
        </w:tc>
      </w:tr>
      <w:tr w:rsidR="00514FDE" w:rsidRPr="00047752" w:rsidTr="00024B85">
        <w:trPr>
          <w:trHeight w:val="2133"/>
        </w:trPr>
        <w:tc>
          <w:tcPr>
            <w:tcW w:w="5040" w:type="dxa"/>
            <w:shd w:val="clear" w:color="auto" w:fill="auto"/>
            <w:tcMar>
              <w:top w:w="80" w:type="dxa"/>
              <w:left w:w="80" w:type="dxa"/>
              <w:bottom w:w="80" w:type="dxa"/>
              <w:right w:w="80" w:type="dxa"/>
            </w:tcMar>
          </w:tcPr>
          <w:p w:rsidR="00514FDE" w:rsidRPr="00047752" w:rsidRDefault="00514FDE" w:rsidP="00024B85">
            <w:pPr>
              <w:pStyle w:val="A4"/>
              <w:jc w:val="both"/>
              <w:rPr>
                <w:rFonts w:eastAsia="Tahoma" w:cs="Times New Roman"/>
                <w:color w:val="auto"/>
              </w:rPr>
            </w:pPr>
            <w:r w:rsidRPr="00047752">
              <w:rPr>
                <w:rFonts w:cs="Times New Roman"/>
                <w:color w:val="auto"/>
              </w:rPr>
              <w:lastRenderedPageBreak/>
              <w:t>3.1. Payment Currency - U.S. dollar. Payment - bank transfer to the bank account of Seller.</w:t>
            </w:r>
          </w:p>
          <w:p w:rsidR="00514FDE" w:rsidRPr="00047752" w:rsidRDefault="00514FDE" w:rsidP="00024B85">
            <w:pPr>
              <w:pStyle w:val="A4"/>
              <w:jc w:val="both"/>
              <w:rPr>
                <w:rFonts w:cs="Times New Roman"/>
                <w:color w:val="auto"/>
              </w:rPr>
            </w:pPr>
            <w:r w:rsidRPr="00047752">
              <w:rPr>
                <w:rFonts w:cs="Times New Roman"/>
                <w:color w:val="auto"/>
              </w:rPr>
              <w:t>3.2. The buyer makes payment by transfer of funds in the amount of 30; from the value of the contract after the entry into force of the contract.</w:t>
            </w:r>
          </w:p>
          <w:p w:rsidR="00514FDE" w:rsidRPr="00047752" w:rsidRDefault="00514FDE" w:rsidP="00024B85">
            <w:pPr>
              <w:pStyle w:val="A4"/>
              <w:jc w:val="both"/>
              <w:rPr>
                <w:rFonts w:cs="Times New Roman"/>
                <w:color w:val="auto"/>
              </w:rPr>
            </w:pPr>
          </w:p>
          <w:p w:rsidR="00514FDE" w:rsidRPr="00047752" w:rsidRDefault="00514FDE" w:rsidP="00024B85">
            <w:pPr>
              <w:pStyle w:val="A4"/>
              <w:jc w:val="both"/>
              <w:rPr>
                <w:rFonts w:eastAsia="Tahoma" w:cs="Times New Roman"/>
                <w:color w:val="auto"/>
              </w:rPr>
            </w:pPr>
            <w:r w:rsidRPr="00047752">
              <w:rPr>
                <w:rFonts w:cs="Times New Roman"/>
                <w:color w:val="auto"/>
              </w:rPr>
              <w:t>The remaining 70% is paid upon the fact that the goods are ready for shipment.</w:t>
            </w:r>
          </w:p>
          <w:p w:rsidR="00514FDE" w:rsidRPr="00047752" w:rsidRDefault="00514FDE" w:rsidP="00024B85">
            <w:pPr>
              <w:pStyle w:val="A4"/>
              <w:jc w:val="both"/>
              <w:rPr>
                <w:rFonts w:eastAsia="Tahoma" w:cs="Times New Roman"/>
                <w:color w:val="auto"/>
              </w:rPr>
            </w:pPr>
          </w:p>
          <w:p w:rsidR="00514FDE" w:rsidRPr="00047752" w:rsidRDefault="00514FDE" w:rsidP="00024B85">
            <w:pPr>
              <w:pStyle w:val="A4"/>
              <w:jc w:val="both"/>
              <w:rPr>
                <w:rFonts w:cs="Times New Roman"/>
                <w:color w:val="auto"/>
              </w:rPr>
            </w:pPr>
            <w:r w:rsidRPr="00047752">
              <w:rPr>
                <w:rFonts w:cs="Times New Roman"/>
                <w:color w:val="auto"/>
              </w:rPr>
              <w:t>3.3. Costs of the sender of the sender, the costs of the beneficiary at the expense of the beneficiary</w:t>
            </w:r>
          </w:p>
        </w:tc>
        <w:tc>
          <w:tcPr>
            <w:tcW w:w="5040" w:type="dxa"/>
            <w:shd w:val="clear" w:color="auto" w:fill="auto"/>
            <w:tcMar>
              <w:top w:w="80" w:type="dxa"/>
              <w:left w:w="80" w:type="dxa"/>
              <w:bottom w:w="80" w:type="dxa"/>
              <w:right w:w="80" w:type="dxa"/>
            </w:tcMar>
          </w:tcPr>
          <w:p w:rsidR="00514FDE" w:rsidRPr="00047752" w:rsidRDefault="00514FDE" w:rsidP="00024B85">
            <w:pPr>
              <w:pStyle w:val="A4"/>
              <w:jc w:val="both"/>
              <w:rPr>
                <w:rFonts w:eastAsia="Tahoma" w:cs="Times New Roman"/>
                <w:color w:val="auto"/>
                <w:lang w:val="ru-RU"/>
              </w:rPr>
            </w:pPr>
            <w:r w:rsidRPr="00047752">
              <w:rPr>
                <w:rFonts w:cs="Times New Roman"/>
                <w:color w:val="auto"/>
                <w:lang w:val="ru-RU"/>
              </w:rPr>
              <w:t>3.1. Валюта платежа - доллар США. Форма платежа – банковский перевод на банковский счет Продавца.</w:t>
            </w:r>
          </w:p>
          <w:p w:rsidR="00514FDE" w:rsidRPr="00047752" w:rsidRDefault="00514FDE" w:rsidP="00024B85">
            <w:pPr>
              <w:pStyle w:val="A4"/>
              <w:jc w:val="both"/>
              <w:rPr>
                <w:rFonts w:cs="Times New Roman"/>
                <w:color w:val="auto"/>
                <w:lang w:val="ru-RU"/>
              </w:rPr>
            </w:pPr>
            <w:r w:rsidRPr="00047752">
              <w:rPr>
                <w:rFonts w:cs="Times New Roman"/>
                <w:color w:val="auto"/>
                <w:lang w:val="ru-RU"/>
              </w:rPr>
              <w:t>3.2. Покупатель производит оплату путем перечисления средств в размере 30; от стоимости контракта после вступления контракта в силу.</w:t>
            </w:r>
          </w:p>
          <w:p w:rsidR="00514FDE" w:rsidRPr="00047752" w:rsidRDefault="00514FDE" w:rsidP="00024B85">
            <w:pPr>
              <w:pStyle w:val="A4"/>
              <w:jc w:val="both"/>
              <w:rPr>
                <w:rFonts w:cs="Times New Roman"/>
                <w:color w:val="auto"/>
                <w:lang w:val="ru-RU"/>
              </w:rPr>
            </w:pPr>
            <w:r w:rsidRPr="00047752">
              <w:rPr>
                <w:rFonts w:cs="Times New Roman"/>
                <w:color w:val="auto"/>
                <w:lang w:val="ru-RU"/>
              </w:rPr>
              <w:t>Оставшиеся 70% оплачиваются по факту готовности товара к отгрузке.</w:t>
            </w:r>
          </w:p>
          <w:p w:rsidR="00514FDE" w:rsidRPr="00047752" w:rsidRDefault="00514FDE" w:rsidP="00024B85">
            <w:pPr>
              <w:pStyle w:val="a5"/>
              <w:ind w:right="1"/>
              <w:rPr>
                <w:rFonts w:ascii="Times New Roman" w:hAnsi="Times New Roman" w:cs="Times New Roman"/>
                <w:color w:val="auto"/>
                <w:lang w:val="ru-RU"/>
              </w:rPr>
            </w:pPr>
            <w:r w:rsidRPr="00047752">
              <w:rPr>
                <w:rFonts w:ascii="Times New Roman" w:hAnsi="Times New Roman" w:cs="Times New Roman"/>
                <w:color w:val="auto"/>
                <w:lang w:val="ru-RU"/>
              </w:rPr>
              <w:t>3.3. Расходы стороны отправителя средств за счет отправителя, расходы со стороны бенефициара за счет средств бенефициара.</w:t>
            </w:r>
          </w:p>
        </w:tc>
      </w:tr>
      <w:tr w:rsidR="00514FDE" w:rsidRPr="00047752" w:rsidTr="00024B85">
        <w:trPr>
          <w:trHeight w:val="511"/>
        </w:trPr>
        <w:tc>
          <w:tcPr>
            <w:tcW w:w="5040" w:type="dxa"/>
            <w:shd w:val="clear" w:color="auto" w:fill="auto"/>
            <w:tcMar>
              <w:top w:w="80" w:type="dxa"/>
              <w:left w:w="80" w:type="dxa"/>
              <w:bottom w:w="80" w:type="dxa"/>
              <w:right w:w="80" w:type="dxa"/>
            </w:tcMar>
          </w:tcPr>
          <w:p w:rsidR="00514FDE" w:rsidRPr="00047752" w:rsidRDefault="00514FDE" w:rsidP="00024B85">
            <w:pPr>
              <w:pStyle w:val="A4"/>
              <w:jc w:val="both"/>
              <w:rPr>
                <w:rFonts w:cs="Times New Roman"/>
                <w:color w:val="auto"/>
              </w:rPr>
            </w:pPr>
            <w:r w:rsidRPr="00047752">
              <w:rPr>
                <w:rFonts w:cs="Times New Roman"/>
                <w:color w:val="auto"/>
              </w:rPr>
              <w:t>3.4. The payment shall be made to the following Seller’s account:</w:t>
            </w:r>
            <w:r w:rsidRPr="00047752">
              <w:rPr>
                <w:rFonts w:cs="Times New Roman"/>
                <w:b/>
                <w:bCs/>
                <w:color w:val="auto"/>
              </w:rPr>
              <w:t xml:space="preserve"> _________________</w:t>
            </w:r>
          </w:p>
        </w:tc>
        <w:tc>
          <w:tcPr>
            <w:tcW w:w="5040" w:type="dxa"/>
            <w:shd w:val="clear" w:color="auto" w:fill="auto"/>
            <w:tcMar>
              <w:top w:w="80" w:type="dxa"/>
              <w:left w:w="137" w:type="dxa"/>
              <w:bottom w:w="80" w:type="dxa"/>
              <w:right w:w="80" w:type="dxa"/>
            </w:tcMar>
          </w:tcPr>
          <w:p w:rsidR="00514FDE" w:rsidRPr="00047752" w:rsidRDefault="00514FDE" w:rsidP="00024B85">
            <w:pPr>
              <w:pStyle w:val="A4"/>
              <w:tabs>
                <w:tab w:val="left" w:pos="247"/>
              </w:tabs>
              <w:ind w:left="57"/>
              <w:jc w:val="both"/>
              <w:rPr>
                <w:rFonts w:cs="Times New Roman"/>
                <w:color w:val="auto"/>
                <w:lang w:val="ru-RU"/>
              </w:rPr>
            </w:pPr>
            <w:r w:rsidRPr="00047752">
              <w:rPr>
                <w:rFonts w:cs="Times New Roman"/>
                <w:color w:val="auto"/>
                <w:lang w:val="ru-RU"/>
              </w:rPr>
              <w:t>3.4. Оплата должна быть произведена на нижеуказанный счет Продавца:</w:t>
            </w:r>
            <w:r w:rsidRPr="00047752">
              <w:rPr>
                <w:rFonts w:cs="Times New Roman"/>
                <w:b/>
                <w:bCs/>
                <w:color w:val="auto"/>
                <w:lang w:val="ru-RU"/>
              </w:rPr>
              <w:t xml:space="preserve"> _____________</w:t>
            </w:r>
          </w:p>
        </w:tc>
      </w:tr>
      <w:tr w:rsidR="00514FDE" w:rsidRPr="00047752" w:rsidTr="00024B85">
        <w:trPr>
          <w:trHeight w:val="300"/>
        </w:trPr>
        <w:tc>
          <w:tcPr>
            <w:tcW w:w="5040" w:type="dxa"/>
            <w:shd w:val="clear" w:color="auto" w:fill="auto"/>
            <w:tcMar>
              <w:top w:w="80" w:type="dxa"/>
              <w:left w:w="147" w:type="dxa"/>
              <w:bottom w:w="80" w:type="dxa"/>
              <w:right w:w="80" w:type="dxa"/>
            </w:tcMar>
          </w:tcPr>
          <w:p w:rsidR="00514FDE" w:rsidRPr="00047752" w:rsidRDefault="00514FDE" w:rsidP="00024B85">
            <w:pPr>
              <w:pStyle w:val="A4"/>
              <w:tabs>
                <w:tab w:val="left" w:pos="427"/>
              </w:tabs>
              <w:ind w:left="67"/>
              <w:jc w:val="center"/>
              <w:rPr>
                <w:rFonts w:cs="Times New Roman"/>
                <w:color w:val="auto"/>
              </w:rPr>
            </w:pPr>
            <w:r w:rsidRPr="00047752">
              <w:rPr>
                <w:rFonts w:cs="Times New Roman"/>
                <w:b/>
                <w:bCs/>
                <w:color w:val="auto"/>
              </w:rPr>
              <w:t>4. TERMS OF DELIVERY</w:t>
            </w:r>
          </w:p>
        </w:tc>
        <w:tc>
          <w:tcPr>
            <w:tcW w:w="5040" w:type="dxa"/>
            <w:shd w:val="clear" w:color="auto" w:fill="auto"/>
            <w:tcMar>
              <w:top w:w="80" w:type="dxa"/>
              <w:left w:w="147" w:type="dxa"/>
              <w:bottom w:w="80" w:type="dxa"/>
              <w:right w:w="80" w:type="dxa"/>
            </w:tcMar>
          </w:tcPr>
          <w:p w:rsidR="00514FDE" w:rsidRPr="00047752" w:rsidRDefault="00514FDE" w:rsidP="00024B85">
            <w:pPr>
              <w:pStyle w:val="A4"/>
              <w:tabs>
                <w:tab w:val="left" w:pos="247"/>
              </w:tabs>
              <w:ind w:left="67"/>
              <w:jc w:val="center"/>
              <w:rPr>
                <w:rFonts w:cs="Times New Roman"/>
                <w:color w:val="auto"/>
              </w:rPr>
            </w:pPr>
            <w:r w:rsidRPr="00047752">
              <w:rPr>
                <w:rFonts w:cs="Times New Roman"/>
                <w:b/>
                <w:bCs/>
                <w:color w:val="auto"/>
              </w:rPr>
              <w:t xml:space="preserve">4. </w:t>
            </w:r>
            <w:r w:rsidRPr="00047752">
              <w:rPr>
                <w:rFonts w:cs="Times New Roman"/>
                <w:b/>
                <w:bCs/>
                <w:color w:val="auto"/>
                <w:lang w:val="ru-RU"/>
              </w:rPr>
              <w:t>УСЛОВИЯ</w:t>
            </w:r>
            <w:r w:rsidRPr="00047752">
              <w:rPr>
                <w:rFonts w:cs="Times New Roman"/>
                <w:b/>
                <w:bCs/>
                <w:color w:val="auto"/>
              </w:rPr>
              <w:t xml:space="preserve"> </w:t>
            </w:r>
            <w:r w:rsidRPr="00047752">
              <w:rPr>
                <w:rFonts w:cs="Times New Roman"/>
                <w:b/>
                <w:bCs/>
                <w:color w:val="auto"/>
                <w:lang w:val="ru-RU"/>
              </w:rPr>
              <w:t>ПОСТАВКИ</w:t>
            </w:r>
          </w:p>
        </w:tc>
      </w:tr>
      <w:tr w:rsidR="00514FDE" w:rsidRPr="00047752" w:rsidTr="00024B85">
        <w:trPr>
          <w:trHeight w:val="310"/>
        </w:trPr>
        <w:tc>
          <w:tcPr>
            <w:tcW w:w="5040" w:type="dxa"/>
            <w:shd w:val="clear" w:color="auto" w:fill="auto"/>
            <w:tcMar>
              <w:top w:w="80" w:type="dxa"/>
              <w:left w:w="80" w:type="dxa"/>
              <w:bottom w:w="80" w:type="dxa"/>
              <w:right w:w="80" w:type="dxa"/>
            </w:tcMar>
          </w:tcPr>
          <w:p w:rsidR="00514FDE" w:rsidRPr="00047752" w:rsidRDefault="00514FDE" w:rsidP="00024B85"/>
        </w:tc>
        <w:tc>
          <w:tcPr>
            <w:tcW w:w="5040" w:type="dxa"/>
            <w:shd w:val="clear" w:color="auto" w:fill="auto"/>
            <w:tcMar>
              <w:top w:w="80" w:type="dxa"/>
              <w:left w:w="80" w:type="dxa"/>
              <w:bottom w:w="80" w:type="dxa"/>
              <w:right w:w="80" w:type="dxa"/>
            </w:tcMar>
          </w:tcPr>
          <w:p w:rsidR="00514FDE" w:rsidRPr="00047752" w:rsidRDefault="00514FDE" w:rsidP="00024B85"/>
        </w:tc>
      </w:tr>
      <w:tr w:rsidR="00514FDE" w:rsidRPr="00047752" w:rsidTr="00024B85">
        <w:trPr>
          <w:trHeight w:val="1385"/>
        </w:trPr>
        <w:tc>
          <w:tcPr>
            <w:tcW w:w="5040" w:type="dxa"/>
            <w:shd w:val="clear" w:color="auto" w:fill="auto"/>
            <w:tcMar>
              <w:top w:w="80" w:type="dxa"/>
              <w:left w:w="80" w:type="dxa"/>
              <w:bottom w:w="80" w:type="dxa"/>
              <w:right w:w="80" w:type="dxa"/>
            </w:tcMar>
          </w:tcPr>
          <w:p w:rsidR="00514FDE" w:rsidRPr="00047752" w:rsidRDefault="00514FDE" w:rsidP="00024B85">
            <w:pPr>
              <w:pStyle w:val="A4"/>
              <w:jc w:val="center"/>
              <w:rPr>
                <w:rFonts w:eastAsia="Tahoma" w:cs="Times New Roman"/>
                <w:b/>
                <w:bCs/>
                <w:color w:val="auto"/>
              </w:rPr>
            </w:pPr>
            <w:r w:rsidRPr="00047752">
              <w:rPr>
                <w:rFonts w:cs="Times New Roman"/>
                <w:b/>
                <w:bCs/>
                <w:color w:val="auto"/>
              </w:rPr>
              <w:t>Delivery terms</w:t>
            </w:r>
          </w:p>
          <w:p w:rsidR="00514FDE" w:rsidRPr="00047752" w:rsidRDefault="00514FDE" w:rsidP="00024B85">
            <w:pPr>
              <w:pStyle w:val="A4"/>
              <w:ind w:left="114" w:right="67"/>
              <w:jc w:val="both"/>
              <w:rPr>
                <w:rFonts w:eastAsia="Tahoma" w:cs="Times New Roman"/>
                <w:color w:val="auto"/>
              </w:rPr>
            </w:pPr>
            <w:r w:rsidRPr="00047752">
              <w:rPr>
                <w:rFonts w:cs="Times New Roman"/>
                <w:color w:val="auto"/>
              </w:rPr>
              <w:t xml:space="preserve">4.1. Delivery time is  </w:t>
            </w:r>
            <w:r w:rsidRPr="00047752">
              <w:rPr>
                <w:rFonts w:cs="Times New Roman"/>
                <w:color w:val="auto"/>
                <w:u w:val="single"/>
              </w:rPr>
              <w:t xml:space="preserve"> __ </w:t>
            </w:r>
            <w:r w:rsidRPr="00047752">
              <w:rPr>
                <w:rFonts w:cs="Times New Roman"/>
                <w:color w:val="auto"/>
              </w:rPr>
              <w:t xml:space="preserve"> days from the date of the Contract comes into the force according clause 13.1 of the present Contract.</w:t>
            </w:r>
          </w:p>
          <w:p w:rsidR="00514FDE" w:rsidRPr="00047752" w:rsidRDefault="00514FDE" w:rsidP="00024B85">
            <w:pPr>
              <w:pStyle w:val="A4"/>
              <w:ind w:left="114" w:right="67"/>
              <w:jc w:val="both"/>
              <w:rPr>
                <w:rFonts w:cs="Times New Roman"/>
                <w:color w:val="auto"/>
              </w:rPr>
            </w:pPr>
            <w:r w:rsidRPr="00047752">
              <w:rPr>
                <w:rFonts w:cs="Times New Roman"/>
                <w:color w:val="auto"/>
              </w:rPr>
              <w:t>Partial and pre-term delivery is allowed.</w:t>
            </w:r>
          </w:p>
        </w:tc>
        <w:tc>
          <w:tcPr>
            <w:tcW w:w="5040" w:type="dxa"/>
            <w:shd w:val="clear" w:color="auto" w:fill="auto"/>
            <w:tcMar>
              <w:top w:w="80" w:type="dxa"/>
              <w:left w:w="80" w:type="dxa"/>
              <w:bottom w:w="80" w:type="dxa"/>
              <w:right w:w="80" w:type="dxa"/>
            </w:tcMar>
          </w:tcPr>
          <w:p w:rsidR="00514FDE" w:rsidRPr="00047752" w:rsidRDefault="00514FDE" w:rsidP="00024B85">
            <w:pPr>
              <w:pStyle w:val="A4"/>
              <w:jc w:val="center"/>
              <w:rPr>
                <w:rFonts w:eastAsia="Tahoma" w:cs="Times New Roman"/>
                <w:b/>
                <w:bCs/>
                <w:color w:val="auto"/>
                <w:lang w:val="ru-RU"/>
              </w:rPr>
            </w:pPr>
            <w:r w:rsidRPr="00047752">
              <w:rPr>
                <w:rFonts w:cs="Times New Roman"/>
                <w:b/>
                <w:bCs/>
                <w:color w:val="auto"/>
                <w:lang w:val="ru-RU"/>
              </w:rPr>
              <w:t>Сроки поставки</w:t>
            </w:r>
          </w:p>
          <w:p w:rsidR="00514FDE" w:rsidRPr="00047752" w:rsidRDefault="00514FDE" w:rsidP="00024B85">
            <w:pPr>
              <w:pStyle w:val="A4"/>
              <w:jc w:val="both"/>
              <w:rPr>
                <w:rFonts w:eastAsia="Tahoma" w:cs="Times New Roman"/>
                <w:color w:val="auto"/>
                <w:lang w:val="ru-RU"/>
              </w:rPr>
            </w:pPr>
            <w:r w:rsidRPr="00047752">
              <w:rPr>
                <w:rFonts w:cs="Times New Roman"/>
                <w:color w:val="auto"/>
                <w:lang w:val="ru-RU"/>
              </w:rPr>
              <w:t xml:space="preserve">4.1. Срок поставки </w:t>
            </w:r>
            <w:r w:rsidRPr="00047752">
              <w:rPr>
                <w:rFonts w:cs="Times New Roman"/>
                <w:color w:val="auto"/>
                <w:u w:val="single"/>
                <w:lang w:val="ru-RU"/>
              </w:rPr>
              <w:t>__</w:t>
            </w:r>
            <w:r w:rsidRPr="00047752">
              <w:rPr>
                <w:rFonts w:cs="Times New Roman"/>
                <w:color w:val="auto"/>
                <w:lang w:val="ru-RU"/>
              </w:rPr>
              <w:t xml:space="preserve"> дней с момента вступления контракта в силу согласно п. 13.1 настоящего контракта</w:t>
            </w:r>
          </w:p>
          <w:p w:rsidR="00514FDE" w:rsidRPr="00047752" w:rsidRDefault="00514FDE" w:rsidP="00024B85">
            <w:pPr>
              <w:pStyle w:val="A4"/>
              <w:jc w:val="both"/>
              <w:rPr>
                <w:rFonts w:cs="Times New Roman"/>
                <w:color w:val="auto"/>
                <w:lang w:val="ru-RU"/>
              </w:rPr>
            </w:pPr>
            <w:r w:rsidRPr="00047752">
              <w:rPr>
                <w:rFonts w:cs="Times New Roman"/>
                <w:color w:val="auto"/>
                <w:lang w:val="ru-RU"/>
              </w:rPr>
              <w:t>Частичная и досрочная поставка разрешена.</w:t>
            </w:r>
          </w:p>
        </w:tc>
      </w:tr>
      <w:tr w:rsidR="00514FDE" w:rsidRPr="00047752" w:rsidTr="00024B85">
        <w:trPr>
          <w:trHeight w:val="497"/>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rPr>
            </w:pPr>
            <w:r w:rsidRPr="00047752">
              <w:rPr>
                <w:rFonts w:cs="Times New Roman"/>
                <w:color w:val="auto"/>
              </w:rPr>
              <w:t xml:space="preserve">4.2.The date of the delivery the goods or the date of partial delivery is understood as the date of mark by Uzbekistan customs officials in shipping documents at the place of destination. </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lang w:val="ru-RU"/>
              </w:rPr>
            </w:pPr>
            <w:r w:rsidRPr="00047752">
              <w:rPr>
                <w:rFonts w:cs="Times New Roman"/>
                <w:color w:val="auto"/>
                <w:lang w:val="ru-RU"/>
              </w:rPr>
              <w:t>4.2. Датой поставки товара или датой частичной поставки будет считаться дата отметки таможенных служб Узбекистана в транспортной накладной о прибытии Товаров в пункт назначения.</w:t>
            </w:r>
          </w:p>
        </w:tc>
      </w:tr>
      <w:tr w:rsidR="00514FDE" w:rsidRPr="00047752" w:rsidTr="00024B85">
        <w:trPr>
          <w:trHeight w:val="605"/>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rPr>
            </w:pPr>
            <w:r w:rsidRPr="00047752">
              <w:rPr>
                <w:rFonts w:cs="Times New Roman"/>
                <w:color w:val="auto"/>
              </w:rPr>
              <w:t>4.3.The Seller shall notify the Buyer when the shipment is made, within 4 days after the equipment are shipped, with the following information:</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lang w:val="ru-RU"/>
              </w:rPr>
            </w:pPr>
            <w:r w:rsidRPr="00047752">
              <w:rPr>
                <w:rFonts w:cs="Times New Roman"/>
                <w:color w:val="auto"/>
                <w:lang w:val="ru-RU"/>
              </w:rPr>
              <w:t>4.3. Продавец обязан известить Покупателя об отгрузке товара не позднее чем через 4 дня после отгрузки с указанием следующих данных:</w:t>
            </w:r>
          </w:p>
        </w:tc>
      </w:tr>
      <w:tr w:rsidR="00514FDE" w:rsidRPr="00047752" w:rsidTr="00024B85">
        <w:trPr>
          <w:trHeight w:val="1076"/>
        </w:trPr>
        <w:tc>
          <w:tcPr>
            <w:tcW w:w="5040" w:type="dxa"/>
            <w:shd w:val="clear" w:color="auto" w:fill="auto"/>
            <w:tcMar>
              <w:top w:w="80" w:type="dxa"/>
              <w:left w:w="80" w:type="dxa"/>
              <w:bottom w:w="80" w:type="dxa"/>
              <w:right w:w="80" w:type="dxa"/>
            </w:tcMar>
          </w:tcPr>
          <w:p w:rsidR="00514FDE" w:rsidRPr="00047752" w:rsidRDefault="00514FDE" w:rsidP="00514FDE">
            <w:pPr>
              <w:pStyle w:val="A4"/>
              <w:numPr>
                <w:ilvl w:val="1"/>
                <w:numId w:val="2"/>
              </w:numPr>
              <w:jc w:val="both"/>
              <w:rPr>
                <w:rFonts w:cs="Times New Roman"/>
                <w:color w:val="auto"/>
              </w:rPr>
            </w:pPr>
            <w:r w:rsidRPr="00047752">
              <w:rPr>
                <w:rFonts w:cs="Times New Roman"/>
                <w:color w:val="auto"/>
              </w:rPr>
              <w:t>№ of the Shipping documents</w:t>
            </w:r>
          </w:p>
          <w:p w:rsidR="00514FDE" w:rsidRPr="00047752" w:rsidRDefault="00514FDE" w:rsidP="00514FDE">
            <w:pPr>
              <w:pStyle w:val="A4"/>
              <w:numPr>
                <w:ilvl w:val="1"/>
                <w:numId w:val="2"/>
              </w:numPr>
              <w:jc w:val="both"/>
              <w:rPr>
                <w:rFonts w:cs="Times New Roman"/>
                <w:color w:val="auto"/>
              </w:rPr>
            </w:pPr>
            <w:r w:rsidRPr="00047752">
              <w:rPr>
                <w:rFonts w:cs="Times New Roman"/>
                <w:color w:val="auto"/>
              </w:rPr>
              <w:t>Descriptions of the goods</w:t>
            </w:r>
          </w:p>
          <w:p w:rsidR="00514FDE" w:rsidRPr="00047752" w:rsidRDefault="00514FDE" w:rsidP="00514FDE">
            <w:pPr>
              <w:pStyle w:val="A4"/>
              <w:numPr>
                <w:ilvl w:val="1"/>
                <w:numId w:val="2"/>
              </w:numPr>
              <w:jc w:val="both"/>
              <w:rPr>
                <w:rFonts w:cs="Times New Roman"/>
                <w:color w:val="auto"/>
              </w:rPr>
            </w:pPr>
            <w:r w:rsidRPr="00047752">
              <w:rPr>
                <w:rFonts w:cs="Times New Roman"/>
                <w:color w:val="auto"/>
              </w:rPr>
              <w:t>Number of pieces</w:t>
            </w:r>
          </w:p>
          <w:p w:rsidR="00514FDE" w:rsidRPr="00047752" w:rsidRDefault="00514FDE" w:rsidP="00514FDE">
            <w:pPr>
              <w:pStyle w:val="A4"/>
              <w:numPr>
                <w:ilvl w:val="1"/>
                <w:numId w:val="2"/>
              </w:numPr>
              <w:jc w:val="both"/>
              <w:rPr>
                <w:rFonts w:cs="Times New Roman"/>
                <w:color w:val="auto"/>
              </w:rPr>
            </w:pPr>
            <w:r w:rsidRPr="00047752">
              <w:rPr>
                <w:rFonts w:cs="Times New Roman"/>
                <w:color w:val="auto"/>
              </w:rPr>
              <w:t>Gross Weight</w:t>
            </w:r>
          </w:p>
          <w:p w:rsidR="00514FDE" w:rsidRPr="00047752" w:rsidRDefault="00514FDE" w:rsidP="00514FDE">
            <w:pPr>
              <w:pStyle w:val="A4"/>
              <w:numPr>
                <w:ilvl w:val="1"/>
                <w:numId w:val="2"/>
              </w:numPr>
              <w:jc w:val="both"/>
              <w:rPr>
                <w:rFonts w:cs="Times New Roman"/>
                <w:color w:val="auto"/>
              </w:rPr>
            </w:pPr>
            <w:r w:rsidRPr="00047752">
              <w:rPr>
                <w:rFonts w:cs="Times New Roman"/>
                <w:color w:val="auto"/>
              </w:rPr>
              <w:t>Net Weight</w:t>
            </w:r>
          </w:p>
        </w:tc>
        <w:tc>
          <w:tcPr>
            <w:tcW w:w="5040" w:type="dxa"/>
            <w:shd w:val="clear" w:color="auto" w:fill="auto"/>
            <w:tcMar>
              <w:top w:w="80" w:type="dxa"/>
              <w:left w:w="80" w:type="dxa"/>
              <w:bottom w:w="80" w:type="dxa"/>
              <w:right w:w="80" w:type="dxa"/>
            </w:tcMar>
          </w:tcPr>
          <w:p w:rsidR="00514FDE" w:rsidRPr="00047752" w:rsidRDefault="00514FDE" w:rsidP="00514FDE">
            <w:pPr>
              <w:pStyle w:val="A4"/>
              <w:numPr>
                <w:ilvl w:val="1"/>
                <w:numId w:val="3"/>
              </w:numPr>
              <w:jc w:val="both"/>
              <w:rPr>
                <w:rFonts w:cs="Times New Roman"/>
                <w:color w:val="auto"/>
                <w:lang w:val="ru-RU"/>
              </w:rPr>
            </w:pPr>
            <w:r w:rsidRPr="00047752">
              <w:rPr>
                <w:rFonts w:cs="Times New Roman"/>
                <w:color w:val="auto"/>
                <w:lang w:val="ru-RU"/>
              </w:rPr>
              <w:t>№ транспортной накладной</w:t>
            </w:r>
          </w:p>
          <w:p w:rsidR="00514FDE" w:rsidRPr="00047752" w:rsidRDefault="00514FDE" w:rsidP="00514FDE">
            <w:pPr>
              <w:pStyle w:val="A4"/>
              <w:numPr>
                <w:ilvl w:val="1"/>
                <w:numId w:val="3"/>
              </w:numPr>
              <w:jc w:val="both"/>
              <w:rPr>
                <w:rFonts w:cs="Times New Roman"/>
                <w:color w:val="auto"/>
                <w:lang w:val="ru-RU"/>
              </w:rPr>
            </w:pPr>
            <w:r w:rsidRPr="00047752">
              <w:rPr>
                <w:rFonts w:cs="Times New Roman"/>
                <w:color w:val="auto"/>
                <w:lang w:val="ru-RU"/>
              </w:rPr>
              <w:t>Наименование товара</w:t>
            </w:r>
          </w:p>
          <w:p w:rsidR="00514FDE" w:rsidRPr="00047752" w:rsidRDefault="00514FDE" w:rsidP="00514FDE">
            <w:pPr>
              <w:pStyle w:val="A4"/>
              <w:numPr>
                <w:ilvl w:val="1"/>
                <w:numId w:val="3"/>
              </w:numPr>
              <w:jc w:val="both"/>
              <w:rPr>
                <w:rFonts w:cs="Times New Roman"/>
                <w:color w:val="auto"/>
                <w:lang w:val="ru-RU"/>
              </w:rPr>
            </w:pPr>
            <w:r w:rsidRPr="00047752">
              <w:rPr>
                <w:rFonts w:cs="Times New Roman"/>
                <w:color w:val="auto"/>
                <w:lang w:val="ru-RU"/>
              </w:rPr>
              <w:t>Количество мест</w:t>
            </w:r>
          </w:p>
          <w:p w:rsidR="00514FDE" w:rsidRPr="00047752" w:rsidRDefault="00514FDE" w:rsidP="00514FDE">
            <w:pPr>
              <w:pStyle w:val="A4"/>
              <w:numPr>
                <w:ilvl w:val="1"/>
                <w:numId w:val="3"/>
              </w:numPr>
              <w:jc w:val="both"/>
              <w:rPr>
                <w:rFonts w:cs="Times New Roman"/>
                <w:color w:val="auto"/>
                <w:lang w:val="ru-RU"/>
              </w:rPr>
            </w:pPr>
            <w:r w:rsidRPr="00047752">
              <w:rPr>
                <w:rFonts w:cs="Times New Roman"/>
                <w:color w:val="auto"/>
                <w:lang w:val="ru-RU"/>
              </w:rPr>
              <w:t>Вес Брутто</w:t>
            </w:r>
          </w:p>
          <w:p w:rsidR="00514FDE" w:rsidRPr="00047752" w:rsidRDefault="00514FDE" w:rsidP="00514FDE">
            <w:pPr>
              <w:pStyle w:val="A4"/>
              <w:numPr>
                <w:ilvl w:val="1"/>
                <w:numId w:val="3"/>
              </w:numPr>
              <w:jc w:val="both"/>
              <w:rPr>
                <w:rFonts w:cs="Times New Roman"/>
                <w:color w:val="auto"/>
                <w:lang w:val="ru-RU"/>
              </w:rPr>
            </w:pPr>
            <w:r w:rsidRPr="00047752">
              <w:rPr>
                <w:rFonts w:cs="Times New Roman"/>
                <w:color w:val="auto"/>
                <w:lang w:val="ru-RU"/>
              </w:rPr>
              <w:t>Вес Нетто</w:t>
            </w:r>
          </w:p>
        </w:tc>
      </w:tr>
      <w:tr w:rsidR="00514FDE" w:rsidRPr="00047752" w:rsidTr="00024B85">
        <w:trPr>
          <w:trHeight w:val="1368"/>
        </w:trPr>
        <w:tc>
          <w:tcPr>
            <w:tcW w:w="5040" w:type="dxa"/>
            <w:shd w:val="clear" w:color="auto" w:fill="auto"/>
            <w:tcMar>
              <w:top w:w="80" w:type="dxa"/>
              <w:left w:w="147" w:type="dxa"/>
              <w:bottom w:w="80" w:type="dxa"/>
              <w:right w:w="80" w:type="dxa"/>
            </w:tcMar>
          </w:tcPr>
          <w:p w:rsidR="00514FDE" w:rsidRPr="00047752" w:rsidRDefault="00514FDE" w:rsidP="00024B85">
            <w:pPr>
              <w:pStyle w:val="A4"/>
              <w:tabs>
                <w:tab w:val="left" w:pos="427"/>
              </w:tabs>
              <w:ind w:left="67"/>
              <w:jc w:val="both"/>
              <w:rPr>
                <w:rFonts w:eastAsia="Tahoma" w:cs="Times New Roman"/>
                <w:color w:val="auto"/>
              </w:rPr>
            </w:pPr>
            <w:r w:rsidRPr="00047752">
              <w:rPr>
                <w:rFonts w:cs="Times New Roman"/>
                <w:color w:val="auto"/>
                <w:lang w:val="ru-RU"/>
              </w:rPr>
              <w:t xml:space="preserve">4.4. </w:t>
            </w:r>
            <w:r w:rsidRPr="00047752">
              <w:rPr>
                <w:rFonts w:cs="Times New Roman"/>
                <w:color w:val="auto"/>
              </w:rPr>
              <w:t>Consignee</w:t>
            </w:r>
            <w:r w:rsidRPr="00047752">
              <w:rPr>
                <w:rFonts w:cs="Times New Roman"/>
                <w:color w:val="auto"/>
                <w:lang w:val="ru-RU"/>
              </w:rPr>
              <w:t>:</w:t>
            </w:r>
          </w:p>
          <w:p w:rsidR="00514FDE" w:rsidRPr="00047752" w:rsidRDefault="00514FDE" w:rsidP="00024B85">
            <w:pPr>
              <w:pStyle w:val="A4"/>
              <w:spacing w:line="276" w:lineRule="auto"/>
              <w:jc w:val="both"/>
              <w:rPr>
                <w:rFonts w:eastAsia="Times New Roman" w:cs="Times New Roman"/>
                <w:b/>
                <w:bCs/>
                <w:color w:val="auto"/>
                <w:lang w:val="ru-RU"/>
              </w:rPr>
            </w:pPr>
            <w:r w:rsidRPr="00047752">
              <w:rPr>
                <w:rFonts w:cs="Times New Roman"/>
                <w:b/>
                <w:bCs/>
                <w:color w:val="auto"/>
                <w:lang w:val="ru-RU"/>
              </w:rPr>
              <w:t>ООО «</w:t>
            </w:r>
            <w:r w:rsidRPr="00047752">
              <w:rPr>
                <w:rFonts w:cs="Times New Roman"/>
                <w:b/>
                <w:bCs/>
                <w:color w:val="auto"/>
              </w:rPr>
              <w:t>AZIYA</w:t>
            </w:r>
            <w:r w:rsidRPr="00047752">
              <w:rPr>
                <w:rFonts w:cs="Times New Roman"/>
                <w:b/>
                <w:bCs/>
                <w:color w:val="auto"/>
                <w:lang w:val="ru-RU"/>
              </w:rPr>
              <w:t xml:space="preserve"> </w:t>
            </w:r>
            <w:r w:rsidRPr="00047752">
              <w:rPr>
                <w:rFonts w:cs="Times New Roman"/>
                <w:b/>
                <w:bCs/>
                <w:color w:val="auto"/>
              </w:rPr>
              <w:t>IMMUNOPREPARAT</w:t>
            </w:r>
            <w:r w:rsidRPr="00047752">
              <w:rPr>
                <w:rFonts w:cs="Times New Roman"/>
                <w:b/>
                <w:bCs/>
                <w:color w:val="auto"/>
                <w:lang w:val="ru-RU"/>
              </w:rPr>
              <w:t>»</w:t>
            </w:r>
          </w:p>
          <w:p w:rsidR="00514FDE" w:rsidRPr="00047752" w:rsidRDefault="00514FDE" w:rsidP="00024B85">
            <w:pPr>
              <w:pStyle w:val="A4"/>
              <w:jc w:val="both"/>
              <w:rPr>
                <w:rFonts w:cs="Times New Roman"/>
                <w:color w:val="auto"/>
              </w:rPr>
            </w:pPr>
            <w:r w:rsidRPr="00047752">
              <w:rPr>
                <w:rFonts w:cs="Times New Roman"/>
                <w:color w:val="auto"/>
              </w:rPr>
              <w:t xml:space="preserve">The Seller is obliged to supply the equipments on the conditions </w:t>
            </w:r>
            <w:r w:rsidRPr="00047752">
              <w:rPr>
                <w:rFonts w:cs="Times New Roman"/>
                <w:b/>
                <w:bCs/>
                <w:color w:val="auto"/>
              </w:rPr>
              <w:t>_________________</w:t>
            </w:r>
            <w:r w:rsidRPr="00047752">
              <w:rPr>
                <w:rFonts w:cs="Times New Roman"/>
                <w:color w:val="auto"/>
              </w:rPr>
              <w:t>in Uzbekistan with Incoterms 2010.</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eastAsia="Tahoma" w:cs="Times New Roman"/>
                <w:color w:val="auto"/>
                <w:lang w:val="ru-RU"/>
              </w:rPr>
            </w:pPr>
            <w:r w:rsidRPr="00047752">
              <w:rPr>
                <w:rFonts w:cs="Times New Roman"/>
                <w:color w:val="auto"/>
                <w:lang w:val="ru-RU"/>
              </w:rPr>
              <w:t>4.4. Грузополучатель:</w:t>
            </w:r>
          </w:p>
          <w:p w:rsidR="00514FDE" w:rsidRPr="00047752" w:rsidRDefault="00514FDE" w:rsidP="00024B85">
            <w:pPr>
              <w:pStyle w:val="A4"/>
              <w:spacing w:line="276" w:lineRule="auto"/>
              <w:jc w:val="both"/>
              <w:rPr>
                <w:rFonts w:eastAsia="Tahoma" w:cs="Times New Roman"/>
                <w:color w:val="auto"/>
                <w:lang w:val="ru-RU"/>
              </w:rPr>
            </w:pPr>
            <w:r w:rsidRPr="00047752">
              <w:rPr>
                <w:rFonts w:cs="Times New Roman"/>
                <w:b/>
                <w:bCs/>
                <w:color w:val="auto"/>
                <w:lang w:val="ru-RU"/>
              </w:rPr>
              <w:t>ООО «</w:t>
            </w:r>
            <w:r w:rsidRPr="00047752">
              <w:rPr>
                <w:rFonts w:cs="Times New Roman"/>
                <w:b/>
                <w:bCs/>
                <w:color w:val="auto"/>
              </w:rPr>
              <w:t>AZIYA</w:t>
            </w:r>
            <w:r w:rsidRPr="00047752">
              <w:rPr>
                <w:rFonts w:cs="Times New Roman"/>
                <w:b/>
                <w:bCs/>
                <w:color w:val="auto"/>
                <w:lang w:val="ru-RU"/>
              </w:rPr>
              <w:t xml:space="preserve"> </w:t>
            </w:r>
            <w:r w:rsidRPr="00047752">
              <w:rPr>
                <w:rFonts w:cs="Times New Roman"/>
                <w:b/>
                <w:bCs/>
                <w:color w:val="auto"/>
              </w:rPr>
              <w:t>IMMUNOPREPARAT</w:t>
            </w:r>
            <w:r w:rsidRPr="00047752">
              <w:rPr>
                <w:rFonts w:cs="Times New Roman"/>
                <w:b/>
                <w:bCs/>
                <w:color w:val="auto"/>
                <w:lang w:val="ru-RU"/>
              </w:rPr>
              <w:t>»</w:t>
            </w:r>
          </w:p>
          <w:p w:rsidR="00514FDE" w:rsidRPr="00047752" w:rsidRDefault="00514FDE" w:rsidP="00024B85">
            <w:pPr>
              <w:pStyle w:val="A4"/>
              <w:tabs>
                <w:tab w:val="left" w:pos="4500"/>
              </w:tabs>
              <w:jc w:val="both"/>
              <w:rPr>
                <w:rFonts w:cs="Times New Roman"/>
                <w:color w:val="auto"/>
                <w:lang w:val="ru-RU"/>
              </w:rPr>
            </w:pPr>
            <w:r w:rsidRPr="00047752">
              <w:rPr>
                <w:rFonts w:cs="Times New Roman"/>
                <w:color w:val="auto"/>
                <w:lang w:val="ru-RU"/>
              </w:rPr>
              <w:t xml:space="preserve">Товар поставляется на условиях </w:t>
            </w:r>
            <w:r w:rsidRPr="00047752">
              <w:rPr>
                <w:rFonts w:cs="Times New Roman"/>
                <w:b/>
                <w:bCs/>
                <w:color w:val="auto"/>
                <w:lang w:val="ru-RU"/>
              </w:rPr>
              <w:t>_________________</w:t>
            </w:r>
            <w:r w:rsidRPr="00047752">
              <w:rPr>
                <w:rFonts w:cs="Times New Roman"/>
                <w:color w:val="auto"/>
                <w:lang w:val="ru-RU"/>
              </w:rPr>
              <w:t xml:space="preserve"> (Узбекистан) в соответствии с «ИНКОТЕРМС-2010»</w:t>
            </w:r>
          </w:p>
        </w:tc>
      </w:tr>
      <w:tr w:rsidR="00514FDE" w:rsidRPr="00047752" w:rsidTr="00024B85">
        <w:trPr>
          <w:trHeight w:val="389"/>
        </w:trPr>
        <w:tc>
          <w:tcPr>
            <w:tcW w:w="5040" w:type="dxa"/>
            <w:shd w:val="clear" w:color="auto" w:fill="auto"/>
            <w:tcMar>
              <w:top w:w="80" w:type="dxa"/>
              <w:left w:w="190" w:type="dxa"/>
              <w:bottom w:w="80" w:type="dxa"/>
              <w:right w:w="80" w:type="dxa"/>
            </w:tcMar>
          </w:tcPr>
          <w:p w:rsidR="00514FDE" w:rsidRPr="00047752" w:rsidRDefault="00514FDE" w:rsidP="00024B85">
            <w:pPr>
              <w:pStyle w:val="A4"/>
              <w:tabs>
                <w:tab w:val="left" w:pos="427"/>
              </w:tabs>
              <w:ind w:left="67"/>
              <w:jc w:val="center"/>
              <w:rPr>
                <w:rFonts w:cs="Times New Roman"/>
                <w:color w:val="auto"/>
              </w:rPr>
            </w:pPr>
            <w:bookmarkStart w:id="0" w:name="_Hlk118122488"/>
            <w:r w:rsidRPr="00047752">
              <w:rPr>
                <w:rFonts w:cs="Times New Roman"/>
                <w:b/>
                <w:bCs/>
                <w:color w:val="auto"/>
              </w:rPr>
              <w:t>5. ORDER OF DELIVERY AND ACCEPTANCE.</w:t>
            </w:r>
          </w:p>
        </w:tc>
        <w:tc>
          <w:tcPr>
            <w:tcW w:w="5040" w:type="dxa"/>
            <w:shd w:val="clear" w:color="auto" w:fill="auto"/>
            <w:tcMar>
              <w:top w:w="80" w:type="dxa"/>
              <w:left w:w="190" w:type="dxa"/>
              <w:bottom w:w="80" w:type="dxa"/>
              <w:right w:w="80" w:type="dxa"/>
            </w:tcMar>
          </w:tcPr>
          <w:p w:rsidR="00514FDE" w:rsidRPr="00047752" w:rsidRDefault="00514FDE" w:rsidP="00024B85">
            <w:pPr>
              <w:pStyle w:val="A4"/>
              <w:jc w:val="center"/>
              <w:rPr>
                <w:rFonts w:cs="Times New Roman"/>
                <w:color w:val="auto"/>
              </w:rPr>
            </w:pPr>
            <w:r w:rsidRPr="00047752">
              <w:rPr>
                <w:rFonts w:cs="Times New Roman"/>
                <w:b/>
                <w:bCs/>
                <w:color w:val="auto"/>
                <w:lang w:val="ru-RU"/>
              </w:rPr>
              <w:t>5. ПОРЯДОК СДАЧИ-ПРИЕМКИ.</w:t>
            </w:r>
          </w:p>
        </w:tc>
      </w:tr>
      <w:tr w:rsidR="00514FDE" w:rsidRPr="00047752" w:rsidTr="00024B85">
        <w:trPr>
          <w:trHeight w:val="1505"/>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lastRenderedPageBreak/>
              <w:t>5.1.Upon arrival, the goods shall be accepted by quality criteria – in according to Certificate of Quality and by quantity criteria – in strict compliance with the number of pieces as provided for in the shipping documents.</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5.1. По прибытию, приемка товара будет осуществляться: по качеству – в соответствии Сертификатом Качества, , по количеству – в соответствии с количеством мест, согласно отгрузочным документам.</w:t>
            </w:r>
          </w:p>
        </w:tc>
      </w:tr>
      <w:tr w:rsidR="00514FDE" w:rsidRPr="00047752" w:rsidTr="00024B85">
        <w:trPr>
          <w:trHeight w:val="1607"/>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Acceptance shall be accomplished during 7 (seven) days, effective from the date of the goods delivery according to the clause 4.3 of this Contract, by the Buyer together with the representatives of the Seller, or in case of absence of the last – in presence of the independent expert.</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Приемка товара производится в течение 7 (семи) дней, со дня прибытия товара согласно пункту 4.3. настоящего Контракта, Покупателем совместно с представителями Продавца, или в случае отсутствии последнего - в присутствии независимого эксперта.</w:t>
            </w:r>
          </w:p>
        </w:tc>
      </w:tr>
      <w:tr w:rsidR="00514FDE" w:rsidRPr="00047752" w:rsidTr="00024B85">
        <w:trPr>
          <w:trHeight w:val="497"/>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rPr>
            </w:pPr>
            <w:r w:rsidRPr="00047752">
              <w:rPr>
                <w:rFonts w:cs="Times New Roman"/>
                <w:color w:val="auto"/>
              </w:rPr>
              <w:t>5.2.The Seller shall have to provide the Buyer with all documents necessary for the proper acceptance of the equipment.</w:t>
            </w:r>
          </w:p>
        </w:tc>
        <w:tc>
          <w:tcPr>
            <w:tcW w:w="5040" w:type="dxa"/>
            <w:shd w:val="clear" w:color="auto" w:fill="auto"/>
            <w:tcMar>
              <w:top w:w="80" w:type="dxa"/>
              <w:left w:w="147" w:type="dxa"/>
              <w:bottom w:w="80" w:type="dxa"/>
              <w:right w:w="80" w:type="dxa"/>
            </w:tcMar>
          </w:tcPr>
          <w:p w:rsidR="00514FDE" w:rsidRPr="00047752" w:rsidRDefault="00514FDE" w:rsidP="00024B85">
            <w:pPr>
              <w:pStyle w:val="A4"/>
              <w:tabs>
                <w:tab w:val="left" w:pos="427"/>
              </w:tabs>
              <w:ind w:left="67"/>
              <w:jc w:val="both"/>
              <w:rPr>
                <w:rFonts w:cs="Times New Roman"/>
                <w:color w:val="auto"/>
                <w:lang w:val="ru-RU"/>
              </w:rPr>
            </w:pPr>
            <w:r w:rsidRPr="00047752">
              <w:rPr>
                <w:rFonts w:cs="Times New Roman"/>
                <w:color w:val="auto"/>
                <w:lang w:val="ru-RU"/>
              </w:rPr>
              <w:t>5.2.Продавец обязан обеспечить Покупателя всеми документами необходимыми для надлежащей приемки товара.</w:t>
            </w:r>
          </w:p>
        </w:tc>
      </w:tr>
      <w:tr w:rsidR="00514FDE" w:rsidRPr="00047752" w:rsidTr="00024B85">
        <w:trPr>
          <w:trHeight w:val="358"/>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rPr>
            </w:pPr>
            <w:r w:rsidRPr="00047752">
              <w:rPr>
                <w:rFonts w:cs="Times New Roman"/>
                <w:color w:val="auto"/>
              </w:rPr>
              <w:t>5.3.The documents are to be enclosed to delivery:</w:t>
            </w:r>
          </w:p>
        </w:tc>
        <w:tc>
          <w:tcPr>
            <w:tcW w:w="5040" w:type="dxa"/>
            <w:shd w:val="clear" w:color="auto" w:fill="auto"/>
            <w:tcMar>
              <w:top w:w="80" w:type="dxa"/>
              <w:left w:w="147" w:type="dxa"/>
              <w:bottom w:w="80" w:type="dxa"/>
              <w:right w:w="80" w:type="dxa"/>
            </w:tcMar>
          </w:tcPr>
          <w:p w:rsidR="00514FDE" w:rsidRPr="00047752" w:rsidRDefault="00514FDE" w:rsidP="00024B85">
            <w:pPr>
              <w:pStyle w:val="A4"/>
              <w:tabs>
                <w:tab w:val="left" w:pos="427"/>
              </w:tabs>
              <w:ind w:left="67"/>
              <w:jc w:val="both"/>
              <w:rPr>
                <w:rFonts w:cs="Times New Roman"/>
                <w:color w:val="auto"/>
              </w:rPr>
            </w:pPr>
            <w:r w:rsidRPr="00047752">
              <w:rPr>
                <w:rFonts w:cs="Times New Roman"/>
                <w:color w:val="auto"/>
                <w:lang w:val="ru-RU"/>
              </w:rPr>
              <w:t>5.3.Документы, прилагаемые к поставке:</w:t>
            </w:r>
          </w:p>
        </w:tc>
      </w:tr>
      <w:tr w:rsidR="00514FDE" w:rsidRPr="00047752" w:rsidTr="00024B85">
        <w:trPr>
          <w:trHeight w:val="2347"/>
        </w:trPr>
        <w:tc>
          <w:tcPr>
            <w:tcW w:w="5040" w:type="dxa"/>
            <w:shd w:val="clear" w:color="auto" w:fill="auto"/>
            <w:tcMar>
              <w:top w:w="80" w:type="dxa"/>
              <w:left w:w="80" w:type="dxa"/>
              <w:bottom w:w="80" w:type="dxa"/>
              <w:right w:w="80" w:type="dxa"/>
            </w:tcMar>
          </w:tcPr>
          <w:p w:rsidR="00514FDE" w:rsidRPr="00047752" w:rsidRDefault="00514FDE" w:rsidP="00514FDE">
            <w:pPr>
              <w:pStyle w:val="A4"/>
              <w:numPr>
                <w:ilvl w:val="1"/>
                <w:numId w:val="4"/>
              </w:numPr>
              <w:jc w:val="both"/>
              <w:rPr>
                <w:rFonts w:cs="Times New Roman"/>
                <w:color w:val="auto"/>
              </w:rPr>
            </w:pPr>
            <w:r w:rsidRPr="00047752">
              <w:rPr>
                <w:rFonts w:cs="Times New Roman"/>
                <w:color w:val="auto"/>
              </w:rPr>
              <w:t>Transport  Bill;</w:t>
            </w:r>
          </w:p>
          <w:p w:rsidR="00514FDE" w:rsidRPr="00047752" w:rsidRDefault="00514FDE" w:rsidP="00514FDE">
            <w:pPr>
              <w:pStyle w:val="A4"/>
              <w:numPr>
                <w:ilvl w:val="1"/>
                <w:numId w:val="4"/>
              </w:numPr>
              <w:jc w:val="both"/>
              <w:rPr>
                <w:rFonts w:cs="Times New Roman"/>
                <w:color w:val="auto"/>
              </w:rPr>
            </w:pPr>
            <w:r w:rsidRPr="00047752">
              <w:rPr>
                <w:rFonts w:cs="Times New Roman"/>
                <w:color w:val="auto"/>
              </w:rPr>
              <w:t>Copy of export declaration;</w:t>
            </w:r>
          </w:p>
          <w:p w:rsidR="00514FDE" w:rsidRPr="00047752" w:rsidRDefault="00514FDE" w:rsidP="00514FDE">
            <w:pPr>
              <w:pStyle w:val="A4"/>
              <w:numPr>
                <w:ilvl w:val="1"/>
                <w:numId w:val="4"/>
              </w:numPr>
              <w:jc w:val="both"/>
              <w:rPr>
                <w:rFonts w:cs="Times New Roman"/>
                <w:color w:val="auto"/>
              </w:rPr>
            </w:pPr>
            <w:r w:rsidRPr="00047752">
              <w:rPr>
                <w:rFonts w:cs="Times New Roman"/>
                <w:color w:val="auto"/>
              </w:rPr>
              <w:t>Invoice</w:t>
            </w:r>
            <w:r w:rsidRPr="00047752">
              <w:rPr>
                <w:rFonts w:cs="Times New Roman"/>
                <w:color w:val="auto"/>
                <w:lang w:val="ru-RU"/>
              </w:rPr>
              <w:t>;</w:t>
            </w:r>
          </w:p>
          <w:p w:rsidR="00514FDE" w:rsidRPr="00047752" w:rsidRDefault="00514FDE" w:rsidP="00514FDE">
            <w:pPr>
              <w:pStyle w:val="A4"/>
              <w:numPr>
                <w:ilvl w:val="1"/>
                <w:numId w:val="4"/>
              </w:numPr>
              <w:jc w:val="both"/>
              <w:rPr>
                <w:rFonts w:cs="Times New Roman"/>
                <w:color w:val="auto"/>
              </w:rPr>
            </w:pPr>
            <w:r w:rsidRPr="00047752">
              <w:rPr>
                <w:rFonts w:cs="Times New Roman"/>
                <w:color w:val="auto"/>
              </w:rPr>
              <w:t>Packing list</w:t>
            </w:r>
            <w:r w:rsidRPr="00047752">
              <w:rPr>
                <w:rFonts w:cs="Times New Roman"/>
                <w:color w:val="auto"/>
                <w:lang w:val="ru-RU"/>
              </w:rPr>
              <w:t>;</w:t>
            </w:r>
          </w:p>
          <w:p w:rsidR="00514FDE" w:rsidRPr="00047752" w:rsidRDefault="00514FDE" w:rsidP="00514FDE">
            <w:pPr>
              <w:pStyle w:val="A4"/>
              <w:numPr>
                <w:ilvl w:val="1"/>
                <w:numId w:val="4"/>
              </w:numPr>
              <w:jc w:val="both"/>
              <w:rPr>
                <w:rFonts w:cs="Times New Roman"/>
                <w:color w:val="auto"/>
              </w:rPr>
            </w:pPr>
            <w:r w:rsidRPr="00047752">
              <w:rPr>
                <w:rFonts w:cs="Times New Roman"/>
                <w:color w:val="auto"/>
              </w:rPr>
              <w:t>Certificate of Origin;</w:t>
            </w:r>
          </w:p>
          <w:p w:rsidR="00514FDE" w:rsidRPr="00047752" w:rsidRDefault="00514FDE" w:rsidP="00514FDE">
            <w:pPr>
              <w:pStyle w:val="A4"/>
              <w:numPr>
                <w:ilvl w:val="1"/>
                <w:numId w:val="4"/>
              </w:numPr>
              <w:jc w:val="both"/>
              <w:rPr>
                <w:rFonts w:cs="Times New Roman"/>
                <w:color w:val="auto"/>
              </w:rPr>
            </w:pPr>
            <w:r w:rsidRPr="00047752">
              <w:rPr>
                <w:rFonts w:cs="Times New Roman"/>
                <w:color w:val="auto"/>
              </w:rPr>
              <w:t>Quality Certificate of the goods, given by the Seller or Manufacturer.</w:t>
            </w:r>
          </w:p>
          <w:p w:rsidR="00514FDE" w:rsidRPr="00047752" w:rsidRDefault="00514FDE" w:rsidP="00514FDE">
            <w:pPr>
              <w:pStyle w:val="A4"/>
              <w:numPr>
                <w:ilvl w:val="1"/>
                <w:numId w:val="4"/>
              </w:numPr>
              <w:jc w:val="both"/>
              <w:rPr>
                <w:rFonts w:cs="Times New Roman"/>
                <w:color w:val="auto"/>
              </w:rPr>
            </w:pPr>
            <w:r w:rsidRPr="00047752">
              <w:rPr>
                <w:rFonts w:cs="Times New Roman"/>
                <w:color w:val="auto"/>
              </w:rPr>
              <w:t>qualification test report or a validation report proving that the equipment works in accordance with its purpose and meets the requirements of the Customer's Terms of Reference (provide a certificate of conformity or quality);</w:t>
            </w:r>
          </w:p>
          <w:p w:rsidR="00514FDE" w:rsidRPr="00047752" w:rsidRDefault="00514FDE" w:rsidP="00514FDE">
            <w:pPr>
              <w:pStyle w:val="A4"/>
              <w:numPr>
                <w:ilvl w:val="1"/>
                <w:numId w:val="4"/>
              </w:numPr>
              <w:jc w:val="both"/>
              <w:rPr>
                <w:rFonts w:cs="Times New Roman"/>
                <w:color w:val="auto"/>
              </w:rPr>
            </w:pPr>
            <w:r w:rsidRPr="00047752">
              <w:rPr>
                <w:rFonts w:cs="Times New Roman"/>
                <w:color w:val="auto"/>
              </w:rPr>
              <w:t>equipment passport and instructions for its operation in Russian and English.</w:t>
            </w:r>
          </w:p>
        </w:tc>
        <w:tc>
          <w:tcPr>
            <w:tcW w:w="5040" w:type="dxa"/>
            <w:shd w:val="clear" w:color="auto" w:fill="auto"/>
            <w:tcMar>
              <w:top w:w="80" w:type="dxa"/>
              <w:left w:w="80" w:type="dxa"/>
              <w:bottom w:w="80" w:type="dxa"/>
              <w:right w:w="80" w:type="dxa"/>
            </w:tcMar>
          </w:tcPr>
          <w:p w:rsidR="00514FDE" w:rsidRPr="00047752" w:rsidRDefault="00514FDE" w:rsidP="00514FDE">
            <w:pPr>
              <w:pStyle w:val="A4"/>
              <w:numPr>
                <w:ilvl w:val="1"/>
                <w:numId w:val="5"/>
              </w:numPr>
              <w:jc w:val="both"/>
              <w:rPr>
                <w:rFonts w:cs="Times New Roman"/>
                <w:color w:val="auto"/>
                <w:lang w:val="ru-RU"/>
              </w:rPr>
            </w:pPr>
            <w:r w:rsidRPr="00047752">
              <w:rPr>
                <w:rFonts w:cs="Times New Roman"/>
                <w:color w:val="auto"/>
                <w:lang w:val="ru-RU"/>
              </w:rPr>
              <w:t>Транспортная накладная;</w:t>
            </w:r>
          </w:p>
          <w:p w:rsidR="00514FDE" w:rsidRPr="00047752" w:rsidRDefault="00514FDE" w:rsidP="00514FDE">
            <w:pPr>
              <w:pStyle w:val="A4"/>
              <w:numPr>
                <w:ilvl w:val="1"/>
                <w:numId w:val="5"/>
              </w:numPr>
              <w:jc w:val="both"/>
              <w:rPr>
                <w:rFonts w:cs="Times New Roman"/>
                <w:color w:val="auto"/>
                <w:lang w:val="ru-RU"/>
              </w:rPr>
            </w:pPr>
            <w:r w:rsidRPr="00047752">
              <w:rPr>
                <w:rFonts w:cs="Times New Roman"/>
                <w:color w:val="auto"/>
                <w:lang w:val="ru-RU"/>
              </w:rPr>
              <w:t>Копия экспортной декларации</w:t>
            </w:r>
            <w:r w:rsidRPr="00047752">
              <w:rPr>
                <w:rFonts w:cs="Times New Roman"/>
                <w:color w:val="auto"/>
              </w:rPr>
              <w:t>;</w:t>
            </w:r>
            <w:r w:rsidRPr="00047752">
              <w:rPr>
                <w:rFonts w:cs="Times New Roman"/>
                <w:color w:val="auto"/>
                <w:lang w:val="ru-RU"/>
              </w:rPr>
              <w:t xml:space="preserve"> </w:t>
            </w:r>
          </w:p>
          <w:p w:rsidR="00514FDE" w:rsidRPr="00047752" w:rsidRDefault="00514FDE" w:rsidP="00514FDE">
            <w:pPr>
              <w:pStyle w:val="A4"/>
              <w:numPr>
                <w:ilvl w:val="1"/>
                <w:numId w:val="5"/>
              </w:numPr>
              <w:jc w:val="both"/>
              <w:rPr>
                <w:rFonts w:cs="Times New Roman"/>
                <w:color w:val="auto"/>
                <w:lang w:val="ru-RU"/>
              </w:rPr>
            </w:pPr>
            <w:r w:rsidRPr="00047752">
              <w:rPr>
                <w:rFonts w:cs="Times New Roman"/>
                <w:color w:val="auto"/>
                <w:lang w:val="ru-RU"/>
              </w:rPr>
              <w:t xml:space="preserve">Инвойс; </w:t>
            </w:r>
          </w:p>
          <w:p w:rsidR="00514FDE" w:rsidRPr="00047752" w:rsidRDefault="00514FDE" w:rsidP="00514FDE">
            <w:pPr>
              <w:pStyle w:val="A4"/>
              <w:numPr>
                <w:ilvl w:val="1"/>
                <w:numId w:val="5"/>
              </w:numPr>
              <w:jc w:val="both"/>
              <w:rPr>
                <w:rFonts w:cs="Times New Roman"/>
                <w:color w:val="auto"/>
                <w:lang w:val="ru-RU"/>
              </w:rPr>
            </w:pPr>
            <w:r w:rsidRPr="00047752">
              <w:rPr>
                <w:rFonts w:cs="Times New Roman"/>
                <w:color w:val="auto"/>
                <w:lang w:val="ru-RU"/>
              </w:rPr>
              <w:t xml:space="preserve">Упаковочный лист; </w:t>
            </w:r>
          </w:p>
          <w:p w:rsidR="00514FDE" w:rsidRPr="00047752" w:rsidRDefault="00514FDE" w:rsidP="00514FDE">
            <w:pPr>
              <w:pStyle w:val="A4"/>
              <w:numPr>
                <w:ilvl w:val="1"/>
                <w:numId w:val="5"/>
              </w:numPr>
              <w:jc w:val="both"/>
              <w:rPr>
                <w:rFonts w:cs="Times New Roman"/>
                <w:color w:val="auto"/>
                <w:lang w:val="ru-RU"/>
              </w:rPr>
            </w:pPr>
            <w:r w:rsidRPr="00047752">
              <w:rPr>
                <w:rFonts w:cs="Times New Roman"/>
                <w:color w:val="auto"/>
                <w:lang w:val="ru-RU"/>
              </w:rPr>
              <w:t xml:space="preserve">Сертификат Происхождения Товара,; </w:t>
            </w:r>
          </w:p>
          <w:p w:rsidR="00514FDE" w:rsidRPr="00047752" w:rsidRDefault="00514FDE" w:rsidP="00514FDE">
            <w:pPr>
              <w:pStyle w:val="A4"/>
              <w:numPr>
                <w:ilvl w:val="1"/>
                <w:numId w:val="5"/>
              </w:numPr>
              <w:jc w:val="both"/>
              <w:rPr>
                <w:rFonts w:cs="Times New Roman"/>
                <w:color w:val="auto"/>
                <w:lang w:val="ru-RU"/>
              </w:rPr>
            </w:pPr>
            <w:r w:rsidRPr="00047752">
              <w:rPr>
                <w:rFonts w:cs="Times New Roman"/>
                <w:color w:val="auto"/>
                <w:lang w:val="ru-RU"/>
              </w:rPr>
              <w:t xml:space="preserve">Сертификат качества Товара, выписанного Продавцом или Изготовителем. </w:t>
            </w:r>
          </w:p>
          <w:p w:rsidR="00514FDE" w:rsidRPr="00047752" w:rsidRDefault="00514FDE" w:rsidP="00514FDE">
            <w:pPr>
              <w:pStyle w:val="A4"/>
              <w:numPr>
                <w:ilvl w:val="1"/>
                <w:numId w:val="5"/>
              </w:numPr>
              <w:jc w:val="both"/>
              <w:rPr>
                <w:rFonts w:cs="Times New Roman"/>
                <w:color w:val="auto"/>
                <w:lang w:val="ru-RU"/>
              </w:rPr>
            </w:pPr>
            <w:r w:rsidRPr="00047752">
              <w:rPr>
                <w:rFonts w:cs="Times New Roman"/>
                <w:color w:val="auto"/>
                <w:lang w:val="ru-RU"/>
              </w:rPr>
              <w:t>протокол квалификационных испытаний или протокол валидации, доказывающий, что оборудование работает в соответствии со своим назначением и соответствует требованиям Технического задания заказчика (предоставить сертификат соответствия или качества);</w:t>
            </w:r>
          </w:p>
          <w:p w:rsidR="00514FDE" w:rsidRPr="00047752" w:rsidRDefault="00514FDE" w:rsidP="00514FDE">
            <w:pPr>
              <w:pStyle w:val="A4"/>
              <w:numPr>
                <w:ilvl w:val="1"/>
                <w:numId w:val="5"/>
              </w:numPr>
              <w:jc w:val="both"/>
              <w:rPr>
                <w:rFonts w:cs="Times New Roman"/>
                <w:color w:val="auto"/>
                <w:lang w:val="ru-RU"/>
              </w:rPr>
            </w:pPr>
            <w:r w:rsidRPr="00047752">
              <w:rPr>
                <w:rFonts w:cs="Times New Roman"/>
                <w:color w:val="auto"/>
                <w:lang w:val="ru-RU"/>
              </w:rPr>
              <w:t>паспорт оборудования и инструкцию по его эксплуатации на русском и английском языке.</w:t>
            </w:r>
          </w:p>
        </w:tc>
      </w:tr>
      <w:tr w:rsidR="00514FDE" w:rsidRPr="00047752" w:rsidTr="00024B85">
        <w:trPr>
          <w:trHeight w:val="300"/>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color w:val="auto"/>
              </w:rPr>
            </w:pPr>
            <w:r w:rsidRPr="00047752">
              <w:rPr>
                <w:rFonts w:cs="Times New Roman"/>
                <w:b/>
                <w:bCs/>
                <w:color w:val="auto"/>
              </w:rPr>
              <w:t>6. RECLAMATION</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color w:val="auto"/>
              </w:rPr>
            </w:pPr>
            <w:r w:rsidRPr="00047752">
              <w:rPr>
                <w:rFonts w:cs="Times New Roman"/>
                <w:b/>
                <w:bCs/>
                <w:color w:val="auto"/>
              </w:rPr>
              <w:t xml:space="preserve">6. </w:t>
            </w:r>
            <w:r w:rsidRPr="00047752">
              <w:rPr>
                <w:rFonts w:cs="Times New Roman"/>
                <w:b/>
                <w:bCs/>
                <w:color w:val="auto"/>
                <w:lang w:val="ru-RU"/>
              </w:rPr>
              <w:t>РЕКЛАМАЦИИ</w:t>
            </w:r>
          </w:p>
        </w:tc>
      </w:tr>
      <w:tr w:rsidR="00514FDE" w:rsidRPr="00047752" w:rsidTr="00024B85">
        <w:trPr>
          <w:trHeight w:val="2466"/>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6.1.In case if the goods delivered do not meet quality criteria in accordance with the Quality Certificate issued by the Manufacturer of   goods and quantity requirements as per the Shipping Documents, than the Buyer shall compose the reclamation act in presence of the independent expert or the representative of the Seller not later than within 20 (twenty) calendar days from the date of the goods delivered.</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6.1.</w:t>
            </w:r>
            <w:r w:rsidRPr="00047752">
              <w:rPr>
                <w:rFonts w:cs="Times New Roman"/>
                <w:color w:val="auto"/>
              </w:rPr>
              <w:t> </w:t>
            </w:r>
            <w:r w:rsidRPr="00047752">
              <w:rPr>
                <w:rFonts w:cs="Times New Roman"/>
                <w:color w:val="auto"/>
                <w:lang w:val="ru-RU"/>
              </w:rPr>
              <w:t>В случае несоответствия товара предусмотренному качеству в соответствии с Сертификатом Качества Производителя товара или отклонения по количеству от отгрузочных документов, Покупатель в присутствии независимого эксперта или же в присутствии представителя Продавца составляет рекламационный Акт, не позднее 20 (двадцати) календарных дней со дня поставки товара.</w:t>
            </w:r>
          </w:p>
        </w:tc>
      </w:tr>
      <w:tr w:rsidR="00514FDE" w:rsidRPr="00047752" w:rsidTr="00024B85">
        <w:trPr>
          <w:trHeight w:val="1332"/>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lastRenderedPageBreak/>
              <w:t>6.2.In case of non-arrival of the representative of the Seller within 40 (forty) calendar days from the date of the notice by the Buyer, the reclamation shall be considered as duly drawn up and accepted by the Seller.</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6.2. В случае неприбытия представителя Продавца в течение 40 (сорока) календарных дней с момента извещения его Покупателем, рекламация считается надлежащим образом оформленной и принятой Продавцом.</w:t>
            </w:r>
          </w:p>
        </w:tc>
      </w:tr>
      <w:tr w:rsidR="00514FDE" w:rsidRPr="00047752" w:rsidTr="00024B85">
        <w:trPr>
          <w:trHeight w:val="1056"/>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rPr>
            </w:pPr>
            <w:r w:rsidRPr="00047752">
              <w:rPr>
                <w:rFonts w:cs="Times New Roman"/>
                <w:color w:val="auto"/>
              </w:rPr>
              <w:t>6.3.The reclamation act shall stipulate the exact quantity and description of  the goods undelivered and/or the goods not confirming to the quality criteria in accordance with the Certificate of Quality issued by the Manufacturer of the goods.</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lang w:val="ru-RU"/>
              </w:rPr>
            </w:pPr>
            <w:r w:rsidRPr="00047752">
              <w:rPr>
                <w:rFonts w:cs="Times New Roman"/>
                <w:color w:val="auto"/>
                <w:lang w:val="ru-RU"/>
              </w:rPr>
              <w:t>6.3. В рекламационном акте указывается точное количество и наименование не поставленного товара и/или товара несоответствующего по качеству Сертификату Качества Производителя товара.</w:t>
            </w:r>
          </w:p>
        </w:tc>
      </w:tr>
      <w:tr w:rsidR="00514FDE" w:rsidRPr="00047752" w:rsidTr="00024B85">
        <w:trPr>
          <w:trHeight w:val="1631"/>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rPr>
            </w:pPr>
            <w:r w:rsidRPr="00047752">
              <w:rPr>
                <w:rFonts w:cs="Times New Roman"/>
                <w:color w:val="auto"/>
              </w:rPr>
              <w:t xml:space="preserve">6.4.The Seller is obliged, on </w:t>
            </w:r>
            <w:r w:rsidRPr="00047752">
              <w:rPr>
                <w:rFonts w:cs="Times New Roman"/>
                <w:b/>
                <w:bCs/>
                <w:color w:val="auto"/>
              </w:rPr>
              <w:t>_________________</w:t>
            </w:r>
            <w:r w:rsidRPr="00047752">
              <w:rPr>
                <w:rFonts w:cs="Times New Roman"/>
                <w:color w:val="auto"/>
              </w:rPr>
              <w:t xml:space="preserve"> delivery terms, to provide the replacement of the damaged  goods and/or additional delivery of non-delivered  goods at own expense within 60 (sixty) calendar days from the date of reclamation act reception.</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lang w:val="ru-RU"/>
              </w:rPr>
            </w:pPr>
            <w:r w:rsidRPr="00047752">
              <w:rPr>
                <w:rFonts w:cs="Times New Roman"/>
                <w:color w:val="auto"/>
                <w:lang w:val="ru-RU"/>
              </w:rPr>
              <w:t xml:space="preserve">6.4. Продавец на условиях </w:t>
            </w:r>
            <w:r w:rsidRPr="00047752">
              <w:rPr>
                <w:rFonts w:cs="Times New Roman"/>
                <w:b/>
                <w:bCs/>
                <w:color w:val="auto"/>
                <w:lang w:val="ru-RU"/>
              </w:rPr>
              <w:t>_________________</w:t>
            </w:r>
            <w:r w:rsidRPr="00047752">
              <w:rPr>
                <w:rFonts w:cs="Times New Roman"/>
                <w:color w:val="auto"/>
                <w:lang w:val="ru-RU"/>
              </w:rPr>
              <w:t>обязан обеспечить замену рекламационного товара и/или допоставку недопоставленного товара за свой счет в течение 60 (шестидесяти) календарных дней со дня получения рекламационного акта.</w:t>
            </w:r>
          </w:p>
        </w:tc>
      </w:tr>
      <w:tr w:rsidR="00514FDE" w:rsidRPr="00047752" w:rsidTr="00024B85">
        <w:trPr>
          <w:trHeight w:val="310"/>
        </w:trPr>
        <w:tc>
          <w:tcPr>
            <w:tcW w:w="5040" w:type="dxa"/>
            <w:shd w:val="clear" w:color="auto" w:fill="auto"/>
            <w:tcMar>
              <w:top w:w="80" w:type="dxa"/>
              <w:left w:w="80" w:type="dxa"/>
              <w:bottom w:w="80" w:type="dxa"/>
              <w:right w:w="80" w:type="dxa"/>
            </w:tcMar>
          </w:tcPr>
          <w:p w:rsidR="00514FDE" w:rsidRPr="00047752" w:rsidRDefault="00514FDE" w:rsidP="00024B85">
            <w:pPr>
              <w:rPr>
                <w:lang w:val="ru-RU"/>
              </w:rPr>
            </w:pPr>
          </w:p>
        </w:tc>
        <w:tc>
          <w:tcPr>
            <w:tcW w:w="5040" w:type="dxa"/>
            <w:shd w:val="clear" w:color="auto" w:fill="auto"/>
            <w:tcMar>
              <w:top w:w="80" w:type="dxa"/>
              <w:left w:w="80" w:type="dxa"/>
              <w:bottom w:w="80" w:type="dxa"/>
              <w:right w:w="80" w:type="dxa"/>
            </w:tcMar>
          </w:tcPr>
          <w:p w:rsidR="00514FDE" w:rsidRPr="00047752" w:rsidRDefault="00514FDE" w:rsidP="00024B85">
            <w:pPr>
              <w:rPr>
                <w:lang w:val="ru-RU"/>
              </w:rPr>
            </w:pPr>
          </w:p>
        </w:tc>
      </w:tr>
      <w:tr w:rsidR="00514FDE" w:rsidRPr="00047752" w:rsidTr="00024B85">
        <w:trPr>
          <w:trHeight w:val="300"/>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color w:val="auto"/>
              </w:rPr>
            </w:pPr>
            <w:r w:rsidRPr="00047752">
              <w:rPr>
                <w:rFonts w:cs="Times New Roman"/>
                <w:b/>
                <w:bCs/>
                <w:color w:val="auto"/>
              </w:rPr>
              <w:t>7. QUALITY AND GUARANTEE</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color w:val="auto"/>
              </w:rPr>
            </w:pPr>
            <w:r w:rsidRPr="00047752">
              <w:rPr>
                <w:rFonts w:cs="Times New Roman"/>
                <w:b/>
                <w:bCs/>
                <w:color w:val="auto"/>
              </w:rPr>
              <w:t xml:space="preserve">7. </w:t>
            </w:r>
            <w:r w:rsidRPr="00047752">
              <w:rPr>
                <w:rFonts w:cs="Times New Roman"/>
                <w:b/>
                <w:bCs/>
                <w:color w:val="auto"/>
                <w:lang w:val="ru-RU"/>
              </w:rPr>
              <w:t>КАЧЕСТВО</w:t>
            </w:r>
            <w:r w:rsidRPr="00047752">
              <w:rPr>
                <w:rFonts w:cs="Times New Roman"/>
                <w:b/>
                <w:bCs/>
                <w:color w:val="auto"/>
              </w:rPr>
              <w:t xml:space="preserve"> </w:t>
            </w:r>
            <w:r w:rsidRPr="00047752">
              <w:rPr>
                <w:rFonts w:cs="Times New Roman"/>
                <w:b/>
                <w:bCs/>
                <w:color w:val="auto"/>
                <w:lang w:val="ru-RU"/>
              </w:rPr>
              <w:t>И</w:t>
            </w:r>
            <w:r w:rsidRPr="00047752">
              <w:rPr>
                <w:rFonts w:cs="Times New Roman"/>
                <w:b/>
                <w:bCs/>
                <w:color w:val="auto"/>
              </w:rPr>
              <w:t xml:space="preserve"> </w:t>
            </w:r>
            <w:r w:rsidRPr="00047752">
              <w:rPr>
                <w:rFonts w:cs="Times New Roman"/>
                <w:b/>
                <w:bCs/>
                <w:color w:val="auto"/>
                <w:lang w:val="ru-RU"/>
              </w:rPr>
              <w:t>ГАРАНТИЯ</w:t>
            </w:r>
          </w:p>
        </w:tc>
      </w:tr>
      <w:tr w:rsidR="00514FDE" w:rsidRPr="00047752" w:rsidTr="00024B85">
        <w:trPr>
          <w:trHeight w:val="551"/>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7.1.The quality of the goods shall be in conformity with the Quality Certificate of the Manufacturer of Goods.</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7.1. Качество товара должно соответствовать Сертификату Качества Производителя товара.</w:t>
            </w:r>
          </w:p>
        </w:tc>
      </w:tr>
      <w:tr w:rsidR="00514FDE" w:rsidRPr="00047752" w:rsidTr="00024B85">
        <w:trPr>
          <w:trHeight w:val="1968"/>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 xml:space="preserve">7.2.Should the Seller fail to conform the quality of the equipment, the Seller will be entitled to provide replacement оf the unqualified  equipment. Such replacement shall be borne by the Seller on </w:t>
            </w:r>
            <w:r w:rsidRPr="00047752">
              <w:rPr>
                <w:rFonts w:cs="Times New Roman"/>
                <w:b/>
                <w:bCs/>
                <w:color w:val="auto"/>
              </w:rPr>
              <w:t>_________________</w:t>
            </w:r>
            <w:r w:rsidRPr="00047752">
              <w:rPr>
                <w:rFonts w:cs="Times New Roman"/>
                <w:color w:val="auto"/>
              </w:rPr>
              <w:t xml:space="preserve"> delivery terms within 60 (sixty) calendar days from the date of damaged  equipment reception.</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 xml:space="preserve">7.2. В случае несоответствия качества поставленного товара, Продавец должен будет произвести замену некачественного товара.  Данная замена будет произведена на условиях </w:t>
            </w:r>
            <w:r w:rsidRPr="00047752">
              <w:rPr>
                <w:rFonts w:cs="Times New Roman"/>
                <w:b/>
                <w:bCs/>
                <w:color w:val="auto"/>
                <w:lang w:val="ru-RU"/>
              </w:rPr>
              <w:t>_________________</w:t>
            </w:r>
            <w:r w:rsidRPr="00047752">
              <w:rPr>
                <w:rFonts w:cs="Times New Roman"/>
                <w:color w:val="auto"/>
                <w:lang w:val="ru-RU"/>
              </w:rPr>
              <w:t>за счет Продавца в течение 60 (шестидесяти) календарных дней со дня получения некачественного товара.</w:t>
            </w:r>
          </w:p>
        </w:tc>
      </w:tr>
      <w:tr w:rsidR="00514FDE" w:rsidRPr="00047752" w:rsidTr="00024B85">
        <w:trPr>
          <w:trHeight w:val="310"/>
        </w:trPr>
        <w:tc>
          <w:tcPr>
            <w:tcW w:w="5040" w:type="dxa"/>
            <w:shd w:val="clear" w:color="auto" w:fill="auto"/>
            <w:tcMar>
              <w:top w:w="80" w:type="dxa"/>
              <w:left w:w="80" w:type="dxa"/>
              <w:bottom w:w="80" w:type="dxa"/>
              <w:right w:w="80" w:type="dxa"/>
            </w:tcMar>
          </w:tcPr>
          <w:p w:rsidR="00514FDE" w:rsidRPr="00047752" w:rsidRDefault="00514FDE" w:rsidP="00024B85">
            <w:pPr>
              <w:rPr>
                <w:lang w:val="ru-RU"/>
              </w:rPr>
            </w:pPr>
          </w:p>
        </w:tc>
        <w:tc>
          <w:tcPr>
            <w:tcW w:w="5040" w:type="dxa"/>
            <w:shd w:val="clear" w:color="auto" w:fill="auto"/>
            <w:tcMar>
              <w:top w:w="80" w:type="dxa"/>
              <w:left w:w="80" w:type="dxa"/>
              <w:bottom w:w="80" w:type="dxa"/>
              <w:right w:w="80" w:type="dxa"/>
            </w:tcMar>
          </w:tcPr>
          <w:p w:rsidR="00514FDE" w:rsidRPr="00047752" w:rsidRDefault="00514FDE" w:rsidP="00024B85">
            <w:pPr>
              <w:rPr>
                <w:lang w:val="ru-RU"/>
              </w:rPr>
            </w:pPr>
          </w:p>
        </w:tc>
      </w:tr>
      <w:tr w:rsidR="00514FDE" w:rsidRPr="00047752" w:rsidTr="00024B85">
        <w:trPr>
          <w:trHeight w:val="300"/>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color w:val="auto"/>
              </w:rPr>
            </w:pPr>
            <w:r w:rsidRPr="00047752">
              <w:rPr>
                <w:rFonts w:cs="Times New Roman"/>
                <w:b/>
                <w:bCs/>
                <w:color w:val="auto"/>
              </w:rPr>
              <w:t>8. PACKING AND MARKING</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color w:val="auto"/>
              </w:rPr>
            </w:pPr>
            <w:r w:rsidRPr="00047752">
              <w:rPr>
                <w:rFonts w:cs="Times New Roman"/>
                <w:b/>
                <w:bCs/>
                <w:color w:val="auto"/>
              </w:rPr>
              <w:t xml:space="preserve">8. </w:t>
            </w:r>
            <w:r w:rsidRPr="00047752">
              <w:rPr>
                <w:rFonts w:cs="Times New Roman"/>
                <w:b/>
                <w:bCs/>
                <w:color w:val="auto"/>
                <w:lang w:val="ru-RU"/>
              </w:rPr>
              <w:t>УПАКОВКА</w:t>
            </w:r>
            <w:r w:rsidRPr="00047752">
              <w:rPr>
                <w:rFonts w:cs="Times New Roman"/>
                <w:b/>
                <w:bCs/>
                <w:color w:val="auto"/>
              </w:rPr>
              <w:t xml:space="preserve"> </w:t>
            </w:r>
            <w:r w:rsidRPr="00047752">
              <w:rPr>
                <w:rFonts w:cs="Times New Roman"/>
                <w:b/>
                <w:bCs/>
                <w:color w:val="auto"/>
                <w:lang w:val="ru-RU"/>
              </w:rPr>
              <w:t>И</w:t>
            </w:r>
            <w:r w:rsidRPr="00047752">
              <w:rPr>
                <w:rFonts w:cs="Times New Roman"/>
                <w:b/>
                <w:bCs/>
                <w:color w:val="auto"/>
              </w:rPr>
              <w:t xml:space="preserve"> </w:t>
            </w:r>
            <w:r w:rsidRPr="00047752">
              <w:rPr>
                <w:rFonts w:cs="Times New Roman"/>
                <w:b/>
                <w:bCs/>
                <w:color w:val="auto"/>
                <w:lang w:val="ru-RU"/>
              </w:rPr>
              <w:t>МАРКИРОВКА</w:t>
            </w:r>
          </w:p>
        </w:tc>
      </w:tr>
      <w:tr w:rsidR="00514FDE" w:rsidRPr="00047752" w:rsidTr="00024B85">
        <w:trPr>
          <w:trHeight w:val="310"/>
        </w:trPr>
        <w:tc>
          <w:tcPr>
            <w:tcW w:w="5040" w:type="dxa"/>
            <w:shd w:val="clear" w:color="auto" w:fill="auto"/>
            <w:tcMar>
              <w:top w:w="80" w:type="dxa"/>
              <w:left w:w="80" w:type="dxa"/>
              <w:bottom w:w="80" w:type="dxa"/>
              <w:right w:w="80" w:type="dxa"/>
            </w:tcMar>
          </w:tcPr>
          <w:p w:rsidR="00514FDE" w:rsidRPr="00047752" w:rsidRDefault="00514FDE" w:rsidP="00024B85"/>
        </w:tc>
        <w:tc>
          <w:tcPr>
            <w:tcW w:w="5040" w:type="dxa"/>
            <w:shd w:val="clear" w:color="auto" w:fill="auto"/>
            <w:tcMar>
              <w:top w:w="80" w:type="dxa"/>
              <w:left w:w="80" w:type="dxa"/>
              <w:bottom w:w="80" w:type="dxa"/>
              <w:right w:w="80" w:type="dxa"/>
            </w:tcMar>
          </w:tcPr>
          <w:p w:rsidR="00514FDE" w:rsidRPr="00047752" w:rsidRDefault="00514FDE" w:rsidP="00024B85"/>
        </w:tc>
      </w:tr>
      <w:tr w:rsidR="00514FDE" w:rsidRPr="00047752" w:rsidTr="00024B85">
        <w:trPr>
          <w:trHeight w:val="531"/>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 xml:space="preserve">8.1.Packing should be made in accordance with the </w:t>
            </w:r>
            <w:r w:rsidRPr="00047752">
              <w:rPr>
                <w:rFonts w:cs="Times New Roman"/>
                <w:color w:val="auto"/>
                <w:lang w:val="ru-RU"/>
              </w:rPr>
              <w:t>ьфтгафсегкук</w:t>
            </w:r>
            <w:r w:rsidRPr="00047752">
              <w:rPr>
                <w:rFonts w:cs="Times New Roman"/>
                <w:color w:val="auto"/>
              </w:rPr>
              <w:t xml:space="preserve"> standards and suited for transportation ensuring its safety.</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8.1. Упаковка должна соответствовать стандартам Производителя и подходить для транспортировки обеспечивая его сохранность.</w:t>
            </w:r>
          </w:p>
        </w:tc>
      </w:tr>
      <w:tr w:rsidR="00514FDE" w:rsidRPr="00047752" w:rsidTr="00024B85">
        <w:trPr>
          <w:trHeight w:val="206"/>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The Seller shall submit the packing list to the Buyer which includes the following:</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Продавец предоставит упаковочный лист Покупателю, содержащий нижеследующие данные:</w:t>
            </w:r>
          </w:p>
        </w:tc>
      </w:tr>
      <w:tr w:rsidR="00514FDE" w:rsidRPr="00047752" w:rsidTr="00024B85">
        <w:trPr>
          <w:trHeight w:val="1420"/>
        </w:trPr>
        <w:tc>
          <w:tcPr>
            <w:tcW w:w="5040" w:type="dxa"/>
            <w:shd w:val="clear" w:color="auto" w:fill="auto"/>
            <w:tcMar>
              <w:top w:w="80" w:type="dxa"/>
              <w:left w:w="80" w:type="dxa"/>
              <w:bottom w:w="80" w:type="dxa"/>
              <w:right w:w="80" w:type="dxa"/>
            </w:tcMar>
          </w:tcPr>
          <w:p w:rsidR="00514FDE" w:rsidRPr="00047752" w:rsidRDefault="00514FDE" w:rsidP="00514FDE">
            <w:pPr>
              <w:pStyle w:val="A4"/>
              <w:numPr>
                <w:ilvl w:val="1"/>
                <w:numId w:val="6"/>
              </w:numPr>
              <w:jc w:val="both"/>
              <w:rPr>
                <w:rFonts w:cs="Times New Roman"/>
                <w:color w:val="auto"/>
              </w:rPr>
            </w:pPr>
            <w:r w:rsidRPr="00047752">
              <w:rPr>
                <w:rFonts w:cs="Times New Roman"/>
                <w:color w:val="auto"/>
              </w:rPr>
              <w:t>The Buyer (The Consignee)</w:t>
            </w:r>
          </w:p>
          <w:p w:rsidR="00514FDE" w:rsidRPr="00047752" w:rsidRDefault="00514FDE" w:rsidP="00514FDE">
            <w:pPr>
              <w:pStyle w:val="A4"/>
              <w:numPr>
                <w:ilvl w:val="1"/>
                <w:numId w:val="6"/>
              </w:numPr>
              <w:jc w:val="both"/>
              <w:rPr>
                <w:rFonts w:cs="Times New Roman"/>
                <w:color w:val="auto"/>
              </w:rPr>
            </w:pPr>
            <w:r w:rsidRPr="00047752">
              <w:rPr>
                <w:rFonts w:cs="Times New Roman"/>
                <w:color w:val="auto"/>
              </w:rPr>
              <w:t>Contract №</w:t>
            </w:r>
          </w:p>
          <w:p w:rsidR="00514FDE" w:rsidRPr="00047752" w:rsidRDefault="00514FDE" w:rsidP="00514FDE">
            <w:pPr>
              <w:pStyle w:val="A4"/>
              <w:numPr>
                <w:ilvl w:val="1"/>
                <w:numId w:val="6"/>
              </w:numPr>
              <w:jc w:val="both"/>
              <w:rPr>
                <w:rFonts w:cs="Times New Roman"/>
                <w:color w:val="auto"/>
              </w:rPr>
            </w:pPr>
            <w:r w:rsidRPr="00047752">
              <w:rPr>
                <w:rFonts w:cs="Times New Roman"/>
                <w:color w:val="auto"/>
              </w:rPr>
              <w:t>Number of packages</w:t>
            </w:r>
          </w:p>
          <w:p w:rsidR="00514FDE" w:rsidRPr="00047752" w:rsidRDefault="00514FDE" w:rsidP="00514FDE">
            <w:pPr>
              <w:pStyle w:val="A4"/>
              <w:numPr>
                <w:ilvl w:val="1"/>
                <w:numId w:val="6"/>
              </w:numPr>
              <w:jc w:val="both"/>
              <w:rPr>
                <w:rFonts w:cs="Times New Roman"/>
                <w:color w:val="auto"/>
              </w:rPr>
            </w:pPr>
            <w:r w:rsidRPr="00047752">
              <w:rPr>
                <w:rFonts w:cs="Times New Roman"/>
                <w:color w:val="auto"/>
              </w:rPr>
              <w:t>Gross Weight</w:t>
            </w:r>
          </w:p>
          <w:p w:rsidR="00514FDE" w:rsidRPr="00047752" w:rsidRDefault="00514FDE" w:rsidP="00514FDE">
            <w:pPr>
              <w:pStyle w:val="A4"/>
              <w:numPr>
                <w:ilvl w:val="1"/>
                <w:numId w:val="6"/>
              </w:numPr>
              <w:jc w:val="both"/>
              <w:rPr>
                <w:rFonts w:cs="Times New Roman"/>
                <w:color w:val="auto"/>
              </w:rPr>
            </w:pPr>
            <w:r w:rsidRPr="00047752">
              <w:rPr>
                <w:rFonts w:cs="Times New Roman"/>
                <w:color w:val="auto"/>
              </w:rPr>
              <w:t>Weight Net</w:t>
            </w:r>
          </w:p>
        </w:tc>
        <w:tc>
          <w:tcPr>
            <w:tcW w:w="5040" w:type="dxa"/>
            <w:shd w:val="clear" w:color="auto" w:fill="auto"/>
            <w:tcMar>
              <w:top w:w="80" w:type="dxa"/>
              <w:left w:w="80" w:type="dxa"/>
              <w:bottom w:w="80" w:type="dxa"/>
              <w:right w:w="80" w:type="dxa"/>
            </w:tcMar>
          </w:tcPr>
          <w:p w:rsidR="00514FDE" w:rsidRPr="00047752" w:rsidRDefault="00514FDE" w:rsidP="00514FDE">
            <w:pPr>
              <w:pStyle w:val="A4"/>
              <w:numPr>
                <w:ilvl w:val="1"/>
                <w:numId w:val="7"/>
              </w:numPr>
              <w:jc w:val="both"/>
              <w:rPr>
                <w:rFonts w:cs="Times New Roman"/>
                <w:color w:val="auto"/>
                <w:lang w:val="ru-RU"/>
              </w:rPr>
            </w:pPr>
            <w:r w:rsidRPr="00047752">
              <w:rPr>
                <w:rFonts w:cs="Times New Roman"/>
                <w:color w:val="auto"/>
                <w:lang w:val="ru-RU"/>
              </w:rPr>
              <w:t>Покупатель (Грузополучатель)</w:t>
            </w:r>
          </w:p>
          <w:p w:rsidR="00514FDE" w:rsidRPr="00047752" w:rsidRDefault="00514FDE" w:rsidP="00514FDE">
            <w:pPr>
              <w:pStyle w:val="A4"/>
              <w:numPr>
                <w:ilvl w:val="1"/>
                <w:numId w:val="7"/>
              </w:numPr>
              <w:jc w:val="both"/>
              <w:rPr>
                <w:rFonts w:cs="Times New Roman"/>
                <w:color w:val="auto"/>
                <w:lang w:val="ru-RU"/>
              </w:rPr>
            </w:pPr>
            <w:r w:rsidRPr="00047752">
              <w:rPr>
                <w:rFonts w:cs="Times New Roman"/>
                <w:color w:val="auto"/>
                <w:lang w:val="ru-RU"/>
              </w:rPr>
              <w:t>Контракт №</w:t>
            </w:r>
          </w:p>
          <w:p w:rsidR="00514FDE" w:rsidRPr="00047752" w:rsidRDefault="00514FDE" w:rsidP="00514FDE">
            <w:pPr>
              <w:pStyle w:val="A4"/>
              <w:numPr>
                <w:ilvl w:val="1"/>
                <w:numId w:val="7"/>
              </w:numPr>
              <w:jc w:val="both"/>
              <w:rPr>
                <w:rFonts w:cs="Times New Roman"/>
                <w:color w:val="auto"/>
                <w:lang w:val="ru-RU"/>
              </w:rPr>
            </w:pPr>
            <w:r w:rsidRPr="00047752">
              <w:rPr>
                <w:rFonts w:cs="Times New Roman"/>
                <w:color w:val="auto"/>
                <w:lang w:val="ru-RU"/>
              </w:rPr>
              <w:t>Количество мест</w:t>
            </w:r>
          </w:p>
          <w:p w:rsidR="00514FDE" w:rsidRPr="00047752" w:rsidRDefault="00514FDE" w:rsidP="00514FDE">
            <w:pPr>
              <w:pStyle w:val="A4"/>
              <w:numPr>
                <w:ilvl w:val="1"/>
                <w:numId w:val="7"/>
              </w:numPr>
              <w:jc w:val="both"/>
              <w:rPr>
                <w:rFonts w:cs="Times New Roman"/>
                <w:color w:val="auto"/>
                <w:lang w:val="ru-RU"/>
              </w:rPr>
            </w:pPr>
            <w:r w:rsidRPr="00047752">
              <w:rPr>
                <w:rFonts w:cs="Times New Roman"/>
                <w:color w:val="auto"/>
                <w:lang w:val="ru-RU"/>
              </w:rPr>
              <w:t>Вес брутто</w:t>
            </w:r>
          </w:p>
          <w:p w:rsidR="00514FDE" w:rsidRPr="00047752" w:rsidRDefault="00514FDE" w:rsidP="00514FDE">
            <w:pPr>
              <w:pStyle w:val="A4"/>
              <w:numPr>
                <w:ilvl w:val="1"/>
                <w:numId w:val="7"/>
              </w:numPr>
              <w:jc w:val="both"/>
              <w:rPr>
                <w:rFonts w:cs="Times New Roman"/>
                <w:color w:val="auto"/>
              </w:rPr>
            </w:pPr>
            <w:r w:rsidRPr="00047752">
              <w:rPr>
                <w:rFonts w:cs="Times New Roman"/>
                <w:color w:val="auto"/>
                <w:lang w:val="ru-RU"/>
              </w:rPr>
              <w:t>Вес нетто</w:t>
            </w:r>
          </w:p>
        </w:tc>
      </w:tr>
      <w:tr w:rsidR="00514FDE" w:rsidRPr="00047752" w:rsidTr="00024B85">
        <w:trPr>
          <w:trHeight w:val="860"/>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rPr>
            </w:pPr>
            <w:r w:rsidRPr="00047752">
              <w:rPr>
                <w:rFonts w:cs="Times New Roman"/>
                <w:color w:val="auto"/>
              </w:rPr>
              <w:lastRenderedPageBreak/>
              <w:t xml:space="preserve">8.2.Marking should be made in accordance with the </w:t>
            </w:r>
            <w:r w:rsidRPr="00047752">
              <w:rPr>
                <w:rFonts w:cs="Times New Roman"/>
                <w:color w:val="auto"/>
                <w:lang w:val="ru-RU"/>
              </w:rPr>
              <w:t>о</w:t>
            </w:r>
            <w:r w:rsidRPr="00047752">
              <w:rPr>
                <w:rFonts w:cs="Times New Roman"/>
                <w:color w:val="auto"/>
              </w:rPr>
              <w:t xml:space="preserve"> standards and must include:</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lang w:val="ru-RU"/>
              </w:rPr>
            </w:pPr>
            <w:r w:rsidRPr="00047752">
              <w:rPr>
                <w:rFonts w:cs="Times New Roman"/>
                <w:color w:val="auto"/>
                <w:lang w:val="ru-RU"/>
              </w:rPr>
              <w:t>8.2.Маркировка должна выполняться в соответствии со стандартами и должна включать:</w:t>
            </w:r>
          </w:p>
        </w:tc>
      </w:tr>
      <w:tr w:rsidR="00514FDE" w:rsidRPr="00047752" w:rsidTr="00024B85">
        <w:trPr>
          <w:trHeight w:val="2820"/>
        </w:trPr>
        <w:tc>
          <w:tcPr>
            <w:tcW w:w="5040" w:type="dxa"/>
            <w:shd w:val="clear" w:color="auto" w:fill="auto"/>
            <w:tcMar>
              <w:top w:w="80" w:type="dxa"/>
              <w:left w:w="80" w:type="dxa"/>
              <w:bottom w:w="80" w:type="dxa"/>
              <w:right w:w="80" w:type="dxa"/>
            </w:tcMar>
          </w:tcPr>
          <w:p w:rsidR="00514FDE" w:rsidRPr="00047752" w:rsidRDefault="00514FDE" w:rsidP="00514FDE">
            <w:pPr>
              <w:pStyle w:val="A4"/>
              <w:numPr>
                <w:ilvl w:val="1"/>
                <w:numId w:val="8"/>
              </w:numPr>
              <w:jc w:val="both"/>
              <w:rPr>
                <w:rFonts w:cs="Times New Roman"/>
                <w:color w:val="auto"/>
              </w:rPr>
            </w:pPr>
            <w:r w:rsidRPr="00047752">
              <w:rPr>
                <w:rFonts w:cs="Times New Roman"/>
                <w:color w:val="auto"/>
              </w:rPr>
              <w:t>Contract № ______</w:t>
            </w:r>
          </w:p>
          <w:p w:rsidR="00514FDE" w:rsidRPr="00047752" w:rsidRDefault="00514FDE" w:rsidP="00514FDE">
            <w:pPr>
              <w:pStyle w:val="A4"/>
              <w:numPr>
                <w:ilvl w:val="1"/>
                <w:numId w:val="8"/>
              </w:numPr>
              <w:jc w:val="both"/>
              <w:rPr>
                <w:rFonts w:cs="Times New Roman"/>
                <w:color w:val="auto"/>
              </w:rPr>
            </w:pPr>
            <w:r w:rsidRPr="00047752">
              <w:rPr>
                <w:rFonts w:cs="Times New Roman"/>
                <w:color w:val="auto"/>
              </w:rPr>
              <w:t>Gross weight</w:t>
            </w:r>
          </w:p>
          <w:p w:rsidR="00514FDE" w:rsidRPr="00047752" w:rsidRDefault="00514FDE" w:rsidP="00514FDE">
            <w:pPr>
              <w:pStyle w:val="A4"/>
              <w:numPr>
                <w:ilvl w:val="1"/>
                <w:numId w:val="8"/>
              </w:numPr>
              <w:jc w:val="both"/>
              <w:rPr>
                <w:rFonts w:cs="Times New Roman"/>
                <w:color w:val="auto"/>
              </w:rPr>
            </w:pPr>
            <w:r w:rsidRPr="00047752">
              <w:rPr>
                <w:rFonts w:cs="Times New Roman"/>
                <w:color w:val="auto"/>
              </w:rPr>
              <w:t>Net weight</w:t>
            </w:r>
          </w:p>
          <w:p w:rsidR="00514FDE" w:rsidRPr="00047752" w:rsidRDefault="00514FDE" w:rsidP="00514FDE">
            <w:pPr>
              <w:pStyle w:val="A4"/>
              <w:numPr>
                <w:ilvl w:val="0"/>
                <w:numId w:val="9"/>
              </w:numPr>
              <w:jc w:val="both"/>
              <w:rPr>
                <w:rFonts w:cs="Times New Roman"/>
                <w:color w:val="auto"/>
              </w:rPr>
            </w:pPr>
            <w:r w:rsidRPr="00047752">
              <w:rPr>
                <w:rFonts w:cs="Times New Roman"/>
                <w:color w:val="auto"/>
              </w:rPr>
              <w:t>Buyer</w:t>
            </w:r>
          </w:p>
          <w:p w:rsidR="00514FDE" w:rsidRPr="00047752" w:rsidRDefault="00514FDE" w:rsidP="00514FDE">
            <w:pPr>
              <w:pStyle w:val="A4"/>
              <w:numPr>
                <w:ilvl w:val="0"/>
                <w:numId w:val="9"/>
              </w:numPr>
              <w:jc w:val="both"/>
              <w:rPr>
                <w:rFonts w:cs="Times New Roman"/>
                <w:color w:val="auto"/>
              </w:rPr>
            </w:pPr>
            <w:r w:rsidRPr="00047752">
              <w:rPr>
                <w:rFonts w:cs="Times New Roman"/>
                <w:color w:val="auto"/>
              </w:rPr>
              <w:t xml:space="preserve">Manufacturer </w:t>
            </w:r>
          </w:p>
          <w:p w:rsidR="00514FDE" w:rsidRPr="00047752" w:rsidRDefault="00514FDE" w:rsidP="00514FDE">
            <w:pPr>
              <w:pStyle w:val="A4"/>
              <w:numPr>
                <w:ilvl w:val="0"/>
                <w:numId w:val="9"/>
              </w:numPr>
              <w:jc w:val="both"/>
              <w:rPr>
                <w:rFonts w:cs="Times New Roman"/>
                <w:color w:val="auto"/>
              </w:rPr>
            </w:pPr>
            <w:r w:rsidRPr="00047752">
              <w:rPr>
                <w:rFonts w:cs="Times New Roman"/>
                <w:color w:val="auto"/>
              </w:rPr>
              <w:t>Country of origin</w:t>
            </w:r>
          </w:p>
          <w:p w:rsidR="00514FDE" w:rsidRPr="00047752" w:rsidRDefault="00514FDE" w:rsidP="00514FDE">
            <w:pPr>
              <w:pStyle w:val="A4"/>
              <w:numPr>
                <w:ilvl w:val="0"/>
                <w:numId w:val="9"/>
              </w:numPr>
              <w:jc w:val="both"/>
              <w:rPr>
                <w:rFonts w:cs="Times New Roman"/>
                <w:color w:val="auto"/>
              </w:rPr>
            </w:pPr>
            <w:r w:rsidRPr="00047752">
              <w:rPr>
                <w:rFonts w:cs="Times New Roman"/>
                <w:color w:val="auto"/>
              </w:rPr>
              <w:t>Name of goods</w:t>
            </w:r>
          </w:p>
          <w:p w:rsidR="00514FDE" w:rsidRPr="00047752" w:rsidRDefault="00514FDE" w:rsidP="00514FDE">
            <w:pPr>
              <w:pStyle w:val="A4"/>
              <w:numPr>
                <w:ilvl w:val="0"/>
                <w:numId w:val="9"/>
              </w:numPr>
              <w:jc w:val="both"/>
              <w:rPr>
                <w:rFonts w:cs="Times New Roman"/>
                <w:color w:val="auto"/>
              </w:rPr>
            </w:pPr>
            <w:r w:rsidRPr="00047752">
              <w:rPr>
                <w:rFonts w:cs="Times New Roman"/>
                <w:color w:val="auto"/>
              </w:rPr>
              <w:t>Manufacture date</w:t>
            </w:r>
          </w:p>
          <w:p w:rsidR="00514FDE" w:rsidRPr="00047752" w:rsidRDefault="00514FDE" w:rsidP="00514FDE">
            <w:pPr>
              <w:pStyle w:val="A4"/>
              <w:numPr>
                <w:ilvl w:val="0"/>
                <w:numId w:val="9"/>
              </w:numPr>
              <w:jc w:val="both"/>
              <w:rPr>
                <w:rFonts w:cs="Times New Roman"/>
                <w:color w:val="auto"/>
              </w:rPr>
            </w:pPr>
            <w:r w:rsidRPr="00047752">
              <w:rPr>
                <w:rFonts w:cs="Times New Roman"/>
                <w:color w:val="auto"/>
              </w:rPr>
              <w:t>Expiry date</w:t>
            </w:r>
          </w:p>
          <w:p w:rsidR="00514FDE" w:rsidRPr="00047752" w:rsidRDefault="00514FDE" w:rsidP="00514FDE">
            <w:pPr>
              <w:pStyle w:val="A4"/>
              <w:numPr>
                <w:ilvl w:val="0"/>
                <w:numId w:val="9"/>
              </w:numPr>
              <w:jc w:val="both"/>
              <w:rPr>
                <w:rFonts w:cs="Times New Roman"/>
                <w:color w:val="auto"/>
              </w:rPr>
            </w:pPr>
            <w:r w:rsidRPr="00047752">
              <w:rPr>
                <w:rFonts w:cs="Times New Roman"/>
                <w:color w:val="auto"/>
              </w:rPr>
              <w:t>Serial number</w:t>
            </w:r>
          </w:p>
        </w:tc>
        <w:tc>
          <w:tcPr>
            <w:tcW w:w="5040" w:type="dxa"/>
            <w:shd w:val="clear" w:color="auto" w:fill="auto"/>
            <w:tcMar>
              <w:top w:w="80" w:type="dxa"/>
              <w:left w:w="80" w:type="dxa"/>
              <w:bottom w:w="80" w:type="dxa"/>
              <w:right w:w="80" w:type="dxa"/>
            </w:tcMar>
          </w:tcPr>
          <w:p w:rsidR="00514FDE" w:rsidRPr="00047752" w:rsidRDefault="00514FDE" w:rsidP="00514FDE">
            <w:pPr>
              <w:pStyle w:val="A4"/>
              <w:numPr>
                <w:ilvl w:val="2"/>
                <w:numId w:val="10"/>
              </w:numPr>
              <w:jc w:val="both"/>
              <w:rPr>
                <w:rFonts w:cs="Times New Roman"/>
                <w:color w:val="auto"/>
                <w:lang w:val="ru-RU"/>
              </w:rPr>
            </w:pPr>
            <w:r w:rsidRPr="00047752">
              <w:rPr>
                <w:rFonts w:cs="Times New Roman"/>
                <w:color w:val="auto"/>
                <w:lang w:val="ru-RU"/>
              </w:rPr>
              <w:t>Контракт № ______</w:t>
            </w:r>
          </w:p>
          <w:p w:rsidR="00514FDE" w:rsidRPr="00047752" w:rsidRDefault="00514FDE" w:rsidP="00514FDE">
            <w:pPr>
              <w:pStyle w:val="A4"/>
              <w:numPr>
                <w:ilvl w:val="2"/>
                <w:numId w:val="10"/>
              </w:numPr>
              <w:jc w:val="both"/>
              <w:rPr>
                <w:rFonts w:cs="Times New Roman"/>
                <w:color w:val="auto"/>
                <w:lang w:val="ru-RU"/>
              </w:rPr>
            </w:pPr>
            <w:r w:rsidRPr="00047752">
              <w:rPr>
                <w:rFonts w:cs="Times New Roman"/>
                <w:color w:val="auto"/>
                <w:lang w:val="ru-RU"/>
              </w:rPr>
              <w:t>Вес брутто</w:t>
            </w:r>
          </w:p>
          <w:p w:rsidR="00514FDE" w:rsidRPr="00047752" w:rsidRDefault="00514FDE" w:rsidP="00514FDE">
            <w:pPr>
              <w:pStyle w:val="A4"/>
              <w:numPr>
                <w:ilvl w:val="2"/>
                <w:numId w:val="10"/>
              </w:numPr>
              <w:jc w:val="both"/>
              <w:rPr>
                <w:rFonts w:cs="Times New Roman"/>
                <w:color w:val="auto"/>
                <w:lang w:val="ru-RU"/>
              </w:rPr>
            </w:pPr>
            <w:r w:rsidRPr="00047752">
              <w:rPr>
                <w:rFonts w:cs="Times New Roman"/>
                <w:color w:val="auto"/>
                <w:lang w:val="ru-RU"/>
              </w:rPr>
              <w:t>Вес нетто</w:t>
            </w:r>
          </w:p>
          <w:p w:rsidR="00514FDE" w:rsidRPr="00047752" w:rsidRDefault="00514FDE" w:rsidP="00514FDE">
            <w:pPr>
              <w:pStyle w:val="A4"/>
              <w:numPr>
                <w:ilvl w:val="2"/>
                <w:numId w:val="10"/>
              </w:numPr>
              <w:jc w:val="both"/>
              <w:rPr>
                <w:rFonts w:cs="Times New Roman"/>
                <w:color w:val="auto"/>
                <w:lang w:val="ru-RU"/>
              </w:rPr>
            </w:pPr>
            <w:r w:rsidRPr="00047752">
              <w:rPr>
                <w:rFonts w:cs="Times New Roman"/>
                <w:color w:val="auto"/>
                <w:lang w:val="ru-RU"/>
              </w:rPr>
              <w:t>Покупатель</w:t>
            </w:r>
          </w:p>
          <w:p w:rsidR="00514FDE" w:rsidRPr="00047752" w:rsidRDefault="00514FDE" w:rsidP="00514FDE">
            <w:pPr>
              <w:pStyle w:val="A4"/>
              <w:numPr>
                <w:ilvl w:val="2"/>
                <w:numId w:val="10"/>
              </w:numPr>
              <w:jc w:val="both"/>
              <w:rPr>
                <w:rFonts w:cs="Times New Roman"/>
                <w:color w:val="auto"/>
                <w:lang w:val="ru-RU"/>
              </w:rPr>
            </w:pPr>
            <w:r w:rsidRPr="00047752">
              <w:rPr>
                <w:rFonts w:cs="Times New Roman"/>
                <w:color w:val="auto"/>
                <w:lang w:val="ru-RU"/>
              </w:rPr>
              <w:t>Производитель</w:t>
            </w:r>
          </w:p>
          <w:p w:rsidR="00514FDE" w:rsidRPr="00047752" w:rsidRDefault="00514FDE" w:rsidP="00514FDE">
            <w:pPr>
              <w:pStyle w:val="A4"/>
              <w:numPr>
                <w:ilvl w:val="2"/>
                <w:numId w:val="10"/>
              </w:numPr>
              <w:jc w:val="both"/>
              <w:rPr>
                <w:rFonts w:cs="Times New Roman"/>
                <w:color w:val="auto"/>
                <w:lang w:val="ru-RU"/>
              </w:rPr>
            </w:pPr>
            <w:r w:rsidRPr="00047752">
              <w:rPr>
                <w:rFonts w:cs="Times New Roman"/>
                <w:color w:val="auto"/>
                <w:lang w:val="ru-RU"/>
              </w:rPr>
              <w:t>Страна происхождения</w:t>
            </w:r>
          </w:p>
          <w:p w:rsidR="00514FDE" w:rsidRPr="00047752" w:rsidRDefault="00514FDE" w:rsidP="00514FDE">
            <w:pPr>
              <w:pStyle w:val="A4"/>
              <w:numPr>
                <w:ilvl w:val="2"/>
                <w:numId w:val="10"/>
              </w:numPr>
              <w:jc w:val="both"/>
              <w:rPr>
                <w:rFonts w:cs="Times New Roman"/>
                <w:color w:val="auto"/>
                <w:lang w:val="ru-RU"/>
              </w:rPr>
            </w:pPr>
            <w:r w:rsidRPr="00047752">
              <w:rPr>
                <w:rFonts w:cs="Times New Roman"/>
                <w:color w:val="auto"/>
                <w:lang w:val="ru-RU"/>
              </w:rPr>
              <w:t>Наименование товара</w:t>
            </w:r>
          </w:p>
          <w:p w:rsidR="00514FDE" w:rsidRPr="00047752" w:rsidRDefault="00514FDE" w:rsidP="00514FDE">
            <w:pPr>
              <w:pStyle w:val="A4"/>
              <w:numPr>
                <w:ilvl w:val="2"/>
                <w:numId w:val="10"/>
              </w:numPr>
              <w:jc w:val="both"/>
              <w:rPr>
                <w:rFonts w:cs="Times New Roman"/>
                <w:color w:val="auto"/>
                <w:lang w:val="ru-RU"/>
              </w:rPr>
            </w:pPr>
            <w:r w:rsidRPr="00047752">
              <w:rPr>
                <w:rFonts w:cs="Times New Roman"/>
                <w:color w:val="auto"/>
                <w:lang w:val="ru-RU"/>
              </w:rPr>
              <w:t>Дата производства</w:t>
            </w:r>
          </w:p>
          <w:p w:rsidR="00514FDE" w:rsidRPr="00047752" w:rsidRDefault="00514FDE" w:rsidP="00514FDE">
            <w:pPr>
              <w:pStyle w:val="A4"/>
              <w:numPr>
                <w:ilvl w:val="2"/>
                <w:numId w:val="10"/>
              </w:numPr>
              <w:jc w:val="both"/>
              <w:rPr>
                <w:rFonts w:cs="Times New Roman"/>
                <w:color w:val="auto"/>
                <w:lang w:val="ru-RU"/>
              </w:rPr>
            </w:pPr>
            <w:r w:rsidRPr="00047752">
              <w:rPr>
                <w:rFonts w:cs="Times New Roman"/>
                <w:color w:val="auto"/>
                <w:lang w:val="ru-RU"/>
              </w:rPr>
              <w:t>Срок годности</w:t>
            </w:r>
          </w:p>
          <w:p w:rsidR="00514FDE" w:rsidRPr="00047752" w:rsidRDefault="00514FDE" w:rsidP="00514FDE">
            <w:pPr>
              <w:pStyle w:val="A4"/>
              <w:numPr>
                <w:ilvl w:val="1"/>
                <w:numId w:val="11"/>
              </w:numPr>
              <w:jc w:val="both"/>
              <w:rPr>
                <w:rFonts w:cs="Times New Roman"/>
                <w:color w:val="auto"/>
                <w:lang w:val="ru-RU"/>
              </w:rPr>
            </w:pPr>
            <w:r w:rsidRPr="00047752">
              <w:rPr>
                <w:rFonts w:cs="Times New Roman"/>
                <w:color w:val="auto"/>
                <w:lang w:val="ru-RU"/>
              </w:rPr>
              <w:t>Номер серии</w:t>
            </w:r>
          </w:p>
        </w:tc>
      </w:tr>
      <w:tr w:rsidR="00514FDE" w:rsidRPr="00047752" w:rsidTr="00024B85">
        <w:trPr>
          <w:trHeight w:val="894"/>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rPr>
            </w:pPr>
            <w:r w:rsidRPr="00047752">
              <w:rPr>
                <w:rFonts w:cs="Times New Roman"/>
                <w:color w:val="auto"/>
              </w:rPr>
              <w:t>8.3.The Seller should be responsible for all the damage to the goods due to inadequate and/or unsuitable packing and loading onto transportation vehicle.</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lang w:val="ru-RU"/>
              </w:rPr>
            </w:pPr>
            <w:r w:rsidRPr="00047752">
              <w:rPr>
                <w:rFonts w:cs="Times New Roman"/>
                <w:color w:val="auto"/>
                <w:lang w:val="ru-RU"/>
              </w:rPr>
              <w:t>8.3. Продавец несет полную ответственность за любые повреждения товара, имевшие место вследствие несоответствующей упаковки и погрузку в транспортное средство.</w:t>
            </w:r>
          </w:p>
        </w:tc>
      </w:tr>
      <w:tr w:rsidR="00514FDE" w:rsidRPr="00047752" w:rsidTr="00024B85">
        <w:trPr>
          <w:trHeight w:val="1700"/>
        </w:trPr>
        <w:tc>
          <w:tcPr>
            <w:tcW w:w="5040" w:type="dxa"/>
            <w:shd w:val="clear" w:color="auto" w:fill="auto"/>
            <w:tcMar>
              <w:top w:w="80" w:type="dxa"/>
              <w:left w:w="80" w:type="dxa"/>
              <w:bottom w:w="80" w:type="dxa"/>
              <w:right w:w="80" w:type="dxa"/>
            </w:tcMar>
          </w:tcPr>
          <w:p w:rsidR="00514FDE" w:rsidRPr="00047752" w:rsidRDefault="00514FDE" w:rsidP="00514FDE">
            <w:pPr>
              <w:pStyle w:val="A4"/>
              <w:numPr>
                <w:ilvl w:val="0"/>
                <w:numId w:val="12"/>
              </w:numPr>
              <w:jc w:val="both"/>
              <w:rPr>
                <w:rFonts w:cs="Times New Roman"/>
                <w:color w:val="auto"/>
              </w:rPr>
            </w:pPr>
            <w:r w:rsidRPr="00047752">
              <w:rPr>
                <w:rFonts w:cs="Times New Roman"/>
                <w:color w:val="auto"/>
              </w:rPr>
              <w:t>The Seller shall be responsible to replace damaged  goods if improper packing judged by Insurance Company.</w:t>
            </w:r>
          </w:p>
        </w:tc>
        <w:tc>
          <w:tcPr>
            <w:tcW w:w="5040" w:type="dxa"/>
            <w:shd w:val="clear" w:color="auto" w:fill="auto"/>
            <w:tcMar>
              <w:top w:w="80" w:type="dxa"/>
              <w:left w:w="80" w:type="dxa"/>
              <w:bottom w:w="80" w:type="dxa"/>
              <w:right w:w="80" w:type="dxa"/>
            </w:tcMar>
          </w:tcPr>
          <w:p w:rsidR="00514FDE" w:rsidRPr="00047752" w:rsidRDefault="00514FDE" w:rsidP="00514FDE">
            <w:pPr>
              <w:pStyle w:val="A4"/>
              <w:numPr>
                <w:ilvl w:val="2"/>
                <w:numId w:val="13"/>
              </w:numPr>
              <w:jc w:val="both"/>
              <w:rPr>
                <w:rFonts w:cs="Times New Roman"/>
                <w:color w:val="auto"/>
                <w:lang w:val="ru-RU"/>
              </w:rPr>
            </w:pPr>
            <w:r w:rsidRPr="00047752">
              <w:rPr>
                <w:rFonts w:cs="Times New Roman"/>
                <w:color w:val="auto"/>
                <w:lang w:val="ru-RU"/>
              </w:rPr>
              <w:t>Продавец несет ответственность за замену поврежденного товара, если повреждение, по свидетельствованию Страховой Компании, явилось следствием ненадлежащей упаковки.</w:t>
            </w:r>
          </w:p>
        </w:tc>
      </w:tr>
      <w:bookmarkEnd w:id="0"/>
      <w:tr w:rsidR="00514FDE" w:rsidRPr="00047752" w:rsidTr="00024B85">
        <w:trPr>
          <w:trHeight w:val="310"/>
        </w:trPr>
        <w:tc>
          <w:tcPr>
            <w:tcW w:w="5040" w:type="dxa"/>
            <w:shd w:val="clear" w:color="auto" w:fill="auto"/>
            <w:tcMar>
              <w:top w:w="80" w:type="dxa"/>
              <w:left w:w="80" w:type="dxa"/>
              <w:bottom w:w="80" w:type="dxa"/>
              <w:right w:w="80" w:type="dxa"/>
            </w:tcMar>
          </w:tcPr>
          <w:p w:rsidR="00514FDE" w:rsidRPr="00047752" w:rsidRDefault="00514FDE" w:rsidP="00024B85"/>
        </w:tc>
        <w:tc>
          <w:tcPr>
            <w:tcW w:w="5040" w:type="dxa"/>
            <w:shd w:val="clear" w:color="auto" w:fill="auto"/>
            <w:tcMar>
              <w:top w:w="80" w:type="dxa"/>
              <w:left w:w="80" w:type="dxa"/>
              <w:bottom w:w="80" w:type="dxa"/>
              <w:right w:w="80" w:type="dxa"/>
            </w:tcMar>
          </w:tcPr>
          <w:p w:rsidR="00514FDE" w:rsidRPr="00047752" w:rsidRDefault="00514FDE" w:rsidP="00024B85"/>
        </w:tc>
      </w:tr>
      <w:tr w:rsidR="00514FDE" w:rsidRPr="00047752" w:rsidTr="00024B85">
        <w:trPr>
          <w:trHeight w:val="300"/>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color w:val="auto"/>
              </w:rPr>
            </w:pPr>
            <w:r w:rsidRPr="00047752">
              <w:rPr>
                <w:rFonts w:cs="Times New Roman"/>
                <w:b/>
                <w:bCs/>
                <w:color w:val="auto"/>
              </w:rPr>
              <w:t>9. RESPONSIBILITIES OF THE PARTIES</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color w:val="auto"/>
              </w:rPr>
            </w:pPr>
            <w:r w:rsidRPr="00047752">
              <w:rPr>
                <w:rFonts w:cs="Times New Roman"/>
                <w:b/>
                <w:bCs/>
                <w:color w:val="auto"/>
              </w:rPr>
              <w:t xml:space="preserve">9. </w:t>
            </w:r>
            <w:r w:rsidRPr="00047752">
              <w:rPr>
                <w:rFonts w:cs="Times New Roman"/>
                <w:b/>
                <w:bCs/>
                <w:color w:val="auto"/>
                <w:lang w:val="ru-RU"/>
              </w:rPr>
              <w:t>ОТВЕТСТВЕННОСТЬ</w:t>
            </w:r>
            <w:r w:rsidRPr="00047752">
              <w:rPr>
                <w:rFonts w:cs="Times New Roman"/>
                <w:b/>
                <w:bCs/>
                <w:color w:val="auto"/>
              </w:rPr>
              <w:t xml:space="preserve"> </w:t>
            </w:r>
            <w:r w:rsidRPr="00047752">
              <w:rPr>
                <w:rFonts w:cs="Times New Roman"/>
                <w:b/>
                <w:bCs/>
                <w:color w:val="auto"/>
                <w:lang w:val="ru-RU"/>
              </w:rPr>
              <w:t>СТОРОН</w:t>
            </w:r>
          </w:p>
        </w:tc>
      </w:tr>
      <w:tr w:rsidR="00514FDE" w:rsidRPr="00047752" w:rsidTr="00024B85">
        <w:trPr>
          <w:trHeight w:val="2030"/>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9.1.If the delivery date stipulated by the Contract is not observed and the shipment of the goods is delayed the Seller is to pay to Buyer a penalty at the rate of 0,5% of the total value of the equipment delayed for each day of delay. However, the total amount of the penalty is not to exceed 5% of the value of the goods delayed.</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9.1. В случае просрочки в поставке против сроков, установленных настоящим контрактом, Продавец уплачивает Покупателю штраф в размере 0,5% стоимости не поставленного товара за каждый день просрочки, однако общая сумма штрафа не должна превышать 5% стоимости не поставленного в срок товара.</w:t>
            </w:r>
          </w:p>
        </w:tc>
      </w:tr>
      <w:tr w:rsidR="00514FDE" w:rsidRPr="00047752" w:rsidTr="00024B85">
        <w:trPr>
          <w:trHeight w:val="1639"/>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9.2.In case of delay with payment terms of the goods stipulated by the Contract the Buyer is to pay to Seller a penalty at the rate of 0,5% of the total value of unpaid amount for each delayed day but however, the total amount of the penalty is not to exceed 5% of unpaid amount.</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9.2. В случае просрочки оплаты товара против сроков, установленных настоящим контрактом, Покупатель уплачивает Продавцу штраф в размере 0,5% от неоплаченной суммы за каждый день просрочки, но не более 5% от неоплаченной суммы.</w:t>
            </w:r>
          </w:p>
        </w:tc>
      </w:tr>
      <w:tr w:rsidR="00514FDE" w:rsidRPr="00047752" w:rsidTr="00024B85">
        <w:trPr>
          <w:trHeight w:val="1639"/>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9.3 In case of delivery of low-quality/incomplete goods, the Seller undertakes to deliver it in proper quality on contractual terms at his own expense and pay a fine of 20% of its value.</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9.3. В случае поставки некачественного/не комплектного товара Продавец обязуется допоставить его в надлежащем качестве на контрактных условиях за свой счет и уплатить штраф в размере 20% от его стоимости</w:t>
            </w:r>
          </w:p>
        </w:tc>
      </w:tr>
      <w:tr w:rsidR="00514FDE" w:rsidRPr="00047752" w:rsidTr="00024B85">
        <w:trPr>
          <w:trHeight w:val="619"/>
        </w:trPr>
        <w:tc>
          <w:tcPr>
            <w:tcW w:w="5040" w:type="dxa"/>
            <w:shd w:val="clear" w:color="auto" w:fill="auto"/>
            <w:tcMar>
              <w:top w:w="80" w:type="dxa"/>
              <w:left w:w="147" w:type="dxa"/>
              <w:bottom w:w="80" w:type="dxa"/>
              <w:right w:w="80" w:type="dxa"/>
            </w:tcMar>
          </w:tcPr>
          <w:p w:rsidR="00514FDE" w:rsidRPr="00047752" w:rsidRDefault="00514FDE" w:rsidP="00024B85">
            <w:pPr>
              <w:pStyle w:val="A4"/>
              <w:tabs>
                <w:tab w:val="left" w:pos="67"/>
              </w:tabs>
              <w:ind w:left="67"/>
              <w:jc w:val="both"/>
              <w:rPr>
                <w:rFonts w:cs="Times New Roman"/>
                <w:color w:val="auto"/>
              </w:rPr>
            </w:pPr>
            <w:r w:rsidRPr="00047752">
              <w:rPr>
                <w:rFonts w:cs="Times New Roman"/>
                <w:color w:val="auto"/>
              </w:rPr>
              <w:lastRenderedPageBreak/>
              <w:t>9.3.Payment of penalty does not discharge the parties of their obligations under the Contract.</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lang w:val="ru-RU"/>
              </w:rPr>
            </w:pPr>
            <w:r w:rsidRPr="00047752">
              <w:rPr>
                <w:rFonts w:cs="Times New Roman"/>
                <w:color w:val="auto"/>
                <w:lang w:val="ru-RU"/>
              </w:rPr>
              <w:t>9.3. Уплата штрафа не освобождает стороны от выполнения контрактных обязательств.</w:t>
            </w:r>
          </w:p>
        </w:tc>
      </w:tr>
      <w:tr w:rsidR="00514FDE" w:rsidRPr="00047752" w:rsidTr="00024B85">
        <w:trPr>
          <w:trHeight w:val="2041"/>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rPr>
            </w:pPr>
            <w:r w:rsidRPr="00047752">
              <w:rPr>
                <w:rFonts w:cs="Times New Roman"/>
                <w:color w:val="auto"/>
              </w:rPr>
              <w:t>9.4.Responsibility of the parties for non-fulfillment, inadequate fulfillment, unilateral refusal from the execution of the terms of this Contract is determined in accordance with the Civil Code of the RUz, Law of the RUz dated 29.08.1998 № 670-I, current legislation of the Republic of Uzbekistan.</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lang w:val="ru-RU"/>
              </w:rPr>
            </w:pPr>
            <w:r w:rsidRPr="00047752">
              <w:rPr>
                <w:rFonts w:cs="Times New Roman"/>
                <w:color w:val="auto"/>
                <w:lang w:val="ru-RU"/>
              </w:rPr>
              <w:t>9.4. Ответственность сторон за невыполнение, ненадлежащее выполнение, односторонний отказ от выполнения условий настоящего Контракта определяется в соответствии с Гражданским Кодексом РУз, Законом РУз от 29.08.1998г. № 670-I, действующим законодательством Республики Узбекистан.</w:t>
            </w:r>
          </w:p>
        </w:tc>
      </w:tr>
      <w:tr w:rsidR="00514FDE" w:rsidRPr="00047752" w:rsidTr="00024B85">
        <w:trPr>
          <w:trHeight w:val="25"/>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b/>
                <w:color w:val="auto"/>
              </w:rPr>
            </w:pPr>
            <w:r w:rsidRPr="00047752">
              <w:rPr>
                <w:rFonts w:cs="Times New Roman"/>
                <w:b/>
                <w:color w:val="auto"/>
              </w:rPr>
              <w:t>10. ANTI-CORRUPTION CLAUSE</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b/>
                <w:color w:val="auto"/>
                <w:lang w:val="ru-RU"/>
              </w:rPr>
            </w:pPr>
            <w:r w:rsidRPr="00047752">
              <w:rPr>
                <w:rFonts w:cs="Times New Roman"/>
                <w:b/>
                <w:color w:val="auto"/>
              </w:rPr>
              <w:t>10</w:t>
            </w:r>
            <w:r w:rsidRPr="00047752">
              <w:rPr>
                <w:rFonts w:cs="Times New Roman"/>
                <w:b/>
                <w:color w:val="auto"/>
                <w:lang w:val="ru-RU"/>
              </w:rPr>
              <w:t>. АНТИКОРРУПЦИОННАЯ ОГОВОРКА</w:t>
            </w:r>
          </w:p>
        </w:tc>
      </w:tr>
      <w:tr w:rsidR="00514FDE" w:rsidRPr="00047752" w:rsidTr="00024B85">
        <w:trPr>
          <w:trHeight w:val="2041"/>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rPr>
            </w:pPr>
            <w:r w:rsidRPr="00047752">
              <w:rPr>
                <w:rFonts w:cs="Times New Roman"/>
                <w:color w:val="auto"/>
              </w:rPr>
              <w:t>10.1. The parties declare that:</w:t>
            </w:r>
          </w:p>
          <w:p w:rsidR="00514FDE" w:rsidRPr="00047752" w:rsidRDefault="00514FDE" w:rsidP="00024B85">
            <w:pPr>
              <w:pStyle w:val="A4"/>
              <w:ind w:left="67"/>
              <w:jc w:val="both"/>
              <w:rPr>
                <w:rFonts w:cs="Times New Roman"/>
                <w:color w:val="auto"/>
              </w:rPr>
            </w:pPr>
            <w:r w:rsidRPr="00047752">
              <w:rPr>
                <w:rFonts w:cs="Times New Roman"/>
                <w:color w:val="auto"/>
              </w:rPr>
              <w:t>- The Parties, their affiliated (interrelated) persons and employees, in the course of fulfilling their obligations under this Agreement, will not commit actions / inactions that entail a violation of the requirements of the current legislative documents of the Republic of Uzbekistan in the field of combating corruption and / or are of a corrupt nature, including ( but not limited to) giving or promising a bribe, bribery, extortion, direct or indirect consent to receive a bribe.</w:t>
            </w:r>
          </w:p>
          <w:p w:rsidR="00514FDE" w:rsidRPr="00047752" w:rsidRDefault="00514FDE" w:rsidP="00024B85">
            <w:pPr>
              <w:pStyle w:val="A4"/>
              <w:ind w:left="67"/>
              <w:jc w:val="both"/>
              <w:rPr>
                <w:rFonts w:cs="Times New Roman"/>
                <w:color w:val="auto"/>
              </w:rPr>
            </w:pPr>
          </w:p>
          <w:p w:rsidR="00514FDE" w:rsidRPr="00047752" w:rsidRDefault="00514FDE" w:rsidP="00024B85">
            <w:pPr>
              <w:pStyle w:val="A4"/>
              <w:ind w:left="67"/>
              <w:jc w:val="both"/>
              <w:rPr>
                <w:rFonts w:cs="Times New Roman"/>
                <w:color w:val="auto"/>
              </w:rPr>
            </w:pPr>
          </w:p>
          <w:p w:rsidR="00514FDE" w:rsidRPr="00047752" w:rsidRDefault="00514FDE" w:rsidP="00024B85">
            <w:pPr>
              <w:pStyle w:val="A4"/>
              <w:ind w:left="67"/>
              <w:jc w:val="both"/>
              <w:rPr>
                <w:rFonts w:cs="Times New Roman"/>
                <w:color w:val="auto"/>
              </w:rPr>
            </w:pPr>
            <w:r w:rsidRPr="00047752">
              <w:rPr>
                <w:rFonts w:cs="Times New Roman"/>
                <w:color w:val="auto"/>
              </w:rPr>
              <w:t>- The Parties, their affiliated (interrelated) persons and employees refuse to stimulate in any way the employees or authorized representatives of the other Party, including by providing money, gifts, providing free services to them or performing work aimed at ensuring the fulfillment of this an employee or an authorized representative of any actions / inactions in favor of the Party stimulating him.</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lang w:val="ru-RU"/>
              </w:rPr>
            </w:pPr>
            <w:r w:rsidRPr="00047752">
              <w:rPr>
                <w:rFonts w:cs="Times New Roman"/>
                <w:color w:val="auto"/>
                <w:lang w:val="ru-RU"/>
              </w:rPr>
              <w:t xml:space="preserve">10.1. Стороны заявляют, что: </w:t>
            </w:r>
          </w:p>
          <w:p w:rsidR="00514FDE" w:rsidRPr="00047752" w:rsidRDefault="00514FDE" w:rsidP="00024B85">
            <w:pPr>
              <w:pStyle w:val="A4"/>
              <w:ind w:left="67"/>
              <w:jc w:val="both"/>
              <w:rPr>
                <w:rFonts w:cs="Times New Roman"/>
                <w:color w:val="auto"/>
                <w:lang w:val="ru-RU"/>
              </w:rPr>
            </w:pPr>
            <w:r w:rsidRPr="00047752">
              <w:rPr>
                <w:rFonts w:cs="Times New Roman"/>
                <w:color w:val="auto"/>
                <w:lang w:val="ru-RU"/>
              </w:rPr>
              <w:t xml:space="preserve">- Стороны, их аффилированные (взаимосвязанные) лица и работники, в ходе исполнения своих обязательств по настоящему Договору, не будут совершать действий/бездействий, влекущих нарушение требований действующих законодательных документов Республики Узбекистан в сфере борьбы с коррупцией и/или имеющих коррупционный характер, включая (но не ограничиваясь) дачу или обещание взятки, подкуп, вымогательство, прямое или косвенное согласие на получение взятки. </w:t>
            </w:r>
          </w:p>
          <w:p w:rsidR="00514FDE" w:rsidRPr="00047752" w:rsidRDefault="00514FDE" w:rsidP="00024B85">
            <w:pPr>
              <w:pStyle w:val="A4"/>
              <w:ind w:left="67"/>
              <w:jc w:val="both"/>
              <w:rPr>
                <w:rFonts w:cs="Times New Roman"/>
                <w:color w:val="auto"/>
                <w:lang w:val="ru-RU"/>
              </w:rPr>
            </w:pPr>
            <w:r w:rsidRPr="00047752">
              <w:rPr>
                <w:rFonts w:cs="Times New Roman"/>
                <w:color w:val="auto"/>
                <w:lang w:val="ru-RU"/>
              </w:rPr>
              <w:t xml:space="preserve">- Стороны, их аффилированные (взаимосвязанные) лица и работники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действий/бездействий в пользу стимулирующей его Стороны. </w:t>
            </w:r>
          </w:p>
        </w:tc>
      </w:tr>
      <w:tr w:rsidR="00514FDE" w:rsidRPr="00047752" w:rsidTr="00024B85">
        <w:trPr>
          <w:trHeight w:val="336"/>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rPr>
            </w:pPr>
            <w:r w:rsidRPr="00047752">
              <w:rPr>
                <w:rFonts w:cs="Times New Roman"/>
                <w:color w:val="auto"/>
              </w:rPr>
              <w:t>10.2. If a Party suspects that a violation of the provisions of clause 10.1 has occurred or may occur. of this Agreement, the relevant Party undertakes to notify the other Party about this, and in case of irrefutable evidence of the fact of violation of the norms of the legislation of the Republic of Uzbekistan in the field of combating corruption, also the authorized bodies in the manner prescribed by the current legislation.</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lang w:val="ru-RU"/>
              </w:rPr>
            </w:pPr>
            <w:r w:rsidRPr="00047752">
              <w:rPr>
                <w:rFonts w:cs="Times New Roman"/>
                <w:color w:val="auto"/>
                <w:lang w:val="ru-RU"/>
              </w:rPr>
              <w:t>10.2. В случае возникновения у Стороны подозрений, что произошло или может произойти нарушение положений п. 10.1. настоящего Договора, соответствующая Сторона обязуется уведомить об этом вторую Сторону, а в случае наличия неопровержимых доказательств факта нарушения норм законодательства Республики Узбекистан в сфере борьбы с коррупцией - также уполномоченные органы в порядке, установленном действующим законодательством.</w:t>
            </w:r>
          </w:p>
        </w:tc>
      </w:tr>
      <w:tr w:rsidR="00514FDE" w:rsidRPr="00047752" w:rsidTr="00024B85">
        <w:trPr>
          <w:trHeight w:val="300"/>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color w:val="auto"/>
              </w:rPr>
            </w:pPr>
            <w:r w:rsidRPr="00047752">
              <w:rPr>
                <w:rFonts w:cs="Times New Roman"/>
                <w:b/>
                <w:bCs/>
                <w:color w:val="auto"/>
              </w:rPr>
              <w:t>11. FORCE-MAJEUR</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color w:val="auto"/>
              </w:rPr>
            </w:pPr>
            <w:r w:rsidRPr="00047752">
              <w:rPr>
                <w:rFonts w:cs="Times New Roman"/>
                <w:b/>
                <w:bCs/>
                <w:color w:val="auto"/>
              </w:rPr>
              <w:t xml:space="preserve">11. </w:t>
            </w:r>
            <w:r w:rsidRPr="00047752">
              <w:rPr>
                <w:rFonts w:cs="Times New Roman"/>
                <w:b/>
                <w:bCs/>
                <w:color w:val="auto"/>
                <w:lang w:val="ru-RU"/>
              </w:rPr>
              <w:t>ФОРС</w:t>
            </w:r>
            <w:r w:rsidRPr="00047752">
              <w:rPr>
                <w:rFonts w:cs="Times New Roman"/>
                <w:b/>
                <w:bCs/>
                <w:color w:val="auto"/>
              </w:rPr>
              <w:t>-</w:t>
            </w:r>
            <w:r w:rsidRPr="00047752">
              <w:rPr>
                <w:rFonts w:cs="Times New Roman"/>
                <w:b/>
                <w:bCs/>
                <w:color w:val="auto"/>
                <w:lang w:val="ru-RU"/>
              </w:rPr>
              <w:t>МАЖОР</w:t>
            </w:r>
          </w:p>
        </w:tc>
      </w:tr>
      <w:tr w:rsidR="00514FDE" w:rsidRPr="00047752" w:rsidTr="00024B85">
        <w:trPr>
          <w:trHeight w:val="3779"/>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lastRenderedPageBreak/>
              <w:t>11.1.The parties shall bear no responsibility for partial or complete non-fulfillment of their obligations under this Contract if such non-fulfillment was due to the cause beyond the reasonable control of the parties including acts of Go</w:t>
            </w:r>
            <w:r w:rsidRPr="00047752">
              <w:rPr>
                <w:rFonts w:cs="Times New Roman"/>
                <w:color w:val="auto"/>
                <w:lang w:val="ru-RU"/>
              </w:rPr>
              <w:t>о</w:t>
            </w:r>
            <w:r w:rsidRPr="00047752">
              <w:rPr>
                <w:rFonts w:cs="Times New Roman"/>
                <w:color w:val="auto"/>
              </w:rPr>
              <w:t>d, explosion, flood, fire or accident, the civil riots, military actions and/or their threat, acts restriction, law act, prohibition or any other measures from the side of government or state organization, which adversely affects fulfillment of this Contract.</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11.1.Стороны не несут ответственности друг перед другом за частичное или полное неисполнение обязательств по настоящему Контракту в результате причин, находящихся вне пределов разумного контроля сторон, в том числе стихийные бедствия, землетрясения, наводнения, ураган, пожар или несчастные случай, гражданские волнения, военные действия и/или их угроза, акты, ограничения, подзаконные акты, запреты или любые другие меры со стороны правительственного органа власти и управления отрицательно влияющие на исполнение настоящего Контракта.</w:t>
            </w:r>
          </w:p>
        </w:tc>
      </w:tr>
      <w:tr w:rsidR="00514FDE" w:rsidRPr="00047752" w:rsidTr="00024B85">
        <w:trPr>
          <w:trHeight w:val="1880"/>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11.2.Each party shall immediately notify the other party of the beginning and end of Force-Majeur circumstances preventing either of the parties from implementation of this Contract. The above notification must be confirmed by authorized governmental agency of the state where the Force-Majeur circumstance took place.</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11.2.Каждая сторона обязана незамедлительно сообщить другой стороне о начале и конце форс-мажорных обстоятельств, препятствующих выполнению Контракта. Указанное уведомление должно быть подтверждено уполномоченным государственным органом страны, где данное обстоятельство имело место.</w:t>
            </w:r>
          </w:p>
        </w:tc>
      </w:tr>
      <w:tr w:rsidR="00514FDE" w:rsidRPr="00047752" w:rsidTr="00024B85">
        <w:trPr>
          <w:trHeight w:val="2829"/>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rPr>
            </w:pPr>
            <w:r w:rsidRPr="00047752">
              <w:rPr>
                <w:rFonts w:cs="Times New Roman"/>
                <w:color w:val="auto"/>
              </w:rPr>
              <w:t>11.3.If due to Force-Majeur the delay in delivery of the equipment is more than 100 (one hundred) calendar days the Buyer and the Seller have the right to cancel this Contract partially or entirely. In case this Contract is cancelled due to circumstances of Force-Majeur neither of the parties shall have hold the other party liable for the compensation of any losses, incurred thereto.</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lang w:val="ru-RU"/>
              </w:rPr>
            </w:pPr>
            <w:r w:rsidRPr="00047752">
              <w:rPr>
                <w:rFonts w:cs="Times New Roman"/>
                <w:color w:val="auto"/>
                <w:lang w:val="ru-RU"/>
              </w:rPr>
              <w:t>11.3.В случае задержки поставки в следствии форс-мажорных обстоятельств более чем на 100 (сто) календарных дней Покупатель и Продавец имеют право аннулировать весь Контракт либо его часть. В случае аннулирования Контракта из-за форс-мажорных обстоятельств ни одна из сторон не имеет права требовать компенсации от другой стороны.</w:t>
            </w:r>
          </w:p>
        </w:tc>
      </w:tr>
      <w:tr w:rsidR="00514FDE" w:rsidRPr="00047752" w:rsidTr="00024B85">
        <w:trPr>
          <w:trHeight w:val="345"/>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center"/>
              <w:rPr>
                <w:rFonts w:cs="Times New Roman"/>
                <w:color w:val="auto"/>
              </w:rPr>
            </w:pPr>
            <w:r w:rsidRPr="00047752">
              <w:rPr>
                <w:rFonts w:cs="Times New Roman"/>
                <w:b/>
                <w:bCs/>
                <w:color w:val="auto"/>
              </w:rPr>
              <w:t>12. GOVERNING LAW AND DISPUTE SETTLEMENT</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67"/>
              <w:jc w:val="center"/>
              <w:rPr>
                <w:rFonts w:cs="Times New Roman"/>
                <w:color w:val="auto"/>
                <w:lang w:val="ru-RU"/>
              </w:rPr>
            </w:pPr>
            <w:r w:rsidRPr="00047752">
              <w:rPr>
                <w:rFonts w:cs="Times New Roman"/>
                <w:b/>
                <w:bCs/>
                <w:color w:val="auto"/>
                <w:lang w:val="ru-RU"/>
              </w:rPr>
              <w:t>12. ПРИМЕНИМОЕ ПРАВО И ПОРЯДОК РАССМОТРЕНИЯ СПОРОВ</w:t>
            </w:r>
          </w:p>
        </w:tc>
      </w:tr>
      <w:tr w:rsidR="00514FDE" w:rsidRPr="00047752" w:rsidTr="00024B85">
        <w:trPr>
          <w:trHeight w:val="715"/>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12.1.This Contract shall be governed in accordance with the current legislation of the Republic of Uzbekistan.</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12.1.Настоящий Контракт регулируется в соответствии с действующим законодательством  Республики Узбекистан.</w:t>
            </w:r>
          </w:p>
        </w:tc>
      </w:tr>
      <w:tr w:rsidR="00514FDE" w:rsidRPr="00047752" w:rsidTr="00024B85">
        <w:trPr>
          <w:trHeight w:val="984"/>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rPr>
            </w:pPr>
            <w:r w:rsidRPr="00047752">
              <w:rPr>
                <w:rFonts w:cs="Times New Roman"/>
                <w:color w:val="auto"/>
              </w:rPr>
              <w:t>12.2.The Seller and the Buyer shall settle all or any disputes under this Contract amicably.</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12.2.Стороны примут все необходимые меры к разрешению всех споров и разногласий, которые могут возникнуть из настоящего Контракта или в связи с ним дружественным путем.</w:t>
            </w:r>
          </w:p>
        </w:tc>
      </w:tr>
      <w:tr w:rsidR="00514FDE" w:rsidRPr="00047752" w:rsidTr="00024B85">
        <w:trPr>
          <w:trHeight w:val="1677"/>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rPr>
            </w:pPr>
            <w:r w:rsidRPr="00047752">
              <w:rPr>
                <w:rFonts w:cs="Times New Roman"/>
                <w:color w:val="auto"/>
              </w:rPr>
              <w:t>12.3.If the parties do not reach an agreement all the disputes and differences, without recourse to court of law, shall be settled by one arbitrator at the Supreme Commerce Court of Republic of Uzbekistan in compliance with regulations of mentioned Court.</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lang w:val="ru-RU"/>
              </w:rPr>
            </w:pPr>
            <w:r w:rsidRPr="00047752">
              <w:rPr>
                <w:rFonts w:cs="Times New Roman"/>
                <w:color w:val="auto"/>
                <w:lang w:val="ru-RU"/>
              </w:rPr>
              <w:t>12.3.В случае, если стороны не смогут прийти к соглашению, то все споры и разногласия, за исключением подсудности общим судам, подлежат разрешению в Высшем Хозяйственном суде Республики Узбекистан в соответствии с регламентом указанного суда.</w:t>
            </w:r>
          </w:p>
        </w:tc>
      </w:tr>
      <w:tr w:rsidR="00514FDE" w:rsidRPr="00047752" w:rsidTr="00024B85">
        <w:trPr>
          <w:trHeight w:val="860"/>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rPr>
            </w:pPr>
            <w:r w:rsidRPr="00047752">
              <w:rPr>
                <w:rFonts w:cs="Times New Roman"/>
                <w:color w:val="auto"/>
              </w:rPr>
              <w:lastRenderedPageBreak/>
              <w:t>12.4.Court decision is final and binding for both Parties (i.e. the Buyer and the Seller).</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lang w:val="ru-RU"/>
              </w:rPr>
            </w:pPr>
            <w:r w:rsidRPr="00047752">
              <w:rPr>
                <w:rFonts w:cs="Times New Roman"/>
                <w:color w:val="auto"/>
                <w:lang w:val="ru-RU"/>
              </w:rPr>
              <w:t>12.4.Решение Суда является окончательным и обязательным для обеих сторон (т.е. для Покупателя и Продавца).</w:t>
            </w:r>
          </w:p>
        </w:tc>
      </w:tr>
      <w:tr w:rsidR="00514FDE" w:rsidRPr="00047752" w:rsidTr="00024B85">
        <w:trPr>
          <w:trHeight w:val="300"/>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color w:val="auto"/>
              </w:rPr>
            </w:pPr>
            <w:r w:rsidRPr="00047752">
              <w:rPr>
                <w:rFonts w:cs="Times New Roman"/>
                <w:b/>
                <w:bCs/>
                <w:color w:val="auto"/>
              </w:rPr>
              <w:t>13. OTHER TERMS AND CONDITIONS</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color w:val="auto"/>
              </w:rPr>
            </w:pPr>
            <w:r w:rsidRPr="00047752">
              <w:rPr>
                <w:rFonts w:cs="Times New Roman"/>
                <w:b/>
                <w:bCs/>
                <w:color w:val="auto"/>
              </w:rPr>
              <w:t xml:space="preserve">13. </w:t>
            </w:r>
            <w:r w:rsidRPr="00047752">
              <w:rPr>
                <w:rFonts w:cs="Times New Roman"/>
                <w:b/>
                <w:bCs/>
                <w:color w:val="auto"/>
                <w:lang w:val="ru-RU"/>
              </w:rPr>
              <w:t>ПРОЧИЕ</w:t>
            </w:r>
            <w:r w:rsidRPr="00047752">
              <w:rPr>
                <w:rFonts w:cs="Times New Roman"/>
                <w:b/>
                <w:bCs/>
                <w:color w:val="auto"/>
              </w:rPr>
              <w:t xml:space="preserve"> </w:t>
            </w:r>
            <w:r w:rsidRPr="00047752">
              <w:rPr>
                <w:rFonts w:cs="Times New Roman"/>
                <w:b/>
                <w:bCs/>
                <w:color w:val="auto"/>
                <w:lang w:val="ru-RU"/>
              </w:rPr>
              <w:t>УСЛОВИЯ</w:t>
            </w:r>
          </w:p>
        </w:tc>
      </w:tr>
      <w:tr w:rsidR="00514FDE" w:rsidRPr="00047752" w:rsidTr="00024B85">
        <w:trPr>
          <w:trHeight w:val="824"/>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13.1.All the amendments and addenda to this Contract are valid only when issued in writing and signed by both parties.</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13.1.Все изменения и дополнения к настоящему Контракту действительны только в том случае, если они сделаны в письменном виде и подписаны обеими сторонами.</w:t>
            </w:r>
          </w:p>
        </w:tc>
      </w:tr>
      <w:tr w:rsidR="00514FDE" w:rsidRPr="00047752" w:rsidTr="00024B85">
        <w:trPr>
          <w:trHeight w:val="545"/>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13.2.Neither party shall be entitled to transfer their rights and obligations under this Contract to a third party without confirmation in written form by the other party.</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13.2.Ни одной из сторон не разрешается передавать свои права и обязательства по настоящему Контракту третьей стороне без письменного согласия другой стороны.</w:t>
            </w:r>
          </w:p>
        </w:tc>
      </w:tr>
      <w:tr w:rsidR="00514FDE" w:rsidRPr="00047752" w:rsidTr="00024B85">
        <w:trPr>
          <w:trHeight w:val="1477"/>
        </w:trPr>
        <w:tc>
          <w:tcPr>
            <w:tcW w:w="5040" w:type="dxa"/>
            <w:shd w:val="clear" w:color="auto" w:fill="auto"/>
            <w:tcMar>
              <w:top w:w="80" w:type="dxa"/>
              <w:left w:w="147" w:type="dxa"/>
              <w:bottom w:w="80" w:type="dxa"/>
              <w:right w:w="80" w:type="dxa"/>
            </w:tcMar>
          </w:tcPr>
          <w:p w:rsidR="00514FDE" w:rsidRPr="00047752" w:rsidRDefault="00514FDE" w:rsidP="00024B85">
            <w:pPr>
              <w:pStyle w:val="A4"/>
              <w:spacing w:after="80"/>
              <w:ind w:left="67"/>
              <w:jc w:val="both"/>
              <w:rPr>
                <w:rFonts w:cs="Times New Roman"/>
                <w:color w:val="auto"/>
              </w:rPr>
            </w:pPr>
            <w:r w:rsidRPr="00047752">
              <w:rPr>
                <w:rFonts w:cs="Times New Roman"/>
                <w:color w:val="auto"/>
              </w:rPr>
              <w:t>13.3.This Contract is made in Russian and English variants and both of them have equal legal force. Russian variant of this Agreement shall prevail when settling disputes in accordance with clause 12.4 of this Contract.</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both"/>
              <w:rPr>
                <w:rFonts w:cs="Times New Roman"/>
                <w:color w:val="auto"/>
                <w:lang w:val="ru-RU"/>
              </w:rPr>
            </w:pPr>
            <w:r w:rsidRPr="00047752">
              <w:rPr>
                <w:rFonts w:cs="Times New Roman"/>
                <w:caps/>
                <w:color w:val="auto"/>
                <w:lang w:val="ru-RU"/>
              </w:rPr>
              <w:t>13.3.Н</w:t>
            </w:r>
            <w:r w:rsidRPr="00047752">
              <w:rPr>
                <w:rFonts w:cs="Times New Roman"/>
                <w:color w:val="auto"/>
                <w:lang w:val="ru-RU"/>
              </w:rPr>
              <w:t>астоящий контракт составлен на английском и русском языках, оба из которых имеют одинаковую юридическую силу</w:t>
            </w:r>
            <w:r w:rsidRPr="00047752">
              <w:rPr>
                <w:rFonts w:cs="Times New Roman"/>
                <w:caps/>
                <w:color w:val="auto"/>
                <w:lang w:val="ru-RU"/>
              </w:rPr>
              <w:t>. п</w:t>
            </w:r>
            <w:r w:rsidRPr="00047752">
              <w:rPr>
                <w:rFonts w:cs="Times New Roman"/>
                <w:color w:val="auto"/>
                <w:lang w:val="ru-RU"/>
              </w:rPr>
              <w:t>ри рассмотрении споров в соответствии с пунктом 12.4 настоящего Контракта русская часть настоящего контракта будет превалировать</w:t>
            </w:r>
            <w:r w:rsidRPr="00047752">
              <w:rPr>
                <w:rFonts w:cs="Times New Roman"/>
                <w:caps/>
                <w:color w:val="auto"/>
                <w:lang w:val="ru-RU"/>
              </w:rPr>
              <w:t>.</w:t>
            </w:r>
          </w:p>
        </w:tc>
      </w:tr>
      <w:tr w:rsidR="00514FDE" w:rsidRPr="00047752" w:rsidTr="00024B85">
        <w:trPr>
          <w:trHeight w:val="22"/>
        </w:trPr>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color w:val="auto"/>
              </w:rPr>
            </w:pPr>
            <w:r w:rsidRPr="00047752">
              <w:rPr>
                <w:rFonts w:cs="Times New Roman"/>
                <w:b/>
                <w:bCs/>
                <w:color w:val="auto"/>
              </w:rPr>
              <w:t>14. TERM OF THE CONTRACT</w:t>
            </w:r>
          </w:p>
        </w:tc>
        <w:tc>
          <w:tcPr>
            <w:tcW w:w="5040" w:type="dxa"/>
            <w:shd w:val="clear" w:color="auto" w:fill="auto"/>
            <w:tcMar>
              <w:top w:w="80" w:type="dxa"/>
              <w:left w:w="147" w:type="dxa"/>
              <w:bottom w:w="80" w:type="dxa"/>
              <w:right w:w="80" w:type="dxa"/>
            </w:tcMar>
          </w:tcPr>
          <w:p w:rsidR="00514FDE" w:rsidRPr="00047752" w:rsidRDefault="00514FDE" w:rsidP="00024B85">
            <w:pPr>
              <w:pStyle w:val="A4"/>
              <w:ind w:left="67"/>
              <w:jc w:val="center"/>
              <w:rPr>
                <w:rFonts w:cs="Times New Roman"/>
                <w:color w:val="auto"/>
              </w:rPr>
            </w:pPr>
            <w:r w:rsidRPr="00047752">
              <w:rPr>
                <w:rFonts w:cs="Times New Roman"/>
                <w:b/>
                <w:bCs/>
                <w:color w:val="auto"/>
              </w:rPr>
              <w:t xml:space="preserve">14. </w:t>
            </w:r>
            <w:r w:rsidRPr="00047752">
              <w:rPr>
                <w:rFonts w:cs="Times New Roman"/>
                <w:b/>
                <w:bCs/>
                <w:color w:val="auto"/>
                <w:lang w:val="ru-RU"/>
              </w:rPr>
              <w:t>СРОК</w:t>
            </w:r>
            <w:r w:rsidRPr="00047752">
              <w:rPr>
                <w:rFonts w:cs="Times New Roman"/>
                <w:b/>
                <w:bCs/>
                <w:color w:val="auto"/>
              </w:rPr>
              <w:t xml:space="preserve"> </w:t>
            </w:r>
            <w:r w:rsidRPr="00047752">
              <w:rPr>
                <w:rFonts w:cs="Times New Roman"/>
                <w:b/>
                <w:bCs/>
                <w:color w:val="auto"/>
                <w:lang w:val="ru-RU"/>
              </w:rPr>
              <w:t>ДЕЙСТВИЯ</w:t>
            </w:r>
            <w:r w:rsidRPr="00047752">
              <w:rPr>
                <w:rFonts w:cs="Times New Roman"/>
                <w:b/>
                <w:bCs/>
                <w:color w:val="auto"/>
              </w:rPr>
              <w:t xml:space="preserve"> </w:t>
            </w:r>
            <w:r w:rsidRPr="00047752">
              <w:rPr>
                <w:rFonts w:cs="Times New Roman"/>
                <w:b/>
                <w:bCs/>
                <w:color w:val="auto"/>
                <w:lang w:val="ru-RU"/>
              </w:rPr>
              <w:t>КОНТРАКТА</w:t>
            </w:r>
          </w:p>
        </w:tc>
      </w:tr>
      <w:tr w:rsidR="00514FDE" w:rsidRPr="00047752" w:rsidTr="00024B85">
        <w:trPr>
          <w:trHeight w:val="56"/>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14.1.The present Contract shall come into force after its registration in the authorized Bodies of the Uzbekistan in established order.</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14.1.Настоящий  Контракт вступает в силу после его постановки на учет в уполномоченных Органах Республики Узбекистан в установленном порядке.</w:t>
            </w:r>
          </w:p>
        </w:tc>
      </w:tr>
      <w:tr w:rsidR="00514FDE" w:rsidRPr="00047752" w:rsidTr="00024B85">
        <w:trPr>
          <w:trHeight w:val="18"/>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14.2.The Contract is valid up to the Parties fulfill their obligations completely.</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lang w:val="ru-RU"/>
              </w:rPr>
            </w:pPr>
            <w:r w:rsidRPr="00047752">
              <w:rPr>
                <w:rFonts w:cs="Times New Roman"/>
                <w:color w:val="auto"/>
                <w:lang w:val="ru-RU"/>
              </w:rPr>
              <w:t>14.2.Контракт действует до полного исполнения Сторонами своих обязательств.</w:t>
            </w:r>
          </w:p>
        </w:tc>
      </w:tr>
      <w:tr w:rsidR="00514FDE" w:rsidRPr="00047752" w:rsidTr="00024B85">
        <w:trPr>
          <w:trHeight w:val="514"/>
        </w:trPr>
        <w:tc>
          <w:tcPr>
            <w:tcW w:w="5040" w:type="dxa"/>
            <w:shd w:val="clear" w:color="auto" w:fill="auto"/>
            <w:tcMar>
              <w:top w:w="80" w:type="dxa"/>
              <w:left w:w="147" w:type="dxa"/>
              <w:bottom w:w="80" w:type="dxa"/>
              <w:right w:w="80" w:type="dxa"/>
            </w:tcMar>
          </w:tcPr>
          <w:p w:rsidR="00514FDE" w:rsidRPr="00047752" w:rsidRDefault="00514FDE" w:rsidP="00024B85">
            <w:pPr>
              <w:pStyle w:val="A4"/>
              <w:spacing w:after="80"/>
              <w:ind w:left="67"/>
              <w:jc w:val="both"/>
              <w:rPr>
                <w:rFonts w:cs="Times New Roman"/>
                <w:color w:val="auto"/>
              </w:rPr>
            </w:pPr>
            <w:r w:rsidRPr="00047752">
              <w:rPr>
                <w:rFonts w:cs="Times New Roman"/>
                <w:b/>
                <w:bCs/>
                <w:caps/>
                <w:color w:val="auto"/>
              </w:rPr>
              <w:t>15. Legal addresses, bank requisites, signatures and company seals of the parties</w:t>
            </w:r>
          </w:p>
        </w:tc>
        <w:tc>
          <w:tcPr>
            <w:tcW w:w="5040" w:type="dxa"/>
            <w:shd w:val="clear" w:color="auto" w:fill="auto"/>
            <w:tcMar>
              <w:top w:w="80" w:type="dxa"/>
              <w:left w:w="147" w:type="dxa"/>
              <w:bottom w:w="80" w:type="dxa"/>
              <w:right w:w="80" w:type="dxa"/>
            </w:tcMar>
          </w:tcPr>
          <w:p w:rsidR="00514FDE" w:rsidRPr="00047752" w:rsidRDefault="00514FDE" w:rsidP="00024B85">
            <w:pPr>
              <w:pStyle w:val="A4"/>
              <w:spacing w:after="80"/>
              <w:ind w:left="67"/>
              <w:jc w:val="both"/>
              <w:rPr>
                <w:rFonts w:cs="Times New Roman"/>
                <w:color w:val="auto"/>
                <w:lang w:val="ru-RU"/>
              </w:rPr>
            </w:pPr>
            <w:r w:rsidRPr="00047752">
              <w:rPr>
                <w:rFonts w:cs="Times New Roman"/>
                <w:b/>
                <w:bCs/>
                <w:caps/>
                <w:color w:val="auto"/>
                <w:lang w:val="ru-RU"/>
              </w:rPr>
              <w:t>15. Юридические адреса, банковские реквизиты, подписи и печати сторон</w:t>
            </w:r>
          </w:p>
        </w:tc>
      </w:tr>
      <w:tr w:rsidR="00514FDE" w:rsidRPr="00047752" w:rsidTr="00024B85">
        <w:trPr>
          <w:trHeight w:val="58"/>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bCs/>
                <w:color w:val="auto"/>
              </w:rPr>
            </w:pPr>
            <w:r w:rsidRPr="00047752">
              <w:rPr>
                <w:rFonts w:cs="Times New Roman"/>
                <w:bCs/>
                <w:color w:val="auto"/>
              </w:rPr>
              <w:t>15.1. THE SELLER: KENO PHARMA LIMITED</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bCs/>
                <w:color w:val="auto"/>
              </w:rPr>
            </w:pPr>
            <w:r w:rsidRPr="00047752">
              <w:rPr>
                <w:rFonts w:cs="Times New Roman"/>
                <w:bCs/>
                <w:color w:val="auto"/>
              </w:rPr>
              <w:t>15.1. ПРОДАВЕЦ: KENO PHARMA LIMITED</w:t>
            </w:r>
          </w:p>
        </w:tc>
      </w:tr>
      <w:tr w:rsidR="00514FDE" w:rsidRPr="00047752" w:rsidTr="00024B85">
        <w:trPr>
          <w:trHeight w:val="18"/>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bCs/>
                <w:color w:val="auto"/>
              </w:rPr>
            </w:pPr>
            <w:r w:rsidRPr="00047752">
              <w:rPr>
                <w:rFonts w:cs="Times New Roman"/>
                <w:bCs/>
                <w:color w:val="auto"/>
              </w:rPr>
              <w:t xml:space="preserve">Legal Address: </w:t>
            </w:r>
          </w:p>
          <w:p w:rsidR="00514FDE" w:rsidRPr="00047752" w:rsidRDefault="00514FDE" w:rsidP="00024B85">
            <w:pPr>
              <w:pStyle w:val="A4"/>
              <w:rPr>
                <w:rFonts w:cs="Times New Roman"/>
                <w:bCs/>
                <w:color w:val="auto"/>
              </w:rPr>
            </w:pPr>
            <w:r w:rsidRPr="00047752">
              <w:rPr>
                <w:rFonts w:cs="Times New Roman"/>
                <w:bCs/>
                <w:color w:val="auto"/>
              </w:rPr>
              <w:t>_________________</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bCs/>
                <w:color w:val="auto"/>
              </w:rPr>
            </w:pPr>
            <w:r w:rsidRPr="00047752">
              <w:rPr>
                <w:rFonts w:cs="Times New Roman"/>
                <w:bCs/>
                <w:color w:val="auto"/>
              </w:rPr>
              <w:t>Юридический Адрес:</w:t>
            </w:r>
          </w:p>
          <w:p w:rsidR="00514FDE" w:rsidRPr="00047752" w:rsidRDefault="00514FDE" w:rsidP="00024B85">
            <w:pPr>
              <w:pStyle w:val="A4"/>
              <w:rPr>
                <w:rFonts w:cs="Times New Roman"/>
                <w:bCs/>
                <w:color w:val="auto"/>
              </w:rPr>
            </w:pPr>
            <w:r w:rsidRPr="00047752">
              <w:rPr>
                <w:rFonts w:cs="Times New Roman"/>
                <w:bCs/>
                <w:color w:val="auto"/>
              </w:rPr>
              <w:t>_________________</w:t>
            </w:r>
          </w:p>
        </w:tc>
      </w:tr>
      <w:tr w:rsidR="00514FDE" w:rsidRPr="00047752" w:rsidTr="00024B85">
        <w:trPr>
          <w:trHeight w:val="18"/>
        </w:trPr>
        <w:tc>
          <w:tcPr>
            <w:tcW w:w="5040" w:type="dxa"/>
            <w:shd w:val="clear" w:color="auto" w:fill="auto"/>
            <w:tcMar>
              <w:top w:w="80" w:type="dxa"/>
              <w:left w:w="80" w:type="dxa"/>
              <w:bottom w:w="80" w:type="dxa"/>
              <w:right w:w="80" w:type="dxa"/>
            </w:tcMar>
          </w:tcPr>
          <w:p w:rsidR="00514FDE" w:rsidRPr="00047752" w:rsidRDefault="00514FDE" w:rsidP="00024B85">
            <w:pPr>
              <w:pStyle w:val="A4"/>
              <w:ind w:left="110"/>
              <w:jc w:val="both"/>
              <w:rPr>
                <w:rFonts w:cs="Times New Roman"/>
                <w:bCs/>
                <w:color w:val="auto"/>
              </w:rPr>
            </w:pPr>
            <w:r w:rsidRPr="00047752">
              <w:rPr>
                <w:rFonts w:cs="Times New Roman"/>
                <w:bCs/>
                <w:color w:val="auto"/>
              </w:rPr>
              <w:t>Bank Details:</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bCs/>
                <w:color w:val="auto"/>
              </w:rPr>
            </w:pPr>
            <w:r w:rsidRPr="00047752">
              <w:rPr>
                <w:rFonts w:cs="Times New Roman"/>
                <w:bCs/>
                <w:color w:val="auto"/>
              </w:rPr>
              <w:t>Реквизиты Банка:</w:t>
            </w:r>
          </w:p>
        </w:tc>
      </w:tr>
      <w:tr w:rsidR="00514FDE" w:rsidRPr="00047752" w:rsidTr="00024B85">
        <w:trPr>
          <w:trHeight w:val="18"/>
        </w:trPr>
        <w:tc>
          <w:tcPr>
            <w:tcW w:w="5040" w:type="dxa"/>
            <w:shd w:val="clear" w:color="auto" w:fill="auto"/>
            <w:tcMar>
              <w:top w:w="80" w:type="dxa"/>
              <w:left w:w="80" w:type="dxa"/>
              <w:bottom w:w="80" w:type="dxa"/>
              <w:right w:w="80" w:type="dxa"/>
            </w:tcMar>
          </w:tcPr>
          <w:p w:rsidR="00514FDE" w:rsidRPr="00047752" w:rsidRDefault="00514FDE" w:rsidP="00024B85">
            <w:pPr>
              <w:pStyle w:val="A4"/>
              <w:ind w:left="110"/>
              <w:jc w:val="both"/>
              <w:rPr>
                <w:rFonts w:cs="Times New Roman"/>
                <w:bCs/>
                <w:color w:val="auto"/>
              </w:rPr>
            </w:pPr>
            <w:r w:rsidRPr="00047752">
              <w:rPr>
                <w:rFonts w:cs="Times New Roman"/>
                <w:bCs/>
                <w:color w:val="auto"/>
              </w:rPr>
              <w:t>_________________</w:t>
            </w:r>
          </w:p>
        </w:tc>
        <w:tc>
          <w:tcPr>
            <w:tcW w:w="5040" w:type="dxa"/>
            <w:shd w:val="clear" w:color="auto" w:fill="auto"/>
            <w:tcMar>
              <w:top w:w="80" w:type="dxa"/>
              <w:left w:w="80" w:type="dxa"/>
              <w:bottom w:w="80" w:type="dxa"/>
              <w:right w:w="80" w:type="dxa"/>
            </w:tcMar>
          </w:tcPr>
          <w:p w:rsidR="00514FDE" w:rsidRPr="00047752" w:rsidRDefault="00514FDE" w:rsidP="00024B85">
            <w:pPr>
              <w:pStyle w:val="A4"/>
              <w:ind w:left="110"/>
              <w:jc w:val="both"/>
              <w:rPr>
                <w:rFonts w:cs="Times New Roman"/>
                <w:bCs/>
                <w:color w:val="auto"/>
              </w:rPr>
            </w:pPr>
            <w:r w:rsidRPr="00047752">
              <w:rPr>
                <w:rFonts w:cs="Times New Roman"/>
                <w:bCs/>
                <w:color w:val="auto"/>
              </w:rPr>
              <w:t>_________________</w:t>
            </w:r>
          </w:p>
        </w:tc>
      </w:tr>
      <w:tr w:rsidR="00514FDE" w:rsidRPr="00047752" w:rsidTr="00024B85">
        <w:trPr>
          <w:trHeight w:val="18"/>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rPr>
              <w:t>15.2.</w:t>
            </w:r>
            <w:r w:rsidRPr="00047752">
              <w:rPr>
                <w:rFonts w:cs="Times New Roman"/>
                <w:bCs/>
                <w:color w:val="auto"/>
              </w:rPr>
              <w:t xml:space="preserve"> THE BUYER:</w:t>
            </w:r>
            <w:r w:rsidRPr="00047752">
              <w:rPr>
                <w:rFonts w:cs="Times New Roman"/>
                <w:color w:val="auto"/>
              </w:rPr>
              <w:t xml:space="preserve"> </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color w:val="auto"/>
                <w:lang w:val="ru-RU"/>
              </w:rPr>
              <w:t>1</w:t>
            </w:r>
            <w:r w:rsidRPr="00047752">
              <w:rPr>
                <w:rFonts w:cs="Times New Roman"/>
                <w:color w:val="auto"/>
              </w:rPr>
              <w:t>5</w:t>
            </w:r>
            <w:r w:rsidRPr="00047752">
              <w:rPr>
                <w:rFonts w:cs="Times New Roman"/>
                <w:color w:val="auto"/>
                <w:lang w:val="ru-RU"/>
              </w:rPr>
              <w:t>.2.</w:t>
            </w:r>
            <w:r w:rsidRPr="00047752">
              <w:rPr>
                <w:rFonts w:cs="Times New Roman"/>
                <w:bCs/>
                <w:color w:val="auto"/>
                <w:lang w:val="ru-RU"/>
              </w:rPr>
              <w:t xml:space="preserve"> ПОКУПАТЕЛЬ:</w:t>
            </w:r>
            <w:r w:rsidRPr="00047752">
              <w:rPr>
                <w:rFonts w:cs="Times New Roman"/>
                <w:color w:val="auto"/>
                <w:lang w:val="ru-RU"/>
              </w:rPr>
              <w:t xml:space="preserve"> </w:t>
            </w:r>
          </w:p>
        </w:tc>
      </w:tr>
      <w:tr w:rsidR="00514FDE" w:rsidRPr="00047752" w:rsidTr="00024B85">
        <w:trPr>
          <w:trHeight w:val="1525"/>
        </w:trPr>
        <w:tc>
          <w:tcPr>
            <w:tcW w:w="5040" w:type="dxa"/>
            <w:shd w:val="clear" w:color="auto" w:fill="auto"/>
            <w:tcMar>
              <w:top w:w="80" w:type="dxa"/>
              <w:left w:w="80" w:type="dxa"/>
              <w:bottom w:w="80" w:type="dxa"/>
              <w:right w:w="80" w:type="dxa"/>
            </w:tcMar>
          </w:tcPr>
          <w:p w:rsidR="00514FDE" w:rsidRPr="00047752" w:rsidRDefault="00514FDE" w:rsidP="00024B85">
            <w:pPr>
              <w:pStyle w:val="A4"/>
              <w:pBdr>
                <w:top w:val="none" w:sz="0" w:space="0" w:color="auto"/>
                <w:left w:val="none" w:sz="0" w:space="0" w:color="auto"/>
                <w:bottom w:val="none" w:sz="0" w:space="0" w:color="auto"/>
                <w:right w:val="none" w:sz="0" w:space="0" w:color="auto"/>
                <w:between w:val="none" w:sz="0" w:space="0" w:color="auto"/>
                <w:bar w:val="none" w:sz="0" w:color="auto"/>
              </w:pBdr>
              <w:ind w:left="67"/>
              <w:jc w:val="both"/>
              <w:rPr>
                <w:rFonts w:cs="Times New Roman"/>
                <w:color w:val="auto"/>
              </w:rPr>
            </w:pPr>
            <w:r w:rsidRPr="00047752">
              <w:rPr>
                <w:rFonts w:cs="Times New Roman"/>
                <w:color w:val="auto"/>
              </w:rPr>
              <w:t xml:space="preserve"> “AZIYA IMMUNOPREPARAT” LLC</w:t>
            </w:r>
          </w:p>
          <w:p w:rsidR="00514FDE" w:rsidRPr="00047752" w:rsidRDefault="00514FDE" w:rsidP="00024B85">
            <w:pPr>
              <w:pStyle w:val="A4"/>
              <w:pBdr>
                <w:top w:val="none" w:sz="0" w:space="0" w:color="auto"/>
                <w:left w:val="none" w:sz="0" w:space="0" w:color="auto"/>
                <w:bottom w:val="none" w:sz="0" w:space="0" w:color="auto"/>
                <w:right w:val="none" w:sz="0" w:space="0" w:color="auto"/>
                <w:between w:val="none" w:sz="0" w:space="0" w:color="auto"/>
                <w:bar w:val="none" w:sz="0" w:color="auto"/>
              </w:pBdr>
              <w:ind w:left="67"/>
              <w:jc w:val="both"/>
              <w:rPr>
                <w:rFonts w:cs="Times New Roman"/>
                <w:color w:val="auto"/>
              </w:rPr>
            </w:pPr>
            <w:r w:rsidRPr="00047752">
              <w:rPr>
                <w:rFonts w:cs="Times New Roman"/>
                <w:color w:val="auto"/>
              </w:rPr>
              <w:t>Legal Address: 100206</w:t>
            </w:r>
          </w:p>
          <w:p w:rsidR="00514FDE" w:rsidRPr="00047752" w:rsidRDefault="00514FDE" w:rsidP="00024B85">
            <w:pPr>
              <w:pStyle w:val="A4"/>
              <w:pBdr>
                <w:top w:val="none" w:sz="0" w:space="0" w:color="auto"/>
                <w:left w:val="none" w:sz="0" w:space="0" w:color="auto"/>
                <w:bottom w:val="none" w:sz="0" w:space="0" w:color="auto"/>
                <w:right w:val="none" w:sz="0" w:space="0" w:color="auto"/>
                <w:between w:val="none" w:sz="0" w:space="0" w:color="auto"/>
                <w:bar w:val="none" w:sz="0" w:color="auto"/>
              </w:pBdr>
              <w:ind w:left="67"/>
              <w:jc w:val="both"/>
              <w:rPr>
                <w:rFonts w:cs="Times New Roman"/>
                <w:color w:val="auto"/>
              </w:rPr>
            </w:pPr>
            <w:r w:rsidRPr="00047752">
              <w:rPr>
                <w:rFonts w:cs="Times New Roman"/>
                <w:color w:val="auto"/>
              </w:rPr>
              <w:t>Tashkent Yunusabad district 17th block of Promzona Severny district section №2</w:t>
            </w:r>
          </w:p>
          <w:p w:rsidR="00514FDE" w:rsidRPr="00047752" w:rsidRDefault="00514FDE" w:rsidP="00024B85">
            <w:pPr>
              <w:pStyle w:val="A4"/>
              <w:pBdr>
                <w:top w:val="none" w:sz="0" w:space="0" w:color="auto"/>
                <w:left w:val="none" w:sz="0" w:space="0" w:color="auto"/>
                <w:bottom w:val="none" w:sz="0" w:space="0" w:color="auto"/>
                <w:right w:val="none" w:sz="0" w:space="0" w:color="auto"/>
                <w:between w:val="none" w:sz="0" w:space="0" w:color="auto"/>
                <w:bar w:val="none" w:sz="0" w:color="auto"/>
              </w:pBdr>
              <w:ind w:left="67"/>
              <w:jc w:val="both"/>
              <w:rPr>
                <w:rFonts w:cs="Times New Roman"/>
                <w:color w:val="auto"/>
                <w:lang w:val="ru-RU"/>
              </w:rPr>
            </w:pPr>
            <w:r w:rsidRPr="00047752">
              <w:rPr>
                <w:rFonts w:cs="Times New Roman"/>
                <w:color w:val="auto"/>
                <w:lang w:val="ru-RU"/>
              </w:rPr>
              <w:t xml:space="preserve">INN 302730166  </w:t>
            </w:r>
          </w:p>
        </w:tc>
        <w:tc>
          <w:tcPr>
            <w:tcW w:w="5040" w:type="dxa"/>
            <w:shd w:val="clear" w:color="auto" w:fill="auto"/>
            <w:tcMar>
              <w:top w:w="80" w:type="dxa"/>
              <w:left w:w="80" w:type="dxa"/>
              <w:bottom w:w="80" w:type="dxa"/>
              <w:right w:w="80" w:type="dxa"/>
            </w:tcMar>
          </w:tcPr>
          <w:p w:rsidR="00514FDE" w:rsidRPr="00047752" w:rsidRDefault="00514FDE" w:rsidP="00024B85">
            <w:pPr>
              <w:spacing w:line="276" w:lineRule="auto"/>
              <w:jc w:val="both"/>
              <w:rPr>
                <w:rFonts w:ascii="Times New Roman" w:eastAsiaTheme="minorEastAsia" w:hAnsi="Times New Roman" w:cs="Times New Roman"/>
                <w:sz w:val="24"/>
                <w:szCs w:val="24"/>
                <w:u w:color="000000"/>
                <w:bdr w:val="nil"/>
                <w:lang w:val="ru-RU" w:eastAsia="zh-CN"/>
              </w:rPr>
            </w:pPr>
            <w:r w:rsidRPr="00047752">
              <w:rPr>
                <w:rFonts w:ascii="Times New Roman" w:eastAsiaTheme="minorEastAsia" w:hAnsi="Times New Roman" w:cs="Times New Roman"/>
                <w:sz w:val="24"/>
                <w:szCs w:val="24"/>
                <w:u w:color="000000"/>
                <w:bdr w:val="nil"/>
                <w:lang w:val="ru-RU" w:eastAsia="zh-CN"/>
              </w:rPr>
              <w:t>OOO «AZIYA IMMUNOPREPARAT»</w:t>
            </w:r>
          </w:p>
          <w:p w:rsidR="00514FDE" w:rsidRPr="00047752" w:rsidRDefault="00514FDE" w:rsidP="00024B85">
            <w:pPr>
              <w:spacing w:line="276" w:lineRule="auto"/>
              <w:jc w:val="both"/>
              <w:rPr>
                <w:rFonts w:ascii="Times New Roman" w:eastAsiaTheme="minorEastAsia" w:hAnsi="Times New Roman" w:cs="Times New Roman"/>
                <w:sz w:val="24"/>
                <w:szCs w:val="24"/>
                <w:u w:color="000000"/>
                <w:bdr w:val="nil"/>
                <w:lang w:val="ru-RU" w:eastAsia="zh-CN"/>
              </w:rPr>
            </w:pPr>
            <w:r w:rsidRPr="00047752">
              <w:rPr>
                <w:rFonts w:ascii="Times New Roman" w:eastAsiaTheme="minorEastAsia" w:hAnsi="Times New Roman" w:cs="Times New Roman"/>
                <w:sz w:val="24"/>
                <w:szCs w:val="24"/>
                <w:u w:color="000000"/>
                <w:bdr w:val="nil"/>
                <w:lang w:val="ru-RU" w:eastAsia="zh-CN"/>
              </w:rPr>
              <w:t>Адрес:100206</w:t>
            </w:r>
          </w:p>
          <w:p w:rsidR="00514FDE" w:rsidRPr="00047752" w:rsidRDefault="00514FDE" w:rsidP="00024B85">
            <w:pPr>
              <w:spacing w:line="276" w:lineRule="auto"/>
              <w:jc w:val="both"/>
              <w:rPr>
                <w:rFonts w:ascii="Times New Roman" w:eastAsiaTheme="minorEastAsia" w:hAnsi="Times New Roman" w:cs="Times New Roman"/>
                <w:sz w:val="24"/>
                <w:szCs w:val="24"/>
                <w:u w:color="000000"/>
                <w:bdr w:val="nil"/>
                <w:lang w:val="ru-RU" w:eastAsia="zh-CN"/>
              </w:rPr>
            </w:pPr>
            <w:r w:rsidRPr="00047752">
              <w:rPr>
                <w:rFonts w:ascii="Times New Roman" w:eastAsiaTheme="minorEastAsia" w:hAnsi="Times New Roman" w:cs="Times New Roman"/>
                <w:sz w:val="24"/>
                <w:szCs w:val="24"/>
                <w:u w:color="000000"/>
                <w:bdr w:val="nil"/>
                <w:lang w:val="ru-RU" w:eastAsia="zh-CN"/>
              </w:rPr>
              <w:t>Республика Узбекистан, г.Ташкент, Юнусабадский р-н 17-квартал пром.зона(северный част участок№2)</w:t>
            </w:r>
          </w:p>
          <w:p w:rsidR="00514FDE" w:rsidRPr="00047752" w:rsidRDefault="00514FDE" w:rsidP="00024B85">
            <w:pPr>
              <w:spacing w:line="276" w:lineRule="auto"/>
              <w:jc w:val="both"/>
              <w:rPr>
                <w:rFonts w:ascii="Times New Roman" w:eastAsiaTheme="minorEastAsia" w:hAnsi="Times New Roman" w:cs="Times New Roman"/>
                <w:sz w:val="24"/>
                <w:szCs w:val="24"/>
                <w:u w:color="000000"/>
                <w:bdr w:val="nil"/>
                <w:lang w:val="ru-RU" w:eastAsia="zh-CN"/>
              </w:rPr>
            </w:pPr>
            <w:r w:rsidRPr="00047752">
              <w:rPr>
                <w:rFonts w:ascii="Times New Roman" w:eastAsiaTheme="minorEastAsia" w:hAnsi="Times New Roman" w:cs="Times New Roman"/>
                <w:sz w:val="24"/>
                <w:szCs w:val="24"/>
                <w:u w:color="000000"/>
                <w:bdr w:val="nil"/>
                <w:lang w:val="ru-RU" w:eastAsia="zh-CN"/>
              </w:rPr>
              <w:t>ИНН:302730166</w:t>
            </w:r>
          </w:p>
        </w:tc>
      </w:tr>
      <w:tr w:rsidR="00514FDE" w:rsidRPr="00047752" w:rsidTr="00024B85">
        <w:trPr>
          <w:trHeight w:val="300"/>
        </w:trPr>
        <w:tc>
          <w:tcPr>
            <w:tcW w:w="5040" w:type="dxa"/>
            <w:shd w:val="clear" w:color="auto" w:fill="auto"/>
            <w:tcMar>
              <w:top w:w="80" w:type="dxa"/>
              <w:left w:w="190" w:type="dxa"/>
              <w:bottom w:w="80" w:type="dxa"/>
              <w:right w:w="80" w:type="dxa"/>
            </w:tcMar>
          </w:tcPr>
          <w:p w:rsidR="00514FDE" w:rsidRPr="00047752" w:rsidRDefault="00514FDE" w:rsidP="00024B85">
            <w:pPr>
              <w:pStyle w:val="A4"/>
              <w:pBdr>
                <w:top w:val="none" w:sz="0" w:space="0" w:color="auto"/>
                <w:left w:val="none" w:sz="0" w:space="0" w:color="auto"/>
                <w:bottom w:val="none" w:sz="0" w:space="0" w:color="auto"/>
                <w:right w:val="none" w:sz="0" w:space="0" w:color="auto"/>
                <w:between w:val="none" w:sz="0" w:space="0" w:color="auto"/>
                <w:bar w:val="none" w:sz="0" w:color="auto"/>
              </w:pBdr>
              <w:ind w:left="67"/>
              <w:jc w:val="both"/>
              <w:rPr>
                <w:rFonts w:cs="Times New Roman"/>
                <w:color w:val="auto"/>
                <w:lang w:val="ru-RU"/>
              </w:rPr>
            </w:pPr>
            <w:r w:rsidRPr="00047752">
              <w:rPr>
                <w:rFonts w:cs="Times New Roman"/>
                <w:color w:val="auto"/>
                <w:lang w:val="ru-RU"/>
              </w:rPr>
              <w:lastRenderedPageBreak/>
              <w:t>Bank Details:</w:t>
            </w:r>
          </w:p>
        </w:tc>
        <w:tc>
          <w:tcPr>
            <w:tcW w:w="5040" w:type="dxa"/>
            <w:shd w:val="clear" w:color="auto" w:fill="auto"/>
            <w:tcMar>
              <w:top w:w="80" w:type="dxa"/>
              <w:left w:w="190" w:type="dxa"/>
              <w:bottom w:w="80" w:type="dxa"/>
              <w:right w:w="80" w:type="dxa"/>
            </w:tcMar>
          </w:tcPr>
          <w:p w:rsidR="00514FDE" w:rsidRPr="00047752" w:rsidRDefault="00514FDE" w:rsidP="00024B85">
            <w:pPr>
              <w:ind w:left="110"/>
              <w:rPr>
                <w:rFonts w:ascii="Times New Roman" w:eastAsiaTheme="minorEastAsia" w:hAnsi="Times New Roman" w:cs="Times New Roman"/>
                <w:sz w:val="24"/>
                <w:szCs w:val="24"/>
                <w:u w:color="000000"/>
                <w:bdr w:val="nil"/>
                <w:lang w:val="ru-RU" w:eastAsia="zh-CN"/>
              </w:rPr>
            </w:pPr>
            <w:r w:rsidRPr="00047752">
              <w:rPr>
                <w:rFonts w:ascii="Times New Roman" w:eastAsiaTheme="minorEastAsia" w:hAnsi="Times New Roman" w:cs="Times New Roman"/>
                <w:sz w:val="24"/>
                <w:szCs w:val="24"/>
                <w:u w:color="000000"/>
                <w:bdr w:val="nil"/>
                <w:lang w:val="ru-RU" w:eastAsia="zh-CN"/>
              </w:rPr>
              <w:t>Реквизиты Банка:</w:t>
            </w:r>
          </w:p>
        </w:tc>
      </w:tr>
      <w:tr w:rsidR="00514FDE" w:rsidRPr="00047752" w:rsidTr="00024B85">
        <w:trPr>
          <w:trHeight w:val="1848"/>
        </w:trPr>
        <w:tc>
          <w:tcPr>
            <w:tcW w:w="5040" w:type="dxa"/>
            <w:shd w:val="clear" w:color="auto" w:fill="auto"/>
            <w:tcMar>
              <w:top w:w="80" w:type="dxa"/>
              <w:left w:w="80" w:type="dxa"/>
              <w:bottom w:w="80" w:type="dxa"/>
              <w:right w:w="80" w:type="dxa"/>
            </w:tcMar>
          </w:tcPr>
          <w:p w:rsidR="00514FDE" w:rsidRPr="00047752" w:rsidRDefault="00514FDE" w:rsidP="00024B85">
            <w:pPr>
              <w:pStyle w:val="A4"/>
              <w:pBdr>
                <w:top w:val="none" w:sz="0" w:space="0" w:color="auto"/>
                <w:left w:val="none" w:sz="0" w:space="0" w:color="auto"/>
                <w:bottom w:val="none" w:sz="0" w:space="0" w:color="auto"/>
                <w:right w:val="none" w:sz="0" w:space="0" w:color="auto"/>
                <w:between w:val="none" w:sz="0" w:space="0" w:color="auto"/>
                <w:bar w:val="none" w:sz="0" w:color="auto"/>
              </w:pBdr>
              <w:ind w:left="67"/>
              <w:jc w:val="both"/>
              <w:rPr>
                <w:rFonts w:cs="Times New Roman"/>
                <w:color w:val="auto"/>
              </w:rPr>
            </w:pPr>
            <w:r w:rsidRPr="00047752">
              <w:rPr>
                <w:rFonts w:cs="Times New Roman"/>
                <w:color w:val="auto"/>
              </w:rPr>
              <w:t>Bank name:  JSC  «ALOKABANK» Branch. Code: 00401</w:t>
            </w:r>
          </w:p>
          <w:p w:rsidR="00514FDE" w:rsidRPr="00047752" w:rsidRDefault="00514FDE" w:rsidP="00024B85">
            <w:pPr>
              <w:pStyle w:val="A4"/>
              <w:pBdr>
                <w:top w:val="none" w:sz="0" w:space="0" w:color="auto"/>
                <w:left w:val="none" w:sz="0" w:space="0" w:color="auto"/>
                <w:bottom w:val="none" w:sz="0" w:space="0" w:color="auto"/>
                <w:right w:val="none" w:sz="0" w:space="0" w:color="auto"/>
                <w:between w:val="none" w:sz="0" w:space="0" w:color="auto"/>
                <w:bar w:val="none" w:sz="0" w:color="auto"/>
              </w:pBdr>
              <w:ind w:left="67"/>
              <w:jc w:val="both"/>
              <w:rPr>
                <w:rFonts w:cs="Times New Roman"/>
                <w:color w:val="auto"/>
              </w:rPr>
            </w:pPr>
            <w:r w:rsidRPr="00047752">
              <w:rPr>
                <w:rFonts w:cs="Times New Roman"/>
                <w:color w:val="auto"/>
              </w:rPr>
              <w:t>ACCOUNT UZS: 20208000000263161001</w:t>
            </w:r>
          </w:p>
          <w:p w:rsidR="00514FDE" w:rsidRPr="00047752" w:rsidRDefault="00514FDE" w:rsidP="00024B85">
            <w:pPr>
              <w:pStyle w:val="A4"/>
              <w:pBdr>
                <w:top w:val="none" w:sz="0" w:space="0" w:color="auto"/>
                <w:left w:val="none" w:sz="0" w:space="0" w:color="auto"/>
                <w:bottom w:val="none" w:sz="0" w:space="0" w:color="auto"/>
                <w:right w:val="none" w:sz="0" w:space="0" w:color="auto"/>
                <w:between w:val="none" w:sz="0" w:space="0" w:color="auto"/>
                <w:bar w:val="none" w:sz="0" w:color="auto"/>
              </w:pBdr>
              <w:ind w:left="67"/>
              <w:jc w:val="both"/>
              <w:rPr>
                <w:rFonts w:cs="Times New Roman"/>
                <w:color w:val="auto"/>
              </w:rPr>
            </w:pPr>
            <w:r w:rsidRPr="00047752">
              <w:rPr>
                <w:rFonts w:cs="Times New Roman"/>
                <w:color w:val="auto"/>
                <w:lang w:val="ru-RU"/>
              </w:rPr>
              <w:t>С</w:t>
            </w:r>
            <w:r w:rsidRPr="00047752">
              <w:rPr>
                <w:rFonts w:cs="Times New Roman"/>
                <w:color w:val="auto"/>
              </w:rPr>
              <w:t>urrency acc: 20208840600263161002</w:t>
            </w:r>
          </w:p>
          <w:p w:rsidR="00514FDE" w:rsidRPr="00047752" w:rsidRDefault="00514FDE" w:rsidP="00024B85">
            <w:pPr>
              <w:pStyle w:val="A4"/>
              <w:pBdr>
                <w:top w:val="none" w:sz="0" w:space="0" w:color="auto"/>
                <w:left w:val="none" w:sz="0" w:space="0" w:color="auto"/>
                <w:bottom w:val="none" w:sz="0" w:space="0" w:color="auto"/>
                <w:right w:val="none" w:sz="0" w:space="0" w:color="auto"/>
                <w:between w:val="none" w:sz="0" w:space="0" w:color="auto"/>
                <w:bar w:val="none" w:sz="0" w:color="auto"/>
              </w:pBdr>
              <w:ind w:left="67"/>
              <w:jc w:val="both"/>
              <w:rPr>
                <w:rFonts w:cs="Times New Roman"/>
                <w:color w:val="auto"/>
                <w:lang w:val="ru-RU"/>
              </w:rPr>
            </w:pPr>
            <w:r w:rsidRPr="00047752">
              <w:rPr>
                <w:rFonts w:cs="Times New Roman"/>
                <w:color w:val="auto"/>
              </w:rPr>
              <w:t xml:space="preserve">  </w:t>
            </w:r>
            <w:r w:rsidRPr="00047752">
              <w:rPr>
                <w:rFonts w:cs="Times New Roman"/>
                <w:color w:val="auto"/>
                <w:lang w:val="ru-RU"/>
              </w:rPr>
              <w:t xml:space="preserve">SWIFT JSCLUZ22 </w:t>
            </w:r>
          </w:p>
        </w:tc>
        <w:tc>
          <w:tcPr>
            <w:tcW w:w="5040" w:type="dxa"/>
            <w:shd w:val="clear" w:color="auto" w:fill="auto"/>
            <w:tcMar>
              <w:top w:w="80" w:type="dxa"/>
              <w:left w:w="80" w:type="dxa"/>
              <w:bottom w:w="80" w:type="dxa"/>
              <w:right w:w="80" w:type="dxa"/>
            </w:tcMar>
          </w:tcPr>
          <w:p w:rsidR="00514FDE" w:rsidRPr="00047752" w:rsidRDefault="00514FDE" w:rsidP="00024B85">
            <w:pPr>
              <w:pStyle w:val="A4"/>
              <w:pBdr>
                <w:top w:val="none" w:sz="0" w:space="0" w:color="auto"/>
                <w:left w:val="none" w:sz="0" w:space="0" w:color="auto"/>
                <w:bottom w:val="none" w:sz="0" w:space="0" w:color="auto"/>
                <w:right w:val="none" w:sz="0" w:space="0" w:color="auto"/>
                <w:between w:val="none" w:sz="0" w:space="0" w:color="auto"/>
                <w:bar w:val="none" w:sz="0" w:color="auto"/>
              </w:pBdr>
              <w:ind w:left="67"/>
              <w:jc w:val="both"/>
              <w:rPr>
                <w:rFonts w:cs="Times New Roman"/>
                <w:color w:val="auto"/>
                <w:lang w:val="ru-RU"/>
              </w:rPr>
            </w:pPr>
            <w:r w:rsidRPr="00047752">
              <w:rPr>
                <w:rFonts w:cs="Times New Roman"/>
                <w:color w:val="auto"/>
                <w:lang w:val="ru-RU"/>
              </w:rPr>
              <w:t xml:space="preserve"> АТ«Алокабанк»  МФО: 00401 </w:t>
            </w:r>
          </w:p>
          <w:p w:rsidR="00514FDE" w:rsidRPr="00047752" w:rsidRDefault="00514FDE" w:rsidP="00024B85">
            <w:pPr>
              <w:pStyle w:val="A4"/>
              <w:pBdr>
                <w:top w:val="none" w:sz="0" w:space="0" w:color="auto"/>
                <w:left w:val="none" w:sz="0" w:space="0" w:color="auto"/>
                <w:bottom w:val="none" w:sz="0" w:space="0" w:color="auto"/>
                <w:right w:val="none" w:sz="0" w:space="0" w:color="auto"/>
                <w:between w:val="none" w:sz="0" w:space="0" w:color="auto"/>
                <w:bar w:val="none" w:sz="0" w:color="auto"/>
              </w:pBdr>
              <w:ind w:left="67"/>
              <w:jc w:val="both"/>
              <w:rPr>
                <w:rFonts w:cs="Times New Roman"/>
                <w:color w:val="auto"/>
                <w:lang w:val="ru-RU"/>
              </w:rPr>
            </w:pPr>
            <w:r w:rsidRPr="00047752">
              <w:rPr>
                <w:rFonts w:cs="Times New Roman"/>
                <w:color w:val="auto"/>
                <w:lang w:val="ru-RU"/>
              </w:rPr>
              <w:t>Рсч:20208000100263161001</w:t>
            </w:r>
          </w:p>
          <w:p w:rsidR="00514FDE" w:rsidRPr="00047752" w:rsidRDefault="00514FDE" w:rsidP="00024B85">
            <w:pPr>
              <w:pStyle w:val="A4"/>
              <w:pBdr>
                <w:top w:val="none" w:sz="0" w:space="0" w:color="auto"/>
                <w:left w:val="none" w:sz="0" w:space="0" w:color="auto"/>
                <w:bottom w:val="none" w:sz="0" w:space="0" w:color="auto"/>
                <w:right w:val="none" w:sz="0" w:space="0" w:color="auto"/>
                <w:between w:val="none" w:sz="0" w:space="0" w:color="auto"/>
                <w:bar w:val="none" w:sz="0" w:color="auto"/>
              </w:pBdr>
              <w:ind w:left="67"/>
              <w:jc w:val="both"/>
              <w:rPr>
                <w:rFonts w:cs="Times New Roman"/>
                <w:color w:val="auto"/>
                <w:lang w:val="ru-RU"/>
              </w:rPr>
            </w:pPr>
            <w:r w:rsidRPr="00047752">
              <w:rPr>
                <w:rFonts w:cs="Times New Roman"/>
                <w:color w:val="auto"/>
                <w:lang w:val="ru-RU"/>
              </w:rPr>
              <w:t xml:space="preserve">  в/сч: 20208840600263161002</w:t>
            </w:r>
          </w:p>
          <w:p w:rsidR="00514FDE" w:rsidRPr="00047752" w:rsidRDefault="00514FDE" w:rsidP="00024B85">
            <w:pPr>
              <w:pStyle w:val="A4"/>
              <w:pBdr>
                <w:top w:val="none" w:sz="0" w:space="0" w:color="auto"/>
                <w:left w:val="none" w:sz="0" w:space="0" w:color="auto"/>
                <w:bottom w:val="none" w:sz="0" w:space="0" w:color="auto"/>
                <w:right w:val="none" w:sz="0" w:space="0" w:color="auto"/>
                <w:between w:val="none" w:sz="0" w:space="0" w:color="auto"/>
                <w:bar w:val="none" w:sz="0" w:color="auto"/>
              </w:pBdr>
              <w:ind w:left="67"/>
              <w:jc w:val="both"/>
              <w:rPr>
                <w:rFonts w:cs="Times New Roman"/>
                <w:color w:val="auto"/>
                <w:lang w:val="ru-RU"/>
              </w:rPr>
            </w:pPr>
            <w:r w:rsidRPr="00047752">
              <w:rPr>
                <w:rFonts w:cs="Times New Roman"/>
                <w:color w:val="auto"/>
                <w:lang w:val="ru-RU"/>
              </w:rPr>
              <w:t xml:space="preserve">  SWIFT JSCLUZ22 </w:t>
            </w:r>
          </w:p>
        </w:tc>
      </w:tr>
      <w:tr w:rsidR="00514FDE" w:rsidRPr="00047752" w:rsidTr="00024B85">
        <w:trPr>
          <w:trHeight w:val="56"/>
        </w:trPr>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b/>
                <w:bCs/>
                <w:color w:val="auto"/>
              </w:rPr>
            </w:pPr>
            <w:r w:rsidRPr="00047752">
              <w:rPr>
                <w:rFonts w:cs="Times New Roman"/>
                <w:b/>
                <w:bCs/>
                <w:color w:val="auto"/>
              </w:rPr>
              <w:t>The Buyer/</w:t>
            </w:r>
            <w:r w:rsidRPr="00047752">
              <w:rPr>
                <w:rFonts w:cs="Times New Roman"/>
                <w:b/>
                <w:bCs/>
                <w:color w:val="auto"/>
                <w:lang w:val="ru-RU"/>
              </w:rPr>
              <w:t>Покупатель</w:t>
            </w:r>
          </w:p>
          <w:p w:rsidR="00514FDE" w:rsidRPr="00047752" w:rsidRDefault="00514FDE" w:rsidP="00024B85">
            <w:pPr>
              <w:pStyle w:val="A4"/>
              <w:ind w:left="110"/>
              <w:jc w:val="both"/>
              <w:rPr>
                <w:rFonts w:cs="Times New Roman"/>
                <w:color w:val="auto"/>
              </w:rPr>
            </w:pPr>
            <w:r w:rsidRPr="00047752">
              <w:rPr>
                <w:rFonts w:cs="Times New Roman"/>
                <w:color w:val="auto"/>
              </w:rPr>
              <w:t>General director Ikramov A.Ya</w:t>
            </w:r>
          </w:p>
        </w:tc>
        <w:tc>
          <w:tcPr>
            <w:tcW w:w="5040" w:type="dxa"/>
            <w:shd w:val="clear" w:color="auto" w:fill="auto"/>
            <w:tcMar>
              <w:top w:w="80" w:type="dxa"/>
              <w:left w:w="190" w:type="dxa"/>
              <w:bottom w:w="80" w:type="dxa"/>
              <w:right w:w="80" w:type="dxa"/>
            </w:tcMar>
          </w:tcPr>
          <w:p w:rsidR="00514FDE" w:rsidRPr="00047752" w:rsidRDefault="00514FDE" w:rsidP="00024B85">
            <w:pPr>
              <w:pStyle w:val="A4"/>
              <w:ind w:left="110"/>
              <w:jc w:val="both"/>
              <w:rPr>
                <w:rFonts w:cs="Times New Roman"/>
                <w:color w:val="auto"/>
              </w:rPr>
            </w:pPr>
            <w:r w:rsidRPr="00047752">
              <w:rPr>
                <w:rFonts w:cs="Times New Roman"/>
                <w:b/>
                <w:bCs/>
                <w:noProof/>
                <w:color w:val="auto"/>
                <w:lang w:val="ru-RU" w:eastAsia="ru-RU"/>
              </w:rPr>
              <w:drawing>
                <wp:anchor distT="0" distB="0" distL="114300" distR="114300" simplePos="0" relativeHeight="251659264" behindDoc="1" locked="0" layoutInCell="1" allowOverlap="1" wp14:anchorId="15F680B2" wp14:editId="2CB3DDD2">
                  <wp:simplePos x="0" y="0"/>
                  <wp:positionH relativeFrom="column">
                    <wp:posOffset>5133975</wp:posOffset>
                  </wp:positionH>
                  <wp:positionV relativeFrom="paragraph">
                    <wp:posOffset>3141345</wp:posOffset>
                  </wp:positionV>
                  <wp:extent cx="1514475" cy="1495425"/>
                  <wp:effectExtent l="0" t="0" r="9525" b="952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1495425"/>
                          </a:xfrm>
                          <a:prstGeom prst="rect">
                            <a:avLst/>
                          </a:prstGeom>
                          <a:noFill/>
                          <a:ln>
                            <a:noFill/>
                          </a:ln>
                        </pic:spPr>
                      </pic:pic>
                    </a:graphicData>
                  </a:graphic>
                </wp:anchor>
              </w:drawing>
            </w:r>
            <w:r w:rsidRPr="00047752">
              <w:rPr>
                <w:rFonts w:cs="Times New Roman"/>
                <w:b/>
                <w:bCs/>
                <w:color w:val="auto"/>
              </w:rPr>
              <w:t xml:space="preserve">The Seller / </w:t>
            </w:r>
            <w:r w:rsidRPr="00047752">
              <w:rPr>
                <w:rFonts w:cs="Times New Roman"/>
                <w:b/>
                <w:bCs/>
                <w:color w:val="auto"/>
                <w:lang w:val="ru-RU"/>
              </w:rPr>
              <w:t>Продавец</w:t>
            </w:r>
          </w:p>
        </w:tc>
      </w:tr>
    </w:tbl>
    <w:p w:rsidR="00514FDE" w:rsidRPr="00047752" w:rsidRDefault="00514FDE" w:rsidP="00514FDE">
      <w:pPr>
        <w:pStyle w:val="a3"/>
        <w:widowControl w:val="0"/>
        <w:ind w:left="108" w:hanging="108"/>
        <w:rPr>
          <w:rFonts w:cs="Times New Roman"/>
          <w:color w:val="auto"/>
          <w:lang w:val="en-US"/>
        </w:rPr>
      </w:pPr>
    </w:p>
    <w:p w:rsidR="00514FDE" w:rsidRPr="00047752" w:rsidRDefault="00514FDE" w:rsidP="00514FDE">
      <w:pPr>
        <w:rPr>
          <w:rFonts w:ascii="Times New Roman" w:hAnsi="Times New Roman" w:cs="Times New Roman"/>
          <w:b/>
          <w:sz w:val="24"/>
          <w:szCs w:val="24"/>
        </w:rPr>
      </w:pPr>
      <w:r w:rsidRPr="00047752">
        <w:rPr>
          <w:rFonts w:ascii="Times New Roman" w:hAnsi="Times New Roman" w:cs="Times New Roman"/>
          <w:b/>
          <w:sz w:val="24"/>
          <w:szCs w:val="24"/>
        </w:rPr>
        <w:br w:type="page"/>
      </w:r>
    </w:p>
    <w:p w:rsidR="00514FDE" w:rsidRPr="00047752" w:rsidRDefault="00514FDE" w:rsidP="00514FDE">
      <w:pPr>
        <w:spacing w:before="60" w:after="60"/>
        <w:jc w:val="center"/>
        <w:rPr>
          <w:rFonts w:ascii="Times New Roman" w:hAnsi="Times New Roman"/>
          <w:i/>
          <w:sz w:val="28"/>
          <w:szCs w:val="28"/>
        </w:rPr>
      </w:pPr>
      <w:r w:rsidRPr="00047752">
        <w:rPr>
          <w:rFonts w:ascii="Times New Roman" w:hAnsi="Times New Roman"/>
          <w:i/>
          <w:sz w:val="28"/>
          <w:szCs w:val="28"/>
        </w:rPr>
        <w:lastRenderedPageBreak/>
        <w:t>Проект договора для отечественных поставщиков</w:t>
      </w:r>
    </w:p>
    <w:p w:rsidR="00514FDE" w:rsidRPr="00047752" w:rsidRDefault="00514FDE" w:rsidP="00514FDE">
      <w:pPr>
        <w:spacing w:after="0" w:line="240" w:lineRule="auto"/>
        <w:ind w:right="-143" w:firstLine="567"/>
        <w:jc w:val="center"/>
        <w:rPr>
          <w:rFonts w:ascii="Times New Roman" w:eastAsia="Calibri" w:hAnsi="Times New Roman" w:cs="Times New Roman"/>
          <w:sz w:val="26"/>
          <w:szCs w:val="26"/>
        </w:rPr>
      </w:pPr>
      <w:r w:rsidRPr="00047752">
        <w:rPr>
          <w:rFonts w:ascii="Times New Roman" w:eastAsia="Calibri" w:hAnsi="Times New Roman" w:cs="Times New Roman"/>
          <w:sz w:val="26"/>
          <w:szCs w:val="26"/>
        </w:rPr>
        <w:t>ДОГОВОР № _____</w:t>
      </w:r>
    </w:p>
    <w:p w:rsidR="00514FDE" w:rsidRPr="00047752" w:rsidRDefault="00514FDE" w:rsidP="00514FDE">
      <w:pPr>
        <w:spacing w:after="0" w:line="240" w:lineRule="auto"/>
        <w:ind w:right="-143" w:firstLine="567"/>
        <w:jc w:val="both"/>
        <w:rPr>
          <w:rFonts w:ascii="Times New Roman" w:eastAsia="Calibri" w:hAnsi="Times New Roman" w:cs="Times New Roman"/>
          <w:sz w:val="26"/>
          <w:szCs w:val="26"/>
        </w:rPr>
      </w:pP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г. Ташкент</w:t>
      </w:r>
      <w:r w:rsidRPr="00047752">
        <w:rPr>
          <w:rFonts w:ascii="Times New Roman" w:eastAsia="Calibri" w:hAnsi="Times New Roman" w:cs="Times New Roman"/>
          <w:sz w:val="24"/>
          <w:szCs w:val="24"/>
        </w:rPr>
        <w:tab/>
        <w:t xml:space="preserve">                                                                 </w:t>
      </w:r>
      <w:r w:rsidRPr="00047752">
        <w:rPr>
          <w:rFonts w:ascii="Times New Roman" w:eastAsia="Calibri" w:hAnsi="Times New Roman" w:cs="Times New Roman"/>
          <w:sz w:val="24"/>
          <w:szCs w:val="24"/>
        </w:rPr>
        <w:tab/>
      </w:r>
      <w:r w:rsidRPr="00047752">
        <w:rPr>
          <w:rFonts w:ascii="Times New Roman" w:eastAsia="Calibri" w:hAnsi="Times New Roman" w:cs="Times New Roman"/>
          <w:sz w:val="24"/>
          <w:szCs w:val="24"/>
        </w:rPr>
        <w:tab/>
        <w:t>“__”____     ______201_ г.</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 xml:space="preserve">__________________________________________________________________, именуемая в дальнейшем «Заказчик», в лице начальника _________________, действующего на основании Положения, с одной стороны, и ___________________, именуемое в дальнейшем «Исполнитель», в лице ________________________, действующего на основании Устава, с другой стороны, заключили договор о нижеследующем: </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p>
    <w:p w:rsidR="00514FDE" w:rsidRPr="00047752" w:rsidRDefault="00514FDE" w:rsidP="00514FDE">
      <w:pPr>
        <w:spacing w:after="0" w:line="240" w:lineRule="auto"/>
        <w:ind w:right="-143" w:firstLine="567"/>
        <w:jc w:val="center"/>
        <w:rPr>
          <w:rFonts w:ascii="Times New Roman" w:eastAsia="Calibri" w:hAnsi="Times New Roman" w:cs="Times New Roman"/>
          <w:b/>
          <w:sz w:val="24"/>
          <w:szCs w:val="24"/>
        </w:rPr>
      </w:pPr>
      <w:r w:rsidRPr="00047752">
        <w:rPr>
          <w:rFonts w:ascii="Times New Roman" w:eastAsia="Calibri" w:hAnsi="Times New Roman" w:cs="Times New Roman"/>
          <w:b/>
          <w:sz w:val="24"/>
          <w:szCs w:val="24"/>
        </w:rPr>
        <w:t>Предмет договора</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1.2. «Исполнитель», по согласованию Заказчика, имеет право досрочно или частями отгрузить продукцию.</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 xml:space="preserve">1.3. Качество поставляемой продукции должно соответствовать техническим требованиям «Покупателя». </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p>
    <w:p w:rsidR="00514FDE" w:rsidRPr="00047752" w:rsidRDefault="00514FDE" w:rsidP="00514FDE">
      <w:pPr>
        <w:spacing w:after="0" w:line="240" w:lineRule="auto"/>
        <w:ind w:right="-143" w:firstLine="567"/>
        <w:jc w:val="center"/>
        <w:rPr>
          <w:rFonts w:ascii="Times New Roman" w:eastAsia="Calibri" w:hAnsi="Times New Roman" w:cs="Times New Roman"/>
          <w:b/>
          <w:sz w:val="24"/>
          <w:szCs w:val="24"/>
        </w:rPr>
      </w:pPr>
      <w:r w:rsidRPr="00047752">
        <w:rPr>
          <w:rFonts w:ascii="Times New Roman" w:eastAsia="Calibri" w:hAnsi="Times New Roman" w:cs="Times New Roman"/>
          <w:b/>
          <w:sz w:val="24"/>
          <w:szCs w:val="24"/>
        </w:rPr>
        <w:t>Общая стоимость договора и условия платежа</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2.1. Общая стоимость настоящего договора составляет ___________________________________________________________ сум.</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(сумма прописью)</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2.2. Цены на поставляемую продукцию являются окончательными и до полного исполнения договора сторонами изменению не подлежат.</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2.3. Расчеты за продукцию производятся между «Покупателем» и «Продавцом» путем предварительной и последующей оплаты.</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2.3.1. Предварительная оплата в размере 30 % от общей суммы договора производится в течение 10 (десяти) банковских дней после подписания договора.</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2.3.3. Основанием для проведения последующей оплаты являются следующие документы:</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счет-фактура, подписанные между «Заказчиком» и «Исполнителем».</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2.3.4. После проведения взаиморасчетов, а также после истечения срока действия договора составляется акт сверки.</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p>
    <w:p w:rsidR="00514FDE" w:rsidRPr="00047752" w:rsidRDefault="00514FDE" w:rsidP="00514FDE">
      <w:pPr>
        <w:spacing w:after="0" w:line="240" w:lineRule="auto"/>
        <w:ind w:right="-143" w:firstLine="567"/>
        <w:jc w:val="center"/>
        <w:rPr>
          <w:rFonts w:ascii="Times New Roman" w:eastAsia="Calibri" w:hAnsi="Times New Roman" w:cs="Times New Roman"/>
          <w:b/>
          <w:sz w:val="24"/>
          <w:szCs w:val="24"/>
        </w:rPr>
      </w:pPr>
      <w:r w:rsidRPr="00047752">
        <w:rPr>
          <w:rFonts w:ascii="Times New Roman" w:eastAsia="Calibri" w:hAnsi="Times New Roman" w:cs="Times New Roman"/>
          <w:b/>
          <w:sz w:val="24"/>
          <w:szCs w:val="24"/>
        </w:rPr>
        <w:t>Условия и сроки поставки</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3.1. Срок поставки продукции указан в спецификации (приложение № 1), в течение которого «Исполнитель» обязан своими силами и средствами поставить продукцию до склада «Заказчика», находящегося по адресу: ___________________________.</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 xml:space="preserve">3.2. Дата поставки считается на день поступления продукции в адрес «Заказчика».  </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p>
    <w:p w:rsidR="00514FDE" w:rsidRPr="00047752" w:rsidRDefault="00514FDE" w:rsidP="00514FDE">
      <w:pPr>
        <w:spacing w:after="0" w:line="240" w:lineRule="auto"/>
        <w:ind w:right="-143" w:firstLine="567"/>
        <w:jc w:val="center"/>
        <w:rPr>
          <w:rFonts w:ascii="Times New Roman" w:eastAsia="Calibri" w:hAnsi="Times New Roman" w:cs="Times New Roman"/>
          <w:b/>
          <w:sz w:val="24"/>
          <w:szCs w:val="24"/>
        </w:rPr>
      </w:pPr>
      <w:r w:rsidRPr="00047752">
        <w:rPr>
          <w:rFonts w:ascii="Times New Roman" w:eastAsia="Calibri" w:hAnsi="Times New Roman" w:cs="Times New Roman"/>
          <w:b/>
          <w:sz w:val="24"/>
          <w:szCs w:val="24"/>
        </w:rPr>
        <w:t>Порядок сдачи-приемки</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4.1. Право собственности на продукцию переходит к «Заказчику» в момент фактической передачи, после составления и подписания счета-фактуры, подписанных уполномоченными лицами.</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4.2. Приемка продукции по качеству и количеству осуществляется в соответствии с __________________________.</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p>
    <w:p w:rsidR="00514FDE" w:rsidRPr="00047752" w:rsidRDefault="00514FDE" w:rsidP="00514FDE">
      <w:pPr>
        <w:spacing w:after="0" w:line="240" w:lineRule="auto"/>
        <w:ind w:right="-143" w:firstLine="567"/>
        <w:jc w:val="center"/>
        <w:rPr>
          <w:rFonts w:ascii="Times New Roman" w:eastAsia="Calibri" w:hAnsi="Times New Roman" w:cs="Times New Roman"/>
          <w:b/>
          <w:sz w:val="24"/>
          <w:szCs w:val="24"/>
        </w:rPr>
      </w:pPr>
      <w:r w:rsidRPr="00047752">
        <w:rPr>
          <w:rFonts w:ascii="Times New Roman" w:eastAsia="Calibri" w:hAnsi="Times New Roman" w:cs="Times New Roman"/>
          <w:b/>
          <w:sz w:val="24"/>
          <w:szCs w:val="24"/>
        </w:rPr>
        <w:t>Имущественная ответственность сторон и качество продукции</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lastRenderedPageBreak/>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20 % стоимости недопоставленной продукции. </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6.2. При несвоевременной оплате поставленной продукции «Заказчик» уплачивает «Исполнителю» пеню в размере 0,5 % от суммы просроченного платежа за каждый банковский день просрочки, но не более 20% суммы просроченного платежа.</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6.3. Если поставленная продукция не соответствует требованиям, изложенным в пункте 1.3. настоящего договора, «Заказчик» вправе:</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отказаться от принятия и оплаты продукции;</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если продукция оплачена, потребовать замены продукции на качественную или возврата уплаченной суммы, а также взыскать с «Продавца» штраф в размере 20 % от стоимости продукции ненадлежащего качества.</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6.4. Уплата штрафа и пени, в случае ненадлежащего исполнения обязательств, не освобождает стороны от исполнения обязательств по договору.</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p>
    <w:p w:rsidR="00514FDE" w:rsidRPr="00047752" w:rsidRDefault="00514FDE" w:rsidP="00514FDE">
      <w:pPr>
        <w:spacing w:after="0" w:line="240" w:lineRule="auto"/>
        <w:ind w:right="-143" w:firstLine="567"/>
        <w:jc w:val="center"/>
        <w:rPr>
          <w:rFonts w:ascii="Times New Roman" w:eastAsia="Calibri" w:hAnsi="Times New Roman" w:cs="Times New Roman"/>
          <w:b/>
          <w:sz w:val="24"/>
          <w:szCs w:val="24"/>
        </w:rPr>
      </w:pPr>
      <w:r w:rsidRPr="00047752">
        <w:rPr>
          <w:rFonts w:ascii="Times New Roman" w:eastAsia="Calibri" w:hAnsi="Times New Roman" w:cs="Times New Roman"/>
          <w:b/>
          <w:sz w:val="24"/>
          <w:szCs w:val="24"/>
        </w:rPr>
        <w:t>7. Рекламации</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7.1. Рекламации могут быть заявлены по качеству поставленной продукции в случае несоответствия её техническим требованиям «Покупателя» а также техническим характеристикам, описанным в технической документации производителя.</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7.2. «Заказчик» имеет право заявить «Исполнителю» рекламацию по качеству продукции в течение гарантийного срока носки (эксплуатации).</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7.2.1. 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произвести:</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полную замену продукции, вышедшей из строя при эксплуатации в первой половине гарантийного срока;</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произвести полный ремонт и привести в качественное состояние, в соответствии с предъявляемыми требованиями, продукцию, вышедшую из строя при эксплуатации во второй половине гарантийного срока.</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7.2.2. При выявлении некачественной продукции или продукции, 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В извещении должно быть указано:</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наименование и количество изделий, подлежащих совместной проверке, номер, дата и условное наименование отправителя;</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основные недостатки, выявленные по качеству изделия;</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срок нахождения в эксплуатации;</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срок и место прибытия представителя «Исполнителя» (с учетом времени на проезд).</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при неявке представителя «Исполнителя» в назначенный срок;</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при оставлении извещения без ответа;</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lastRenderedPageBreak/>
        <w:t>при отсутствии независимой организации, а также при отказе выделить представителей или неявке представителей вышеуказанных организаций.</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 xml:space="preserve">В таком случае акт рекламации считается принятым к исполнению. </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p>
    <w:p w:rsidR="00514FDE" w:rsidRPr="00047752" w:rsidRDefault="00514FDE" w:rsidP="00514FDE">
      <w:pPr>
        <w:spacing w:after="0" w:line="240" w:lineRule="auto"/>
        <w:ind w:right="-143" w:firstLine="567"/>
        <w:jc w:val="center"/>
        <w:rPr>
          <w:rFonts w:ascii="Times New Roman" w:eastAsia="Calibri" w:hAnsi="Times New Roman" w:cs="Times New Roman"/>
          <w:b/>
          <w:sz w:val="24"/>
          <w:szCs w:val="24"/>
        </w:rPr>
      </w:pPr>
      <w:r w:rsidRPr="00047752">
        <w:rPr>
          <w:rFonts w:ascii="Times New Roman" w:eastAsia="Calibri" w:hAnsi="Times New Roman" w:cs="Times New Roman"/>
          <w:b/>
          <w:sz w:val="24"/>
          <w:szCs w:val="24"/>
        </w:rPr>
        <w:t>8. Решение споров</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 xml:space="preserve">8.1. Все споры и разногласия между «Заказчиком» и «Исполнителем» </w:t>
      </w:r>
      <w:r w:rsidRPr="00047752">
        <w:rPr>
          <w:rFonts w:ascii="Times New Roman" w:eastAsia="Calibri" w:hAnsi="Times New Roman" w:cs="Times New Roman"/>
          <w:sz w:val="24"/>
          <w:szCs w:val="24"/>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047752">
        <w:rPr>
          <w:rFonts w:ascii="Times New Roman" w:eastAsia="Calibri" w:hAnsi="Times New Roman" w:cs="Times New Roman"/>
          <w:sz w:val="24"/>
          <w:szCs w:val="24"/>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p>
    <w:p w:rsidR="00514FDE" w:rsidRPr="00047752" w:rsidRDefault="00514FDE" w:rsidP="00514FDE">
      <w:pPr>
        <w:spacing w:after="0" w:line="240" w:lineRule="auto"/>
        <w:ind w:right="-143" w:firstLine="567"/>
        <w:jc w:val="center"/>
        <w:rPr>
          <w:rFonts w:ascii="Times New Roman" w:eastAsia="Calibri" w:hAnsi="Times New Roman" w:cs="Times New Roman"/>
          <w:b/>
          <w:sz w:val="24"/>
          <w:szCs w:val="24"/>
        </w:rPr>
      </w:pPr>
      <w:r w:rsidRPr="00047752">
        <w:rPr>
          <w:rFonts w:ascii="Times New Roman" w:eastAsia="Calibri" w:hAnsi="Times New Roman" w:cs="Times New Roman"/>
          <w:b/>
          <w:sz w:val="24"/>
          <w:szCs w:val="24"/>
        </w:rPr>
        <w:t>9. Форс-мажор</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p>
    <w:p w:rsidR="00514FDE" w:rsidRPr="00047752" w:rsidRDefault="00514FDE" w:rsidP="00514FDE">
      <w:pPr>
        <w:spacing w:after="0" w:line="240" w:lineRule="auto"/>
        <w:ind w:right="-143" w:firstLine="567"/>
        <w:jc w:val="center"/>
        <w:rPr>
          <w:rFonts w:ascii="Times New Roman" w:eastAsia="Calibri" w:hAnsi="Times New Roman" w:cs="Times New Roman"/>
          <w:b/>
          <w:sz w:val="24"/>
          <w:szCs w:val="24"/>
        </w:rPr>
      </w:pPr>
      <w:r w:rsidRPr="00047752">
        <w:rPr>
          <w:rFonts w:ascii="Times New Roman" w:eastAsia="Calibri" w:hAnsi="Times New Roman" w:cs="Times New Roman"/>
          <w:b/>
          <w:sz w:val="24"/>
          <w:szCs w:val="24"/>
        </w:rPr>
        <w:t>10. Срок действия договора</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p>
    <w:p w:rsidR="00514FDE" w:rsidRPr="00047752" w:rsidRDefault="00514FDE" w:rsidP="00514FDE">
      <w:pPr>
        <w:spacing w:after="0" w:line="240" w:lineRule="auto"/>
        <w:ind w:right="-143" w:firstLine="567"/>
        <w:jc w:val="center"/>
        <w:rPr>
          <w:rFonts w:ascii="Times New Roman" w:eastAsia="Calibri" w:hAnsi="Times New Roman" w:cs="Times New Roman"/>
          <w:b/>
          <w:sz w:val="24"/>
          <w:szCs w:val="24"/>
        </w:rPr>
      </w:pPr>
      <w:r w:rsidRPr="00047752">
        <w:rPr>
          <w:rFonts w:ascii="Times New Roman" w:eastAsia="Calibri" w:hAnsi="Times New Roman" w:cs="Times New Roman"/>
          <w:b/>
          <w:sz w:val="24"/>
          <w:szCs w:val="24"/>
        </w:rPr>
        <w:t>11. Порядок изменения и расторжения договора</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11.2. Стороны имеют право одностороннего расторжения договора в следующих случаях:</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при невыполнении договора со стороны «Исполнителя» в течение срока действия настоящего договора;</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 xml:space="preserve">Сторона, у которой возникло право на расторжение договора, обязана уведомить другую сторону о своем намерении письменно. </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p>
    <w:p w:rsidR="00514FDE" w:rsidRPr="00047752" w:rsidRDefault="00514FDE" w:rsidP="00514FDE">
      <w:pPr>
        <w:spacing w:after="0" w:line="240" w:lineRule="auto"/>
        <w:ind w:right="-143" w:firstLine="567"/>
        <w:jc w:val="center"/>
        <w:rPr>
          <w:rFonts w:ascii="Times New Roman" w:eastAsia="Calibri" w:hAnsi="Times New Roman" w:cs="Times New Roman"/>
          <w:b/>
          <w:sz w:val="24"/>
          <w:szCs w:val="24"/>
        </w:rPr>
      </w:pPr>
      <w:r w:rsidRPr="00047752">
        <w:rPr>
          <w:rFonts w:ascii="Times New Roman" w:eastAsia="Calibri" w:hAnsi="Times New Roman" w:cs="Times New Roman"/>
          <w:b/>
          <w:sz w:val="24"/>
          <w:szCs w:val="24"/>
        </w:rPr>
        <w:t>12. Прочие условия</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12.3. Договор, включая приложение, составлен на 6 (шести) листах, в 2 (двух) экземплярах, идентичных по содержанию и имеющих одинаковую юридическую силу, скреплен подписями и печатями сторон.</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lastRenderedPageBreak/>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514FDE" w:rsidRPr="00047752" w:rsidRDefault="00514FDE" w:rsidP="00514FDE">
      <w:pPr>
        <w:spacing w:after="0" w:line="240" w:lineRule="auto"/>
        <w:ind w:right="-143" w:firstLine="567"/>
        <w:jc w:val="center"/>
        <w:rPr>
          <w:rFonts w:ascii="Times New Roman" w:eastAsia="Calibri" w:hAnsi="Times New Roman" w:cs="Times New Roman"/>
          <w:b/>
          <w:sz w:val="24"/>
          <w:szCs w:val="24"/>
        </w:rPr>
      </w:pPr>
    </w:p>
    <w:p w:rsidR="00514FDE" w:rsidRPr="00047752" w:rsidRDefault="00514FDE" w:rsidP="00514FDE">
      <w:pPr>
        <w:spacing w:after="0" w:line="240" w:lineRule="auto"/>
        <w:ind w:right="-143" w:firstLine="567"/>
        <w:jc w:val="center"/>
        <w:rPr>
          <w:rFonts w:ascii="Times New Roman" w:eastAsia="Calibri" w:hAnsi="Times New Roman" w:cs="Times New Roman"/>
          <w:b/>
          <w:sz w:val="24"/>
          <w:szCs w:val="24"/>
        </w:rPr>
      </w:pPr>
      <w:r w:rsidRPr="00047752">
        <w:rPr>
          <w:rFonts w:ascii="Times New Roman" w:eastAsia="Calibri" w:hAnsi="Times New Roman" w:cs="Times New Roman"/>
          <w:b/>
          <w:sz w:val="24"/>
          <w:szCs w:val="24"/>
        </w:rPr>
        <w:t>13. АНТИКОРРУПЦИОННАЯ ОГОВОРКА</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 xml:space="preserve">13.1. Стороны заявляют, что: </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 xml:space="preserve">- Стороны, их аффилированные (взаимосвязанные) лица и работники, в ходе исполнения своих обязательств по настоящему Договору, не будут совершать действий/бездействий, влекущих нарушение требований действующих законодательных документов Республики Узбекистан в сфере борьбы с коррупцией и/или имеющих коррупционный характер, включая (но не ограничиваясь) дачу или обещание взятки, подкуп, вымогательство, прямое или косвенное согласие на получение взятки. </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 Стороны, их аффилированные (взаимосвязанные) лица и работники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действий/бездействий в пользу стимулирующей его Стороны.</w:t>
      </w:r>
    </w:p>
    <w:p w:rsidR="00514FDE" w:rsidRPr="00047752" w:rsidRDefault="00514FDE" w:rsidP="00514FDE">
      <w:pPr>
        <w:spacing w:after="0" w:line="240" w:lineRule="auto"/>
        <w:ind w:right="-143" w:firstLine="567"/>
        <w:jc w:val="both"/>
        <w:rPr>
          <w:rFonts w:ascii="Times New Roman" w:eastAsia="Calibri" w:hAnsi="Times New Roman" w:cs="Times New Roman"/>
          <w:sz w:val="24"/>
          <w:szCs w:val="24"/>
        </w:rPr>
      </w:pPr>
      <w:r w:rsidRPr="00047752">
        <w:rPr>
          <w:rFonts w:ascii="Times New Roman" w:eastAsia="Calibri" w:hAnsi="Times New Roman" w:cs="Times New Roman"/>
          <w:sz w:val="24"/>
          <w:szCs w:val="24"/>
        </w:rPr>
        <w:t>13.2. В случае возникновения у Стороны подозрений, что произошло или может произойти нарушение положений п. 13.1. настоящего Договора, соответствующая Сторона обязуется уведомить об этом вторую Сторону, а в случае наличия неопровержимых доказательств факта нарушения норм законодательства Республики Узбекистан в сфере борьбы с коррупцией - также уполномоченные органы в порядке, установленном действующим законодательством.</w:t>
      </w:r>
    </w:p>
    <w:p w:rsidR="00514FDE" w:rsidRPr="00047752" w:rsidRDefault="00514FDE" w:rsidP="00514FDE">
      <w:pPr>
        <w:ind w:firstLine="720"/>
        <w:jc w:val="both"/>
        <w:rPr>
          <w:rFonts w:ascii="Times New Roman" w:hAnsi="Times New Roman"/>
          <w:sz w:val="24"/>
          <w:szCs w:val="24"/>
          <w:lang w:eastAsia="ru-RU"/>
        </w:rPr>
      </w:pPr>
    </w:p>
    <w:p w:rsidR="00514FDE" w:rsidRPr="00047752" w:rsidRDefault="00514FDE" w:rsidP="00514FDE">
      <w:pPr>
        <w:ind w:left="360"/>
        <w:jc w:val="center"/>
        <w:rPr>
          <w:rFonts w:ascii="Times New Roman" w:hAnsi="Times New Roman"/>
          <w:b/>
          <w:sz w:val="24"/>
          <w:szCs w:val="24"/>
          <w:lang w:eastAsia="ru-RU"/>
        </w:rPr>
      </w:pPr>
      <w:r w:rsidRPr="00047752">
        <w:rPr>
          <w:rFonts w:ascii="Times New Roman" w:hAnsi="Times New Roman"/>
          <w:b/>
          <w:sz w:val="24"/>
          <w:szCs w:val="24"/>
          <w:lang w:eastAsia="ru-RU"/>
        </w:rPr>
        <w:t>14. Юридические адреса сторон</w:t>
      </w:r>
    </w:p>
    <w:p w:rsidR="00514FDE" w:rsidRPr="00047752" w:rsidRDefault="00514FDE" w:rsidP="00514FDE">
      <w:pPr>
        <w:ind w:left="360"/>
        <w:jc w:val="center"/>
        <w:rPr>
          <w:rFonts w:ascii="Times New Roman" w:hAnsi="Times New Roman"/>
          <w:b/>
          <w:sz w:val="24"/>
          <w:szCs w:val="24"/>
          <w:lang w:eastAsia="ru-RU"/>
        </w:rPr>
      </w:pPr>
    </w:p>
    <w:tbl>
      <w:tblPr>
        <w:tblW w:w="10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3"/>
        <w:gridCol w:w="4997"/>
      </w:tblGrid>
      <w:tr w:rsidR="00514FDE" w:rsidRPr="00047752" w:rsidTr="00024B85">
        <w:trPr>
          <w:trHeight w:val="925"/>
        </w:trPr>
        <w:tc>
          <w:tcPr>
            <w:tcW w:w="5193" w:type="dxa"/>
          </w:tcPr>
          <w:p w:rsidR="00514FDE" w:rsidRPr="00047752" w:rsidRDefault="00514FDE" w:rsidP="00024B85">
            <w:pPr>
              <w:jc w:val="center"/>
              <w:rPr>
                <w:rFonts w:ascii="Times New Roman" w:hAnsi="Times New Roman"/>
                <w:b/>
                <w:sz w:val="24"/>
                <w:szCs w:val="24"/>
                <w:lang w:eastAsia="ru-RU"/>
              </w:rPr>
            </w:pPr>
            <w:r w:rsidRPr="00047752">
              <w:rPr>
                <w:rFonts w:ascii="Times New Roman" w:hAnsi="Times New Roman"/>
                <w:b/>
                <w:sz w:val="24"/>
                <w:szCs w:val="24"/>
                <w:lang w:eastAsia="ru-RU"/>
              </w:rPr>
              <w:t>ИСПОЛНИТЕЛЬ</w:t>
            </w:r>
          </w:p>
          <w:p w:rsidR="00514FDE" w:rsidRPr="00047752" w:rsidRDefault="00514FDE" w:rsidP="00024B85">
            <w:pPr>
              <w:jc w:val="center"/>
              <w:rPr>
                <w:rFonts w:ascii="Times New Roman" w:hAnsi="Times New Roman"/>
                <w:b/>
                <w:sz w:val="24"/>
                <w:szCs w:val="24"/>
                <w:lang w:eastAsia="ru-RU"/>
              </w:rPr>
            </w:pPr>
          </w:p>
        </w:tc>
        <w:tc>
          <w:tcPr>
            <w:tcW w:w="4997" w:type="dxa"/>
          </w:tcPr>
          <w:p w:rsidR="00514FDE" w:rsidRPr="00047752" w:rsidRDefault="00514FDE" w:rsidP="00024B85">
            <w:pPr>
              <w:jc w:val="center"/>
              <w:rPr>
                <w:rFonts w:ascii="Times New Roman" w:hAnsi="Times New Roman"/>
                <w:b/>
                <w:sz w:val="24"/>
                <w:szCs w:val="24"/>
                <w:lang w:eastAsia="ru-RU"/>
              </w:rPr>
            </w:pPr>
            <w:r w:rsidRPr="00047752">
              <w:rPr>
                <w:rFonts w:ascii="Times New Roman" w:hAnsi="Times New Roman"/>
                <w:b/>
                <w:sz w:val="24"/>
                <w:szCs w:val="24"/>
                <w:lang w:eastAsia="ru-RU"/>
              </w:rPr>
              <w:t>ЗАКАЗЧИК</w:t>
            </w:r>
          </w:p>
        </w:tc>
      </w:tr>
    </w:tbl>
    <w:p w:rsidR="00514FDE" w:rsidRPr="00047752" w:rsidRDefault="00514FDE" w:rsidP="00514FDE">
      <w:pPr>
        <w:rPr>
          <w:sz w:val="24"/>
          <w:szCs w:val="24"/>
        </w:rPr>
      </w:pPr>
    </w:p>
    <w:p w:rsidR="00514FDE" w:rsidRPr="00047752" w:rsidRDefault="00514FDE" w:rsidP="00514FDE">
      <w:pPr>
        <w:spacing w:after="0"/>
        <w:rPr>
          <w:rFonts w:ascii="Times New Roman" w:hAnsi="Times New Roman" w:cs="Times New Roman"/>
          <w:b/>
          <w:sz w:val="24"/>
          <w:szCs w:val="24"/>
        </w:rPr>
      </w:pPr>
    </w:p>
    <w:p w:rsidR="008563FC" w:rsidRDefault="008563FC">
      <w:bookmarkStart w:id="1" w:name="_GoBack"/>
      <w:bookmarkEnd w:id="1"/>
    </w:p>
    <w:sectPr w:rsidR="008563FC" w:rsidSect="0065108C">
      <w:pgSz w:w="11910" w:h="16840"/>
      <w:pgMar w:top="980" w:right="995" w:bottom="900" w:left="820" w:header="0" w:footer="70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17B"/>
    <w:multiLevelType w:val="hybridMultilevel"/>
    <w:tmpl w:val="9200B096"/>
    <w:lvl w:ilvl="0" w:tplc="15B4D7FE">
      <w:start w:val="1"/>
      <w:numFmt w:val="bullet"/>
      <w:lvlText w:val="·"/>
      <w:lvlJc w:val="left"/>
      <w:pPr>
        <w:tabs>
          <w:tab w:val="num" w:pos="247"/>
          <w:tab w:val="left" w:pos="454"/>
        </w:tabs>
        <w:ind w:left="180" w:hanging="11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CB83116">
      <w:start w:val="1"/>
      <w:numFmt w:val="bullet"/>
      <w:lvlText w:val="o"/>
      <w:lvlJc w:val="left"/>
      <w:pPr>
        <w:tabs>
          <w:tab w:val="left" w:pos="247"/>
          <w:tab w:val="left" w:pos="454"/>
        </w:tabs>
        <w:ind w:left="940" w:hanging="2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36E1C1A">
      <w:start w:val="1"/>
      <w:numFmt w:val="bullet"/>
      <w:lvlText w:val="▪"/>
      <w:lvlJc w:val="left"/>
      <w:pPr>
        <w:tabs>
          <w:tab w:val="left" w:pos="247"/>
          <w:tab w:val="left" w:pos="454"/>
        </w:tabs>
        <w:ind w:left="1660" w:hanging="2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B9E18BA">
      <w:start w:val="1"/>
      <w:numFmt w:val="bullet"/>
      <w:lvlText w:val="·"/>
      <w:lvlJc w:val="left"/>
      <w:pPr>
        <w:tabs>
          <w:tab w:val="left" w:pos="247"/>
          <w:tab w:val="left" w:pos="454"/>
        </w:tabs>
        <w:ind w:left="2380" w:hanging="27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D21B4A">
      <w:start w:val="1"/>
      <w:numFmt w:val="bullet"/>
      <w:lvlText w:val="o"/>
      <w:lvlJc w:val="left"/>
      <w:pPr>
        <w:tabs>
          <w:tab w:val="left" w:pos="247"/>
          <w:tab w:val="left" w:pos="454"/>
        </w:tabs>
        <w:ind w:left="3100" w:hanging="2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5C0E472">
      <w:start w:val="1"/>
      <w:numFmt w:val="bullet"/>
      <w:lvlText w:val="▪"/>
      <w:lvlJc w:val="left"/>
      <w:pPr>
        <w:tabs>
          <w:tab w:val="left" w:pos="247"/>
          <w:tab w:val="left" w:pos="454"/>
        </w:tabs>
        <w:ind w:left="3820" w:hanging="2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6DE2970">
      <w:start w:val="1"/>
      <w:numFmt w:val="bullet"/>
      <w:lvlText w:val="·"/>
      <w:lvlJc w:val="left"/>
      <w:pPr>
        <w:tabs>
          <w:tab w:val="left" w:pos="247"/>
          <w:tab w:val="left" w:pos="454"/>
        </w:tabs>
        <w:ind w:left="4540" w:hanging="27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F766842">
      <w:start w:val="1"/>
      <w:numFmt w:val="bullet"/>
      <w:lvlText w:val="o"/>
      <w:lvlJc w:val="left"/>
      <w:pPr>
        <w:tabs>
          <w:tab w:val="left" w:pos="247"/>
          <w:tab w:val="left" w:pos="454"/>
        </w:tabs>
        <w:ind w:left="5260" w:hanging="2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336EE9A">
      <w:start w:val="1"/>
      <w:numFmt w:val="bullet"/>
      <w:lvlText w:val="▪"/>
      <w:lvlJc w:val="left"/>
      <w:pPr>
        <w:tabs>
          <w:tab w:val="left" w:pos="247"/>
          <w:tab w:val="left" w:pos="454"/>
        </w:tabs>
        <w:ind w:left="5980" w:hanging="2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DCC049B"/>
    <w:multiLevelType w:val="hybridMultilevel"/>
    <w:tmpl w:val="9D98466E"/>
    <w:lvl w:ilvl="0" w:tplc="4CF4993C">
      <w:start w:val="1"/>
      <w:numFmt w:val="bullet"/>
      <w:lvlText w:val="•"/>
      <w:lvlJc w:val="left"/>
      <w:pPr>
        <w:ind w:left="340" w:hanging="206"/>
      </w:pPr>
      <w:rPr>
        <w:rFonts w:ascii="Tahoma" w:eastAsia="Tahoma" w:hAnsi="Tahoma" w:cs="Tahoma"/>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1" w:tplc="412EDB76">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2" w:tplc="B802CD2C">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3" w:tplc="C1A67B62">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4" w:tplc="DDE63982">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5" w:tplc="83C6BAE8">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6" w:tplc="077A3978">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7" w:tplc="F9DAC46E">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8" w:tplc="458EDA26">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abstractNum>
  <w:abstractNum w:abstractNumId="2" w15:restartNumberingAfterBreak="0">
    <w:nsid w:val="176B215F"/>
    <w:multiLevelType w:val="hybridMultilevel"/>
    <w:tmpl w:val="C3E4816C"/>
    <w:lvl w:ilvl="0" w:tplc="8198272E">
      <w:start w:val="1"/>
      <w:numFmt w:val="bullet"/>
      <w:lvlText w:val="•"/>
      <w:lvlJc w:val="left"/>
      <w:pPr>
        <w:tabs>
          <w:tab w:val="left" w:pos="67"/>
        </w:tabs>
        <w:ind w:left="340" w:hanging="206"/>
      </w:pPr>
      <w:rPr>
        <w:rFonts w:ascii="Tahoma" w:eastAsia="Tahoma" w:hAnsi="Tahoma" w:cs="Tahoma"/>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1" w:tplc="6290944A">
      <w:start w:val="1"/>
      <w:numFmt w:val="bullet"/>
      <w:lvlText w:val="•"/>
      <w:lvlJc w:val="left"/>
      <w:pPr>
        <w:tabs>
          <w:tab w:val="left" w:pos="67"/>
        </w:tabs>
        <w:ind w:left="1330" w:hanging="206"/>
      </w:pPr>
      <w:rPr>
        <w:rFonts w:ascii="Tahoma" w:eastAsia="Tahoma" w:hAnsi="Tahoma" w:cs="Tahoma"/>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2" w:tplc="83E8D4C2">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3" w:tplc="9F82D544">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4" w:tplc="1D7C9068">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5" w:tplc="7376FBD0">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6" w:tplc="E000DB9A">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7" w:tplc="214E32B4">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8" w:tplc="ADD2E89C">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abstractNum>
  <w:abstractNum w:abstractNumId="3" w15:restartNumberingAfterBreak="0">
    <w:nsid w:val="193825DC"/>
    <w:multiLevelType w:val="hybridMultilevel"/>
    <w:tmpl w:val="255E0BF4"/>
    <w:lvl w:ilvl="0" w:tplc="E20C6CF4">
      <w:start w:val="1"/>
      <w:numFmt w:val="bullet"/>
      <w:lvlText w:val="•"/>
      <w:lvlJc w:val="left"/>
      <w:pPr>
        <w:ind w:left="341" w:hanging="207"/>
      </w:pPr>
      <w:rPr>
        <w:rFonts w:ascii="Tahoma" w:eastAsia="Tahoma" w:hAnsi="Tahoma" w:cs="Tahoma"/>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1" w:tplc="477CC702">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2" w:tplc="3F70F95E">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3" w:tplc="2D4E660A">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4" w:tplc="10B8D192">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5" w:tplc="51546898">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6" w:tplc="1980B7B0">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7" w:tplc="49EEB9D0">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8" w:tplc="DB4C7078">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abstractNum>
  <w:abstractNum w:abstractNumId="4" w15:restartNumberingAfterBreak="0">
    <w:nsid w:val="329118E7"/>
    <w:multiLevelType w:val="hybridMultilevel"/>
    <w:tmpl w:val="2E90CB26"/>
    <w:lvl w:ilvl="0" w:tplc="2326DDF0">
      <w:start w:val="1"/>
      <w:numFmt w:val="bullet"/>
      <w:lvlText w:val="·"/>
      <w:lvlJc w:val="left"/>
      <w:pPr>
        <w:tabs>
          <w:tab w:val="left" w:pos="247"/>
        </w:tabs>
        <w:ind w:left="454" w:hanging="20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80A1998">
      <w:start w:val="1"/>
      <w:numFmt w:val="bullet"/>
      <w:lvlText w:val="·"/>
      <w:lvlJc w:val="left"/>
      <w:pPr>
        <w:tabs>
          <w:tab w:val="num" w:pos="247"/>
        </w:tabs>
        <w:ind w:left="180" w:hanging="11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B5CE270">
      <w:start w:val="1"/>
      <w:numFmt w:val="bullet"/>
      <w:lvlText w:val="▪"/>
      <w:lvlJc w:val="left"/>
      <w:pPr>
        <w:tabs>
          <w:tab w:val="left" w:pos="247"/>
        </w:tabs>
        <w:ind w:left="1373" w:hanging="123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70A78FA">
      <w:start w:val="1"/>
      <w:numFmt w:val="bullet"/>
      <w:lvlText w:val="·"/>
      <w:lvlJc w:val="left"/>
      <w:pPr>
        <w:tabs>
          <w:tab w:val="left" w:pos="247"/>
        </w:tabs>
        <w:ind w:left="1413" w:hanging="123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FCE90AC">
      <w:start w:val="1"/>
      <w:numFmt w:val="bullet"/>
      <w:lvlText w:val="o"/>
      <w:lvlJc w:val="left"/>
      <w:pPr>
        <w:tabs>
          <w:tab w:val="left" w:pos="247"/>
        </w:tabs>
        <w:ind w:left="2133" w:hanging="123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2DC0F74">
      <w:start w:val="1"/>
      <w:numFmt w:val="bullet"/>
      <w:lvlText w:val="▪"/>
      <w:lvlJc w:val="left"/>
      <w:pPr>
        <w:tabs>
          <w:tab w:val="left" w:pos="247"/>
        </w:tabs>
        <w:ind w:left="2853" w:hanging="123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3B8656A">
      <w:start w:val="1"/>
      <w:numFmt w:val="bullet"/>
      <w:lvlText w:val="·"/>
      <w:lvlJc w:val="left"/>
      <w:pPr>
        <w:tabs>
          <w:tab w:val="left" w:pos="247"/>
        </w:tabs>
        <w:ind w:left="3573" w:hanging="123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2DE37BA">
      <w:start w:val="1"/>
      <w:numFmt w:val="bullet"/>
      <w:lvlText w:val="o"/>
      <w:lvlJc w:val="left"/>
      <w:pPr>
        <w:tabs>
          <w:tab w:val="left" w:pos="247"/>
        </w:tabs>
        <w:ind w:left="4293" w:hanging="123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51211C8">
      <w:start w:val="1"/>
      <w:numFmt w:val="bullet"/>
      <w:lvlText w:val="▪"/>
      <w:lvlJc w:val="left"/>
      <w:pPr>
        <w:tabs>
          <w:tab w:val="left" w:pos="247"/>
        </w:tabs>
        <w:ind w:left="5013" w:hanging="123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41A7CCC"/>
    <w:multiLevelType w:val="hybridMultilevel"/>
    <w:tmpl w:val="02200574"/>
    <w:lvl w:ilvl="0" w:tplc="775EB388">
      <w:start w:val="1"/>
      <w:numFmt w:val="bullet"/>
      <w:lvlText w:val="•"/>
      <w:lvlJc w:val="left"/>
      <w:pPr>
        <w:tabs>
          <w:tab w:val="left" w:pos="67"/>
        </w:tabs>
        <w:ind w:left="340" w:hanging="206"/>
      </w:pPr>
      <w:rPr>
        <w:rFonts w:ascii="Tahoma" w:eastAsia="Tahoma" w:hAnsi="Tahoma" w:cs="Tahoma"/>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1" w:tplc="F992E030">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2" w:tplc="29062A80">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3" w:tplc="B7327368">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4" w:tplc="C7E2AEF0">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5" w:tplc="B338DF50">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6" w:tplc="B7A81AF6">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7" w:tplc="BEC66C4C">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8" w:tplc="291684BE">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abstractNum>
  <w:abstractNum w:abstractNumId="6" w15:restartNumberingAfterBreak="0">
    <w:nsid w:val="362B50D4"/>
    <w:multiLevelType w:val="hybridMultilevel"/>
    <w:tmpl w:val="13863FF0"/>
    <w:lvl w:ilvl="0" w:tplc="3C2E3CE2">
      <w:start w:val="1"/>
      <w:numFmt w:val="bullet"/>
      <w:lvlText w:val="•"/>
      <w:lvlJc w:val="left"/>
      <w:pPr>
        <w:ind w:left="340" w:hanging="206"/>
      </w:pPr>
      <w:rPr>
        <w:rFonts w:ascii="Tahoma" w:eastAsia="Tahoma" w:hAnsi="Tahoma" w:cs="Tahoma"/>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1" w:tplc="12D4CCBC">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2" w:tplc="C584F3D8">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3" w:tplc="60AE66E8">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4" w:tplc="35F4483A">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5" w:tplc="6038D486">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6" w:tplc="C0C82DD8">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7" w:tplc="1B3889F4">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8" w:tplc="C67E732A">
      <w:start w:val="1"/>
      <w:numFmt w:val="bullet"/>
      <w:lvlText w:val="·"/>
      <w:lvlJc w:val="left"/>
      <w:pPr>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abstractNum>
  <w:abstractNum w:abstractNumId="7" w15:restartNumberingAfterBreak="0">
    <w:nsid w:val="3BF60CD9"/>
    <w:multiLevelType w:val="hybridMultilevel"/>
    <w:tmpl w:val="28A6F6B4"/>
    <w:lvl w:ilvl="0" w:tplc="F30C9680">
      <w:start w:val="1"/>
      <w:numFmt w:val="bullet"/>
      <w:lvlText w:val="•"/>
      <w:lvlJc w:val="left"/>
      <w:pPr>
        <w:tabs>
          <w:tab w:val="left" w:pos="67"/>
        </w:tabs>
        <w:ind w:left="340" w:hanging="206"/>
      </w:pPr>
      <w:rPr>
        <w:rFonts w:ascii="Tahoma" w:eastAsia="Tahoma" w:hAnsi="Tahoma" w:cs="Tahoma"/>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1" w:tplc="15C47D0E">
      <w:start w:val="1"/>
      <w:numFmt w:val="bullet"/>
      <w:lvlText w:val="•"/>
      <w:lvlJc w:val="left"/>
      <w:pPr>
        <w:tabs>
          <w:tab w:val="left" w:pos="67"/>
        </w:tabs>
        <w:ind w:left="1330" w:hanging="206"/>
      </w:pPr>
      <w:rPr>
        <w:rFonts w:ascii="Tahoma" w:eastAsia="Tahoma" w:hAnsi="Tahoma" w:cs="Tahoma"/>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2" w:tplc="299001CA">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3" w:tplc="1AE64DA0">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4" w:tplc="47584BD4">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5" w:tplc="7C3435A2">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6" w:tplc="D63EBB5E">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7" w:tplc="9FEA60E8">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8" w:tplc="FDB6F5D4">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abstractNum>
  <w:abstractNum w:abstractNumId="8" w15:restartNumberingAfterBreak="0">
    <w:nsid w:val="3EEA62CD"/>
    <w:multiLevelType w:val="hybridMultilevel"/>
    <w:tmpl w:val="5FB40B6A"/>
    <w:lvl w:ilvl="0" w:tplc="3176FEE0">
      <w:start w:val="1"/>
      <w:numFmt w:val="bullet"/>
      <w:lvlText w:val="·"/>
      <w:lvlJc w:val="left"/>
      <w:pPr>
        <w:tabs>
          <w:tab w:val="num" w:pos="247"/>
          <w:tab w:val="left" w:pos="454"/>
        </w:tabs>
        <w:ind w:left="180" w:hanging="11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BE23100">
      <w:start w:val="1"/>
      <w:numFmt w:val="bullet"/>
      <w:lvlText w:val="o"/>
      <w:lvlJc w:val="left"/>
      <w:pPr>
        <w:tabs>
          <w:tab w:val="left" w:pos="247"/>
          <w:tab w:val="left" w:pos="454"/>
        </w:tabs>
        <w:ind w:left="940" w:hanging="2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0043F04">
      <w:start w:val="1"/>
      <w:numFmt w:val="bullet"/>
      <w:lvlText w:val="▪"/>
      <w:lvlJc w:val="left"/>
      <w:pPr>
        <w:tabs>
          <w:tab w:val="left" w:pos="247"/>
          <w:tab w:val="left" w:pos="454"/>
        </w:tabs>
        <w:ind w:left="1660" w:hanging="2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C0A57C8">
      <w:start w:val="1"/>
      <w:numFmt w:val="bullet"/>
      <w:lvlText w:val="·"/>
      <w:lvlJc w:val="left"/>
      <w:pPr>
        <w:tabs>
          <w:tab w:val="left" w:pos="247"/>
          <w:tab w:val="left" w:pos="454"/>
        </w:tabs>
        <w:ind w:left="2380" w:hanging="27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5801926">
      <w:start w:val="1"/>
      <w:numFmt w:val="bullet"/>
      <w:lvlText w:val="o"/>
      <w:lvlJc w:val="left"/>
      <w:pPr>
        <w:tabs>
          <w:tab w:val="left" w:pos="247"/>
          <w:tab w:val="left" w:pos="454"/>
        </w:tabs>
        <w:ind w:left="3100" w:hanging="2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19024A0">
      <w:start w:val="1"/>
      <w:numFmt w:val="bullet"/>
      <w:lvlText w:val="▪"/>
      <w:lvlJc w:val="left"/>
      <w:pPr>
        <w:tabs>
          <w:tab w:val="left" w:pos="247"/>
          <w:tab w:val="left" w:pos="454"/>
        </w:tabs>
        <w:ind w:left="3820" w:hanging="2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C546778">
      <w:start w:val="1"/>
      <w:numFmt w:val="bullet"/>
      <w:lvlText w:val="·"/>
      <w:lvlJc w:val="left"/>
      <w:pPr>
        <w:tabs>
          <w:tab w:val="left" w:pos="247"/>
          <w:tab w:val="left" w:pos="454"/>
        </w:tabs>
        <w:ind w:left="4540" w:hanging="27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EC8306">
      <w:start w:val="1"/>
      <w:numFmt w:val="bullet"/>
      <w:lvlText w:val="o"/>
      <w:lvlJc w:val="left"/>
      <w:pPr>
        <w:tabs>
          <w:tab w:val="left" w:pos="247"/>
          <w:tab w:val="left" w:pos="454"/>
        </w:tabs>
        <w:ind w:left="5260" w:hanging="2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2D6BD04">
      <w:start w:val="1"/>
      <w:numFmt w:val="bullet"/>
      <w:lvlText w:val="▪"/>
      <w:lvlJc w:val="left"/>
      <w:pPr>
        <w:tabs>
          <w:tab w:val="left" w:pos="247"/>
          <w:tab w:val="left" w:pos="454"/>
        </w:tabs>
        <w:ind w:left="5980" w:hanging="2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4762C2B"/>
    <w:multiLevelType w:val="hybridMultilevel"/>
    <w:tmpl w:val="411E8238"/>
    <w:lvl w:ilvl="0" w:tplc="2648F8BC">
      <w:start w:val="1"/>
      <w:numFmt w:val="bullet"/>
      <w:lvlText w:val="•"/>
      <w:lvlJc w:val="left"/>
      <w:pPr>
        <w:tabs>
          <w:tab w:val="left" w:pos="67"/>
        </w:tabs>
        <w:ind w:left="340" w:hanging="206"/>
      </w:pPr>
      <w:rPr>
        <w:rFonts w:ascii="Tahoma" w:eastAsia="Tahoma" w:hAnsi="Tahoma" w:cs="Tahoma"/>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1" w:tplc="F5A07C58">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2" w:tplc="D5BC0A72">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3" w:tplc="39A4BDEE">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4" w:tplc="DD4C64D2">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5" w:tplc="5FD623D0">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6" w:tplc="3D9A87EE">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7" w:tplc="2FA05FB4">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8" w:tplc="06F647F8">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abstractNum>
  <w:abstractNum w:abstractNumId="10" w15:restartNumberingAfterBreak="0">
    <w:nsid w:val="535F1AAD"/>
    <w:multiLevelType w:val="hybridMultilevel"/>
    <w:tmpl w:val="4ACA90B2"/>
    <w:lvl w:ilvl="0" w:tplc="894A865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4CA4542">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7C208E">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B6AB18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5100552">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E047702">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CEE2D2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7D21550">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22CBEF2">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5D514B5"/>
    <w:multiLevelType w:val="hybridMultilevel"/>
    <w:tmpl w:val="3CD894A0"/>
    <w:lvl w:ilvl="0" w:tplc="5C9C5F70">
      <w:start w:val="1"/>
      <w:numFmt w:val="bullet"/>
      <w:lvlText w:val="•"/>
      <w:lvlJc w:val="left"/>
      <w:pPr>
        <w:tabs>
          <w:tab w:val="left" w:pos="67"/>
        </w:tabs>
        <w:ind w:left="340" w:hanging="206"/>
      </w:pPr>
      <w:rPr>
        <w:rFonts w:ascii="Tahoma" w:eastAsia="Tahoma" w:hAnsi="Tahoma" w:cs="Tahoma"/>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1" w:tplc="9EEE8DAA">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2" w:tplc="1CB4A18C">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3" w:tplc="E432CCC0">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4" w:tplc="7E786936">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5" w:tplc="B4C09C7E">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6" w:tplc="F4AE5DA4">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7" w:tplc="E2B4AF4A">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8" w:tplc="29145D80">
      <w:start w:val="1"/>
      <w:numFmt w:val="bullet"/>
      <w:lvlText w:val="·"/>
      <w:lvlJc w:val="left"/>
      <w:pPr>
        <w:tabs>
          <w:tab w:val="left" w:pos="67"/>
        </w:tabs>
        <w:ind w:left="641" w:hanging="5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abstractNum>
  <w:abstractNum w:abstractNumId="12" w15:restartNumberingAfterBreak="0">
    <w:nsid w:val="66117213"/>
    <w:multiLevelType w:val="hybridMultilevel"/>
    <w:tmpl w:val="1F741830"/>
    <w:lvl w:ilvl="0" w:tplc="44B64640">
      <w:start w:val="1"/>
      <w:numFmt w:val="bullet"/>
      <w:lvlText w:val="•"/>
      <w:lvlJc w:val="left"/>
      <w:pPr>
        <w:tabs>
          <w:tab w:val="left" w:pos="454"/>
        </w:tabs>
        <w:ind w:left="341" w:hanging="274"/>
      </w:pPr>
      <w:rPr>
        <w:rFonts w:ascii="Tahoma" w:eastAsia="Tahoma" w:hAnsi="Tahoma" w:cs="Tahoma"/>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1" w:tplc="5E5ED38C">
      <w:start w:val="1"/>
      <w:numFmt w:val="bullet"/>
      <w:lvlText w:val="·"/>
      <w:lvlJc w:val="left"/>
      <w:pPr>
        <w:tabs>
          <w:tab w:val="left" w:pos="454"/>
        </w:tabs>
        <w:ind w:left="360" w:hanging="2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2" w:tplc="1C16FD76">
      <w:start w:val="1"/>
      <w:numFmt w:val="bullet"/>
      <w:lvlText w:val="·"/>
      <w:lvlJc w:val="left"/>
      <w:pPr>
        <w:tabs>
          <w:tab w:val="left" w:pos="454"/>
        </w:tabs>
        <w:ind w:left="360" w:hanging="2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3" w:tplc="2FA63ED0">
      <w:start w:val="1"/>
      <w:numFmt w:val="bullet"/>
      <w:lvlText w:val="·"/>
      <w:lvlJc w:val="left"/>
      <w:pPr>
        <w:tabs>
          <w:tab w:val="left" w:pos="454"/>
        </w:tabs>
        <w:ind w:left="360" w:hanging="2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4" w:tplc="2BB2C360">
      <w:start w:val="1"/>
      <w:numFmt w:val="bullet"/>
      <w:lvlText w:val="·"/>
      <w:lvlJc w:val="left"/>
      <w:pPr>
        <w:tabs>
          <w:tab w:val="left" w:pos="454"/>
        </w:tabs>
        <w:ind w:left="360" w:hanging="2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5" w:tplc="ACF0FC5A">
      <w:start w:val="1"/>
      <w:numFmt w:val="bullet"/>
      <w:lvlText w:val="·"/>
      <w:lvlJc w:val="left"/>
      <w:pPr>
        <w:tabs>
          <w:tab w:val="left" w:pos="454"/>
        </w:tabs>
        <w:ind w:left="360" w:hanging="2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6" w:tplc="9926E07C">
      <w:start w:val="1"/>
      <w:numFmt w:val="bullet"/>
      <w:lvlText w:val="·"/>
      <w:lvlJc w:val="left"/>
      <w:pPr>
        <w:tabs>
          <w:tab w:val="left" w:pos="454"/>
        </w:tabs>
        <w:ind w:left="360" w:hanging="2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7" w:tplc="93AC9B38">
      <w:start w:val="1"/>
      <w:numFmt w:val="bullet"/>
      <w:lvlText w:val="·"/>
      <w:lvlJc w:val="left"/>
      <w:pPr>
        <w:tabs>
          <w:tab w:val="left" w:pos="454"/>
        </w:tabs>
        <w:ind w:left="360" w:hanging="2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 w:ilvl="8" w:tplc="2E26D7CC">
      <w:start w:val="1"/>
      <w:numFmt w:val="bullet"/>
      <w:lvlText w:val="·"/>
      <w:lvlJc w:val="left"/>
      <w:pPr>
        <w:tabs>
          <w:tab w:val="left" w:pos="454"/>
        </w:tabs>
        <w:ind w:left="360" w:hanging="2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abstractNum>
  <w:num w:numId="1">
    <w:abstractNumId w:val="10"/>
  </w:num>
  <w:num w:numId="2">
    <w:abstractNumId w:val="12"/>
  </w:num>
  <w:num w:numId="3">
    <w:abstractNumId w:val="3"/>
  </w:num>
  <w:num w:numId="4">
    <w:abstractNumId w:val="1"/>
  </w:num>
  <w:num w:numId="5">
    <w:abstractNumId w:val="6"/>
  </w:num>
  <w:num w:numId="6">
    <w:abstractNumId w:val="11"/>
  </w:num>
  <w:num w:numId="7">
    <w:abstractNumId w:val="9"/>
  </w:num>
  <w:num w:numId="8">
    <w:abstractNumId w:val="4"/>
  </w:num>
  <w:num w:numId="9">
    <w:abstractNumId w:val="8"/>
  </w:num>
  <w:num w:numId="10">
    <w:abstractNumId w:val="7"/>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DE"/>
    <w:rsid w:val="00514FDE"/>
    <w:rsid w:val="00856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5BC8F-D77D-450B-BD07-64154D60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4F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514F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3">
    <w:name w:val="正文"/>
    <w:rsid w:val="00514FDE"/>
    <w:pPr>
      <w:pBdr>
        <w:top w:val="nil"/>
        <w:left w:val="nil"/>
        <w:bottom w:val="nil"/>
        <w:right w:val="nil"/>
        <w:between w:val="nil"/>
        <w:bar w:val="nil"/>
      </w:pBdr>
      <w:spacing w:after="0" w:line="240" w:lineRule="auto"/>
    </w:pPr>
    <w:rPr>
      <w:rFonts w:ascii="Times New Roman" w:eastAsiaTheme="minorEastAsia" w:hAnsi="Times New Roman" w:cs="Arial Unicode MS"/>
      <w:color w:val="000000"/>
      <w:sz w:val="24"/>
      <w:szCs w:val="24"/>
      <w:u w:color="000000"/>
      <w:bdr w:val="nil"/>
      <w:lang w:eastAsia="zh-CN"/>
    </w:rPr>
  </w:style>
  <w:style w:type="paragraph" w:customStyle="1" w:styleId="A4">
    <w:name w:val="正文 A"/>
    <w:rsid w:val="00514FDE"/>
    <w:pPr>
      <w:pBdr>
        <w:top w:val="nil"/>
        <w:left w:val="nil"/>
        <w:bottom w:val="nil"/>
        <w:right w:val="nil"/>
        <w:between w:val="nil"/>
        <w:bar w:val="nil"/>
      </w:pBdr>
      <w:spacing w:after="0" w:line="240" w:lineRule="auto"/>
    </w:pPr>
    <w:rPr>
      <w:rFonts w:ascii="Times New Roman" w:eastAsiaTheme="minorEastAsia" w:hAnsi="Times New Roman" w:cs="Arial Unicode MS"/>
      <w:color w:val="000000"/>
      <w:sz w:val="24"/>
      <w:szCs w:val="24"/>
      <w:u w:color="000000"/>
      <w:bdr w:val="nil"/>
      <w:lang w:val="en-US" w:eastAsia="zh-CN"/>
    </w:rPr>
  </w:style>
  <w:style w:type="paragraph" w:customStyle="1" w:styleId="a5">
    <w:name w:val="正文文本"/>
    <w:rsid w:val="00514FDE"/>
    <w:pPr>
      <w:pBdr>
        <w:top w:val="nil"/>
        <w:left w:val="nil"/>
        <w:bottom w:val="nil"/>
        <w:right w:val="nil"/>
        <w:between w:val="nil"/>
        <w:bar w:val="nil"/>
      </w:pBdr>
      <w:spacing w:after="0" w:line="240" w:lineRule="auto"/>
      <w:jc w:val="both"/>
    </w:pPr>
    <w:rPr>
      <w:rFonts w:ascii="Courier New" w:eastAsiaTheme="minorEastAsia" w:hAnsi="Courier New" w:cs="Arial Unicode MS"/>
      <w:color w:val="000000"/>
      <w:sz w:val="24"/>
      <w:szCs w:val="24"/>
      <w:u w:color="000000"/>
      <w:bdr w:val="ni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5185</Words>
  <Characters>29558</Characters>
  <Application>Microsoft Office Word</Application>
  <DocSecurity>0</DocSecurity>
  <Lines>246</Lines>
  <Paragraphs>69</Paragraphs>
  <ScaleCrop>false</ScaleCrop>
  <Company/>
  <LinksUpToDate>false</LinksUpToDate>
  <CharactersWithSpaces>34674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Umarov</dc:creator>
  <cp:keywords/>
  <dc:description/>
  <cp:lastModifiedBy>Timur Umarov</cp:lastModifiedBy>
  <cp:revision>1</cp:revision>
  <dcterms:created xsi:type="dcterms:W3CDTF">2022-11-15T11:49:00Z</dcterms:created>
  <dcterms:modified xsi:type="dcterms:W3CDTF">2022-11-15T11:49:00Z</dcterms:modified>
</cp:coreProperties>
</file>