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A5" w:rsidRDefault="002723E0" w:rsidP="001529A5">
      <w:pPr>
        <w:pStyle w:val="1"/>
        <w:spacing w:after="540" w:line="233" w:lineRule="auto"/>
        <w:jc w:val="center"/>
        <w:rPr>
          <w:b/>
          <w:bCs/>
        </w:rPr>
      </w:pPr>
      <w:r>
        <w:rPr>
          <w:b/>
          <w:bCs/>
          <w:sz w:val="22"/>
          <w:szCs w:val="22"/>
        </w:rPr>
        <w:t>ДОГОВОР №</w:t>
      </w:r>
      <w:r w:rsidR="0024008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>
        <w:rPr>
          <w:b/>
          <w:bCs/>
        </w:rPr>
        <w:t>строительного подряда</w:t>
      </w:r>
      <w:r>
        <w:rPr>
          <w:b/>
          <w:bCs/>
        </w:rPr>
        <w:br/>
        <w:t>по объекту:</w:t>
      </w:r>
      <w:bookmarkStart w:id="0" w:name="bookmark0"/>
      <w:bookmarkStart w:id="1" w:name="bookmark1"/>
      <w:bookmarkStart w:id="2" w:name="bookmark2"/>
    </w:p>
    <w:p w:rsidR="001628B6" w:rsidRDefault="005F58D3" w:rsidP="001529A5">
      <w:pPr>
        <w:pStyle w:val="1"/>
        <w:spacing w:after="540" w:line="233" w:lineRule="auto"/>
      </w:pPr>
      <w:r>
        <w:t xml:space="preserve">                       </w:t>
      </w:r>
      <w:r w:rsidR="002723E0">
        <w:t xml:space="preserve"> 2022г.</w:t>
      </w:r>
      <w:r w:rsidR="001529A5">
        <w:t xml:space="preserve">                                                                                                                                </w:t>
      </w:r>
      <w:r w:rsidR="002723E0">
        <w:tab/>
        <w:t>г. Ташкент</w:t>
      </w:r>
      <w:bookmarkEnd w:id="0"/>
      <w:bookmarkEnd w:id="1"/>
      <w:bookmarkEnd w:id="2"/>
    </w:p>
    <w:p w:rsidR="001628B6" w:rsidRPr="0024008C" w:rsidRDefault="0024008C">
      <w:pPr>
        <w:pStyle w:val="1"/>
        <w:ind w:firstLine="680"/>
        <w:jc w:val="both"/>
      </w:pPr>
      <w:r>
        <w:t xml:space="preserve"> </w:t>
      </w:r>
      <w:r w:rsidR="005F58D3">
        <w:t xml:space="preserve">                                  </w:t>
      </w:r>
      <w:r w:rsidR="002723E0">
        <w:t>именуемое в дальнейшем « Подрядчик» в лице генерального директора</w:t>
      </w:r>
      <w:r w:rsidRPr="0024008C">
        <w:t xml:space="preserve"> </w:t>
      </w:r>
      <w:r w:rsidR="00197815">
        <w:t xml:space="preserve"> </w:t>
      </w:r>
    </w:p>
    <w:p w:rsidR="001628B6" w:rsidRDefault="002723E0">
      <w:pPr>
        <w:pStyle w:val="1"/>
        <w:spacing w:after="220"/>
        <w:ind w:firstLine="220"/>
        <w:jc w:val="both"/>
      </w:pPr>
      <w:r>
        <w:t>действующего на основании Устава, с одной стороны, и Чилонзор РУБ, именуемое в дальнейшем «Заказчик» в лице директора С.С. Маманов, действующего на основании Устава с другой стороны, заключили настоящий договор о нижеследующем: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09"/>
        </w:tabs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ПРЕДМЕТ ДОГОВОРА.</w:t>
      </w:r>
      <w:bookmarkEnd w:id="4"/>
      <w:bookmarkEnd w:id="5"/>
      <w:bookmarkEnd w:id="6"/>
    </w:p>
    <w:p w:rsidR="001628B6" w:rsidRDefault="002723E0">
      <w:pPr>
        <w:pStyle w:val="1"/>
        <w:numPr>
          <w:ilvl w:val="1"/>
          <w:numId w:val="1"/>
        </w:numPr>
        <w:pBdr>
          <w:bottom w:val="single" w:sz="4" w:space="0" w:color="auto"/>
        </w:pBdr>
        <w:tabs>
          <w:tab w:val="left" w:pos="430"/>
        </w:tabs>
        <w:spacing w:after="480"/>
        <w:jc w:val="center"/>
      </w:pPr>
      <w:bookmarkStart w:id="7" w:name="bookmark7"/>
      <w:bookmarkEnd w:id="7"/>
      <w:r>
        <w:t>«Подрядчик» обязуется в определенный настоящим договором срок выполнить и сдать по объекту Заказчика</w:t>
      </w:r>
      <w:r>
        <w:br/>
        <w:t xml:space="preserve">общестроительные работы по объекту: </w:t>
      </w:r>
      <w:r>
        <w:rPr>
          <w:b/>
          <w:bCs/>
        </w:rPr>
        <w:t>:</w:t>
      </w:r>
      <w:r w:rsidR="0024008C" w:rsidRPr="0024008C">
        <w:rPr>
          <w:b/>
          <w:bCs/>
        </w:rPr>
        <w:t xml:space="preserve">   </w:t>
      </w:r>
    </w:p>
    <w:p w:rsidR="001628B6" w:rsidRDefault="002723E0">
      <w:pPr>
        <w:pStyle w:val="1"/>
        <w:jc w:val="both"/>
      </w:pPr>
      <w:r>
        <w:t>именуемые в дальнейшем «Работа», Подрядчик в свою очередь обязуется создать Подрядчику необходимые условия для выполнения Работы, принять ее и уплатить сумму, определенную настоящим договором.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445"/>
        </w:tabs>
        <w:jc w:val="both"/>
      </w:pPr>
      <w:bookmarkStart w:id="8" w:name="bookmark8"/>
      <w:bookmarkEnd w:id="8"/>
      <w:r>
        <w:t>Работа выполняется из материалов, силами и средствами Подрядчика и Заказчика. Обеспечение выполнения работы (строительства) необходимыми технологическим, энергетическим оборудованием и контрольно-измерительными приборами, а также строительными материалами, по согласованию, как стороной Заказчика, так и стороной Подрядчика.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09"/>
        </w:tabs>
      </w:pPr>
      <w:bookmarkStart w:id="9" w:name="bookmark11"/>
      <w:bookmarkStart w:id="10" w:name="bookmark10"/>
      <w:bookmarkStart w:id="11" w:name="bookmark12"/>
      <w:bookmarkStart w:id="12" w:name="bookmark9"/>
      <w:bookmarkEnd w:id="9"/>
      <w:r>
        <w:t>СТОИМОСТЬ И ПОРЯДОК ОПЛАТЫ РАБОТ.</w:t>
      </w:r>
      <w:bookmarkEnd w:id="10"/>
      <w:bookmarkEnd w:id="11"/>
      <w:bookmarkEnd w:id="12"/>
    </w:p>
    <w:p w:rsidR="001628B6" w:rsidRDefault="002723E0">
      <w:pPr>
        <w:pStyle w:val="1"/>
        <w:tabs>
          <w:tab w:val="left" w:pos="1613"/>
          <w:tab w:val="left" w:pos="3322"/>
          <w:tab w:val="left" w:pos="4584"/>
          <w:tab w:val="left" w:pos="6096"/>
          <w:tab w:val="left" w:pos="8266"/>
        </w:tabs>
        <w:jc w:val="both"/>
      </w:pPr>
      <w:r>
        <w:t>2.1.Общая</w:t>
      </w:r>
      <w:r>
        <w:tab/>
        <w:t>договорная</w:t>
      </w:r>
      <w:r>
        <w:tab/>
        <w:t>сумма</w:t>
      </w:r>
      <w:r>
        <w:tab/>
        <w:t>договора</w:t>
      </w:r>
      <w:r>
        <w:tab/>
        <w:t>ориентировочно</w:t>
      </w:r>
      <w:r>
        <w:tab/>
        <w:t>составляет</w:t>
      </w:r>
      <w:r w:rsidR="0024008C">
        <w:rPr>
          <w:b/>
          <w:bCs/>
        </w:rPr>
        <w:t>:</w:t>
      </w:r>
    </w:p>
    <w:p w:rsidR="001628B6" w:rsidRDefault="0024008C">
      <w:pPr>
        <w:pStyle w:val="1"/>
        <w:tabs>
          <w:tab w:val="left" w:leader="underscore" w:pos="8266"/>
          <w:tab w:val="left" w:pos="8818"/>
          <w:tab w:val="left" w:pos="9955"/>
        </w:tabs>
        <w:jc w:val="both"/>
      </w:pPr>
      <w:r>
        <w:rPr>
          <w:b/>
          <w:bCs/>
        </w:rPr>
        <w:t xml:space="preserve">( </w:t>
      </w:r>
      <w:r w:rsidR="00696151">
        <w:rPr>
          <w:b/>
          <w:bCs/>
        </w:rPr>
        <w:t xml:space="preserve"> </w:t>
      </w:r>
      <w:r w:rsidR="005F58D3">
        <w:rPr>
          <w:b/>
          <w:bCs/>
        </w:rPr>
        <w:t xml:space="preserve">                                                                                                    </w:t>
      </w:r>
      <w:r>
        <w:rPr>
          <w:b/>
          <w:bCs/>
        </w:rPr>
        <w:t>)сум</w:t>
      </w:r>
      <w:r w:rsidR="002723E0">
        <w:t>, включая в себя сборы, налоги и отчисления, с НДС 15%.</w:t>
      </w:r>
    </w:p>
    <w:p w:rsidR="001628B6" w:rsidRDefault="002723E0">
      <w:pPr>
        <w:pStyle w:val="1"/>
        <w:numPr>
          <w:ilvl w:val="0"/>
          <w:numId w:val="2"/>
        </w:numPr>
        <w:tabs>
          <w:tab w:val="left" w:pos="450"/>
        </w:tabs>
        <w:jc w:val="both"/>
      </w:pPr>
      <w:bookmarkStart w:id="13" w:name="bookmark13"/>
      <w:bookmarkEnd w:id="13"/>
      <w:r>
        <w:t>Сумма договора также включает в себя оплату за использования материалов, инструментов и оборудования Подрядчика.</w:t>
      </w:r>
    </w:p>
    <w:p w:rsidR="001628B6" w:rsidRDefault="002723E0">
      <w:pPr>
        <w:pStyle w:val="1"/>
        <w:numPr>
          <w:ilvl w:val="0"/>
          <w:numId w:val="2"/>
        </w:numPr>
        <w:tabs>
          <w:tab w:val="left" w:pos="450"/>
        </w:tabs>
        <w:jc w:val="both"/>
      </w:pPr>
      <w:bookmarkStart w:id="14" w:name="bookmark14"/>
      <w:bookmarkEnd w:id="14"/>
      <w:r>
        <w:t>Сумма договора может быть изменена с учетом фактически выполненных работ. Уменьшение либо увеличение суммы договора должно быть закреплено соответствующим дополнительным соглашением, скрепленным подписями и печатями сторон.</w:t>
      </w:r>
    </w:p>
    <w:p w:rsidR="001628B6" w:rsidRDefault="002723E0">
      <w:pPr>
        <w:pStyle w:val="1"/>
        <w:numPr>
          <w:ilvl w:val="0"/>
          <w:numId w:val="2"/>
        </w:numPr>
        <w:tabs>
          <w:tab w:val="left" w:pos="459"/>
        </w:tabs>
        <w:jc w:val="both"/>
      </w:pPr>
      <w:bookmarkStart w:id="15" w:name="bookmark15"/>
      <w:bookmarkEnd w:id="15"/>
      <w:r>
        <w:t>Заказчик перечисляет Подрядчику аванс для организации строительного производства в размере 30% от договорной стоимости работ в течении 10-ти дней после подписания Контракта по представленному согласованному расчету при условии перечисления средств заказчиком (титулодержателем) Строительства, остальные 70% после выполнения работ.</w:t>
      </w:r>
    </w:p>
    <w:p w:rsidR="001628B6" w:rsidRDefault="002723E0">
      <w:pPr>
        <w:pStyle w:val="1"/>
        <w:numPr>
          <w:ilvl w:val="0"/>
          <w:numId w:val="2"/>
        </w:numPr>
        <w:tabs>
          <w:tab w:val="left" w:pos="450"/>
        </w:tabs>
        <w:jc w:val="both"/>
      </w:pPr>
      <w:bookmarkStart w:id="16" w:name="bookmark16"/>
      <w:bookmarkEnd w:id="16"/>
      <w:r>
        <w:t>Текущие платежи за фактически выполненные работы производятся Заказчиком ежемесячно при наличии актов выполненных работ и актов сверок, заверенных Исполнителем Заказчика и Подрядчика.</w:t>
      </w:r>
    </w:p>
    <w:p w:rsidR="001628B6" w:rsidRDefault="002723E0">
      <w:pPr>
        <w:pStyle w:val="1"/>
        <w:numPr>
          <w:ilvl w:val="0"/>
          <w:numId w:val="2"/>
        </w:numPr>
        <w:tabs>
          <w:tab w:val="left" w:pos="450"/>
        </w:tabs>
        <w:spacing w:after="480"/>
        <w:jc w:val="both"/>
      </w:pPr>
      <w:bookmarkStart w:id="17" w:name="bookmark17"/>
      <w:bookmarkEnd w:id="17"/>
      <w:r>
        <w:t>Акты сверок взаиморасчетов и Акты выполненных работ составляются ежемесячно до 5 числа каждого месяца следующего за отчетным периодом.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09"/>
        </w:tabs>
      </w:pPr>
      <w:bookmarkStart w:id="18" w:name="bookmark20"/>
      <w:bookmarkStart w:id="19" w:name="bookmark18"/>
      <w:bookmarkStart w:id="20" w:name="bookmark19"/>
      <w:bookmarkStart w:id="21" w:name="bookmark21"/>
      <w:bookmarkEnd w:id="18"/>
      <w:r>
        <w:t>СРОКИ ВЫПОЛНЕНИЯ РАБОТ.</w:t>
      </w:r>
      <w:bookmarkEnd w:id="19"/>
      <w:bookmarkEnd w:id="20"/>
      <w:bookmarkEnd w:id="21"/>
    </w:p>
    <w:p w:rsidR="001628B6" w:rsidRDefault="002723E0">
      <w:pPr>
        <w:pStyle w:val="1"/>
        <w:numPr>
          <w:ilvl w:val="1"/>
          <w:numId w:val="1"/>
        </w:numPr>
        <w:tabs>
          <w:tab w:val="left" w:pos="445"/>
          <w:tab w:val="left" w:pos="6326"/>
          <w:tab w:val="left" w:pos="8578"/>
        </w:tabs>
        <w:spacing w:after="220"/>
        <w:jc w:val="both"/>
      </w:pPr>
      <w:bookmarkStart w:id="22" w:name="bookmark22"/>
      <w:bookmarkEnd w:id="22"/>
      <w:r>
        <w:t>Работы по настоящему договору должны быть начаты с</w:t>
      </w:r>
      <w:r w:rsidR="005F58D3">
        <w:t xml:space="preserve">    </w:t>
      </w:r>
      <w:r>
        <w:tab/>
        <w:t>г. и закончены до</w:t>
      </w:r>
      <w:r w:rsidR="0024008C">
        <w:t xml:space="preserve"> 31.12.2</w:t>
      </w:r>
      <w:r>
        <w:t>022г.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09"/>
        </w:tabs>
      </w:pPr>
      <w:bookmarkStart w:id="23" w:name="bookmark25"/>
      <w:bookmarkStart w:id="24" w:name="bookmark23"/>
      <w:bookmarkStart w:id="25" w:name="bookmark24"/>
      <w:bookmarkStart w:id="26" w:name="bookmark26"/>
      <w:bookmarkEnd w:id="23"/>
      <w:r>
        <w:t>ПРАВА И ОБЯЗАННОСТИ ПОДРЯДЧИКА.</w:t>
      </w:r>
      <w:bookmarkEnd w:id="24"/>
      <w:bookmarkEnd w:id="25"/>
      <w:bookmarkEnd w:id="26"/>
    </w:p>
    <w:p w:rsidR="001628B6" w:rsidRDefault="002723E0">
      <w:pPr>
        <w:pStyle w:val="1"/>
        <w:numPr>
          <w:ilvl w:val="1"/>
          <w:numId w:val="1"/>
        </w:numPr>
        <w:tabs>
          <w:tab w:val="left" w:pos="445"/>
        </w:tabs>
        <w:jc w:val="both"/>
      </w:pPr>
      <w:bookmarkStart w:id="27" w:name="bookmark27"/>
      <w:bookmarkEnd w:id="27"/>
      <w:r>
        <w:t>Подрядчик обязуется: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603"/>
        </w:tabs>
        <w:jc w:val="both"/>
      </w:pPr>
      <w:bookmarkStart w:id="28" w:name="bookmark28"/>
      <w:bookmarkEnd w:id="28"/>
      <w:r>
        <w:t>выполнить и сдать предусмотренные настоящим Договором Работы в объеме, в сроки, указанные в п. 3.1.;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603"/>
        </w:tabs>
        <w:jc w:val="both"/>
      </w:pPr>
      <w:bookmarkStart w:id="29" w:name="bookmark29"/>
      <w:bookmarkEnd w:id="29"/>
      <w:r>
        <w:t>обеспечить ввод и действие результатов проделанной работы;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603"/>
        </w:tabs>
        <w:jc w:val="both"/>
      </w:pPr>
      <w:bookmarkStart w:id="30" w:name="bookmark30"/>
      <w:bookmarkEnd w:id="30"/>
      <w:r>
        <w:t>устранять все дефекты в работах;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608"/>
        </w:tabs>
        <w:jc w:val="both"/>
      </w:pPr>
      <w:bookmarkStart w:id="31" w:name="bookmark31"/>
      <w:bookmarkEnd w:id="31"/>
      <w:r>
        <w:t>доставлять все необходимые для выполнения работ материалы и комплектующие, осуществлять их приемку, разгрузку, складирование и передачу для производства работ;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598"/>
        </w:tabs>
        <w:jc w:val="both"/>
      </w:pPr>
      <w:bookmarkStart w:id="32" w:name="bookmark32"/>
      <w:bookmarkEnd w:id="32"/>
      <w:r>
        <w:t>обеспечить выполнение необходимых противопожарных мероприятий и мер по технике безопасности;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598"/>
        </w:tabs>
        <w:jc w:val="both"/>
      </w:pPr>
      <w:bookmarkStart w:id="33" w:name="bookmark33"/>
      <w:bookmarkEnd w:id="33"/>
      <w:r>
        <w:t>обеспечить высокое качество работ и применяемых материалов;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598"/>
        </w:tabs>
        <w:jc w:val="both"/>
      </w:pPr>
      <w:bookmarkStart w:id="34" w:name="bookmark34"/>
      <w:bookmarkEnd w:id="34"/>
      <w:r>
        <w:t>получить все разрешения и лицензии, необходимые для производства работ, являющихся предметом настоящего Договора;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598"/>
        </w:tabs>
        <w:jc w:val="both"/>
      </w:pPr>
      <w:bookmarkStart w:id="35" w:name="bookmark35"/>
      <w:bookmarkEnd w:id="35"/>
      <w:r>
        <w:t>предоставить результаты Работ надлежащего качества, в соответствии с настоящим Договором;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598"/>
        </w:tabs>
        <w:jc w:val="both"/>
      </w:pPr>
      <w:bookmarkStart w:id="36" w:name="bookmark36"/>
      <w:bookmarkEnd w:id="36"/>
      <w:r>
        <w:t>направить своего уполномоченного представителя для участия в передаче результатов выполненных работ, сдает и защищает объемы перед Заказчиком;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694"/>
        </w:tabs>
        <w:jc w:val="both"/>
      </w:pPr>
      <w:bookmarkStart w:id="37" w:name="bookmark37"/>
      <w:bookmarkEnd w:id="37"/>
      <w:r>
        <w:t>рассматривать претензии Заказчика по качеству предоставляемых результатов работ, и давать мотивированные ответы в течении 5 календарных дней;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694"/>
        </w:tabs>
        <w:spacing w:after="340"/>
        <w:jc w:val="both"/>
      </w:pPr>
      <w:bookmarkStart w:id="38" w:name="bookmark38"/>
      <w:bookmarkEnd w:id="38"/>
      <w:r>
        <w:t>Подрядчик несет и другие обязанности, связанные с исполнением настоящего Договора, предусмотренные Законодательством Республики Узбекистан.</w:t>
      </w:r>
    </w:p>
    <w:p w:rsidR="001628B6" w:rsidRDefault="002723E0">
      <w:pPr>
        <w:pStyle w:val="1"/>
        <w:numPr>
          <w:ilvl w:val="1"/>
          <w:numId w:val="1"/>
        </w:numPr>
        <w:jc w:val="both"/>
      </w:pPr>
      <w:bookmarkStart w:id="39" w:name="bookmark39"/>
      <w:bookmarkEnd w:id="39"/>
      <w:r>
        <w:lastRenderedPageBreak/>
        <w:t>Подрядчик имеет право: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612"/>
        </w:tabs>
        <w:jc w:val="both"/>
      </w:pPr>
      <w:bookmarkStart w:id="40" w:name="bookmark40"/>
      <w:bookmarkEnd w:id="40"/>
      <w:r>
        <w:t>требовать от Заказчика надлежащего и своевременного исполнения им своих обязанностей;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612"/>
        </w:tabs>
        <w:spacing w:after="220"/>
        <w:jc w:val="both"/>
      </w:pPr>
      <w:bookmarkStart w:id="41" w:name="bookmark41"/>
      <w:bookmarkEnd w:id="41"/>
      <w:r>
        <w:t>Подрядчик имеет и иные права, предусмотренные Законодательством Республики Узбекистан.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10"/>
        </w:tabs>
      </w:pPr>
      <w:bookmarkStart w:id="42" w:name="bookmark44"/>
      <w:bookmarkStart w:id="43" w:name="bookmark42"/>
      <w:bookmarkStart w:id="44" w:name="bookmark43"/>
      <w:bookmarkStart w:id="45" w:name="bookmark45"/>
      <w:bookmarkEnd w:id="42"/>
      <w:r>
        <w:t>ПРАВА И ОБЯЗАННОСТИ ЗАКАЗЧИКА.</w:t>
      </w:r>
      <w:bookmarkEnd w:id="43"/>
      <w:bookmarkEnd w:id="44"/>
      <w:bookmarkEnd w:id="45"/>
    </w:p>
    <w:p w:rsidR="001628B6" w:rsidRDefault="002723E0">
      <w:pPr>
        <w:pStyle w:val="1"/>
        <w:numPr>
          <w:ilvl w:val="1"/>
          <w:numId w:val="1"/>
        </w:numPr>
        <w:tabs>
          <w:tab w:val="left" w:pos="454"/>
        </w:tabs>
        <w:jc w:val="both"/>
      </w:pPr>
      <w:bookmarkStart w:id="46" w:name="bookmark46"/>
      <w:bookmarkEnd w:id="46"/>
      <w:r>
        <w:t>Заказчик обязуется:</w:t>
      </w:r>
    </w:p>
    <w:p w:rsidR="001628B6" w:rsidRDefault="002723E0">
      <w:pPr>
        <w:pStyle w:val="1"/>
        <w:numPr>
          <w:ilvl w:val="2"/>
          <w:numId w:val="1"/>
        </w:numPr>
        <w:tabs>
          <w:tab w:val="left" w:pos="607"/>
        </w:tabs>
        <w:jc w:val="both"/>
      </w:pPr>
      <w:bookmarkStart w:id="47" w:name="bookmark47"/>
      <w:bookmarkEnd w:id="47"/>
      <w:r>
        <w:t>оплатить работу Подрядчика на условиях и в порядке, предусмотренном в настоящем Договоре;</w:t>
      </w:r>
    </w:p>
    <w:p w:rsidR="001628B6" w:rsidRDefault="002723E0">
      <w:pPr>
        <w:pStyle w:val="1"/>
        <w:jc w:val="both"/>
      </w:pPr>
      <w:bookmarkStart w:id="48" w:name="bookmark48"/>
      <w:r>
        <w:t>5</w:t>
      </w:r>
      <w:bookmarkEnd w:id="48"/>
      <w:r>
        <w:t>.1.2.Заказчик в праве приобретать строительные материалы, конструкции и оборудование с правом их удержания из стоимости выполненных Подрядчиком строительно-монтажных работ по вышеуказанному объекту;</w:t>
      </w:r>
    </w:p>
    <w:p w:rsidR="001628B6" w:rsidRDefault="002723E0">
      <w:pPr>
        <w:pStyle w:val="1"/>
        <w:numPr>
          <w:ilvl w:val="0"/>
          <w:numId w:val="3"/>
        </w:numPr>
        <w:tabs>
          <w:tab w:val="left" w:pos="622"/>
        </w:tabs>
        <w:jc w:val="both"/>
      </w:pPr>
      <w:bookmarkStart w:id="49" w:name="bookmark49"/>
      <w:bookmarkEnd w:id="49"/>
      <w:r>
        <w:t>осуществить приемку работ и подписание Акта приема-передачи в течении 10 рабочих дней с момента предъявления Подрядчиком Акта выполненных работ.</w:t>
      </w:r>
    </w:p>
    <w:p w:rsidR="001628B6" w:rsidRDefault="002723E0">
      <w:pPr>
        <w:pStyle w:val="1"/>
        <w:numPr>
          <w:ilvl w:val="0"/>
          <w:numId w:val="3"/>
        </w:numPr>
        <w:tabs>
          <w:tab w:val="left" w:pos="603"/>
        </w:tabs>
        <w:jc w:val="both"/>
      </w:pPr>
      <w:bookmarkStart w:id="50" w:name="bookmark50"/>
      <w:bookmarkEnd w:id="50"/>
      <w:r>
        <w:t>рассматривать и давать мотивированные ответы на обращения Подрядчика в пятидневный срок;</w:t>
      </w:r>
    </w:p>
    <w:p w:rsidR="001628B6" w:rsidRDefault="002723E0">
      <w:pPr>
        <w:pStyle w:val="1"/>
        <w:numPr>
          <w:ilvl w:val="0"/>
          <w:numId w:val="3"/>
        </w:numPr>
        <w:tabs>
          <w:tab w:val="left" w:pos="603"/>
        </w:tabs>
        <w:jc w:val="both"/>
      </w:pPr>
      <w:bookmarkStart w:id="51" w:name="bookmark51"/>
      <w:bookmarkEnd w:id="51"/>
      <w:r>
        <w:t>Заказчик несет и другие обязанности, связанные с исполнением настоящего Договора.</w:t>
      </w:r>
    </w:p>
    <w:p w:rsidR="001628B6" w:rsidRDefault="002723E0">
      <w:pPr>
        <w:pStyle w:val="1"/>
        <w:numPr>
          <w:ilvl w:val="1"/>
          <w:numId w:val="3"/>
        </w:numPr>
        <w:tabs>
          <w:tab w:val="left" w:pos="454"/>
        </w:tabs>
        <w:jc w:val="both"/>
      </w:pPr>
      <w:bookmarkStart w:id="52" w:name="bookmark52"/>
      <w:bookmarkEnd w:id="52"/>
      <w:r>
        <w:t>Заказчик имеет право:</w:t>
      </w:r>
    </w:p>
    <w:p w:rsidR="001628B6" w:rsidRDefault="002723E0">
      <w:pPr>
        <w:pStyle w:val="1"/>
        <w:numPr>
          <w:ilvl w:val="2"/>
          <w:numId w:val="3"/>
        </w:numPr>
        <w:tabs>
          <w:tab w:val="left" w:pos="607"/>
        </w:tabs>
        <w:jc w:val="both"/>
      </w:pPr>
      <w:bookmarkStart w:id="53" w:name="bookmark53"/>
      <w:bookmarkEnd w:id="53"/>
      <w:r>
        <w:t>проверять ход и качество работ;</w:t>
      </w:r>
    </w:p>
    <w:p w:rsidR="001628B6" w:rsidRDefault="002723E0">
      <w:pPr>
        <w:pStyle w:val="1"/>
        <w:numPr>
          <w:ilvl w:val="2"/>
          <w:numId w:val="3"/>
        </w:numPr>
        <w:tabs>
          <w:tab w:val="left" w:pos="607"/>
        </w:tabs>
        <w:jc w:val="both"/>
      </w:pPr>
      <w:bookmarkStart w:id="54" w:name="bookmark54"/>
      <w:bookmarkEnd w:id="54"/>
      <w:r>
        <w:t>требовать от Подрядчика качество выполняемых работ и своевременного исполнения им своих обязанностей;</w:t>
      </w:r>
    </w:p>
    <w:p w:rsidR="001628B6" w:rsidRDefault="002723E0">
      <w:pPr>
        <w:pStyle w:val="1"/>
        <w:numPr>
          <w:ilvl w:val="2"/>
          <w:numId w:val="3"/>
        </w:numPr>
        <w:tabs>
          <w:tab w:val="left" w:pos="607"/>
        </w:tabs>
        <w:spacing w:after="220"/>
        <w:jc w:val="both"/>
      </w:pPr>
      <w:bookmarkStart w:id="55" w:name="bookmark55"/>
      <w:bookmarkEnd w:id="55"/>
      <w:r>
        <w:t>Заказчик имеет и иные права, предусмотренные Законодательством Республики Узбекистан.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10"/>
        </w:tabs>
      </w:pPr>
      <w:bookmarkStart w:id="56" w:name="bookmark58"/>
      <w:bookmarkStart w:id="57" w:name="bookmark56"/>
      <w:bookmarkStart w:id="58" w:name="bookmark57"/>
      <w:bookmarkStart w:id="59" w:name="bookmark59"/>
      <w:bookmarkEnd w:id="56"/>
      <w:r>
        <w:t>ПРОИЗВОДСТВО, СДАЧА И ПРИЁМКА РАБОТ.</w:t>
      </w:r>
      <w:bookmarkEnd w:id="57"/>
      <w:bookmarkEnd w:id="58"/>
      <w:bookmarkEnd w:id="59"/>
    </w:p>
    <w:p w:rsidR="001628B6" w:rsidRDefault="002723E0">
      <w:pPr>
        <w:pStyle w:val="1"/>
        <w:numPr>
          <w:ilvl w:val="1"/>
          <w:numId w:val="1"/>
        </w:numPr>
        <w:tabs>
          <w:tab w:val="left" w:pos="459"/>
        </w:tabs>
        <w:jc w:val="both"/>
      </w:pPr>
      <w:bookmarkStart w:id="60" w:name="bookmark60"/>
      <w:bookmarkEnd w:id="60"/>
      <w:r>
        <w:t>Подрядчик несет ответственность за качество используемых материалов.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463"/>
        </w:tabs>
        <w:jc w:val="both"/>
      </w:pPr>
      <w:bookmarkStart w:id="61" w:name="bookmark61"/>
      <w:bookmarkEnd w:id="61"/>
      <w:r>
        <w:t>Подрядчик в течение 3 (трех) дней, со дня получения предоплаты, предусмотренной п. 2.4 настоящего Договора, а также объекта строительства, приступает к Работе. В случае несвоевременной передачи объекта строительства или несвоевременного осуществления предоплаты согласно п. 2.4, обязанность Подрядчика по выполнению Работы отодвигается на соответствующий срок.</w:t>
      </w:r>
    </w:p>
    <w:p w:rsidR="001628B6" w:rsidRDefault="002723E0">
      <w:pPr>
        <w:pStyle w:val="1"/>
        <w:jc w:val="both"/>
      </w:pPr>
      <w:bookmarkStart w:id="62" w:name="bookmark62"/>
      <w:r>
        <w:t>6</w:t>
      </w:r>
      <w:bookmarkEnd w:id="62"/>
      <w:r>
        <w:t>.3 При проведении Работ, Подрядчик самостоятельно определяет порядок и условия проведения Работ.</w:t>
      </w:r>
    </w:p>
    <w:p w:rsidR="001628B6" w:rsidRDefault="002723E0">
      <w:pPr>
        <w:pStyle w:val="1"/>
        <w:jc w:val="both"/>
      </w:pPr>
      <w:bookmarkStart w:id="63" w:name="bookmark63"/>
      <w:r>
        <w:t>6</w:t>
      </w:r>
      <w:bookmarkEnd w:id="63"/>
      <w:r>
        <w:t>.4.Обеспечение строительства необходимым технологическим, энергетическим оборудованием и контрольно</w:t>
      </w:r>
      <w:r>
        <w:softHyphen/>
        <w:t>измерительными приборами, а также строительными материалами, по согласованию, как стороной Заказчика, так и стороной Подрядчика.</w:t>
      </w:r>
    </w:p>
    <w:p w:rsidR="001628B6" w:rsidRDefault="002723E0">
      <w:pPr>
        <w:pStyle w:val="1"/>
        <w:numPr>
          <w:ilvl w:val="0"/>
          <w:numId w:val="4"/>
        </w:numPr>
        <w:tabs>
          <w:tab w:val="left" w:pos="603"/>
        </w:tabs>
        <w:jc w:val="both"/>
      </w:pPr>
      <w:bookmarkStart w:id="64" w:name="bookmark64"/>
      <w:bookmarkEnd w:id="64"/>
      <w:r>
        <w:t>По завершению работы, Подрядчик направляет письменное уведомление Заказчику о готовности результатов Работ. 6.6.Заказчик,в течение 5 дней со дня получения от Подрядчика письменного уведомления о готовности результатов Работ, направляет своего уполномоченного на получение результатов Работ представителя. Передача результатов Работ производится на месте строительства.</w:t>
      </w:r>
    </w:p>
    <w:p w:rsidR="001628B6" w:rsidRDefault="002723E0">
      <w:pPr>
        <w:pStyle w:val="1"/>
        <w:numPr>
          <w:ilvl w:val="0"/>
          <w:numId w:val="5"/>
        </w:numPr>
        <w:tabs>
          <w:tab w:val="left" w:pos="468"/>
        </w:tabs>
        <w:jc w:val="both"/>
      </w:pPr>
      <w:bookmarkStart w:id="65" w:name="bookmark65"/>
      <w:bookmarkEnd w:id="65"/>
      <w:r>
        <w:t>При передаче результатов Работы составляется Акт приемки-передачи результатов Работ, подписываемый уполномоченными представителями Сторон, с учетом п.5.1.4. настоящего Договора.</w:t>
      </w:r>
    </w:p>
    <w:p w:rsidR="001628B6" w:rsidRDefault="002723E0">
      <w:pPr>
        <w:pStyle w:val="1"/>
        <w:numPr>
          <w:ilvl w:val="0"/>
          <w:numId w:val="5"/>
        </w:numPr>
        <w:tabs>
          <w:tab w:val="left" w:pos="459"/>
        </w:tabs>
        <w:jc w:val="both"/>
      </w:pPr>
      <w:bookmarkStart w:id="66" w:name="bookmark66"/>
      <w:bookmarkEnd w:id="66"/>
      <w:r>
        <w:t>После подписания Акта приема-передачи результатов Работ, работа Подрядчика считается выполненной и переданной Заказчику.</w:t>
      </w:r>
    </w:p>
    <w:p w:rsidR="001628B6" w:rsidRDefault="002723E0">
      <w:pPr>
        <w:pStyle w:val="1"/>
        <w:numPr>
          <w:ilvl w:val="0"/>
          <w:numId w:val="5"/>
        </w:numPr>
        <w:tabs>
          <w:tab w:val="left" w:pos="459"/>
        </w:tabs>
        <w:spacing w:after="220"/>
        <w:jc w:val="both"/>
      </w:pPr>
      <w:bookmarkStart w:id="67" w:name="bookmark67"/>
      <w:bookmarkEnd w:id="67"/>
      <w:r>
        <w:t>Подрядчик имеет право досрочной сдачи Работ.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05"/>
        </w:tabs>
      </w:pPr>
      <w:bookmarkStart w:id="68" w:name="bookmark70"/>
      <w:bookmarkStart w:id="69" w:name="bookmark68"/>
      <w:bookmarkStart w:id="70" w:name="bookmark69"/>
      <w:bookmarkStart w:id="71" w:name="bookmark71"/>
      <w:bookmarkEnd w:id="68"/>
      <w:r>
        <w:t>ПРАВИЛА БЕЗОПАСНОСТИ ПРИ ПРОВЕДЕНИИ РАБОТ.</w:t>
      </w:r>
      <w:bookmarkEnd w:id="69"/>
      <w:bookmarkEnd w:id="70"/>
      <w:bookmarkEnd w:id="71"/>
    </w:p>
    <w:p w:rsidR="001628B6" w:rsidRDefault="002723E0">
      <w:pPr>
        <w:pStyle w:val="1"/>
        <w:numPr>
          <w:ilvl w:val="1"/>
          <w:numId w:val="1"/>
        </w:numPr>
        <w:tabs>
          <w:tab w:val="left" w:pos="459"/>
        </w:tabs>
        <w:jc w:val="both"/>
      </w:pPr>
      <w:bookmarkStart w:id="72" w:name="bookmark72"/>
      <w:bookmarkEnd w:id="72"/>
      <w:r>
        <w:t>От начала работ до подписания Акта приема-передачи Подрядчик несет полную ответственность за сохранность всего имущества, материалов, конструкций и т.п., приобретенных им или переданных ему для выполнения работ Заказчиком.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459"/>
        </w:tabs>
        <w:jc w:val="both"/>
      </w:pPr>
      <w:bookmarkStart w:id="73" w:name="bookmark73"/>
      <w:bookmarkEnd w:id="73"/>
      <w:r>
        <w:t>В случае причинения в период выполнения работ ущерба зданию (объекту строительства) или приобретенных для строительства материалам Подрядчик обязан за свой счет устранить выявленные дефекты.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459"/>
        </w:tabs>
        <w:spacing w:after="220"/>
        <w:jc w:val="both"/>
      </w:pPr>
      <w:bookmarkStart w:id="74" w:name="bookmark74"/>
      <w:bookmarkEnd w:id="74"/>
      <w:r>
        <w:t>Подрядчик несет ответственность за соблюдение техники безопасности и противопожарной безопасности рабочими, за безопасное состояние на рабочем месте и безопасное производство работ на строящемся объекте.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10"/>
        </w:tabs>
      </w:pPr>
      <w:bookmarkStart w:id="75" w:name="bookmark77"/>
      <w:bookmarkStart w:id="76" w:name="bookmark75"/>
      <w:bookmarkStart w:id="77" w:name="bookmark76"/>
      <w:bookmarkStart w:id="78" w:name="bookmark78"/>
      <w:bookmarkEnd w:id="75"/>
      <w:r>
        <w:t>ПРАВО СОБСТВЕННОСТИ.</w:t>
      </w:r>
      <w:bookmarkEnd w:id="76"/>
      <w:bookmarkEnd w:id="77"/>
      <w:bookmarkEnd w:id="78"/>
    </w:p>
    <w:p w:rsidR="001628B6" w:rsidRDefault="002723E0">
      <w:pPr>
        <w:pStyle w:val="1"/>
        <w:numPr>
          <w:ilvl w:val="1"/>
          <w:numId w:val="1"/>
        </w:numPr>
        <w:tabs>
          <w:tab w:val="left" w:pos="454"/>
        </w:tabs>
        <w:spacing w:after="220"/>
        <w:jc w:val="both"/>
      </w:pPr>
      <w:bookmarkStart w:id="79" w:name="bookmark79"/>
      <w:bookmarkEnd w:id="79"/>
      <w:r>
        <w:t>Право собственности на готовый результат выполненных работ переходит от Подрядчика к Заказчику с момента подписания обеими сторонами Акта приемки-передачи.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10"/>
        </w:tabs>
      </w:pPr>
      <w:bookmarkStart w:id="80" w:name="bookmark82"/>
      <w:bookmarkStart w:id="81" w:name="bookmark80"/>
      <w:bookmarkStart w:id="82" w:name="bookmark81"/>
      <w:bookmarkStart w:id="83" w:name="bookmark83"/>
      <w:bookmarkEnd w:id="80"/>
      <w:r>
        <w:t>ГАРАНТИИ КАЧЕСТВА РАБОТ.</w:t>
      </w:r>
      <w:bookmarkEnd w:id="81"/>
      <w:bookmarkEnd w:id="82"/>
      <w:bookmarkEnd w:id="83"/>
    </w:p>
    <w:p w:rsidR="001628B6" w:rsidRDefault="002723E0">
      <w:pPr>
        <w:pStyle w:val="1"/>
        <w:numPr>
          <w:ilvl w:val="1"/>
          <w:numId w:val="1"/>
        </w:numPr>
        <w:tabs>
          <w:tab w:val="left" w:pos="463"/>
        </w:tabs>
        <w:jc w:val="both"/>
      </w:pPr>
      <w:bookmarkStart w:id="84" w:name="bookmark84"/>
      <w:bookmarkEnd w:id="84"/>
      <w:r>
        <w:t>Подрядчик гарантирует: выполнение работ в полном объеме и в сроки установленные настоящим Договором; качество используемых материалов, оборудования и комплектующих изделий, используемых им в строительстве; выполнения всех работ в соответствии со строительными нормами и правилами, техническими условиями; своевременное устранение дефектов и недостатков; функционирование инженерных систем и оборудования в процессе эксплуатации.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454"/>
        </w:tabs>
        <w:jc w:val="both"/>
      </w:pPr>
      <w:bookmarkStart w:id="85" w:name="bookmark85"/>
      <w:bookmarkEnd w:id="85"/>
      <w:r>
        <w:t>Гарантийный срок эксплуатации объекта составляет 6 месяцев со дня подписания Акта приема-передачи.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459"/>
        </w:tabs>
        <w:jc w:val="both"/>
      </w:pPr>
      <w:bookmarkStart w:id="86" w:name="bookmark86"/>
      <w:bookmarkEnd w:id="86"/>
      <w:r>
        <w:t>Если в период гарантийного срока эксплуатации объекта будут обнаружены дефекты, не позволяющие продолжить эксплуатацию объекта до их устранения, то гарантийный срок продлевается соответственно на период устранения дефектов.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454"/>
        </w:tabs>
        <w:spacing w:after="220"/>
        <w:jc w:val="both"/>
      </w:pPr>
      <w:bookmarkStart w:id="87" w:name="bookmark87"/>
      <w:bookmarkEnd w:id="87"/>
      <w:r>
        <w:t>Устранение дефектов осуществляется за счет Подрядчика.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401"/>
        </w:tabs>
        <w:spacing w:after="220"/>
      </w:pPr>
      <w:bookmarkStart w:id="88" w:name="bookmark90"/>
      <w:bookmarkStart w:id="89" w:name="bookmark88"/>
      <w:bookmarkStart w:id="90" w:name="bookmark89"/>
      <w:bookmarkStart w:id="91" w:name="bookmark91"/>
      <w:bookmarkEnd w:id="88"/>
      <w:r>
        <w:t>ИМУЩЕСТВЕННАЯ ОТВЕТСТВЕННОСТЬ.</w:t>
      </w:r>
      <w:bookmarkEnd w:id="89"/>
      <w:bookmarkEnd w:id="90"/>
      <w:bookmarkEnd w:id="91"/>
    </w:p>
    <w:p w:rsidR="001628B6" w:rsidRDefault="002723E0">
      <w:pPr>
        <w:pStyle w:val="1"/>
        <w:numPr>
          <w:ilvl w:val="1"/>
          <w:numId w:val="1"/>
        </w:numPr>
        <w:tabs>
          <w:tab w:val="left" w:pos="537"/>
        </w:tabs>
        <w:jc w:val="both"/>
      </w:pPr>
      <w:bookmarkStart w:id="92" w:name="bookmark92"/>
      <w:bookmarkEnd w:id="92"/>
      <w:r>
        <w:t xml:space="preserve">В случае не исполнения либо не надлежащего исполнения одной из сторон своих договорных обязательств виновная </w:t>
      </w:r>
      <w:r>
        <w:lastRenderedPageBreak/>
        <w:t>сторона возмещает другой стороне причиненные убытки, а также несет ответственность в соответствии с настоящим Договором и Законодательством РУз.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7"/>
        </w:tabs>
        <w:jc w:val="both"/>
      </w:pPr>
      <w:bookmarkStart w:id="93" w:name="bookmark93"/>
      <w:bookmarkEnd w:id="93"/>
      <w:r>
        <w:t>За нарушение сроков платы за выполненные работы Заказчик оплачивает пеню в размере 0,01% от неоплаченной суммы за каждый день просрочки платежа, но не более 20% от неоплаченной суммы при условии перечисления средств заказчиком строительства.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7"/>
        </w:tabs>
        <w:jc w:val="both"/>
      </w:pPr>
      <w:bookmarkStart w:id="94" w:name="bookmark94"/>
      <w:bookmarkEnd w:id="94"/>
      <w:r>
        <w:t>В случае несвоевременного выполнения Работ Подрядчик за каждый просроченный день выплачивает Заказчику пеню в размере 0,1% от стоимости не выполненных в срок работ. При этом общий размер пени не должен превышать 20% от стоимости не выполненных работ при условии своевременного авансирования Заказчиком.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95" w:name="bookmark95"/>
      <w:bookmarkEnd w:id="95"/>
      <w:r>
        <w:t>Оплата пени не освобождает Стороны от обязательств по настоящему Договору.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2"/>
        </w:tabs>
        <w:spacing w:after="220"/>
        <w:jc w:val="both"/>
      </w:pPr>
      <w:bookmarkStart w:id="96" w:name="bookmark96"/>
      <w:bookmarkEnd w:id="96"/>
      <w:r>
        <w:t>В случаях, не предусмотренных в настоящем Договоре, за не исполнение или ненадлежащее исполнение обязательств по настоящему Договору Стороны несут ответственность в соответствии Законодательством Республики Узбекистан.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79"/>
        </w:tabs>
      </w:pPr>
      <w:bookmarkStart w:id="97" w:name="bookmark99"/>
      <w:bookmarkStart w:id="98" w:name="bookmark100"/>
      <w:bookmarkStart w:id="99" w:name="bookmark97"/>
      <w:bookmarkStart w:id="100" w:name="bookmark98"/>
      <w:bookmarkEnd w:id="97"/>
      <w:r>
        <w:t>ФОРС-МАЖОР.</w:t>
      </w:r>
      <w:bookmarkEnd w:id="98"/>
      <w:bookmarkEnd w:id="99"/>
      <w:bookmarkEnd w:id="100"/>
    </w:p>
    <w:p w:rsidR="001628B6" w:rsidRDefault="002723E0">
      <w:pPr>
        <w:pStyle w:val="1"/>
        <w:numPr>
          <w:ilvl w:val="1"/>
          <w:numId w:val="1"/>
        </w:numPr>
        <w:tabs>
          <w:tab w:val="left" w:pos="542"/>
        </w:tabs>
        <w:jc w:val="both"/>
      </w:pPr>
      <w:bookmarkStart w:id="101" w:name="bookmark101"/>
      <w:bookmarkEnd w:id="101"/>
      <w: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форс-мажорных обстоятельств: пожар, стихийные бедствии, состояние войны, военные операции любого характера, блокады, запрещение экспорта и импорта, действия и решения правительства или другие, не зависящие от Сторон обстоятельства, возникшие после подписания настоящего Договора.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102" w:name="bookmark102"/>
      <w:bookmarkEnd w:id="102"/>
      <w:r>
        <w:t>Сторона, для которой создалась невозможность исполнения обязательств по настоящему Договору, не позднее 5 дней с даты их наступления письменно или по факсу извещает другую Сторону о наступлении и прекращении вышеуказанных обстоятельств.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103" w:name="bookmark103"/>
      <w:bookmarkEnd w:id="103"/>
      <w:r>
        <w:t>Надлежащим подтверждением наличия форс-мажорных обстоятельств и их продолжительности будут служить справка, выдаваемая компетентным органом, если иное не вытекает из существа форс -мажорных обстоятельств.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104" w:name="bookmark104"/>
      <w:bookmarkEnd w:id="104"/>
      <w:r>
        <w:t>В случаях наступления обстоятельств, предусмотренных в п. 11.1, срок выполнения стороной обязательств по настоящему Договору отодвигается соразмерно времени, в течение которого действуют эти обстоятельства.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105" w:name="bookmark105"/>
      <w:bookmarkEnd w:id="105"/>
      <w:r>
        <w:t>Если наступившие обстоятельства, перечисленные в п. 11.1 продолжают действовать более трех месяцев, Стороны имеют право расторгнуть настоящий Договор в одностороннем порядке.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79"/>
        </w:tabs>
      </w:pPr>
      <w:bookmarkStart w:id="106" w:name="bookmark108"/>
      <w:bookmarkStart w:id="107" w:name="bookmark106"/>
      <w:bookmarkStart w:id="108" w:name="bookmark107"/>
      <w:bookmarkStart w:id="109" w:name="bookmark109"/>
      <w:bookmarkEnd w:id="106"/>
      <w:r>
        <w:t>ИЗМЕНЕНИЕ УСЛОВИЙ ДОГОВОРА.</w:t>
      </w:r>
      <w:bookmarkEnd w:id="107"/>
      <w:bookmarkEnd w:id="108"/>
      <w:bookmarkEnd w:id="109"/>
    </w:p>
    <w:p w:rsidR="001628B6" w:rsidRDefault="002723E0">
      <w:pPr>
        <w:pStyle w:val="1"/>
        <w:numPr>
          <w:ilvl w:val="1"/>
          <w:numId w:val="1"/>
        </w:numPr>
        <w:tabs>
          <w:tab w:val="left" w:pos="542"/>
        </w:tabs>
        <w:jc w:val="both"/>
      </w:pPr>
      <w:bookmarkStart w:id="110" w:name="bookmark110"/>
      <w:bookmarkEnd w:id="110"/>
      <w:r>
        <w:t>Стороны по взаимному письменному согласию в праве вносить изменения в объем работ, техническую документацию, график производства работ, которые, по его мнению, необходимы, но не изменяют проект работ.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111" w:name="bookmark111"/>
      <w:bookmarkEnd w:id="111"/>
      <w:r>
        <w:t>Если такие изменения повлияют на стоимость или срок завершения строительства, то Подрядчик приступает к их выполнению после подписания Сторонами соответствующего дополнительного соглашения, становящегося с момента его подписания неотъемлемой частью настоящего Договора.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2"/>
        </w:tabs>
        <w:spacing w:after="220"/>
        <w:jc w:val="both"/>
      </w:pPr>
      <w:bookmarkStart w:id="112" w:name="bookmark112"/>
      <w:bookmarkEnd w:id="112"/>
      <w:r>
        <w:t>Любая договоренность между Сторонами, влекущая за собой новые обязательства,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79"/>
        </w:tabs>
      </w:pPr>
      <w:bookmarkStart w:id="113" w:name="bookmark115"/>
      <w:bookmarkStart w:id="114" w:name="bookmark113"/>
      <w:bookmarkStart w:id="115" w:name="bookmark114"/>
      <w:bookmarkStart w:id="116" w:name="bookmark116"/>
      <w:bookmarkEnd w:id="113"/>
      <w:r>
        <w:t>РАЗРЕШЕНИЕ СПОРОВ МЕЖДУ СТОРОНАМИ.</w:t>
      </w:r>
      <w:bookmarkEnd w:id="114"/>
      <w:bookmarkEnd w:id="115"/>
      <w:bookmarkEnd w:id="116"/>
    </w:p>
    <w:p w:rsidR="001628B6" w:rsidRDefault="002723E0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117" w:name="bookmark117"/>
      <w:bookmarkEnd w:id="117"/>
      <w:r>
        <w:t>Все споры и разногласия, возникающие между Сторонами по настоящему Договору или в связи с ним, решаются и в претензионном порядке.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118" w:name="bookmark118"/>
      <w:bookmarkEnd w:id="118"/>
      <w:r>
        <w:t>Сторона, получившая претензию должна рассмотреть ее и дать мотивированный ответ в течение 10 дней.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2"/>
        </w:tabs>
        <w:spacing w:after="460"/>
        <w:jc w:val="both"/>
      </w:pPr>
      <w:bookmarkStart w:id="119" w:name="bookmark119"/>
      <w:bookmarkEnd w:id="119"/>
      <w:r>
        <w:t>В случае не достижения согласия, спорные вопросы подлежат разрешению в Ташкентском межрайонном экономическом суде РУз.</w:t>
      </w:r>
    </w:p>
    <w:p w:rsidR="001628B6" w:rsidRDefault="002723E0">
      <w:pPr>
        <w:pStyle w:val="22"/>
        <w:keepNext/>
        <w:keepLines/>
        <w:numPr>
          <w:ilvl w:val="0"/>
          <w:numId w:val="1"/>
        </w:numPr>
        <w:tabs>
          <w:tab w:val="left" w:pos="379"/>
        </w:tabs>
      </w:pPr>
      <w:bookmarkStart w:id="120" w:name="bookmark122"/>
      <w:bookmarkStart w:id="121" w:name="bookmark120"/>
      <w:bookmarkStart w:id="122" w:name="bookmark121"/>
      <w:bookmarkStart w:id="123" w:name="bookmark123"/>
      <w:bookmarkEnd w:id="120"/>
      <w:r>
        <w:t>РАСТОРЖЕНИЕ ДОГОВОРА.</w:t>
      </w:r>
      <w:bookmarkEnd w:id="121"/>
      <w:bookmarkEnd w:id="122"/>
      <w:bookmarkEnd w:id="123"/>
    </w:p>
    <w:p w:rsidR="001628B6" w:rsidRDefault="002723E0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124" w:name="bookmark124"/>
      <w:bookmarkEnd w:id="124"/>
      <w:r>
        <w:t>Договор, может быть, расторгнут в одностороннем порядке по инициативе Заказчика в следующих случаях:</w:t>
      </w:r>
    </w:p>
    <w:p w:rsidR="001628B6" w:rsidRDefault="002723E0">
      <w:pPr>
        <w:pStyle w:val="1"/>
        <w:numPr>
          <w:ilvl w:val="0"/>
          <w:numId w:val="6"/>
        </w:numPr>
        <w:tabs>
          <w:tab w:val="left" w:pos="206"/>
        </w:tabs>
        <w:jc w:val="both"/>
      </w:pPr>
      <w:bookmarkStart w:id="125" w:name="bookmark125"/>
      <w:bookmarkEnd w:id="125"/>
      <w:r>
        <w:t>задержка начала производства работ более чем на месяц по причинам, не зависящим от Заказчика;</w:t>
      </w:r>
    </w:p>
    <w:p w:rsidR="001628B6" w:rsidRDefault="002723E0">
      <w:pPr>
        <w:pStyle w:val="1"/>
        <w:numPr>
          <w:ilvl w:val="0"/>
          <w:numId w:val="6"/>
        </w:numPr>
        <w:tabs>
          <w:tab w:val="left" w:pos="273"/>
        </w:tabs>
        <w:jc w:val="both"/>
      </w:pPr>
      <w:bookmarkStart w:id="126" w:name="bookmark126"/>
      <w:bookmarkEnd w:id="126"/>
      <w:r>
        <w:t>не соблюдения графика производства работ по вине Подрядчика, вследствие которого срок окончания работ увеличивается более чем на месяц;</w:t>
      </w:r>
    </w:p>
    <w:p w:rsidR="001628B6" w:rsidRDefault="002723E0">
      <w:pPr>
        <w:pStyle w:val="1"/>
        <w:numPr>
          <w:ilvl w:val="0"/>
          <w:numId w:val="6"/>
        </w:numPr>
        <w:tabs>
          <w:tab w:val="left" w:pos="206"/>
        </w:tabs>
        <w:jc w:val="both"/>
      </w:pPr>
      <w:bookmarkStart w:id="127" w:name="bookmark127"/>
      <w:bookmarkEnd w:id="127"/>
      <w:r>
        <w:t>нарушение Подрядчиком норм и правил влекущих к снижению качества выполняемых работ;</w:t>
      </w:r>
    </w:p>
    <w:p w:rsidR="001628B6" w:rsidRDefault="002723E0">
      <w:pPr>
        <w:pStyle w:val="1"/>
        <w:numPr>
          <w:ilvl w:val="0"/>
          <w:numId w:val="6"/>
        </w:numPr>
        <w:tabs>
          <w:tab w:val="left" w:pos="206"/>
        </w:tabs>
        <w:jc w:val="both"/>
      </w:pPr>
      <w:bookmarkStart w:id="128" w:name="bookmark128"/>
      <w:bookmarkEnd w:id="128"/>
      <w:r>
        <w:t>по другим основаниям, не противоречащим действующему законодательству РУз.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129" w:name="bookmark129"/>
      <w:bookmarkEnd w:id="129"/>
      <w:r>
        <w:t>Договор, может быть, расторгнут в одностороннем порядке по инициативе Подрядчика только в следующих случаях:</w:t>
      </w:r>
    </w:p>
    <w:p w:rsidR="001628B6" w:rsidRDefault="002723E0">
      <w:pPr>
        <w:pStyle w:val="1"/>
        <w:numPr>
          <w:ilvl w:val="0"/>
          <w:numId w:val="6"/>
        </w:numPr>
        <w:tabs>
          <w:tab w:val="left" w:pos="206"/>
        </w:tabs>
        <w:jc w:val="both"/>
      </w:pPr>
      <w:bookmarkStart w:id="130" w:name="bookmark130"/>
      <w:bookmarkEnd w:id="130"/>
      <w:r>
        <w:t>задержка финансирования более чем на один месяц, не зависящим от Заказчика;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2"/>
        </w:tabs>
        <w:jc w:val="both"/>
      </w:pPr>
      <w:bookmarkStart w:id="131" w:name="bookmark131"/>
      <w:bookmarkEnd w:id="131"/>
      <w:r>
        <w:t>Сторона желающая расторгнуть договор направляет письменное уведомление другой стороне с указанием мотивированных причин расторжения настоящего Договора.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37"/>
        </w:tabs>
        <w:jc w:val="both"/>
      </w:pPr>
      <w:bookmarkStart w:id="132" w:name="bookmark132"/>
      <w:bookmarkEnd w:id="132"/>
      <w:r>
        <w:t>При досрочном расторжении настоящего Договора, Подрядчик обязуется передать Заказчику в месячный срок часть выполненной работы, а Заказчик оплатить фактическую стоимость выполненных работ Подрядчика.</w:t>
      </w:r>
    </w:p>
    <w:p w:rsidR="001628B6" w:rsidRDefault="002723E0">
      <w:pPr>
        <w:pStyle w:val="1"/>
        <w:numPr>
          <w:ilvl w:val="1"/>
          <w:numId w:val="1"/>
        </w:numPr>
        <w:tabs>
          <w:tab w:val="left" w:pos="513"/>
        </w:tabs>
        <w:spacing w:after="220"/>
        <w:jc w:val="both"/>
      </w:pPr>
      <w:bookmarkStart w:id="133" w:name="bookmark133"/>
      <w:bookmarkEnd w:id="133"/>
      <w:r>
        <w:t>При расторжении договора виновная сторона возмещает другой стороне понесенные убытки, включая упущенную выгоду.</w:t>
      </w:r>
      <w:r>
        <w:br w:type="page"/>
      </w:r>
    </w:p>
    <w:p w:rsidR="001628B6" w:rsidRDefault="002723E0">
      <w:pPr>
        <w:pStyle w:val="1"/>
        <w:spacing w:after="100"/>
        <w:ind w:left="2860"/>
      </w:pPr>
      <w:r>
        <w:lastRenderedPageBreak/>
        <w:t>15 Антикоррупционная оговорка</w:t>
      </w:r>
    </w:p>
    <w:p w:rsidR="001628B6" w:rsidRDefault="002723E0">
      <w:pPr>
        <w:pStyle w:val="1"/>
        <w:spacing w:line="360" w:lineRule="auto"/>
      </w:pPr>
      <w:r>
        <w:t>Стороны заявляют что:</w:t>
      </w:r>
    </w:p>
    <w:p w:rsidR="001628B6" w:rsidRDefault="002723E0">
      <w:pPr>
        <w:pStyle w:val="1"/>
        <w:numPr>
          <w:ilvl w:val="0"/>
          <w:numId w:val="6"/>
        </w:numPr>
        <w:tabs>
          <w:tab w:val="left" w:pos="202"/>
        </w:tabs>
        <w:spacing w:line="360" w:lineRule="auto"/>
      </w:pPr>
      <w:bookmarkStart w:id="134" w:name="bookmark134"/>
      <w:bookmarkEnd w:id="134"/>
      <w:r>
        <w:t>Стороны, их аффилированные (взаимосвзяанные) лица и работники, в ходе исполнения своих обязательств по настоящему Договору, не будут совершать действий/бездействий, влекущих за собой нарушение требований действующих законодательных документов Республики Узбекистан в сфере борьбы с коррупцией и/или имеющих коррупционный характер, включая (но не ограничиваясь) дачу или обещание взятки, подкуп, вымогательство, прямое или косвенное согласие на получение взятки.</w:t>
      </w:r>
    </w:p>
    <w:p w:rsidR="001628B6" w:rsidRDefault="002723E0">
      <w:pPr>
        <w:pStyle w:val="1"/>
        <w:numPr>
          <w:ilvl w:val="0"/>
          <w:numId w:val="6"/>
        </w:numPr>
        <w:tabs>
          <w:tab w:val="left" w:pos="198"/>
        </w:tabs>
        <w:spacing w:line="360" w:lineRule="auto"/>
      </w:pPr>
      <w:bookmarkStart w:id="135" w:name="bookmark135"/>
      <w:bookmarkEnd w:id="135"/>
      <w:r>
        <w:t>Стороны, их аффилированные (взаимосвзяанные) лица и работники отказываются от стимулирования каким-либо образом работников или уполномоченных представителей другой Стороны, в том числе путём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действий/бездействий в пользу стимулирующей его Стороны.</w:t>
      </w:r>
    </w:p>
    <w:p w:rsidR="001628B6" w:rsidRDefault="002723E0">
      <w:pPr>
        <w:pStyle w:val="1"/>
        <w:spacing w:after="460" w:line="360" w:lineRule="auto"/>
      </w:pPr>
      <w:r>
        <w:t xml:space="preserve">В случае возникновения у Стороны подозрений, что произошло или может произойти нарушение положений </w:t>
      </w:r>
      <w:r>
        <w:rPr>
          <w:b/>
          <w:bCs/>
        </w:rPr>
        <w:t xml:space="preserve">п. </w:t>
      </w:r>
      <w:r>
        <w:t>(...) настоящего Договора, соответствующая Сторона обязуется уведомить об этом вторую Сторону, а в случае наличия неопровержимых доказательств факта нарушения норм законодательства Республики Узбекистан в сфере борьбы с коррупцией - также уполномоченные органы в порядке, установленном действующим законодательством.</w:t>
      </w:r>
    </w:p>
    <w:p w:rsidR="001628B6" w:rsidRDefault="002723E0">
      <w:pPr>
        <w:pStyle w:val="22"/>
        <w:keepNext/>
        <w:keepLines/>
      </w:pPr>
      <w:bookmarkStart w:id="136" w:name="bookmark136"/>
      <w:bookmarkStart w:id="137" w:name="bookmark137"/>
      <w:bookmarkStart w:id="138" w:name="bookmark138"/>
      <w:r>
        <w:t>16. ПРОЧИЕ УСЛОВИЯ.</w:t>
      </w:r>
      <w:bookmarkEnd w:id="136"/>
      <w:bookmarkEnd w:id="137"/>
      <w:bookmarkEnd w:id="138"/>
    </w:p>
    <w:p w:rsidR="001628B6" w:rsidRDefault="002723E0">
      <w:pPr>
        <w:pStyle w:val="1"/>
        <w:numPr>
          <w:ilvl w:val="0"/>
          <w:numId w:val="7"/>
        </w:numPr>
        <w:tabs>
          <w:tab w:val="left" w:pos="505"/>
          <w:tab w:val="left" w:pos="6562"/>
        </w:tabs>
      </w:pPr>
      <w:bookmarkStart w:id="139" w:name="bookmark139"/>
      <w:bookmarkEnd w:id="139"/>
      <w:r>
        <w:t>Договор вступает в силу с момента подписания и действует до</w:t>
      </w:r>
      <w:r w:rsidR="00197815">
        <w:t xml:space="preserve"> 31 декабрь 2</w:t>
      </w:r>
      <w:r>
        <w:t>022г.</w:t>
      </w:r>
    </w:p>
    <w:p w:rsidR="001628B6" w:rsidRDefault="002723E0">
      <w:pPr>
        <w:pStyle w:val="1"/>
        <w:numPr>
          <w:ilvl w:val="0"/>
          <w:numId w:val="7"/>
        </w:numPr>
        <w:tabs>
          <w:tab w:val="left" w:pos="524"/>
        </w:tabs>
      </w:pPr>
      <w:bookmarkStart w:id="140" w:name="bookmark140"/>
      <w:bookmarkEnd w:id="140"/>
      <w:r>
        <w:t>Сторона, оказавшаяся не в состоянии выполнить свои обязательства по настоящему Договору, обязана в течение 5 дней письменно известить другую сторону о наступлении или прекращении действия обстоятельствах, препятствующих выполнению настоящего Договора.</w:t>
      </w:r>
    </w:p>
    <w:p w:rsidR="001628B6" w:rsidRDefault="002723E0">
      <w:pPr>
        <w:pStyle w:val="1"/>
        <w:numPr>
          <w:ilvl w:val="0"/>
          <w:numId w:val="7"/>
        </w:numPr>
        <w:tabs>
          <w:tab w:val="left" w:pos="519"/>
        </w:tabs>
      </w:pPr>
      <w:bookmarkStart w:id="141" w:name="bookmark141"/>
      <w:bookmarkEnd w:id="141"/>
      <w:r>
        <w:t>Любые изменения и дополнения к настоящему Договору действительны в том случае, если они совершены в письменной форме и подписаны сторонами.</w:t>
      </w:r>
    </w:p>
    <w:p w:rsidR="001628B6" w:rsidRDefault="002723E0">
      <w:pPr>
        <w:pStyle w:val="1"/>
        <w:numPr>
          <w:ilvl w:val="0"/>
          <w:numId w:val="7"/>
        </w:numPr>
        <w:tabs>
          <w:tab w:val="left" w:pos="519"/>
        </w:tabs>
      </w:pPr>
      <w:bookmarkStart w:id="142" w:name="bookmark142"/>
      <w:bookmarkEnd w:id="142"/>
      <w:r>
        <w:t>Настоящий Договор составлен и подписан в двух идентичных экземплярах на русском языке, имеющих одинаковую юридическую силу, по одному для каждой из Сторон.</w:t>
      </w:r>
    </w:p>
    <w:p w:rsidR="001628B6" w:rsidRDefault="002723E0">
      <w:pPr>
        <w:pStyle w:val="1"/>
        <w:numPr>
          <w:ilvl w:val="0"/>
          <w:numId w:val="7"/>
        </w:numPr>
        <w:tabs>
          <w:tab w:val="left" w:pos="519"/>
        </w:tabs>
      </w:pPr>
      <w:bookmarkStart w:id="143" w:name="bookmark143"/>
      <w:bookmarkEnd w:id="143"/>
      <w:r>
        <w:t>Во всем, что не урегулировано договором, Стороны будут руководствоваться нормами действующего законодательства Республики Узбекистан.</w:t>
      </w:r>
    </w:p>
    <w:p w:rsidR="001628B6" w:rsidRDefault="002723E0">
      <w:pPr>
        <w:pStyle w:val="1"/>
        <w:numPr>
          <w:ilvl w:val="0"/>
          <w:numId w:val="7"/>
        </w:numPr>
        <w:tabs>
          <w:tab w:val="left" w:pos="505"/>
        </w:tabs>
      </w:pPr>
      <w:bookmarkStart w:id="144" w:name="bookmark144"/>
      <w:bookmarkEnd w:id="144"/>
      <w:r>
        <w:t>Все приложения к настоящему Договору являются неотъемлемой частью настоящего Договора.</w:t>
      </w:r>
    </w:p>
    <w:p w:rsidR="001628B6" w:rsidRDefault="002723E0">
      <w:pPr>
        <w:pStyle w:val="1"/>
        <w:numPr>
          <w:ilvl w:val="0"/>
          <w:numId w:val="7"/>
        </w:numPr>
        <w:tabs>
          <w:tab w:val="left" w:pos="519"/>
        </w:tabs>
        <w:spacing w:after="460"/>
      </w:pPr>
      <w:bookmarkStart w:id="145" w:name="bookmark145"/>
      <w:bookmarkEnd w:id="145"/>
      <w:r>
        <w:t>Ни одна из Сторон не в праве передать свои права и обязанности по настоящему Договору третьей стороне без согласия другой Стороны.</w:t>
      </w:r>
    </w:p>
    <w:p w:rsidR="00930CAD" w:rsidRDefault="002723E0" w:rsidP="00930CAD">
      <w:pPr>
        <w:pStyle w:val="22"/>
        <w:keepNext/>
        <w:keepLines/>
        <w:numPr>
          <w:ilvl w:val="0"/>
          <w:numId w:val="1"/>
        </w:numPr>
        <w:spacing w:after="500"/>
      </w:pPr>
      <w:bookmarkStart w:id="146" w:name="bookmark146"/>
      <w:bookmarkStart w:id="147" w:name="bookmark147"/>
      <w:bookmarkStart w:id="148" w:name="bookmark148"/>
      <w:r>
        <w:t>ЮРИДИЧЕСКИЕ АДРЕСА СТОРОН:</w:t>
      </w:r>
      <w:bookmarkEnd w:id="146"/>
      <w:bookmarkEnd w:id="147"/>
      <w:bookmarkEnd w:id="148"/>
    </w:p>
    <w:p w:rsidR="00930CAD" w:rsidRPr="00C21D04" w:rsidRDefault="00930CAD" w:rsidP="00930CAD">
      <w:pPr>
        <w:pStyle w:val="22"/>
        <w:keepNext/>
        <w:keepLines/>
        <w:numPr>
          <w:ilvl w:val="0"/>
          <w:numId w:val="1"/>
        </w:numPr>
        <w:spacing w:after="500"/>
        <w:rPr>
          <w:b w:val="0"/>
          <w:spacing w:val="20"/>
        </w:rPr>
      </w:pPr>
      <w:r w:rsidRPr="00C21D04">
        <w:rPr>
          <w:b w:val="0"/>
          <w:spacing w:val="20"/>
        </w:rPr>
        <w:t>ЗАКАЗЧИК:</w:t>
      </w:r>
      <w:r>
        <w:rPr>
          <w:b w:val="0"/>
          <w:spacing w:val="20"/>
        </w:rPr>
        <w:t xml:space="preserve">                                                       </w:t>
      </w:r>
      <w:r w:rsidRPr="00C21D04">
        <w:rPr>
          <w:b w:val="0"/>
          <w:spacing w:val="20"/>
        </w:rPr>
        <w:t>ПОДРЯДЧИК:</w:t>
      </w:r>
    </w:p>
    <w:tbl>
      <w:tblPr>
        <w:tblW w:w="15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8"/>
        <w:gridCol w:w="5238"/>
        <w:gridCol w:w="5238"/>
      </w:tblGrid>
      <w:tr w:rsidR="00930CAD" w:rsidRPr="00E26DD6" w:rsidTr="002653B6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930CAD" w:rsidRPr="00E26DD6" w:rsidRDefault="00930CAD" w:rsidP="002653B6">
            <w:pPr>
              <w:spacing w:line="252" w:lineRule="exact"/>
              <w:ind w:left="20"/>
              <w:rPr>
                <w:rFonts w:eastAsia="Times New Roman"/>
                <w:sz w:val="23"/>
                <w:szCs w:val="23"/>
              </w:rPr>
            </w:pPr>
            <w:r w:rsidRPr="00E26DD6">
              <w:rPr>
                <w:rFonts w:eastAsia="Times New Roman"/>
                <w:sz w:val="23"/>
                <w:szCs w:val="23"/>
              </w:rPr>
              <w:t xml:space="preserve">Чиланзор РУБ </w:t>
            </w:r>
          </w:p>
          <w:p w:rsidR="00930CAD" w:rsidRPr="00E26DD6" w:rsidRDefault="00930CAD" w:rsidP="002653B6">
            <w:pPr>
              <w:spacing w:line="252" w:lineRule="exact"/>
              <w:ind w:left="20"/>
              <w:rPr>
                <w:rFonts w:eastAsia="Times New Roman"/>
                <w:sz w:val="23"/>
                <w:szCs w:val="23"/>
              </w:rPr>
            </w:pPr>
            <w:r w:rsidRPr="00E26DD6">
              <w:rPr>
                <w:rFonts w:eastAsia="Times New Roman"/>
                <w:sz w:val="23"/>
                <w:szCs w:val="23"/>
              </w:rPr>
              <w:t>Ул. К. Казиробод-67</w:t>
            </w:r>
          </w:p>
          <w:p w:rsidR="00930CAD" w:rsidRPr="00E26DD6" w:rsidRDefault="00930CAD" w:rsidP="002653B6">
            <w:pPr>
              <w:spacing w:line="252" w:lineRule="exact"/>
              <w:ind w:left="20"/>
              <w:rPr>
                <w:rFonts w:eastAsia="Times New Roman"/>
                <w:sz w:val="23"/>
                <w:szCs w:val="23"/>
              </w:rPr>
            </w:pPr>
            <w:r w:rsidRPr="00E26DD6">
              <w:rPr>
                <w:rFonts w:eastAsia="Times New Roman"/>
                <w:sz w:val="23"/>
                <w:szCs w:val="23"/>
              </w:rPr>
              <w:t>л/с401822860262947065200110001</w:t>
            </w:r>
          </w:p>
          <w:p w:rsidR="00930CAD" w:rsidRPr="00E26DD6" w:rsidRDefault="00930CAD" w:rsidP="002653B6">
            <w:pPr>
              <w:spacing w:line="252" w:lineRule="exact"/>
              <w:ind w:left="20"/>
              <w:rPr>
                <w:rFonts w:eastAsia="Times New Roman"/>
                <w:sz w:val="23"/>
                <w:szCs w:val="23"/>
              </w:rPr>
            </w:pPr>
            <w:r w:rsidRPr="00E26DD6">
              <w:rPr>
                <w:rFonts w:eastAsia="Times New Roman"/>
                <w:sz w:val="23"/>
                <w:szCs w:val="23"/>
              </w:rPr>
              <w:t>р/с23402000300100001010</w:t>
            </w:r>
          </w:p>
          <w:p w:rsidR="00930CAD" w:rsidRPr="00E26DD6" w:rsidRDefault="00930CAD" w:rsidP="002653B6">
            <w:pPr>
              <w:spacing w:line="252" w:lineRule="exact"/>
              <w:ind w:left="20"/>
              <w:rPr>
                <w:rFonts w:eastAsia="Times New Roman"/>
                <w:sz w:val="23"/>
                <w:szCs w:val="23"/>
              </w:rPr>
            </w:pPr>
            <w:r w:rsidRPr="00E26DD6">
              <w:rPr>
                <w:rFonts w:eastAsia="Times New Roman"/>
                <w:sz w:val="23"/>
                <w:szCs w:val="23"/>
              </w:rPr>
              <w:t xml:space="preserve"> в Таш шахар Марказий банк ХКММ МФО 00014</w:t>
            </w:r>
          </w:p>
          <w:p w:rsidR="00930CAD" w:rsidRPr="00E26DD6" w:rsidRDefault="00930CAD" w:rsidP="002653B6">
            <w:pPr>
              <w:spacing w:line="252" w:lineRule="exact"/>
              <w:ind w:left="20"/>
              <w:rPr>
                <w:rFonts w:eastAsia="Times New Roman"/>
                <w:sz w:val="23"/>
                <w:szCs w:val="23"/>
              </w:rPr>
            </w:pPr>
            <w:r w:rsidRPr="00E26DD6">
              <w:rPr>
                <w:rFonts w:eastAsia="Times New Roman"/>
                <w:sz w:val="23"/>
                <w:szCs w:val="23"/>
              </w:rPr>
              <w:t>инн 200794804 инн 201122919</w:t>
            </w:r>
          </w:p>
          <w:p w:rsidR="00930CAD" w:rsidRPr="00E26DD6" w:rsidRDefault="00930CAD" w:rsidP="002653B6">
            <w:pPr>
              <w:spacing w:line="252" w:lineRule="exact"/>
              <w:ind w:left="20"/>
              <w:rPr>
                <w:rFonts w:eastAsia="Times New Roman"/>
                <w:sz w:val="23"/>
                <w:szCs w:val="23"/>
              </w:rPr>
            </w:pPr>
          </w:p>
          <w:p w:rsidR="00930CAD" w:rsidRPr="00E26DD6" w:rsidRDefault="00930CAD" w:rsidP="002653B6">
            <w:pPr>
              <w:spacing w:line="252" w:lineRule="exact"/>
              <w:ind w:left="20"/>
              <w:rPr>
                <w:rFonts w:eastAsia="Times New Roman"/>
                <w:sz w:val="23"/>
                <w:szCs w:val="23"/>
              </w:rPr>
            </w:pPr>
          </w:p>
          <w:p w:rsidR="00930CAD" w:rsidRPr="00E26DD6" w:rsidRDefault="00930CAD" w:rsidP="002653B6">
            <w:pPr>
              <w:spacing w:line="252" w:lineRule="exact"/>
              <w:ind w:left="20"/>
              <w:rPr>
                <w:rFonts w:eastAsia="Times New Roman"/>
                <w:sz w:val="23"/>
                <w:szCs w:val="23"/>
              </w:rPr>
            </w:pPr>
          </w:p>
          <w:p w:rsidR="00930CAD" w:rsidRPr="00E26DD6" w:rsidRDefault="00930CAD" w:rsidP="002653B6">
            <w:pPr>
              <w:spacing w:line="252" w:lineRule="exact"/>
              <w:ind w:left="20"/>
              <w:rPr>
                <w:rFonts w:eastAsia="Times New Roman"/>
                <w:sz w:val="23"/>
                <w:szCs w:val="23"/>
              </w:rPr>
            </w:pPr>
          </w:p>
          <w:p w:rsidR="00930CAD" w:rsidRDefault="00930CAD" w:rsidP="002653B6">
            <w:pPr>
              <w:spacing w:line="252" w:lineRule="exact"/>
              <w:ind w:left="20"/>
              <w:rPr>
                <w:rFonts w:eastAsia="Times New Roman"/>
                <w:sz w:val="23"/>
                <w:szCs w:val="23"/>
              </w:rPr>
            </w:pPr>
            <w:r w:rsidRPr="00E26DD6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930CAD" w:rsidRPr="00E26DD6" w:rsidRDefault="00930CAD" w:rsidP="002653B6">
            <w:pPr>
              <w:spacing w:line="252" w:lineRule="exact"/>
              <w:ind w:left="20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>Н</w:t>
            </w:r>
            <w:r w:rsidRPr="00E26DD6">
              <w:rPr>
                <w:rFonts w:eastAsia="Times New Roman"/>
                <w:b/>
                <w:sz w:val="23"/>
                <w:szCs w:val="23"/>
              </w:rPr>
              <w:t xml:space="preserve">ач РУБ                   </w:t>
            </w:r>
            <w:r>
              <w:rPr>
                <w:rFonts w:eastAsia="Times New Roman"/>
                <w:b/>
                <w:sz w:val="23"/>
                <w:szCs w:val="23"/>
              </w:rPr>
              <w:t xml:space="preserve"> С.С. Маманов</w:t>
            </w:r>
          </w:p>
          <w:p w:rsidR="00930CAD" w:rsidRDefault="00930CAD" w:rsidP="002653B6">
            <w:pPr>
              <w:jc w:val="both"/>
              <w:rPr>
                <w:sz w:val="22"/>
                <w:szCs w:val="22"/>
              </w:rPr>
            </w:pPr>
          </w:p>
          <w:p w:rsidR="00930CAD" w:rsidRPr="00E26DD6" w:rsidRDefault="00930CAD" w:rsidP="002653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930CAD" w:rsidRPr="00E26DD6" w:rsidRDefault="00930CAD" w:rsidP="00696151">
            <w:pPr>
              <w:pStyle w:val="a5"/>
              <w:shd w:val="clear" w:color="auto" w:fill="auto"/>
              <w:spacing w:line="200" w:lineRule="exact"/>
              <w:rPr>
                <w:b w:val="0"/>
                <w:bCs w:val="0"/>
              </w:rPr>
            </w:pPr>
            <w:bookmarkStart w:id="149" w:name="_GoBack"/>
            <w:bookmarkEnd w:id="149"/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930CAD" w:rsidRPr="00E26DD6" w:rsidRDefault="00930CAD" w:rsidP="002653B6">
            <w:pPr>
              <w:jc w:val="both"/>
              <w:rPr>
                <w:sz w:val="22"/>
                <w:szCs w:val="22"/>
              </w:rPr>
            </w:pPr>
          </w:p>
        </w:tc>
      </w:tr>
    </w:tbl>
    <w:p w:rsidR="001628B6" w:rsidRDefault="001628B6" w:rsidP="00696151">
      <w:pPr>
        <w:pStyle w:val="1"/>
        <w:spacing w:after="540" w:line="233" w:lineRule="auto"/>
        <w:jc w:val="center"/>
        <w:rPr>
          <w:sz w:val="22"/>
          <w:szCs w:val="22"/>
        </w:rPr>
      </w:pPr>
    </w:p>
    <w:sectPr w:rsidR="001628B6">
      <w:pgSz w:w="11900" w:h="16840"/>
      <w:pgMar w:top="1719" w:right="531" w:bottom="607" w:left="809" w:header="1291" w:footer="1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73" w:rsidRDefault="00F15873">
      <w:r>
        <w:separator/>
      </w:r>
    </w:p>
  </w:endnote>
  <w:endnote w:type="continuationSeparator" w:id="0">
    <w:p w:rsidR="00F15873" w:rsidRDefault="00F1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73" w:rsidRDefault="00F15873"/>
  </w:footnote>
  <w:footnote w:type="continuationSeparator" w:id="0">
    <w:p w:rsidR="00F15873" w:rsidRDefault="00F158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33A9"/>
    <w:multiLevelType w:val="multilevel"/>
    <w:tmpl w:val="0ED089EC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D1BE8"/>
    <w:multiLevelType w:val="multilevel"/>
    <w:tmpl w:val="90268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C8364B"/>
    <w:multiLevelType w:val="multilevel"/>
    <w:tmpl w:val="1B4A62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CE642A"/>
    <w:multiLevelType w:val="multilevel"/>
    <w:tmpl w:val="D1A67768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A964D2"/>
    <w:multiLevelType w:val="multilevel"/>
    <w:tmpl w:val="28CED27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4A3693"/>
    <w:multiLevelType w:val="multilevel"/>
    <w:tmpl w:val="E28A54E4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593970"/>
    <w:multiLevelType w:val="multilevel"/>
    <w:tmpl w:val="8EB8D45A"/>
    <w:lvl w:ilvl="0">
      <w:start w:val="3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B6"/>
    <w:rsid w:val="001529A5"/>
    <w:rsid w:val="001628B6"/>
    <w:rsid w:val="00197815"/>
    <w:rsid w:val="0024008C"/>
    <w:rsid w:val="002723E0"/>
    <w:rsid w:val="00391D3F"/>
    <w:rsid w:val="00431DD1"/>
    <w:rsid w:val="00473D57"/>
    <w:rsid w:val="005F58D3"/>
    <w:rsid w:val="00696151"/>
    <w:rsid w:val="0077189F"/>
    <w:rsid w:val="008B7315"/>
    <w:rsid w:val="00930CAD"/>
    <w:rsid w:val="00A3037E"/>
    <w:rsid w:val="00F1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BDC26-4D78-48C2-9768-9D153442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1110"/>
      <w:ind w:firstLine="7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Подпись к картинке_"/>
    <w:link w:val="a5"/>
    <w:rsid w:val="00930CA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930CAD"/>
    <w:pPr>
      <w:shd w:val="clear" w:color="auto" w:fill="FFFFFF"/>
      <w:spacing w:line="0" w:lineRule="atLeast"/>
    </w:pPr>
    <w:rPr>
      <w:rFonts w:eastAsia="Times New Roman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Тошкент шаҳар Молия</vt:lpstr>
    </vt:vector>
  </TitlesOfParts>
  <Company/>
  <LinksUpToDate>false</LinksUpToDate>
  <CharactersWithSpaces>15365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Тошкент шаҳар Молия</dc:title>
  <dc:subject/>
  <dc:creator>User</dc:creator>
  <cp:keywords/>
  <cp:lastModifiedBy>User</cp:lastModifiedBy>
  <cp:revision>5</cp:revision>
  <dcterms:created xsi:type="dcterms:W3CDTF">2022-09-20T12:59:00Z</dcterms:created>
  <dcterms:modified xsi:type="dcterms:W3CDTF">2022-10-31T10:19:00Z</dcterms:modified>
</cp:coreProperties>
</file>