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24" w:rsidRPr="008A66DD" w:rsidRDefault="00642224" w:rsidP="00886B22">
      <w:pPr>
        <w:rPr>
          <w:rFonts w:ascii="Times New Roman" w:eastAsia="Times New Roman" w:hAnsi="Times New Roman"/>
          <w:b/>
          <w:bCs/>
          <w:color w:val="000000"/>
          <w:lang w:val="en-US" w:eastAsia="ru-RU"/>
        </w:rPr>
      </w:pPr>
    </w:p>
    <w:p w:rsidR="00642224" w:rsidRPr="00071D99" w:rsidRDefault="00642224" w:rsidP="00642224">
      <w:pPr>
        <w:spacing w:after="199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4222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SHARTNOMA №</w:t>
      </w:r>
      <w:r w:rsidR="00071D99" w:rsidRPr="00071D9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______</w:t>
      </w:r>
    </w:p>
    <w:p w:rsidR="00642224" w:rsidRPr="00035458" w:rsidRDefault="00642224" w:rsidP="00642224">
      <w:pPr>
        <w:spacing w:after="0" w:line="240" w:lineRule="auto"/>
        <w:ind w:firstLine="70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4222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</w:p>
    <w:p w:rsidR="00642224" w:rsidRPr="00035458" w:rsidRDefault="00642224" w:rsidP="00642224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>“</w:t>
      </w:r>
      <w:r w:rsidR="00071D99" w:rsidRPr="00071D99">
        <w:rPr>
          <w:rFonts w:ascii="Times New Roman" w:eastAsia="Times New Roman" w:hAnsi="Times New Roman"/>
          <w:b/>
          <w:bCs/>
          <w:color w:val="000000"/>
          <w:lang w:val="en-US" w:eastAsia="ru-RU"/>
        </w:rPr>
        <w:t>____</w:t>
      </w:r>
      <w:r w:rsidR="00A174C7"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” </w:t>
      </w:r>
      <w:r w:rsidR="00071D99" w:rsidRPr="00071D99">
        <w:rPr>
          <w:rFonts w:ascii="Times New Roman" w:eastAsia="Times New Roman" w:hAnsi="Times New Roman"/>
          <w:b/>
          <w:bCs/>
          <w:color w:val="000000"/>
          <w:lang w:val="en-US" w:eastAsia="ru-RU"/>
        </w:rPr>
        <w:t>_____</w:t>
      </w: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 xml:space="preserve">2022 </w:t>
      </w: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yil                                                                                   Farg</w:t>
      </w:r>
      <w:r w:rsidRPr="00035458">
        <w:rPr>
          <w:rFonts w:ascii="Times New Roman" w:eastAsia="Times New Roman" w:hAnsi="Times New Roman"/>
          <w:b/>
          <w:bCs/>
          <w:color w:val="000000"/>
          <w:lang w:val="en-US" w:eastAsia="ru-RU"/>
        </w:rPr>
        <w:t>‘</w:t>
      </w: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onashahar  </w:t>
      </w:r>
    </w:p>
    <w:p w:rsidR="00642224" w:rsidRPr="00035458" w:rsidRDefault="00642224" w:rsidP="00642224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42224">
        <w:rPr>
          <w:rFonts w:ascii="Times New Roman" w:eastAsia="Times New Roman" w:hAnsi="Times New Roman"/>
          <w:color w:val="000000"/>
          <w:lang w:val="en-US" w:eastAsia="ru-RU"/>
        </w:rPr>
        <w:t>   </w:t>
      </w:r>
    </w:p>
    <w:p w:rsidR="00642224" w:rsidRPr="00035458" w:rsidRDefault="00ED3E33" w:rsidP="006422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Ushbu shartnoma bir tomondan </w:t>
      </w:r>
      <w:r w:rsidR="00071D99" w:rsidRPr="00071D99">
        <w:rPr>
          <w:rFonts w:ascii="Times New Roman" w:eastAsia="Times New Roman" w:hAnsi="Times New Roman"/>
          <w:b/>
          <w:bCs/>
          <w:color w:val="000000"/>
          <w:lang w:val="en-US" w:eastAsia="ru-RU"/>
        </w:rPr>
        <w:t>__________</w:t>
      </w:r>
      <w:r w:rsidR="002141BA" w:rsidRPr="00027F94">
        <w:rPr>
          <w:rFonts w:ascii="Times New Roman" w:eastAsia="Times New Roman" w:hAnsi="Times New Roman"/>
          <w:color w:val="000000"/>
          <w:lang w:val="uz-Cyrl-UZ" w:eastAsia="ru-RU"/>
        </w:rPr>
        <w:t>nomidan</w:t>
      </w:r>
      <w:proofErr w:type="spellStart"/>
      <w:r w:rsidR="002141BA" w:rsidRPr="00BD74D5">
        <w:rPr>
          <w:rFonts w:ascii="Times New Roman" w:eastAsia="Times New Roman" w:hAnsi="Times New Roman"/>
          <w:b/>
          <w:bCs/>
          <w:color w:val="000000"/>
          <w:lang w:val="en-US" w:eastAsia="ru-RU"/>
        </w:rPr>
        <w:t>rahbari</w:t>
      </w:r>
      <w:proofErr w:type="spellEnd"/>
      <w:r w:rsidR="00071D99" w:rsidRPr="00071D99">
        <w:rPr>
          <w:rFonts w:ascii="Times New Roman" w:hAnsi="Times New Roman"/>
          <w:b/>
          <w:bCs/>
          <w:lang w:val="en-US"/>
        </w:rPr>
        <w:t>__________</w:t>
      </w:r>
      <w:r w:rsidR="002141BA"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vakilligida kelgusida </w:t>
      </w:r>
      <w:r w:rsidR="002141BA"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“Ta’minotchi”</w:t>
      </w:r>
      <w:r w:rsidR="002141BA"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 va ikkinchi tomondan</w:t>
      </w:r>
      <w:r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Farg‘ona shahar tibbiyot birlashmasi</w:t>
      </w:r>
      <w:r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 nomidan </w:t>
      </w:r>
      <w:r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birlashma boshlig‘i M.N.Shokirov</w:t>
      </w:r>
      <w:r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 vakilligida kelgusida </w:t>
      </w:r>
      <w:r w:rsidRPr="00027F94">
        <w:rPr>
          <w:rFonts w:ascii="Times New Roman" w:eastAsia="Times New Roman" w:hAnsi="Times New Roman"/>
          <w:b/>
          <w:bCs/>
          <w:color w:val="000000"/>
          <w:lang w:val="uz-Cyrl-UZ" w:eastAsia="ru-RU"/>
        </w:rPr>
        <w:t>“Buyurtmachi”</w:t>
      </w:r>
      <w:r w:rsidRPr="00027F94">
        <w:rPr>
          <w:rFonts w:ascii="Times New Roman" w:eastAsia="Times New Roman" w:hAnsi="Times New Roman"/>
          <w:color w:val="000000"/>
          <w:lang w:val="uz-Cyrl-UZ" w:eastAsia="ru-RU"/>
        </w:rPr>
        <w:t xml:space="preserve"> o‘rtasida har ikki tomonning amaldagi “Nizom”lari va O‘zbekiston Respublikasining Fuqarolik kodeksi va “Xo‘jalik yurituvchi sub’ektlar faoliyatining shartnomaviy-huquqiy bazasi to‘g‘risida”gi Qonuniga, shuningdek, boshqa amaldagi qonun hujjatlariga  muvofiq  quyidagi mazmunda tuzdilar</w:t>
      </w:r>
      <w:r w:rsidR="00642224" w:rsidRPr="00035458">
        <w:rPr>
          <w:rFonts w:ascii="Times New Roman" w:eastAsia="Times New Roman" w:hAnsi="Times New Roman"/>
          <w:color w:val="000000"/>
          <w:lang w:val="en-US" w:eastAsia="ru-RU"/>
        </w:rPr>
        <w:t>.</w:t>
      </w:r>
      <w:r w:rsidR="00642224" w:rsidRPr="00642224">
        <w:rPr>
          <w:rFonts w:ascii="Times New Roman" w:eastAsia="Times New Roman" w:hAnsi="Times New Roman"/>
          <w:color w:val="000000"/>
          <w:lang w:val="en-US" w:eastAsia="ru-RU"/>
        </w:rPr>
        <w:t> </w:t>
      </w:r>
    </w:p>
    <w:p w:rsidR="00ED3E33" w:rsidRPr="00453351" w:rsidRDefault="00ED3E33" w:rsidP="00ED3E3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453351">
        <w:rPr>
          <w:rFonts w:ascii="Times New Roman" w:eastAsia="Times New Roman" w:hAnsi="Times New Roman"/>
          <w:b/>
          <w:color w:val="000000"/>
          <w:szCs w:val="24"/>
          <w:lang w:val="uz-Cyrl-UZ" w:eastAsia="ru-RU"/>
        </w:rPr>
        <w:t>I. Shartnoma predmeti</w:t>
      </w:r>
    </w:p>
    <w:p w:rsidR="00ED3E33" w:rsidRPr="00AE4CAC" w:rsidRDefault="00ED3E33" w:rsidP="00ED3E3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AE4CAC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1.1. “Ta’minotchi” “Buyurtmachi”ga ushbu shartnomaga asosan umumiy qiymati 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____________________________________________________</w:t>
      </w:r>
      <w:r w:rsidRPr="00AE4CAC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so'm bo‘lgan </w:t>
      </w:r>
      <w:r w:rsidR="00071D99">
        <w:rPr>
          <w:rFonts w:ascii="Times New Roman" w:eastAsia="Times New Roman" w:hAnsi="Times New Roman"/>
          <w:color w:val="000000"/>
          <w:szCs w:val="24"/>
          <w:lang w:val="uz-Cyrl-UZ" w:eastAsia="ru-RU"/>
        </w:rPr>
        <w:t>_________</w:t>
      </w:r>
      <w:r w:rsidRPr="00AE4CAC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 (kelgusida “Tovar” deb nomlanadi)ni spesifikatsiyaga asosan bir marotabalik yoki yillik talabnoma asosida yetkazib beradi.  </w:t>
      </w:r>
    </w:p>
    <w:p w:rsidR="00ED3E33" w:rsidRPr="00013971" w:rsidRDefault="00ED3E33" w:rsidP="00ED3E3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1.2. “Buyurtmachi” e`sa o‘znavbatida</w:t>
      </w:r>
      <w:r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ushbu 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>“Tovar”laruchunkelishilganhaqnishartnomaning 2-bo‘limida belgilanganshartlar</w:t>
      </w:r>
      <w:r>
        <w:rPr>
          <w:rFonts w:ascii="Times New Roman" w:eastAsia="Times New Roman" w:hAnsi="Times New Roman"/>
          <w:color w:val="000000"/>
          <w:szCs w:val="24"/>
          <w:lang w:val="uz-Cyrl-UZ" w:eastAsia="ru-RU"/>
        </w:rPr>
        <w:t>asosida “Ta’minotchi”</w:t>
      </w:r>
      <w:r w:rsidRPr="00013971">
        <w:rPr>
          <w:rFonts w:ascii="Times New Roman" w:eastAsia="Times New Roman" w:hAnsi="Times New Roman"/>
          <w:color w:val="000000"/>
          <w:szCs w:val="24"/>
          <w:lang w:val="uz-Cyrl-UZ" w:eastAsia="ru-RU"/>
        </w:rPr>
        <w:t xml:space="preserve">gato‘laydi. </w:t>
      </w:r>
    </w:p>
    <w:p w:rsidR="00ED3E33" w:rsidRPr="00505ECA" w:rsidRDefault="00ED3E33" w:rsidP="00ED3E3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505ECA">
        <w:rPr>
          <w:rFonts w:ascii="Times New Roman" w:eastAsia="Times New Roman" w:hAnsi="Times New Roman"/>
          <w:b/>
          <w:color w:val="000000"/>
          <w:szCs w:val="24"/>
          <w:lang w:val="uz-Cyrl-UZ" w:eastAsia="ru-RU"/>
        </w:rPr>
        <w:t>II. To‘lov tartibi</w:t>
      </w:r>
    </w:p>
    <w:p w:rsidR="00071D99" w:rsidRPr="00071D99" w:rsidRDefault="00ED3E33" w:rsidP="00071D99">
      <w:pPr>
        <w:pStyle w:val="a3"/>
        <w:spacing w:before="0" w:beforeAutospacing="0" w:after="160" w:afterAutospacing="0"/>
        <w:rPr>
          <w:lang w:val="en-US"/>
        </w:rPr>
      </w:pPr>
      <w:r w:rsidRPr="00505ECA">
        <w:rPr>
          <w:color w:val="000000"/>
          <w:lang w:val="uz-Cyrl-UZ"/>
        </w:rPr>
        <w:t>2.1. “Buyurtmachi” shartnoma imzolangandan so‘ng yetkazib berilishi lozim bo‘lgan “Tovar” umumiy qiymatining </w:t>
      </w:r>
      <w:r w:rsidR="00F1124A">
        <w:rPr>
          <w:rFonts w:cs="Calibri"/>
          <w:color w:val="000000"/>
          <w:lang w:val="uz-Cyrl-UZ"/>
        </w:rPr>
        <w:t>15</w:t>
      </w:r>
      <w:r w:rsidRPr="00505ECA">
        <w:rPr>
          <w:rFonts w:cs="Calibri"/>
          <w:color w:val="000000"/>
          <w:lang w:val="uz-Cyrl-UZ"/>
        </w:rPr>
        <w:t xml:space="preserve">% ni oldindan </w:t>
      </w:r>
      <w:r w:rsidR="00071D99">
        <w:rPr>
          <w:rFonts w:cs="Calibri"/>
          <w:b/>
          <w:color w:val="000000"/>
          <w:lang w:val="uz-Cyrl-UZ"/>
        </w:rPr>
        <w:t xml:space="preserve"> _______</w:t>
      </w:r>
      <w:r w:rsidR="00466F06" w:rsidRPr="00AE4CAC">
        <w:rPr>
          <w:color w:val="000000"/>
          <w:lang w:val="uz-Cyrl-UZ"/>
        </w:rPr>
        <w:t>so'm</w:t>
      </w:r>
      <w:r w:rsidR="00071D99" w:rsidRPr="00071D99">
        <w:rPr>
          <w:color w:val="000000"/>
          <w:sz w:val="22"/>
          <w:szCs w:val="22"/>
          <w:lang w:val="uz-Cyrl-UZ"/>
        </w:rPr>
        <w:t xml:space="preserve">miqdorida to'laydi. </w:t>
      </w:r>
      <w:r w:rsidR="00071D99" w:rsidRPr="00071D99">
        <w:rPr>
          <w:color w:val="000000"/>
          <w:sz w:val="22"/>
          <w:szCs w:val="22"/>
          <w:lang w:val="en-US"/>
        </w:rPr>
        <w:t xml:space="preserve">"Tovar” </w:t>
      </w:r>
      <w:proofErr w:type="spellStart"/>
      <w:proofErr w:type="gramStart"/>
      <w:r w:rsidR="00071D99" w:rsidRPr="00071D99">
        <w:rPr>
          <w:color w:val="000000"/>
          <w:sz w:val="22"/>
          <w:szCs w:val="22"/>
          <w:lang w:val="en-US"/>
        </w:rPr>
        <w:t>lar</w:t>
      </w:r>
      <w:proofErr w:type="spellEnd"/>
      <w:proofErr w:type="gramEnd"/>
      <w:r w:rsidR="00071D99"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to‘loviningqolgan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>, ya’ni</w:t>
      </w:r>
      <w:r w:rsidR="00F1124A" w:rsidRPr="00F1124A">
        <w:rPr>
          <w:color w:val="000000"/>
          <w:sz w:val="22"/>
          <w:szCs w:val="22"/>
          <w:lang w:val="en-US"/>
        </w:rPr>
        <w:t>85</w:t>
      </w:r>
      <w:r w:rsidR="00071D99" w:rsidRPr="00071D99">
        <w:rPr>
          <w:color w:val="000000"/>
          <w:sz w:val="22"/>
          <w:szCs w:val="22"/>
          <w:lang w:val="en-US"/>
        </w:rPr>
        <w:t xml:space="preserve"> %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qismie`sa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“Tovar” 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qabulqilibolingandanso‘ng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30 (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o‘ttiz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>) 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kalendar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 kun </w:t>
      </w:r>
      <w:proofErr w:type="spellStart"/>
      <w:r w:rsidR="00071D99" w:rsidRPr="00071D99">
        <w:rPr>
          <w:color w:val="000000"/>
          <w:sz w:val="22"/>
          <w:szCs w:val="22"/>
          <w:lang w:val="en-US"/>
        </w:rPr>
        <w:t>ichidato‘liqto‘labberiladi</w:t>
      </w:r>
      <w:proofErr w:type="spellEnd"/>
      <w:r w:rsidR="00071D99"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III.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Tomonlarninghuquqvamajburiyatlari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3.1. “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ninghuquqvamajburiyatlari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: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3.1.1.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umumiynarxining</w:t>
      </w:r>
      <w:r w:rsidR="00F1124A" w:rsidRPr="00F1124A">
        <w:rPr>
          <w:color w:val="000000"/>
          <w:sz w:val="22"/>
          <w:szCs w:val="22"/>
          <w:lang w:val="en-US"/>
        </w:rPr>
        <w:t>15</w:t>
      </w:r>
      <w:r w:rsidRPr="00071D99">
        <w:rPr>
          <w:color w:val="000000"/>
          <w:sz w:val="22"/>
          <w:szCs w:val="22"/>
          <w:lang w:val="en-US"/>
        </w:rPr>
        <w:t>foizi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Ta’minotchi”ninghisobraqamigaoldindanto‘langandanso‘ng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bilanta’minlaydi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ind w:right="-3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3.1.2.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Tovar”nitegishlihujjatlarasosida</w:t>
      </w:r>
      <w:proofErr w:type="spellEnd"/>
      <w:proofErr w:type="gramStart"/>
      <w:r w:rsidRPr="00071D99">
        <w:rPr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color w:val="000000"/>
          <w:sz w:val="22"/>
          <w:szCs w:val="22"/>
          <w:lang w:val="en-US"/>
        </w:rPr>
        <w:t>belgilangantartibda</w:t>
      </w:r>
      <w:proofErr w:type="spellEnd"/>
      <w:proofErr w:type="gramEnd"/>
      <w:r w:rsidRPr="00071D99">
        <w:rPr>
          <w:color w:val="000000"/>
          <w:sz w:val="22"/>
          <w:szCs w:val="22"/>
          <w:lang w:val="en-US"/>
        </w:rPr>
        <w:t xml:space="preserve">  hamdabelgilanganstandartsifatdarajasidatopshirishmajburiyatinioladi.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3.1.3.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gaqulaylikyaratishmaqsadida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nio‘z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transport </w:t>
      </w:r>
      <w:proofErr w:type="spellStart"/>
      <w:r w:rsidRPr="00071D99">
        <w:rPr>
          <w:color w:val="000000"/>
          <w:sz w:val="22"/>
          <w:szCs w:val="22"/>
          <w:lang w:val="en-US"/>
        </w:rPr>
        <w:t>vositalarida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Buyurtmachi”ningmanzilgohigayetkazibberadi</w:t>
      </w:r>
      <w:proofErr w:type="spellEnd"/>
      <w:r w:rsidRPr="00071D99">
        <w:rPr>
          <w:color w:val="000000"/>
          <w:sz w:val="22"/>
          <w:szCs w:val="22"/>
          <w:lang w:val="en-US"/>
        </w:rPr>
        <w:t>. Bu </w:t>
      </w:r>
      <w:proofErr w:type="spellStart"/>
      <w:r w:rsidRPr="00071D99">
        <w:rPr>
          <w:color w:val="000000"/>
          <w:sz w:val="22"/>
          <w:szCs w:val="22"/>
          <w:lang w:val="en-US"/>
        </w:rPr>
        <w:t>holda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transport vositasiorqaliyetkazib berish harajati “Ta’minotchi”ningzimmasidaqoladi.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3.1.4.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Ta’minotchi”ning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transport </w:t>
      </w:r>
      <w:proofErr w:type="spellStart"/>
      <w:r w:rsidRPr="00071D99">
        <w:rPr>
          <w:color w:val="000000"/>
          <w:sz w:val="22"/>
          <w:szCs w:val="22"/>
          <w:lang w:val="en-US"/>
        </w:rPr>
        <w:t>vositasidayetkazilgan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“Tovar”ningmiqdoridananiqlangankamomadhamdasifatsizliklaryuzasidan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Ta’minotchi”ningvakiliishtirokida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 </w:t>
      </w:r>
      <w:proofErr w:type="spellStart"/>
      <w:r w:rsidRPr="00071D99">
        <w:rPr>
          <w:color w:val="000000"/>
          <w:sz w:val="22"/>
          <w:szCs w:val="22"/>
          <w:lang w:val="en-US"/>
        </w:rPr>
        <w:t>yetkazilgankundayoqdalolatnomatuzibholatnitasdiqlaydi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1D99">
        <w:rPr>
          <w:color w:val="000000"/>
          <w:sz w:val="22"/>
          <w:szCs w:val="22"/>
          <w:lang w:val="en-US"/>
        </w:rPr>
        <w:t>Mazkurdalolatnomagaasosankamomadhisobi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3 </w:t>
      </w:r>
      <w:proofErr w:type="gramStart"/>
      <w:r w:rsidRPr="00071D99">
        <w:rPr>
          <w:color w:val="000000"/>
          <w:sz w:val="22"/>
          <w:szCs w:val="22"/>
          <w:lang w:val="en-US"/>
        </w:rPr>
        <w:t>kun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muddatichidato‘ldiriladi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Agardaushbuharakatlaro‘zvaqtidaamalgaoshirilmasae’tirozasossiz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deb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hisoblanib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inobatgaolinmaydi</w:t>
      </w:r>
      <w:proofErr w:type="spellEnd"/>
      <w:r w:rsidRPr="00071D99">
        <w:rPr>
          <w:color w:val="000000"/>
          <w:sz w:val="22"/>
          <w:szCs w:val="22"/>
          <w:lang w:val="en-US"/>
        </w:rPr>
        <w:t>.</w:t>
      </w:r>
      <w:proofErr w:type="gram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3.1.5.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gramStart"/>
      <w:r w:rsidRPr="00071D99">
        <w:rPr>
          <w:color w:val="000000"/>
          <w:sz w:val="22"/>
          <w:szCs w:val="22"/>
          <w:lang w:val="en-US"/>
        </w:rPr>
        <w:t>Sog‘liqnisaqlashtizimidagiyuqoritashkilotlartasdiqlaganmarkazlashgantaqsimotorqalidorivositalarivamuruvvatyordamlaridankelgan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Tovar”larbilan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Buyurtmachi”nita’minlaydi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071D99">
        <w:rPr>
          <w:color w:val="000000"/>
          <w:sz w:val="22"/>
          <w:szCs w:val="22"/>
          <w:lang w:val="en-US"/>
        </w:rPr>
        <w:t>Taqsimotnitasdiqlagantashkilotningruxsatisiz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niolishgahaqliemas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ind w:firstLine="707"/>
        <w:jc w:val="center"/>
        <w:rPr>
          <w:lang w:val="en-US"/>
        </w:rPr>
      </w:pPr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3.2</w:t>
      </w:r>
      <w:proofErr w:type="gram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.“</w:t>
      </w:r>
      <w:proofErr w:type="gram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 xml:space="preserve">Buyurtmachi” </w:t>
      </w:r>
      <w:proofErr w:type="spellStart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ninghuquqvamajburiyatlari</w:t>
      </w:r>
      <w:proofErr w:type="spellEnd"/>
      <w:r w:rsidRPr="00071D99">
        <w:rPr>
          <w:b/>
          <w:bCs/>
          <w:i/>
          <w:iCs/>
          <w:color w:val="000000"/>
          <w:sz w:val="22"/>
          <w:szCs w:val="22"/>
          <w:lang w:val="en-US"/>
        </w:rPr>
        <w:t>: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3.2.1.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>” “Ta’minotchi”danshartnomatuzilgandanso‘ngyetkazibberilishilozimbo‘lgan “Tovar” uchunularningumumiyqiymatining</w:t>
      </w:r>
      <w:r w:rsidR="00F1124A" w:rsidRPr="00F1124A">
        <w:rPr>
          <w:color w:val="000000"/>
          <w:sz w:val="22"/>
          <w:szCs w:val="22"/>
          <w:lang w:val="en-US"/>
        </w:rPr>
        <w:t>15</w:t>
      </w:r>
      <w:r w:rsidRPr="00071D99">
        <w:rPr>
          <w:color w:val="000000"/>
          <w:sz w:val="22"/>
          <w:szCs w:val="22"/>
          <w:lang w:val="en-US"/>
        </w:rPr>
        <w:t>foizinioldindanto‘lagandanso‘ng</w:t>
      </w:r>
      <w:r w:rsidR="00F1124A" w:rsidRPr="00F1124A">
        <w:rPr>
          <w:color w:val="000000"/>
          <w:sz w:val="22"/>
          <w:szCs w:val="22"/>
          <w:lang w:val="en-US"/>
        </w:rPr>
        <w:t>120</w:t>
      </w:r>
      <w:r w:rsidRPr="00071D99">
        <w:rPr>
          <w:color w:val="000000"/>
          <w:sz w:val="22"/>
          <w:szCs w:val="22"/>
          <w:lang w:val="en-US"/>
        </w:rPr>
        <w:t xml:space="preserve">kalendar </w:t>
      </w:r>
      <w:proofErr w:type="gramStart"/>
      <w:r w:rsidRPr="00071D99">
        <w:rPr>
          <w:color w:val="000000"/>
          <w:sz w:val="22"/>
          <w:szCs w:val="22"/>
          <w:lang w:val="en-US"/>
        </w:rPr>
        <w:t>kun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ichidategishlihujjatlarnirasmiylashtirib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niishonchnomaasosidaqabulqilibolishhuquqigae`ga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3.2.2.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danO‘zbekistonRespublikasidafarmokologikro‘yxatdano‘tkazilib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ishlatishgaruxsatetilgan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sifati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markirovkavao‘ramlariamaldagifarmasevtik</w:t>
      </w:r>
      <w:proofErr w:type="spellEnd"/>
      <w:proofErr w:type="gramStart"/>
      <w:r w:rsidRPr="00071D99">
        <w:rPr>
          <w:color w:val="000000"/>
          <w:sz w:val="22"/>
          <w:szCs w:val="22"/>
          <w:lang w:val="en-US"/>
        </w:rPr>
        <w:t xml:space="preserve">  </w:t>
      </w:r>
      <w:r w:rsidRPr="00071D99">
        <w:rPr>
          <w:color w:val="000000"/>
          <w:sz w:val="22"/>
          <w:szCs w:val="22"/>
          <w:lang w:val="en-US"/>
        </w:rPr>
        <w:lastRenderedPageBreak/>
        <w:t>vatexniktalablargajavobberadiganhamdasifatsertifikatigaegabo‘lgan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Tovar”larni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color w:val="000000"/>
          <w:sz w:val="22"/>
          <w:szCs w:val="22"/>
          <w:lang w:val="en-US"/>
        </w:rPr>
        <w:t>talabqilishhuquqigaega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“Buyurtmachi”“Xo‘jalikyurituvchisubyektlarfaoliyatiningshartnomaviy-huquqiybazasito‘g‘risida”giQonunining 26-moddasiga </w:t>
      </w:r>
      <w:proofErr w:type="spellStart"/>
      <w:r w:rsidRPr="00071D99">
        <w:rPr>
          <w:color w:val="000000"/>
          <w:sz w:val="22"/>
          <w:szCs w:val="22"/>
          <w:lang w:val="en-US"/>
        </w:rPr>
        <w:t>muvofiq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agar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yetkazibberilgantovarlar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bajarilganishlaryokiko‘rsatilganxizmatlarsifati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assortimentivanavibo‘yichastandartlar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texnikshartlar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namunalarga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etalonlarga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qonunchilikdayokixo‘jalikshartnomasidabelgilanganboshqamajburiyshartlargamoskelmasa,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sotiboluvchi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tovarlarni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ishlarni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xizmatlarni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qabulqilishhamdaularninghaqinito‘lashni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rad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etib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yetkazibberuvchidan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pudratchidan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sifati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assortimentivanavilozimdarajadabo‘lmagantovarlar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ishlarvaxizmatlar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qiymatining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20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foizimiqdoridajarimaundiribolishga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, agar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tovarlar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ishlarvaxizmatlar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 xml:space="preserve">) </w:t>
      </w:r>
      <w:proofErr w:type="spellStart"/>
      <w:r w:rsidRPr="00071D99">
        <w:rPr>
          <w:color w:val="000000"/>
          <w:sz w:val="22"/>
          <w:szCs w:val="22"/>
          <w:shd w:val="clear" w:color="auto" w:fill="FFFFFF"/>
          <w:lang w:val="en-US"/>
        </w:rPr>
        <w:t>haqito‘labqo‘yilganbo‘lsa</w:t>
      </w:r>
      <w:proofErr w:type="spellEnd"/>
      <w:r w:rsidRPr="00071D99">
        <w:rPr>
          <w:color w:val="000000"/>
          <w:sz w:val="22"/>
          <w:szCs w:val="22"/>
          <w:shd w:val="clear" w:color="auto" w:fill="FFFFFF"/>
          <w:lang w:val="en-US"/>
        </w:rPr>
        <w:t>, to‘langansummanibelgilangantartibdaqaytarishnitalabqilishgahaqlidir.</w:t>
      </w:r>
    </w:p>
    <w:p w:rsidR="00071D99" w:rsidRPr="00071D99" w:rsidRDefault="00071D99" w:rsidP="00071D99">
      <w:pPr>
        <w:pStyle w:val="a3"/>
        <w:spacing w:before="0" w:beforeAutospacing="0" w:after="160" w:afterAutospacing="0"/>
        <w:ind w:firstLine="707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IV.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Tomonlarningmulkiyjavobgarliklari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4.1. TomonlarningmulkiyjavobgarliklariO‘zbekistonRespublikasiningFuqarolikkodeksi, “Xo‘jalikyurituvchisubyektlarfaoliyatiningshartnomaviy-huquqiybazasito‘g‘risida”giQonunivaboshqaamaldagiqonunchilikhujjatlaribilantartibgasolinadi.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4.2.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tomonidanyetkazibberilgan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uchunto‘lanishilozimbo‘lganto‘lovhaqi</w:t>
      </w:r>
      <w:proofErr w:type="spellEnd"/>
      <w:r w:rsidRPr="00071D99">
        <w:rPr>
          <w:color w:val="000000"/>
          <w:sz w:val="22"/>
          <w:szCs w:val="22"/>
          <w:lang w:val="en-US"/>
        </w:rPr>
        <w:t>  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tomonidano‘zvaqtidaamalgaoshirilmasa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O‘zbekistonRespublikasining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“Xo‘jalikyurituvchisubyektlarfaoliyatiningshartnomaviy-huquqiybazasito‘g‘risida”giQonunining 32-moddasiga </w:t>
      </w:r>
      <w:proofErr w:type="spellStart"/>
      <w:r w:rsidRPr="00071D99">
        <w:rPr>
          <w:color w:val="000000"/>
          <w:sz w:val="22"/>
          <w:szCs w:val="22"/>
          <w:lang w:val="en-US"/>
        </w:rPr>
        <w:t>muvofiqto‘lovkechiktirilganharbir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kun </w:t>
      </w:r>
      <w:proofErr w:type="spellStart"/>
      <w:r w:rsidRPr="00071D99">
        <w:rPr>
          <w:color w:val="000000"/>
          <w:sz w:val="22"/>
          <w:szCs w:val="22"/>
          <w:lang w:val="en-US"/>
        </w:rPr>
        <w:t>uchunto‘lanishilozimbo‘lganumumiysummaning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0,4 </w:t>
      </w:r>
      <w:proofErr w:type="spellStart"/>
      <w:r w:rsidRPr="00071D99">
        <w:rPr>
          <w:color w:val="000000"/>
          <w:sz w:val="22"/>
          <w:szCs w:val="22"/>
          <w:lang w:val="en-US"/>
        </w:rPr>
        <w:t>foizimiqdorida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ammo </w:t>
      </w:r>
      <w:proofErr w:type="spellStart"/>
      <w:r w:rsidRPr="00071D99">
        <w:rPr>
          <w:color w:val="000000"/>
          <w:sz w:val="22"/>
          <w:szCs w:val="22"/>
          <w:lang w:val="en-US"/>
        </w:rPr>
        <w:t>kechiktirilganto‘lovsummasining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50 </w:t>
      </w:r>
      <w:proofErr w:type="spellStart"/>
      <w:r w:rsidRPr="00071D99">
        <w:rPr>
          <w:color w:val="000000"/>
          <w:sz w:val="22"/>
          <w:szCs w:val="22"/>
          <w:lang w:val="en-US"/>
        </w:rPr>
        <w:t>foizidanortiqbo‘lmaganmiqdorda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gapenyato‘laydi</w:t>
      </w:r>
      <w:proofErr w:type="spellEnd"/>
      <w:r w:rsidRPr="00071D99">
        <w:rPr>
          <w:color w:val="000000"/>
          <w:sz w:val="22"/>
          <w:szCs w:val="22"/>
          <w:lang w:val="en-US"/>
        </w:rPr>
        <w:t>.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4.3.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gaberilganbuyurtmalarni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ushbushartnomaningumumiysummasidankelibchiqqanholdato‘liqolishishart. </w:t>
      </w:r>
      <w:proofErr w:type="spellStart"/>
      <w:r w:rsidRPr="00071D99">
        <w:rPr>
          <w:color w:val="000000"/>
          <w:sz w:val="22"/>
          <w:szCs w:val="22"/>
          <w:lang w:val="en-US"/>
        </w:rPr>
        <w:t>Aksholda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Buyurtmachi”danO‘zbekistonRespublikasi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“Xo‘jalikyurituvchisubyektlarfaoliyatiningshartnomaviy-huquqiybazasito‘g‘risida”giQonunining 31-moddasiga </w:t>
      </w:r>
      <w:proofErr w:type="spellStart"/>
      <w:r w:rsidRPr="00071D99">
        <w:rPr>
          <w:color w:val="000000"/>
          <w:sz w:val="22"/>
          <w:szCs w:val="22"/>
          <w:lang w:val="en-US"/>
        </w:rPr>
        <w:t>muvofiqolinmayqolgan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lang w:val="en-US"/>
        </w:rPr>
        <w:t>olishasossiz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rad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etilgan</w:t>
      </w:r>
      <w:proofErr w:type="spellEnd"/>
      <w:r w:rsidRPr="00071D99">
        <w:rPr>
          <w:color w:val="000000"/>
          <w:sz w:val="22"/>
          <w:szCs w:val="22"/>
          <w:lang w:val="en-US"/>
        </w:rPr>
        <w:t>) “Tovar” </w:t>
      </w:r>
      <w:proofErr w:type="spellStart"/>
      <w:proofErr w:type="gramStart"/>
      <w:r w:rsidRPr="00071D99">
        <w:rPr>
          <w:color w:val="000000"/>
          <w:sz w:val="22"/>
          <w:szCs w:val="22"/>
          <w:lang w:val="en-US"/>
        </w:rPr>
        <w:t>summasining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 5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foizi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tezbuziladigan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71D99">
        <w:rPr>
          <w:color w:val="000000"/>
          <w:sz w:val="22"/>
          <w:szCs w:val="22"/>
          <w:lang w:val="en-US"/>
        </w:rPr>
        <w:t>bo‘yichaesa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10 </w:t>
      </w:r>
      <w:proofErr w:type="spellStart"/>
      <w:r w:rsidRPr="00071D99">
        <w:rPr>
          <w:color w:val="000000"/>
          <w:sz w:val="22"/>
          <w:szCs w:val="22"/>
          <w:lang w:val="en-US"/>
        </w:rPr>
        <w:t>foizimiqdoridajarimaundiriladi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4.4.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 </w:t>
      </w:r>
      <w:proofErr w:type="spellStart"/>
      <w:r w:rsidRPr="00071D99">
        <w:rPr>
          <w:color w:val="000000"/>
          <w:sz w:val="22"/>
          <w:szCs w:val="22"/>
          <w:lang w:val="en-US"/>
        </w:rPr>
        <w:t>tomonidan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gayetkazibberilishilozimbo‘lgan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larniyetkazibberishni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asossizravishdakechiktirsa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O‘zbekistonRespublikasi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“Xo‘jalikyurituvchisubyektlarfaoliyatiningshartnomaviy-huquqiybazasito‘g‘risida”giQonunining 25-moddasiga </w:t>
      </w:r>
      <w:proofErr w:type="spellStart"/>
      <w:r w:rsidRPr="00071D99">
        <w:rPr>
          <w:color w:val="000000"/>
          <w:sz w:val="22"/>
          <w:szCs w:val="22"/>
          <w:lang w:val="en-US"/>
        </w:rPr>
        <w:t>muvofiq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kechiktirilganharbir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kun </w:t>
      </w:r>
      <w:proofErr w:type="spellStart"/>
      <w:r w:rsidRPr="00071D99">
        <w:rPr>
          <w:color w:val="000000"/>
          <w:sz w:val="22"/>
          <w:szCs w:val="22"/>
          <w:lang w:val="en-US"/>
        </w:rPr>
        <w:t>uchun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Ta’minotchi</w:t>
      </w:r>
      <w:proofErr w:type="spellEnd"/>
      <w:r w:rsidRPr="00071D99">
        <w:rPr>
          <w:color w:val="000000"/>
          <w:sz w:val="22"/>
          <w:szCs w:val="22"/>
          <w:lang w:val="en-US"/>
        </w:rPr>
        <w:t>”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Buyurtmachi”ga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color w:val="000000"/>
          <w:sz w:val="22"/>
          <w:szCs w:val="22"/>
          <w:lang w:val="en-US"/>
        </w:rPr>
        <w:t>yetkazibberilmagan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“Tovar” </w:t>
      </w:r>
      <w:proofErr w:type="spellStart"/>
      <w:r w:rsidRPr="00071D99">
        <w:rPr>
          <w:color w:val="000000"/>
          <w:sz w:val="22"/>
          <w:szCs w:val="22"/>
          <w:lang w:val="en-US"/>
        </w:rPr>
        <w:t>umumiyqiymatining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0,5 </w:t>
      </w:r>
      <w:proofErr w:type="spellStart"/>
      <w:r w:rsidRPr="00071D99">
        <w:rPr>
          <w:color w:val="000000"/>
          <w:sz w:val="22"/>
          <w:szCs w:val="22"/>
          <w:lang w:val="en-US"/>
        </w:rPr>
        <w:t>foizimiqdorida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ammo </w:t>
      </w:r>
      <w:proofErr w:type="spellStart"/>
      <w:r w:rsidRPr="00071D99">
        <w:rPr>
          <w:color w:val="000000"/>
          <w:sz w:val="22"/>
          <w:szCs w:val="22"/>
          <w:lang w:val="en-US"/>
        </w:rPr>
        <w:t>yetkazibberilmagan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Tovar </w:t>
      </w:r>
      <w:proofErr w:type="spellStart"/>
      <w:r w:rsidRPr="00071D99">
        <w:rPr>
          <w:color w:val="000000"/>
          <w:sz w:val="22"/>
          <w:szCs w:val="22"/>
          <w:lang w:val="en-US"/>
        </w:rPr>
        <w:t>umumiyqiymatining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50 </w:t>
      </w:r>
      <w:proofErr w:type="spellStart"/>
      <w:r w:rsidRPr="00071D99">
        <w:rPr>
          <w:color w:val="000000"/>
          <w:sz w:val="22"/>
          <w:szCs w:val="22"/>
          <w:lang w:val="en-US"/>
        </w:rPr>
        <w:t>foizidanortiqbo‘lmaganmiqdordapenyato‘laydi</w:t>
      </w:r>
      <w:proofErr w:type="spellEnd"/>
      <w:r w:rsidRPr="00071D99">
        <w:rPr>
          <w:color w:val="000000"/>
          <w:sz w:val="22"/>
          <w:szCs w:val="22"/>
          <w:lang w:val="en-US"/>
        </w:rPr>
        <w:t>.                                                           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V.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Fors</w:t>
      </w:r>
      <w:proofErr w:type="spellEnd"/>
      <w:r w:rsidRPr="00071D99">
        <w:rPr>
          <w:b/>
          <w:bCs/>
          <w:color w:val="000000"/>
          <w:sz w:val="22"/>
          <w:szCs w:val="22"/>
          <w:lang w:val="en-US"/>
        </w:rPr>
        <w:t xml:space="preserve">-major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holatlari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5.1. </w:t>
      </w:r>
      <w:proofErr w:type="spellStart"/>
      <w:r w:rsidRPr="00071D99">
        <w:rPr>
          <w:color w:val="000000"/>
          <w:sz w:val="22"/>
          <w:szCs w:val="22"/>
          <w:lang w:val="en-US"/>
        </w:rPr>
        <w:t>Taraflardanhechbiriboshqatarafningoldidaushbushartnomabo‘yicha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gramStart"/>
      <w:r w:rsidRPr="00071D99">
        <w:rPr>
          <w:color w:val="000000"/>
          <w:sz w:val="22"/>
          <w:szCs w:val="22"/>
          <w:lang w:val="en-US"/>
        </w:rPr>
        <w:t>olganmajburiyatlarnitaraflarningerkivaistagidantashqaripaydobo‘lganvaularnioldindanko‘rabilishyokibartarafetishmumkinbo‘lmaganholatlar</w:t>
      </w:r>
      <w:r w:rsidRPr="00071D99">
        <w:rPr>
          <w:i/>
          <w:iCs/>
          <w:color w:val="000000"/>
          <w:sz w:val="22"/>
          <w:szCs w:val="22"/>
          <w:lang w:val="en-US"/>
        </w:rPr>
        <w:t>(</w:t>
      </w:r>
      <w:proofErr w:type="gramEnd"/>
      <w:r w:rsidRPr="00071D99">
        <w:rPr>
          <w:i/>
          <w:iCs/>
          <w:color w:val="000000"/>
          <w:sz w:val="22"/>
          <w:szCs w:val="22"/>
          <w:lang w:val="en-US"/>
        </w:rPr>
        <w:t xml:space="preserve">urushlar, </w:t>
      </w:r>
      <w:proofErr w:type="spellStart"/>
      <w:r w:rsidRPr="00071D99">
        <w:rPr>
          <w:i/>
          <w:iCs/>
          <w:color w:val="000000"/>
          <w:sz w:val="22"/>
          <w:szCs w:val="22"/>
          <w:lang w:val="en-US"/>
        </w:rPr>
        <w:t>fuqaroliktartibsizligi</w:t>
      </w:r>
      <w:proofErr w:type="spellEnd"/>
      <w:r w:rsidRPr="00071D99">
        <w:rPr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i/>
          <w:iCs/>
          <w:color w:val="000000"/>
          <w:sz w:val="22"/>
          <w:szCs w:val="22"/>
          <w:lang w:val="en-US"/>
        </w:rPr>
        <w:t>epidemiyaholati</w:t>
      </w:r>
      <w:proofErr w:type="spellEnd"/>
      <w:r w:rsidRPr="00071D99">
        <w:rPr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i/>
          <w:iCs/>
          <w:color w:val="000000"/>
          <w:sz w:val="22"/>
          <w:szCs w:val="22"/>
          <w:lang w:val="en-US"/>
        </w:rPr>
        <w:t>blokada</w:t>
      </w:r>
      <w:proofErr w:type="spellEnd"/>
      <w:r w:rsidRPr="00071D99">
        <w:rPr>
          <w:i/>
          <w:iCs/>
          <w:color w:val="000000"/>
          <w:sz w:val="22"/>
          <w:szCs w:val="22"/>
          <w:lang w:val="en-US"/>
        </w:rPr>
        <w:t>, embargo, tabiiyofatlar)</w:t>
      </w:r>
      <w:r w:rsidRPr="00071D99">
        <w:rPr>
          <w:color w:val="000000"/>
          <w:sz w:val="22"/>
          <w:szCs w:val="22"/>
          <w:lang w:val="en-US"/>
        </w:rPr>
        <w:t xml:space="preserve">bilanbog‘liqholatdabajarmaganligiuchunjavobgarbo‘lmaydi.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VI.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Nizolarnihalqilishtartibi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6.1. Ushbushartnomayokiungabog‘liqmasalalaryuzasidankelibchiqadiganbarchanizolartomonlaro‘rtasidamuzokarayo‘libilanhalqilinadi. </w:t>
      </w:r>
      <w:proofErr w:type="spellStart"/>
      <w:r w:rsidRPr="00071D99">
        <w:rPr>
          <w:color w:val="000000"/>
          <w:sz w:val="22"/>
          <w:szCs w:val="22"/>
          <w:lang w:val="en-US"/>
        </w:rPr>
        <w:t>Agardakelishuvgaerishilmasa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qonunhujjatlaridabelgilangantartibda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“</w:t>
      </w:r>
      <w:proofErr w:type="spellStart"/>
      <w:r w:rsidRPr="00071D99">
        <w:rPr>
          <w:color w:val="000000"/>
          <w:sz w:val="22"/>
          <w:szCs w:val="22"/>
          <w:lang w:val="en-US"/>
        </w:rPr>
        <w:t>Buyurtmachi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” </w:t>
      </w:r>
      <w:proofErr w:type="spellStart"/>
      <w:r w:rsidRPr="00071D99">
        <w:rPr>
          <w:color w:val="000000"/>
          <w:sz w:val="22"/>
          <w:szCs w:val="22"/>
          <w:lang w:val="en-US"/>
        </w:rPr>
        <w:t>joylashganjoydagiiqtisodiysudtomonidanhalqilinadi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VII.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Korrupsiyagaqarshiqo'shimchashartlar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7.1</w:t>
      </w:r>
      <w:proofErr w:type="gramStart"/>
      <w:r w:rsidRPr="00071D99">
        <w:rPr>
          <w:color w:val="000000"/>
          <w:sz w:val="22"/>
          <w:szCs w:val="22"/>
          <w:lang w:val="en-US"/>
        </w:rPr>
        <w:t>.Taraflarshartnomatuzishda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shartnomaningamalqilishmuddatidavaushbumuddattugaganidanso`ng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shartnomabilanbog`liqkorrupsiyaviyharakatlarnisodirqilmaslikkakelishiboladilar.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7.2</w:t>
      </w:r>
      <w:proofErr w:type="gramStart"/>
      <w:r w:rsidRPr="00071D99">
        <w:rPr>
          <w:color w:val="000000"/>
          <w:sz w:val="22"/>
          <w:szCs w:val="22"/>
          <w:lang w:val="en-US"/>
        </w:rPr>
        <w:t>.Taraflarshartnomadagikorrupsiyagaqarshiqo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`shimchashartlardabelgilangankorrupsiyaningoldiniolishchoralarni tan </w:t>
      </w:r>
      <w:proofErr w:type="spellStart"/>
      <w:r w:rsidRPr="00071D99">
        <w:rPr>
          <w:color w:val="000000"/>
          <w:sz w:val="22"/>
          <w:szCs w:val="22"/>
          <w:lang w:val="en-US"/>
        </w:rPr>
        <w:t>oladivaulargarioyaetilishibo`yichahamkorliknita`minlaydilar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7.3.Har birtarafshartnomatuzilganpaytdabevositao`ziyokiuningijroiyaorganlari, mansabdorshaxslarivaxodimlaritomonidanshartnomabilanbog`liqmunosabatlaryuzasidanqonungaxilofravishidapul, </w:t>
      </w:r>
      <w:proofErr w:type="spellStart"/>
      <w:r w:rsidRPr="00071D99">
        <w:rPr>
          <w:color w:val="000000"/>
          <w:sz w:val="22"/>
          <w:szCs w:val="22"/>
          <w:lang w:val="en-US"/>
        </w:rPr>
        <w:t>moddiyqiymatliklarberilmaganligini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shartnomatuzilishievaziganorasmiypulyokiboshqamoddiyqiymatliklarolinishgayo`lqo`yilmaganligini, </w:t>
      </w:r>
      <w:proofErr w:type="spellStart"/>
      <w:r w:rsidRPr="00071D99">
        <w:rPr>
          <w:color w:val="000000"/>
          <w:sz w:val="22"/>
          <w:szCs w:val="22"/>
          <w:lang w:val="en-US"/>
        </w:rPr>
        <w:lastRenderedPageBreak/>
        <w:t>taklifetilmaganligini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ularniberishgava`daqilinmaganligini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shuningdek,moddiyyokiharqandayturdagiimtiyoz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ustunliklarolinmaganligini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(kelajakdabuturdagiharakatlarniamalgaoshirishimumkinligihaqidataassurotqoldirmaganligini) </w:t>
      </w:r>
      <w:proofErr w:type="spellStart"/>
      <w:r w:rsidRPr="00071D99">
        <w:rPr>
          <w:color w:val="000000"/>
          <w:sz w:val="22"/>
          <w:szCs w:val="22"/>
          <w:lang w:val="en-US"/>
        </w:rPr>
        <w:t>kafolatlaydi.Taraflar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ulartomonidanshartnomadoirasidajalbqilinganshaxslarning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071D99">
        <w:rPr>
          <w:color w:val="000000"/>
          <w:sz w:val="22"/>
          <w:szCs w:val="22"/>
          <w:lang w:val="en-US"/>
        </w:rPr>
        <w:t>yordamchipudratchitashkilotlar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agentlarvataraflarnazoratiostidagiboshqashaxslarning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) yuqoridagiharakatlarnisodire`tmasligiyuzasidanoqilonachoralarko`radi.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7.4</w:t>
      </w:r>
      <w:proofErr w:type="gramStart"/>
      <w:r w:rsidRPr="00071D99">
        <w:rPr>
          <w:color w:val="000000"/>
          <w:sz w:val="22"/>
          <w:szCs w:val="22"/>
          <w:lang w:val="en-US"/>
        </w:rPr>
        <w:t>.Ushbuholatbo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`yichabirtarafikkinchitarafnihamdavakolatlidavlatorganlarinidarholxabardorqilishishart.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 xml:space="preserve">7.5.Tarafning talabibo`yichaikkinchitaraftomonidanqoidabuzarliklarnibartarafqilishbo`yichaoqilonamuddatichidategishlichoralarko`rilmaganyokiko`ribchiqishnatijalarihaqidaxabardorqilmagantaqdirda, </w:t>
      </w:r>
      <w:proofErr w:type="spellStart"/>
      <w:r w:rsidRPr="00071D99">
        <w:rPr>
          <w:color w:val="000000"/>
          <w:sz w:val="22"/>
          <w:szCs w:val="22"/>
          <w:lang w:val="en-US"/>
        </w:rPr>
        <w:t>ushbutarafshartnomanibirtaraflamato`xtatibturishga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bekorqilishgahamdazararnito`liqqoplabberishnitalabqilishgahaqli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  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r w:rsidRPr="00071D99">
        <w:rPr>
          <w:b/>
          <w:bCs/>
          <w:color w:val="000000"/>
          <w:sz w:val="22"/>
          <w:szCs w:val="22"/>
          <w:lang w:val="en-US"/>
        </w:rPr>
        <w:t xml:space="preserve">VIII.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Shartnomaningamalqilishmuddati</w:t>
      </w:r>
      <w:proofErr w:type="spellEnd"/>
    </w:p>
    <w:p w:rsidR="00071D99" w:rsidRPr="00071D99" w:rsidRDefault="00071D99" w:rsidP="00071D99">
      <w:pPr>
        <w:pStyle w:val="a3"/>
        <w:spacing w:before="0" w:beforeAutospacing="0" w:after="160" w:afterAutospacing="0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8.1</w:t>
      </w:r>
      <w:proofErr w:type="gramStart"/>
      <w:r w:rsidRPr="00071D99">
        <w:rPr>
          <w:color w:val="000000"/>
          <w:sz w:val="22"/>
          <w:szCs w:val="22"/>
          <w:lang w:val="en-US"/>
        </w:rPr>
        <w:t>.Ushbushartnomaikkinusxadatuzilganbo‘lib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071D99">
        <w:rPr>
          <w:color w:val="000000"/>
          <w:sz w:val="22"/>
          <w:szCs w:val="22"/>
          <w:lang w:val="en-US"/>
        </w:rPr>
        <w:t>ikkitarafdabirnusxadansaqlanadi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both"/>
        <w:rPr>
          <w:lang w:val="en-US"/>
        </w:rPr>
      </w:pPr>
      <w:r w:rsidRPr="00071D99">
        <w:rPr>
          <w:color w:val="000000"/>
          <w:sz w:val="22"/>
          <w:szCs w:val="22"/>
          <w:lang w:val="en-US"/>
        </w:rPr>
        <w:t>8.2</w:t>
      </w:r>
      <w:proofErr w:type="gramStart"/>
      <w:r w:rsidRPr="00071D99">
        <w:rPr>
          <w:color w:val="000000"/>
          <w:sz w:val="22"/>
          <w:szCs w:val="22"/>
          <w:lang w:val="en-US"/>
        </w:rPr>
        <w:t>.ShartnomahududiyG‘aznachilikbo‘linmalaridaro‘yxatgaolingankundanboshlabkuchgakiradiva</w:t>
      </w:r>
      <w:proofErr w:type="gramEnd"/>
      <w:r w:rsidRPr="00071D99">
        <w:rPr>
          <w:color w:val="000000"/>
          <w:sz w:val="22"/>
          <w:szCs w:val="22"/>
          <w:lang w:val="en-US"/>
        </w:rPr>
        <w:t xml:space="preserve"> 2022-yil 31-dekabr </w:t>
      </w:r>
      <w:proofErr w:type="spellStart"/>
      <w:r w:rsidRPr="00071D99">
        <w:rPr>
          <w:color w:val="000000"/>
          <w:sz w:val="22"/>
          <w:szCs w:val="22"/>
          <w:lang w:val="en-US"/>
        </w:rPr>
        <w:t>kunigachaamalqiladi</w:t>
      </w:r>
      <w:proofErr w:type="spellEnd"/>
      <w:r w:rsidRPr="00071D99">
        <w:rPr>
          <w:color w:val="000000"/>
          <w:sz w:val="22"/>
          <w:szCs w:val="22"/>
          <w:lang w:val="en-US"/>
        </w:rPr>
        <w:t xml:space="preserve">. </w:t>
      </w:r>
    </w:p>
    <w:p w:rsidR="00071D99" w:rsidRPr="00071D99" w:rsidRDefault="00071D99" w:rsidP="00071D99">
      <w:pPr>
        <w:pStyle w:val="a3"/>
        <w:spacing w:before="0" w:beforeAutospacing="0" w:after="160" w:afterAutospacing="0"/>
        <w:jc w:val="center"/>
        <w:rPr>
          <w:lang w:val="en-US"/>
        </w:rPr>
      </w:pP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IX.Tomonlarningpochtamanzili</w:t>
      </w:r>
      <w:proofErr w:type="spellEnd"/>
      <w:proofErr w:type="gramStart"/>
      <w:r w:rsidRPr="00071D99">
        <w:rPr>
          <w:b/>
          <w:bCs/>
          <w:color w:val="000000"/>
          <w:sz w:val="22"/>
          <w:szCs w:val="22"/>
          <w:lang w:val="en-US"/>
        </w:rPr>
        <w:t xml:space="preserve">  </w:t>
      </w:r>
      <w:proofErr w:type="spellStart"/>
      <w:r w:rsidRPr="00071D99">
        <w:rPr>
          <w:b/>
          <w:bCs/>
          <w:color w:val="000000"/>
          <w:sz w:val="22"/>
          <w:szCs w:val="22"/>
          <w:lang w:val="en-US"/>
        </w:rPr>
        <w:t>varekvizitlari</w:t>
      </w:r>
      <w:proofErr w:type="spellEnd"/>
      <w:proofErr w:type="gramEnd"/>
    </w:p>
    <w:p w:rsidR="00642224" w:rsidRPr="00642224" w:rsidRDefault="00642224" w:rsidP="00071D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 w:eastAsia="ru-RU"/>
        </w:rPr>
      </w:pPr>
      <w:r w:rsidRPr="00642224">
        <w:rPr>
          <w:rFonts w:ascii="Times New Roman" w:eastAsia="Times New Roman" w:hAnsi="Times New Roman"/>
          <w:b/>
          <w:bCs/>
          <w:color w:val="000000"/>
          <w:lang w:val="en-US" w:eastAsia="ru-RU"/>
        </w:rPr>
        <w:t> </w:t>
      </w:r>
    </w:p>
    <w:p w:rsidR="00642224" w:rsidRPr="00642224" w:rsidRDefault="00642224" w:rsidP="006422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42224" w:rsidRPr="007F288F" w:rsidRDefault="00642224" w:rsidP="004B71DE">
      <w:pPr>
        <w:pStyle w:val="a7"/>
        <w:rPr>
          <w:rFonts w:ascii="Times New Roman" w:hAnsi="Times New Roman"/>
          <w:lang w:val="en-US" w:eastAsia="ru-RU"/>
        </w:rPr>
      </w:pPr>
      <w:r w:rsidRPr="004B71DE">
        <w:rPr>
          <w:rFonts w:ascii="Times New Roman" w:hAnsi="Times New Roman"/>
          <w:lang w:val="en-US" w:eastAsia="ru-RU"/>
        </w:rPr>
        <w:t>               </w:t>
      </w:r>
      <w:r w:rsidRPr="007F288F">
        <w:rPr>
          <w:rFonts w:ascii="Times New Roman" w:hAnsi="Times New Roman"/>
          <w:lang w:val="en-US" w:eastAsia="ru-RU"/>
        </w:rPr>
        <w:t>«</w:t>
      </w:r>
      <w:r w:rsidR="00035458" w:rsidRPr="004B71DE">
        <w:rPr>
          <w:rFonts w:ascii="Times New Roman" w:hAnsi="Times New Roman"/>
          <w:lang w:val="uz-Cyrl-UZ" w:eastAsia="ru-RU"/>
        </w:rPr>
        <w:t>Ta’minotchi</w:t>
      </w:r>
      <w:r w:rsidRPr="007F288F">
        <w:rPr>
          <w:rFonts w:ascii="Times New Roman" w:hAnsi="Times New Roman"/>
          <w:lang w:val="en-US" w:eastAsia="ru-RU"/>
        </w:rPr>
        <w:t>»</w:t>
      </w:r>
      <w:r w:rsidRPr="007F288F">
        <w:rPr>
          <w:rFonts w:ascii="Times New Roman" w:hAnsi="Times New Roman"/>
          <w:lang w:val="en-US" w:eastAsia="ru-RU"/>
        </w:rPr>
        <w:tab/>
      </w:r>
      <w:r w:rsidRPr="007F288F">
        <w:rPr>
          <w:rFonts w:ascii="Times New Roman" w:hAnsi="Times New Roman"/>
          <w:lang w:val="en-US" w:eastAsia="ru-RU"/>
        </w:rPr>
        <w:tab/>
      </w:r>
      <w:r w:rsidRPr="007F288F">
        <w:rPr>
          <w:rFonts w:ascii="Times New Roman" w:hAnsi="Times New Roman"/>
          <w:lang w:val="en-US" w:eastAsia="ru-RU"/>
        </w:rPr>
        <w:tab/>
      </w:r>
      <w:r w:rsidRPr="007F288F">
        <w:rPr>
          <w:rFonts w:ascii="Times New Roman" w:hAnsi="Times New Roman"/>
          <w:lang w:val="en-US" w:eastAsia="ru-RU"/>
        </w:rPr>
        <w:tab/>
        <w:t xml:space="preserve">                             « </w:t>
      </w:r>
      <w:proofErr w:type="spellStart"/>
      <w:r w:rsidRPr="007F288F">
        <w:rPr>
          <w:rFonts w:ascii="Times New Roman" w:hAnsi="Times New Roman"/>
          <w:lang w:val="en-US" w:eastAsia="ru-RU"/>
        </w:rPr>
        <w:t>Buyurtmachi</w:t>
      </w:r>
      <w:proofErr w:type="spellEnd"/>
      <w:r w:rsidRPr="007F288F">
        <w:rPr>
          <w:rFonts w:ascii="Times New Roman" w:hAnsi="Times New Roman"/>
          <w:lang w:val="en-US" w:eastAsia="ru-RU"/>
        </w:rPr>
        <w:t>»</w:t>
      </w:r>
    </w:p>
    <w:p w:rsidR="00642224" w:rsidRPr="007F288F" w:rsidRDefault="00642224" w:rsidP="004B71DE">
      <w:pPr>
        <w:pStyle w:val="a7"/>
        <w:rPr>
          <w:rFonts w:ascii="Times New Roman" w:hAnsi="Times New Roman"/>
          <w:lang w:val="en-US" w:eastAsia="ru-RU"/>
        </w:rPr>
      </w:pPr>
      <w:r w:rsidRPr="007F288F">
        <w:rPr>
          <w:rFonts w:ascii="Times New Roman" w:hAnsi="Times New Roman"/>
          <w:lang w:val="en-US" w:eastAsia="ru-RU"/>
        </w:rPr>
        <w:t> </w:t>
      </w:r>
    </w:p>
    <w:tbl>
      <w:tblPr>
        <w:tblW w:w="0" w:type="auto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1"/>
        <w:gridCol w:w="4444"/>
      </w:tblGrid>
      <w:tr w:rsidR="00642224" w:rsidRPr="007F288F" w:rsidTr="0064222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42224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B71DE">
              <w:rPr>
                <w:rFonts w:ascii="Times New Roman" w:hAnsi="Times New Roman"/>
                <w:lang w:eastAsia="ru-RU"/>
              </w:rPr>
              <w:t>________________________________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> </w:t>
            </w:r>
          </w:p>
          <w:p w:rsidR="00035458" w:rsidRPr="004B71DE" w:rsidRDefault="00035458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071D99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ab/>
            </w:r>
            <w:r w:rsidRPr="004B71DE">
              <w:rPr>
                <w:rFonts w:ascii="Times New Roman" w:hAnsi="Times New Roman"/>
                <w:lang w:val="en-US" w:eastAsia="ru-RU"/>
              </w:rPr>
              <w:tab/>
            </w:r>
          </w:p>
          <w:p w:rsidR="00382216" w:rsidRPr="004B71DE" w:rsidRDefault="00071D99" w:rsidP="004B71D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B71DE">
              <w:rPr>
                <w:rFonts w:ascii="Times New Roman" w:hAnsi="Times New Roman"/>
                <w:lang w:eastAsia="ru-RU"/>
              </w:rPr>
              <w:t>_______________________________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B71DE">
              <w:rPr>
                <w:rFonts w:ascii="Times New Roman" w:hAnsi="Times New Roman"/>
                <w:lang w:val="en-US" w:eastAsia="ru-RU"/>
              </w:rPr>
              <w:t>rahbari</w:t>
            </w:r>
            <w:proofErr w:type="spellEnd"/>
            <w:r w:rsidRPr="004B71DE">
              <w:rPr>
                <w:rFonts w:ascii="Times New Roman" w:hAnsi="Times New Roman"/>
                <w:lang w:val="en-US" w:eastAsia="ru-RU"/>
              </w:rPr>
              <w:t>:                       </w:t>
            </w:r>
            <w:r w:rsidR="00071D99" w:rsidRPr="004B71DE">
              <w:rPr>
                <w:rFonts w:ascii="Times New Roman" w:hAnsi="Times New Roman"/>
              </w:rPr>
              <w:t>_____________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b/>
                <w:lang w:val="en-US" w:eastAsia="ru-RU"/>
              </w:rPr>
            </w:pPr>
            <w:proofErr w:type="spellStart"/>
            <w:r w:rsidRPr="004B71DE">
              <w:rPr>
                <w:rFonts w:ascii="Times New Roman" w:hAnsi="Times New Roman"/>
                <w:b/>
                <w:lang w:val="en-US" w:eastAsia="ru-RU"/>
              </w:rPr>
              <w:t>Farg‘onashahartibbiyotbirlashmasi</w:t>
            </w:r>
            <w:proofErr w:type="spellEnd"/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> 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 xml:space="preserve">Farg‘ona shahar  Qirlola ko‘chasi 2-uy       </w:t>
            </w:r>
          </w:p>
          <w:p w:rsidR="007F288F" w:rsidRPr="001167CB" w:rsidRDefault="00642224" w:rsidP="004B71DE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4B71DE">
              <w:rPr>
                <w:rFonts w:ascii="Times New Roman" w:hAnsi="Times New Roman"/>
                <w:lang w:val="en-US" w:eastAsia="ru-RU"/>
              </w:rPr>
              <w:t>Shh</w:t>
            </w:r>
            <w:proofErr w:type="spellEnd"/>
            <w:r w:rsidRPr="004B71DE">
              <w:rPr>
                <w:rFonts w:ascii="Times New Roman" w:hAnsi="Times New Roman"/>
                <w:lang w:val="en-US" w:eastAsia="ru-RU"/>
              </w:rPr>
              <w:t>/r</w:t>
            </w:r>
            <w:r w:rsidRPr="004B71DE">
              <w:rPr>
                <w:rFonts w:ascii="Times New Roman" w:hAnsi="Times New Roman"/>
              </w:rPr>
              <w:t>:</w:t>
            </w:r>
            <w:bookmarkStart w:id="0" w:name="_GoBack"/>
          </w:p>
          <w:p w:rsidR="00642224" w:rsidRPr="007F288F" w:rsidRDefault="007F288F" w:rsidP="007F288F">
            <w:pPr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t>100022860304017072120054009</w:t>
            </w:r>
            <w:bookmarkEnd w:id="0"/>
            <w:r w:rsidR="00642224" w:rsidRPr="004B71DE">
              <w:rPr>
                <w:rFonts w:ascii="Times New Roman" w:hAnsi="Times New Roman"/>
                <w:lang w:val="en-US" w:eastAsia="ru-RU"/>
              </w:rPr>
              <w:t>     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 xml:space="preserve">STIR: 200145074        OKONX:97600      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>Farg‘ona shahar bo‘yicha G‘aznachilik boshqarmasi 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>H/r:23402000300100001010           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 xml:space="preserve">Markaziy bank Toshkent shahar HKKM    </w:t>
            </w:r>
            <w:r w:rsidR="006721BD" w:rsidRPr="004B71DE">
              <w:rPr>
                <w:rFonts w:ascii="Times New Roman" w:hAnsi="Times New Roman"/>
                <w:lang w:val="en-US" w:eastAsia="ru-RU"/>
              </w:rPr>
              <w:t> MFO: 00014   STIR: 20112291</w:t>
            </w:r>
            <w:r w:rsidRPr="004B71DE">
              <w:rPr>
                <w:rFonts w:ascii="Times New Roman" w:hAnsi="Times New Roman"/>
                <w:lang w:val="en-US" w:eastAsia="ru-RU"/>
              </w:rPr>
              <w:t>9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> 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b/>
                <w:lang w:val="en-US" w:eastAsia="ru-RU"/>
              </w:rPr>
            </w:pPr>
            <w:r w:rsidRPr="004B71DE">
              <w:rPr>
                <w:rFonts w:ascii="Times New Roman" w:hAnsi="Times New Roman"/>
                <w:b/>
                <w:lang w:val="en-US" w:eastAsia="ru-RU"/>
              </w:rPr>
              <w:t xml:space="preserve">Farg‘ona shahar tibbiyot birlashmasi boshlig‘i:                                               M.N.Shokirov        </w:t>
            </w:r>
          </w:p>
          <w:p w:rsidR="00642224" w:rsidRPr="004B71DE" w:rsidRDefault="00642224" w:rsidP="004B71DE">
            <w:pPr>
              <w:pStyle w:val="a7"/>
              <w:rPr>
                <w:rFonts w:ascii="Times New Roman" w:hAnsi="Times New Roman"/>
                <w:lang w:val="en-US" w:eastAsia="ru-RU"/>
              </w:rPr>
            </w:pPr>
            <w:r w:rsidRPr="004B71DE">
              <w:rPr>
                <w:rFonts w:ascii="Times New Roman" w:hAnsi="Times New Roman"/>
                <w:lang w:val="en-US" w:eastAsia="ru-RU"/>
              </w:rPr>
              <w:t xml:space="preserve">  </w:t>
            </w:r>
          </w:p>
        </w:tc>
      </w:tr>
    </w:tbl>
    <w:p w:rsidR="00642224" w:rsidRP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642224" w:rsidRP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642224" w:rsidRP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642224" w:rsidRP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p w:rsidR="002141BA" w:rsidRPr="006721BD" w:rsidRDefault="002141BA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p w:rsidR="002141BA" w:rsidRDefault="002141BA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p w:rsidR="00DC1583" w:rsidRDefault="00DC1583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p w:rsidR="00071D99" w:rsidRPr="006721BD" w:rsidRDefault="00071D99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  <w:lang w:val="en-US"/>
        </w:rPr>
      </w:pPr>
    </w:p>
    <w:p w:rsidR="00071D99" w:rsidRPr="006721BD" w:rsidRDefault="00071D99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  <w:lang w:val="en-US"/>
        </w:rPr>
      </w:pPr>
    </w:p>
    <w:p w:rsidR="00071D99" w:rsidRPr="006721BD" w:rsidRDefault="00071D99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  <w:lang w:val="en-US"/>
        </w:rPr>
      </w:pPr>
    </w:p>
    <w:p w:rsidR="005C5C5B" w:rsidRPr="006721BD" w:rsidRDefault="005C5C5B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  <w:lang w:val="en-US"/>
        </w:rPr>
      </w:pPr>
    </w:p>
    <w:p w:rsidR="005C5C5B" w:rsidRPr="006721BD" w:rsidRDefault="005C5C5B" w:rsidP="00DC1583">
      <w:pPr>
        <w:spacing w:line="240" w:lineRule="auto"/>
        <w:jc w:val="center"/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  <w:lang w:val="en-US"/>
        </w:rPr>
      </w:pPr>
    </w:p>
    <w:p w:rsidR="002141BA" w:rsidRPr="00DC1583" w:rsidRDefault="00DC1583" w:rsidP="00DC1583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C1583"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  <w:lang w:val="en-US"/>
        </w:rPr>
        <w:t>S</w:t>
      </w:r>
      <w:proofErr w:type="spellStart"/>
      <w:r w:rsidRPr="00DC1583">
        <w:rPr>
          <w:rFonts w:ascii="Times New Roman" w:hAnsi="Times New Roman"/>
          <w:b/>
          <w:bCs/>
          <w:color w:val="202124"/>
          <w:sz w:val="30"/>
          <w:szCs w:val="30"/>
          <w:shd w:val="clear" w:color="auto" w:fill="FFFFFF"/>
        </w:rPr>
        <w:t>petsifikatsiya</w:t>
      </w:r>
      <w:proofErr w:type="spellEnd"/>
    </w:p>
    <w:p w:rsidR="00642224" w:rsidRDefault="00642224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  <w:r w:rsidRPr="00642224">
        <w:rPr>
          <w:rFonts w:eastAsia="Times New Roman" w:cs="Calibri"/>
          <w:color w:val="000000"/>
          <w:lang w:val="en-US" w:eastAsia="ru-RU"/>
        </w:rPr>
        <w:t> </w:t>
      </w: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396"/>
        <w:gridCol w:w="2320"/>
        <w:gridCol w:w="849"/>
        <w:gridCol w:w="1273"/>
        <w:gridCol w:w="690"/>
        <w:gridCol w:w="993"/>
        <w:gridCol w:w="1534"/>
        <w:gridCol w:w="1975"/>
      </w:tblGrid>
      <w:tr w:rsidR="00071D99" w:rsidRPr="001167CB" w:rsidTr="00071D99">
        <w:tc>
          <w:tcPr>
            <w:tcW w:w="396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20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453F8C">
              <w:rPr>
                <w:rFonts w:ascii="Times New Roman" w:hAnsi="Times New Roman"/>
                <w:b/>
                <w:bCs/>
                <w:shd w:val="clear" w:color="auto" w:fill="FFFFFF"/>
              </w:rPr>
              <w:t>Mahsulotnomi</w:t>
            </w:r>
            <w:proofErr w:type="spellEnd"/>
          </w:p>
        </w:tc>
        <w:tc>
          <w:tcPr>
            <w:tcW w:w="849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F8C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M</w:t>
            </w:r>
            <w:proofErr w:type="spellStart"/>
            <w:r w:rsidRPr="00453F8C">
              <w:rPr>
                <w:rFonts w:ascii="Times New Roman" w:hAnsi="Times New Roman"/>
                <w:b/>
                <w:bCs/>
                <w:shd w:val="clear" w:color="auto" w:fill="FFFFFF"/>
              </w:rPr>
              <w:t>iqdori</w:t>
            </w:r>
            <w:proofErr w:type="spellEnd"/>
          </w:p>
        </w:tc>
        <w:tc>
          <w:tcPr>
            <w:tcW w:w="1273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O'lchovbirligi</w:t>
            </w:r>
            <w:proofErr w:type="spellEnd"/>
          </w:p>
        </w:tc>
        <w:tc>
          <w:tcPr>
            <w:tcW w:w="690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Narx</w:t>
            </w:r>
            <w:proofErr w:type="spellEnd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(</w:t>
            </w:r>
            <w:proofErr w:type="spellStart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so'm</w:t>
            </w:r>
            <w:proofErr w:type="spellEnd"/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)</w:t>
            </w:r>
          </w:p>
        </w:tc>
        <w:tc>
          <w:tcPr>
            <w:tcW w:w="993" w:type="dxa"/>
          </w:tcPr>
          <w:p w:rsidR="00071D99" w:rsidRPr="00453F8C" w:rsidRDefault="00071D99" w:rsidP="00071D9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F8C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Jami summa </w:t>
            </w:r>
          </w:p>
        </w:tc>
        <w:tc>
          <w:tcPr>
            <w:tcW w:w="1534" w:type="dxa"/>
          </w:tcPr>
          <w:p w:rsidR="00071D99" w:rsidRPr="00453F8C" w:rsidRDefault="00071D99" w:rsidP="00453F8C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Y</w:t>
            </w:r>
            <w:proofErr w:type="spellStart"/>
            <w:r w:rsidRPr="00453F8C">
              <w:rPr>
                <w:rFonts w:ascii="Times New Roman" w:hAnsi="Times New Roman"/>
                <w:b/>
                <w:bCs/>
                <w:shd w:val="clear" w:color="auto" w:fill="FFFFFF"/>
              </w:rPr>
              <w:t>etkazibberishvaqti</w:t>
            </w:r>
            <w:proofErr w:type="spellEnd"/>
          </w:p>
        </w:tc>
        <w:tc>
          <w:tcPr>
            <w:tcW w:w="1975" w:type="dxa"/>
          </w:tcPr>
          <w:p w:rsidR="00071D99" w:rsidRPr="00D41385" w:rsidRDefault="00071D99" w:rsidP="00071D99">
            <w:pP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Ishlabchiqarilganyili</w:t>
            </w:r>
            <w:proofErr w:type="spellEnd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Kafolatmuddati</w:t>
            </w:r>
            <w:proofErr w:type="spellEnd"/>
            <w:r w:rsidRPr="00D41385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. </w:t>
            </w: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071D99" w:rsidTr="00071D99">
        <w:trPr>
          <w:trHeight w:val="310"/>
        </w:trPr>
        <w:tc>
          <w:tcPr>
            <w:tcW w:w="396" w:type="dxa"/>
          </w:tcPr>
          <w:p w:rsidR="00071D99" w:rsidRPr="00071D99" w:rsidRDefault="00071D99" w:rsidP="00FF0F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2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071D99" w:rsidRPr="0008456A" w:rsidRDefault="00071D99" w:rsidP="00FF0F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4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08456A" w:rsidRDefault="00071D99" w:rsidP="0008456A">
            <w:pPr>
              <w:rPr>
                <w:rFonts w:ascii="Times New Roman" w:hAnsi="Times New Roman"/>
                <w:lang w:val="en-US" w:eastAsia="ru-RU"/>
              </w:rPr>
            </w:pPr>
          </w:p>
        </w:tc>
      </w:tr>
      <w:tr w:rsidR="00071D99" w:rsidRPr="00FF0F48" w:rsidTr="00071D99">
        <w:tc>
          <w:tcPr>
            <w:tcW w:w="396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320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val="uz-Cyrl-UZ" w:eastAsia="ru-RU"/>
              </w:rPr>
            </w:pPr>
            <w:proofErr w:type="spellStart"/>
            <w:r w:rsidRPr="00FF0F48">
              <w:rPr>
                <w:rFonts w:ascii="Times New Roman" w:hAnsi="Times New Roman"/>
                <w:b/>
                <w:bCs/>
                <w:lang w:eastAsia="ru-RU"/>
              </w:rPr>
              <w:t>Shartnomanigjamisummasi</w:t>
            </w:r>
            <w:proofErr w:type="spellEnd"/>
          </w:p>
        </w:tc>
        <w:tc>
          <w:tcPr>
            <w:tcW w:w="849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127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690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993" w:type="dxa"/>
          </w:tcPr>
          <w:p w:rsidR="00071D99" w:rsidRPr="00FF0F48" w:rsidRDefault="00071D99" w:rsidP="00FF0F48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75" w:type="dxa"/>
          </w:tcPr>
          <w:p w:rsidR="00071D99" w:rsidRPr="00FF0F48" w:rsidRDefault="00071D99" w:rsidP="00FF0F48">
            <w:pPr>
              <w:rPr>
                <w:rFonts w:ascii="Times New Roman" w:hAnsi="Times New Roman"/>
                <w:lang w:val="en-US" w:eastAsia="ru-RU"/>
              </w:rPr>
            </w:pPr>
          </w:p>
        </w:tc>
      </w:tr>
    </w:tbl>
    <w:p w:rsidR="00DC1583" w:rsidRPr="00FF0F48" w:rsidRDefault="00DC1583" w:rsidP="00FF0F48">
      <w:pPr>
        <w:rPr>
          <w:rFonts w:ascii="Times New Roman" w:hAnsi="Times New Roman"/>
          <w:lang w:val="en-US" w:eastAsia="ru-RU"/>
        </w:rPr>
      </w:pPr>
    </w:p>
    <w:p w:rsidR="00DC1583" w:rsidRPr="00FF0F48" w:rsidRDefault="00DC1583" w:rsidP="00FF0F48">
      <w:pPr>
        <w:rPr>
          <w:rFonts w:ascii="Times New Roman" w:hAnsi="Times New Roman"/>
          <w:lang w:val="en-US" w:eastAsia="ru-RU"/>
        </w:rPr>
      </w:pPr>
    </w:p>
    <w:p w:rsidR="00DC1583" w:rsidRPr="00DC1583" w:rsidRDefault="00DC1583" w:rsidP="00642224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p w:rsidR="00DC1583" w:rsidRPr="00DC1583" w:rsidRDefault="00DC1583" w:rsidP="00DC1583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tbl>
      <w:tblPr>
        <w:tblW w:w="0" w:type="auto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6"/>
        <w:gridCol w:w="4669"/>
      </w:tblGrid>
      <w:tr w:rsidR="00DC1583" w:rsidRPr="007F288F" w:rsidTr="0014634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C1583" w:rsidRPr="00642224" w:rsidRDefault="00DC1583" w:rsidP="0014634E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ab/>
            </w: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ab/>
            </w: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ab/>
            </w:r>
          </w:p>
          <w:p w:rsidR="00DC1583" w:rsidRPr="00071D99" w:rsidRDefault="00071D99" w:rsidP="0014634E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________________________________</w:t>
            </w:r>
          </w:p>
          <w:p w:rsidR="00DC1583" w:rsidRPr="00071D99" w:rsidRDefault="00DC1583" w:rsidP="00071D99">
            <w:pPr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rahbari</w:t>
            </w:r>
            <w:proofErr w:type="spellEnd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:                       </w:t>
            </w:r>
            <w:r w:rsidR="00071D99">
              <w:rPr>
                <w:rFonts w:ascii="Times New Roman" w:hAnsi="Times New Roman"/>
                <w:b/>
                <w:bCs/>
              </w:rPr>
              <w:t>_______________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C1583" w:rsidRPr="00642224" w:rsidRDefault="00DC1583" w:rsidP="001463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:rsidR="00DC1583" w:rsidRPr="00642224" w:rsidRDefault="00DC1583" w:rsidP="0014634E">
            <w:pPr>
              <w:spacing w:after="0" w:line="240" w:lineRule="auto"/>
              <w:ind w:right="-25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Farg‘onashahartibbiyotbirlashmasiboshlig‘i</w:t>
            </w:r>
            <w:proofErr w:type="spellEnd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:                                               </w:t>
            </w:r>
            <w:proofErr w:type="spellStart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M.N.Shokirov</w:t>
            </w:r>
            <w:proofErr w:type="spellEnd"/>
            <w:r w:rsidRPr="00642224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        </w:t>
            </w:r>
          </w:p>
          <w:p w:rsidR="00DC1583" w:rsidRPr="00642224" w:rsidRDefault="00DC1583" w:rsidP="00146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22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  </w:t>
            </w:r>
          </w:p>
        </w:tc>
      </w:tr>
    </w:tbl>
    <w:p w:rsidR="00642224" w:rsidRPr="00DC1583" w:rsidRDefault="00642224" w:rsidP="00DC1583">
      <w:pPr>
        <w:spacing w:line="240" w:lineRule="auto"/>
        <w:rPr>
          <w:rFonts w:eastAsia="Times New Roman" w:cs="Calibri"/>
          <w:color w:val="000000"/>
          <w:lang w:val="en-US" w:eastAsia="ru-RU"/>
        </w:rPr>
      </w:pPr>
    </w:p>
    <w:sectPr w:rsidR="00642224" w:rsidRPr="00DC1583" w:rsidSect="00DC49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42CE8"/>
    <w:rsid w:val="00011F36"/>
    <w:rsid w:val="00020D0D"/>
    <w:rsid w:val="00035458"/>
    <w:rsid w:val="00071D99"/>
    <w:rsid w:val="00076164"/>
    <w:rsid w:val="00081AA6"/>
    <w:rsid w:val="0008456A"/>
    <w:rsid w:val="001167CB"/>
    <w:rsid w:val="00157502"/>
    <w:rsid w:val="00180A0F"/>
    <w:rsid w:val="001F3206"/>
    <w:rsid w:val="002141BA"/>
    <w:rsid w:val="0027582B"/>
    <w:rsid w:val="00276B92"/>
    <w:rsid w:val="002801A5"/>
    <w:rsid w:val="00327F4B"/>
    <w:rsid w:val="00361C24"/>
    <w:rsid w:val="00382216"/>
    <w:rsid w:val="003957EB"/>
    <w:rsid w:val="00397AA2"/>
    <w:rsid w:val="003A775C"/>
    <w:rsid w:val="003E6278"/>
    <w:rsid w:val="00435AF0"/>
    <w:rsid w:val="00453F8C"/>
    <w:rsid w:val="00461BF6"/>
    <w:rsid w:val="00466F06"/>
    <w:rsid w:val="004B71DE"/>
    <w:rsid w:val="004D45B6"/>
    <w:rsid w:val="00501C2F"/>
    <w:rsid w:val="00503990"/>
    <w:rsid w:val="00505ECA"/>
    <w:rsid w:val="00532C3C"/>
    <w:rsid w:val="00545366"/>
    <w:rsid w:val="005458A6"/>
    <w:rsid w:val="00560242"/>
    <w:rsid w:val="00560FC8"/>
    <w:rsid w:val="00567BA5"/>
    <w:rsid w:val="005A42D6"/>
    <w:rsid w:val="005B648C"/>
    <w:rsid w:val="005C5C5B"/>
    <w:rsid w:val="005C754C"/>
    <w:rsid w:val="005E76CD"/>
    <w:rsid w:val="00615AB9"/>
    <w:rsid w:val="006371D5"/>
    <w:rsid w:val="00642224"/>
    <w:rsid w:val="00656A5C"/>
    <w:rsid w:val="0066010A"/>
    <w:rsid w:val="006721BD"/>
    <w:rsid w:val="006A1139"/>
    <w:rsid w:val="00710B01"/>
    <w:rsid w:val="007242CC"/>
    <w:rsid w:val="00774E3B"/>
    <w:rsid w:val="007B10DB"/>
    <w:rsid w:val="007F288F"/>
    <w:rsid w:val="00807588"/>
    <w:rsid w:val="00822414"/>
    <w:rsid w:val="008640D7"/>
    <w:rsid w:val="00885DC6"/>
    <w:rsid w:val="00886B22"/>
    <w:rsid w:val="008A66DD"/>
    <w:rsid w:val="008D380C"/>
    <w:rsid w:val="008F568F"/>
    <w:rsid w:val="00902CDE"/>
    <w:rsid w:val="009072F9"/>
    <w:rsid w:val="009445D5"/>
    <w:rsid w:val="00954C3D"/>
    <w:rsid w:val="00954D68"/>
    <w:rsid w:val="00956402"/>
    <w:rsid w:val="00983318"/>
    <w:rsid w:val="009E5AFA"/>
    <w:rsid w:val="00A13AAF"/>
    <w:rsid w:val="00A174C7"/>
    <w:rsid w:val="00A42CE8"/>
    <w:rsid w:val="00AA0F58"/>
    <w:rsid w:val="00AB5E04"/>
    <w:rsid w:val="00B35C22"/>
    <w:rsid w:val="00B81968"/>
    <w:rsid w:val="00BB509C"/>
    <w:rsid w:val="00C01648"/>
    <w:rsid w:val="00C33E1C"/>
    <w:rsid w:val="00C46F7F"/>
    <w:rsid w:val="00C61E7A"/>
    <w:rsid w:val="00CB53C5"/>
    <w:rsid w:val="00CD5EFE"/>
    <w:rsid w:val="00D41385"/>
    <w:rsid w:val="00D44C40"/>
    <w:rsid w:val="00D8499B"/>
    <w:rsid w:val="00DB6304"/>
    <w:rsid w:val="00DB66B7"/>
    <w:rsid w:val="00DC1583"/>
    <w:rsid w:val="00DC3F63"/>
    <w:rsid w:val="00DC49A3"/>
    <w:rsid w:val="00ED3E33"/>
    <w:rsid w:val="00ED4596"/>
    <w:rsid w:val="00EE3B06"/>
    <w:rsid w:val="00F00B2F"/>
    <w:rsid w:val="00F1124A"/>
    <w:rsid w:val="00F24B1F"/>
    <w:rsid w:val="00F67851"/>
    <w:rsid w:val="00FC7BD9"/>
    <w:rsid w:val="00FF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54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92954,bqiaagaaeyqcaaagiaiaaap3xqeabqveaqaaaaaaaaaaaaaaaaaaaaaaaaaaaaaaaaaaaaaaaaaaaaaaaaaaaaaaaaaaaaaaaaaaaaaaaaaaaaaaaaaaaaaaaaaaaaaaaaaaaaaaaaaaaaaaaaaaaaaaaaaaaaaaaaaaaaaaaaaaaaaaaaaaaaaaaaaaaaaaaaaaaaaaaaaaaaaaaaaaaaaaaaaaaaaaaaaaaaa"/>
    <w:basedOn w:val="a"/>
    <w:rsid w:val="00954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next w:val="a"/>
    <w:qFormat/>
    <w:rsid w:val="00954D6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5"/>
    <w:rsid w:val="00954D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qFormat/>
    <w:rsid w:val="00954D68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uiPriority w:val="10"/>
    <w:rsid w:val="0095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sid w:val="003E6278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paragraph" w:styleId="a7">
    <w:name w:val="No Spacing"/>
    <w:uiPriority w:val="1"/>
    <w:qFormat/>
    <w:rsid w:val="00466F06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56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05D0-4CF0-4DB2-8CA0-910914EA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24</cp:revision>
  <cp:lastPrinted>2022-05-05T11:45:00Z</cp:lastPrinted>
  <dcterms:created xsi:type="dcterms:W3CDTF">2022-05-05T12:00:00Z</dcterms:created>
  <dcterms:modified xsi:type="dcterms:W3CDTF">2022-10-31T09:42:00Z</dcterms:modified>
</cp:coreProperties>
</file>