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328B" w14:textId="77777777" w:rsidR="002815AA" w:rsidRDefault="006B0BFB">
      <w:pPr>
        <w:spacing w:line="1" w:lineRule="exact"/>
      </w:pPr>
      <w:r>
        <w:rPr>
          <w:noProof/>
          <w:lang w:bidi="ar-SA"/>
        </w:rPr>
        <mc:AlternateContent>
          <mc:Choice Requires="wps">
            <w:drawing>
              <wp:anchor distT="0" distB="0" distL="114300" distR="114300" simplePos="0" relativeHeight="251653632" behindDoc="1" locked="0" layoutInCell="1" allowOverlap="1" wp14:anchorId="1400E1B9" wp14:editId="777460C3">
                <wp:simplePos x="0" y="0"/>
                <wp:positionH relativeFrom="page">
                  <wp:align>right</wp:align>
                </wp:positionH>
                <wp:positionV relativeFrom="margin">
                  <wp:align>top</wp:align>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0F6AB95C" id="Shape 1" o:spid="_x0000_s1026" style="position:absolute;margin-left:543.8pt;margin-top:0;width:595pt;height:842pt;z-index:-251662848;visibility:visible;mso-wrap-style:square;mso-wrap-distance-left:9pt;mso-wrap-distance-top:0;mso-wrap-distance-right:9pt;mso-wrap-distance-bottom:0;mso-position-horizontal:right;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" fillcolor="#fdfdfd" stroked="f">
                <o:lock v:ext="edit" rotation="t" position="t"/>
                <w10:wrap anchorx="page" anchory="margin"/>
              </v:rect>
            </w:pict>
          </mc:Fallback>
        </mc:AlternateContent>
      </w:r>
    </w:p>
    <w:p w14:paraId="0B67F08A" w14:textId="77777777" w:rsidR="002815AA" w:rsidRPr="008F2F7B" w:rsidRDefault="009B132A">
      <w:pPr>
        <w:pStyle w:val="10"/>
        <w:keepNext/>
        <w:keepLines/>
        <w:spacing w:before="340" w:after="520"/>
        <w:rPr>
          <w:color w:val="auto"/>
        </w:rPr>
      </w:pPr>
      <w:bookmarkStart w:id="0" w:name="bookmark0"/>
      <w:bookmarkStart w:id="1" w:name="bookmark1"/>
      <w:bookmarkStart w:id="2" w:name="bookmark2"/>
      <w:r w:rsidRPr="008F2F7B">
        <w:rPr>
          <w:color w:val="auto"/>
        </w:rPr>
        <w:t>ПУДР</w:t>
      </w:r>
      <w:r w:rsidR="006B0BFB" w:rsidRPr="008F2F7B">
        <w:rPr>
          <w:color w:val="auto"/>
        </w:rPr>
        <w:t xml:space="preserve">АТ ШАРТНОМАСИ № </w:t>
      </w:r>
      <w:bookmarkEnd w:id="0"/>
      <w:bookmarkEnd w:id="1"/>
      <w:bookmarkEnd w:id="2"/>
      <w:r w:rsidR="00267BEA" w:rsidRPr="008F2F7B">
        <w:rPr>
          <w:color w:val="auto"/>
        </w:rPr>
        <w:t>______</w:t>
      </w:r>
    </w:p>
    <w:p w14:paraId="2D83A34B" w14:textId="4FEC2BD7" w:rsidR="002815AA" w:rsidRPr="008F2F7B" w:rsidRDefault="006B0BFB">
      <w:pPr>
        <w:pStyle w:val="11"/>
        <w:tabs>
          <w:tab w:val="left" w:pos="2083"/>
          <w:tab w:val="left" w:pos="7070"/>
        </w:tabs>
        <w:spacing w:after="240" w:line="187" w:lineRule="auto"/>
        <w:jc w:val="both"/>
        <w:rPr>
          <w:color w:val="auto"/>
          <w:sz w:val="22"/>
          <w:szCs w:val="22"/>
        </w:rPr>
      </w:pPr>
      <w:r w:rsidRPr="008F2F7B">
        <w:rPr>
          <w:rFonts w:ascii="Arial" w:eastAsia="Arial" w:hAnsi="Arial" w:cs="Arial"/>
          <w:smallCaps/>
          <w:color w:val="auto"/>
          <w:sz w:val="22"/>
          <w:szCs w:val="22"/>
        </w:rPr>
        <w:t>«</w:t>
      </w:r>
      <w:r w:rsidR="00722F75" w:rsidRPr="008F2F7B">
        <w:rPr>
          <w:rFonts w:ascii="Arial" w:eastAsia="Arial" w:hAnsi="Arial" w:cs="Arial"/>
          <w:smallCaps/>
          <w:color w:val="auto"/>
          <w:sz w:val="22"/>
          <w:szCs w:val="22"/>
          <w:u w:val="single"/>
        </w:rPr>
        <w:t>_</w:t>
      </w:r>
      <w:r w:rsidR="004763E3" w:rsidRPr="008F2F7B">
        <w:rPr>
          <w:rFonts w:ascii="Arial" w:eastAsia="Arial" w:hAnsi="Arial" w:cs="Arial"/>
          <w:smallCaps/>
          <w:color w:val="auto"/>
          <w:sz w:val="22"/>
          <w:szCs w:val="22"/>
          <w:u w:val="single"/>
        </w:rPr>
        <w:t>__</w:t>
      </w:r>
      <w:r w:rsidR="00722F75" w:rsidRPr="008F2F7B">
        <w:rPr>
          <w:rFonts w:ascii="Arial" w:eastAsia="Arial" w:hAnsi="Arial" w:cs="Arial"/>
          <w:smallCaps/>
          <w:color w:val="auto"/>
          <w:sz w:val="22"/>
          <w:szCs w:val="22"/>
          <w:u w:val="single"/>
        </w:rPr>
        <w:t>_</w:t>
      </w:r>
      <w:r w:rsidRPr="008F2F7B">
        <w:rPr>
          <w:rFonts w:ascii="Arial" w:eastAsia="Arial" w:hAnsi="Arial" w:cs="Arial"/>
          <w:smallCaps/>
          <w:color w:val="auto"/>
          <w:sz w:val="22"/>
          <w:szCs w:val="22"/>
        </w:rPr>
        <w:t>»</w:t>
      </w:r>
      <w:r w:rsidR="00722F75" w:rsidRPr="008F2F7B">
        <w:rPr>
          <w:rFonts w:ascii="Arial" w:eastAsia="Arial" w:hAnsi="Arial" w:cs="Arial"/>
          <w:smallCaps/>
          <w:color w:val="auto"/>
          <w:sz w:val="22"/>
          <w:szCs w:val="22"/>
        </w:rPr>
        <w:t>__</w:t>
      </w:r>
      <w:r w:rsidR="004763E3" w:rsidRPr="008F2F7B">
        <w:rPr>
          <w:rFonts w:ascii="Arial" w:eastAsia="Arial" w:hAnsi="Arial" w:cs="Arial"/>
          <w:smallCaps/>
          <w:color w:val="auto"/>
          <w:sz w:val="22"/>
          <w:szCs w:val="22"/>
        </w:rPr>
        <w:t>__</w:t>
      </w:r>
      <w:r w:rsidR="00722F75" w:rsidRPr="008F2F7B">
        <w:rPr>
          <w:rFonts w:ascii="Arial" w:eastAsia="Arial" w:hAnsi="Arial" w:cs="Arial"/>
          <w:smallCaps/>
          <w:color w:val="auto"/>
          <w:sz w:val="22"/>
          <w:szCs w:val="22"/>
        </w:rPr>
        <w:t>_______</w:t>
      </w:r>
      <w:r w:rsidRPr="008F2F7B">
        <w:rPr>
          <w:rFonts w:ascii="Arial" w:eastAsia="Arial" w:hAnsi="Arial" w:cs="Arial"/>
          <w:smallCaps/>
          <w:color w:val="auto"/>
          <w:sz w:val="22"/>
          <w:szCs w:val="22"/>
        </w:rPr>
        <w:tab/>
      </w:r>
      <w:r w:rsidRPr="008F2F7B">
        <w:rPr>
          <w:color w:val="auto"/>
          <w:sz w:val="22"/>
          <w:szCs w:val="22"/>
        </w:rPr>
        <w:t>202</w:t>
      </w:r>
      <w:r w:rsidR="00802BB2">
        <w:rPr>
          <w:color w:val="auto"/>
          <w:sz w:val="22"/>
          <w:szCs w:val="22"/>
        </w:rPr>
        <w:t>2</w:t>
      </w:r>
      <w:r w:rsidRPr="008F2F7B">
        <w:rPr>
          <w:color w:val="auto"/>
          <w:sz w:val="22"/>
          <w:szCs w:val="22"/>
        </w:rPr>
        <w:t xml:space="preserve"> йил</w:t>
      </w:r>
      <w:r w:rsidRPr="008F2F7B">
        <w:rPr>
          <w:color w:val="auto"/>
          <w:sz w:val="22"/>
          <w:szCs w:val="22"/>
        </w:rPr>
        <w:tab/>
      </w:r>
      <w:r w:rsidR="0096481E">
        <w:rPr>
          <w:color w:val="auto"/>
          <w:sz w:val="22"/>
          <w:szCs w:val="22"/>
        </w:rPr>
        <w:t xml:space="preserve">        </w:t>
      </w:r>
      <w:r w:rsidR="004763E3" w:rsidRPr="008F2F7B">
        <w:rPr>
          <w:color w:val="auto"/>
          <w:sz w:val="22"/>
          <w:szCs w:val="22"/>
        </w:rPr>
        <w:t xml:space="preserve">  </w:t>
      </w:r>
      <w:r w:rsidR="006C45DB">
        <w:rPr>
          <w:color w:val="auto"/>
          <w:sz w:val="22"/>
          <w:szCs w:val="22"/>
        </w:rPr>
        <w:t>Фаргона ш</w:t>
      </w:r>
      <w:r w:rsidR="00403EDD" w:rsidRPr="008F2F7B">
        <w:rPr>
          <w:color w:val="auto"/>
          <w:sz w:val="22"/>
          <w:szCs w:val="22"/>
        </w:rPr>
        <w:t>.</w:t>
      </w:r>
    </w:p>
    <w:p w14:paraId="2E1C40D3" w14:textId="07E6BF99" w:rsidR="002815AA" w:rsidRPr="008F2F7B" w:rsidRDefault="006A1042">
      <w:pPr>
        <w:pStyle w:val="11"/>
        <w:spacing w:after="240"/>
        <w:jc w:val="both"/>
        <w:rPr>
          <w:color w:val="auto"/>
          <w:sz w:val="22"/>
          <w:szCs w:val="22"/>
        </w:rPr>
      </w:pPr>
      <w:r w:rsidRPr="008F2F7B">
        <w:rPr>
          <w:color w:val="auto"/>
          <w:sz w:val="22"/>
          <w:szCs w:val="22"/>
        </w:rPr>
        <w:t xml:space="preserve">     </w:t>
      </w:r>
      <w:r w:rsidR="009B132A" w:rsidRPr="008F2F7B">
        <w:rPr>
          <w:color w:val="auto"/>
          <w:sz w:val="22"/>
          <w:szCs w:val="22"/>
        </w:rPr>
        <w:t>И</w:t>
      </w:r>
      <w:r w:rsidR="006B0BFB" w:rsidRPr="008F2F7B">
        <w:rPr>
          <w:color w:val="auto"/>
          <w:sz w:val="22"/>
          <w:szCs w:val="22"/>
        </w:rPr>
        <w:t xml:space="preserve">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юритувчи </w:t>
      </w:r>
      <w:r w:rsidR="006C45DB" w:rsidRPr="006C45DB">
        <w:rPr>
          <w:b/>
          <w:bCs/>
          <w:color w:val="auto"/>
          <w:sz w:val="22"/>
          <w:szCs w:val="22"/>
        </w:rPr>
        <w:t xml:space="preserve">Фаргона шахар Имконяти чекланган шахслар учун ихтисослаштирилган касб хунар мактаби </w:t>
      </w:r>
      <w:r w:rsidR="006B0BFB" w:rsidRPr="008F2F7B">
        <w:rPr>
          <w:color w:val="auto"/>
          <w:sz w:val="22"/>
          <w:szCs w:val="22"/>
        </w:rPr>
        <w:t xml:space="preserve"> номидан директор </w:t>
      </w:r>
      <w:r w:rsidR="006C45DB">
        <w:rPr>
          <w:color w:val="auto"/>
          <w:sz w:val="22"/>
          <w:szCs w:val="22"/>
        </w:rPr>
        <w:t xml:space="preserve">У.Холматов </w:t>
      </w:r>
      <w:r w:rsidR="006B0BFB" w:rsidRPr="008F2F7B">
        <w:rPr>
          <w:color w:val="auto"/>
          <w:sz w:val="22"/>
          <w:szCs w:val="22"/>
        </w:rPr>
        <w:t xml:space="preserve"> (келгусида «БУЮРТМАЧИ» деб аталади) биринчи томон ва иккинчи том</w:t>
      </w:r>
      <w:r w:rsidR="009B132A" w:rsidRPr="008F2F7B">
        <w:rPr>
          <w:color w:val="auto"/>
          <w:sz w:val="22"/>
          <w:szCs w:val="22"/>
        </w:rPr>
        <w:t xml:space="preserve">он </w:t>
      </w:r>
      <w:r w:rsidR="00B924DF">
        <w:rPr>
          <w:color w:val="auto"/>
          <w:sz w:val="22"/>
          <w:szCs w:val="22"/>
          <w:lang w:val="uz-Cyrl-UZ"/>
        </w:rPr>
        <w:t>“</w:t>
      </w:r>
      <w:r w:rsidR="006C45DB">
        <w:rPr>
          <w:color w:val="auto"/>
          <w:sz w:val="22"/>
          <w:szCs w:val="22"/>
        </w:rPr>
        <w:t>________________________________</w:t>
      </w:r>
      <w:r w:rsidR="00B924DF">
        <w:rPr>
          <w:color w:val="auto"/>
          <w:sz w:val="22"/>
          <w:szCs w:val="22"/>
          <w:lang w:val="uz-Cyrl-UZ"/>
        </w:rPr>
        <w:t xml:space="preserve">” </w:t>
      </w:r>
      <w:r w:rsidR="006C45DB">
        <w:rPr>
          <w:color w:val="auto"/>
          <w:sz w:val="22"/>
          <w:szCs w:val="22"/>
          <w:lang w:val="uz-Cyrl-UZ"/>
        </w:rPr>
        <w:t>__________</w:t>
      </w:r>
      <w:r w:rsidR="00B924DF">
        <w:rPr>
          <w:color w:val="auto"/>
          <w:sz w:val="22"/>
          <w:szCs w:val="22"/>
          <w:lang w:val="uz-Cyrl-UZ"/>
        </w:rPr>
        <w:t xml:space="preserve"> корхонаси</w:t>
      </w:r>
      <w:r w:rsidR="006B0BFB" w:rsidRPr="008F2F7B">
        <w:rPr>
          <w:color w:val="auto"/>
          <w:sz w:val="22"/>
          <w:szCs w:val="22"/>
        </w:rPr>
        <w:t xml:space="preserve"> номидан рахбар</w:t>
      </w:r>
      <w:r w:rsidR="00802BB2">
        <w:rPr>
          <w:color w:val="auto"/>
          <w:sz w:val="22"/>
          <w:szCs w:val="22"/>
        </w:rPr>
        <w:t xml:space="preserve"> </w:t>
      </w:r>
      <w:r w:rsidR="006C45DB">
        <w:rPr>
          <w:color w:val="auto"/>
          <w:sz w:val="22"/>
          <w:szCs w:val="22"/>
        </w:rPr>
        <w:t>___________</w:t>
      </w:r>
      <w:r w:rsidR="006B0BFB" w:rsidRPr="008F2F7B">
        <w:rPr>
          <w:color w:val="auto"/>
          <w:sz w:val="22"/>
          <w:szCs w:val="22"/>
        </w:rPr>
        <w:t xml:space="preserve"> (кейинги ўринларда «ПУДРАТЧИ» деб аталади) ўрталарида қуйидаги максадларда тузилди.</w:t>
      </w:r>
    </w:p>
    <w:p w14:paraId="0CEFAA8F" w14:textId="77777777" w:rsidR="002815AA" w:rsidRPr="008F2F7B" w:rsidRDefault="006B0BFB">
      <w:pPr>
        <w:pStyle w:val="10"/>
        <w:keepNext/>
        <w:keepLines/>
        <w:numPr>
          <w:ilvl w:val="0"/>
          <w:numId w:val="1"/>
        </w:numPr>
        <w:tabs>
          <w:tab w:val="left" w:pos="317"/>
        </w:tabs>
        <w:spacing w:after="240"/>
        <w:rPr>
          <w:color w:val="auto"/>
        </w:rPr>
      </w:pPr>
      <w:bookmarkStart w:id="3" w:name="bookmark5"/>
      <w:bookmarkStart w:id="4" w:name="bookmark3"/>
      <w:bookmarkStart w:id="5" w:name="bookmark4"/>
      <w:bookmarkStart w:id="6" w:name="bookmark6"/>
      <w:bookmarkEnd w:id="3"/>
      <w:r w:rsidRPr="008F2F7B">
        <w:rPr>
          <w:color w:val="auto"/>
        </w:rPr>
        <w:t>ШАРТНОМАНИ МАЗМУНИ:</w:t>
      </w:r>
      <w:bookmarkEnd w:id="4"/>
      <w:bookmarkEnd w:id="5"/>
      <w:bookmarkEnd w:id="6"/>
    </w:p>
    <w:p w14:paraId="616EE380" w14:textId="67B0BDAB" w:rsidR="002815AA" w:rsidRPr="008F2F7B" w:rsidRDefault="009B132A" w:rsidP="009B132A">
      <w:pPr>
        <w:pStyle w:val="11"/>
        <w:numPr>
          <w:ilvl w:val="1"/>
          <w:numId w:val="1"/>
        </w:numPr>
        <w:tabs>
          <w:tab w:val="left" w:pos="374"/>
        </w:tabs>
        <w:jc w:val="both"/>
        <w:rPr>
          <w:color w:val="auto"/>
          <w:sz w:val="22"/>
          <w:szCs w:val="22"/>
        </w:rPr>
      </w:pPr>
      <w:bookmarkStart w:id="7" w:name="bookmark7"/>
      <w:bookmarkEnd w:id="7"/>
      <w:r w:rsidRPr="008F2F7B">
        <w:rPr>
          <w:color w:val="auto"/>
          <w:sz w:val="22"/>
          <w:szCs w:val="22"/>
        </w:rPr>
        <w:t xml:space="preserve"> </w:t>
      </w:r>
      <w:r w:rsidR="006B0BFB" w:rsidRPr="008F2F7B">
        <w:rPr>
          <w:color w:val="auto"/>
          <w:sz w:val="22"/>
          <w:szCs w:val="22"/>
        </w:rPr>
        <w:t>«ПУДРАТЧИ» ўз кучи, асбоблари, механизмлари билан «БУЮРТМАЧИ»</w:t>
      </w:r>
      <w:r w:rsidR="0096481E">
        <w:rPr>
          <w:color w:val="auto"/>
          <w:sz w:val="22"/>
          <w:szCs w:val="22"/>
        </w:rPr>
        <w:t xml:space="preserve"> </w:t>
      </w:r>
      <w:r w:rsidR="006C45DB" w:rsidRPr="006C45DB">
        <w:rPr>
          <w:b/>
          <w:bCs/>
          <w:color w:val="auto"/>
          <w:sz w:val="22"/>
          <w:szCs w:val="22"/>
        </w:rPr>
        <w:t>Фаргона шахар Имконяти чекланган шахслар учун ихтисослаштирилган касб хунар мактаби</w:t>
      </w:r>
      <w:r w:rsidR="006B0BFB" w:rsidRPr="008F2F7B">
        <w:rPr>
          <w:color w:val="auto"/>
          <w:sz w:val="22"/>
          <w:szCs w:val="22"/>
        </w:rPr>
        <w:t xml:space="preserve"> биносини шартномага илова қилинувчи </w:t>
      </w:r>
      <w:r w:rsidR="00245388">
        <w:rPr>
          <w:color w:val="auto"/>
          <w:sz w:val="22"/>
          <w:szCs w:val="22"/>
        </w:rPr>
        <w:t xml:space="preserve">лойиха </w:t>
      </w:r>
      <w:r w:rsidR="006B0BFB" w:rsidRPr="008F2F7B">
        <w:rPr>
          <w:color w:val="auto"/>
          <w:sz w:val="22"/>
          <w:szCs w:val="22"/>
        </w:rPr>
        <w:t xml:space="preserve">сметага мувофиқ </w:t>
      </w:r>
      <w:r w:rsidR="00245388">
        <w:rPr>
          <w:color w:val="auto"/>
          <w:sz w:val="22"/>
          <w:szCs w:val="22"/>
        </w:rPr>
        <w:t xml:space="preserve">такдим этилган оферта хужжатларига асосан </w:t>
      </w:r>
      <w:r w:rsidR="006B0BFB" w:rsidRPr="008F2F7B">
        <w:rPr>
          <w:color w:val="auto"/>
          <w:sz w:val="22"/>
          <w:szCs w:val="22"/>
        </w:rPr>
        <w:t xml:space="preserve">биносини жорий таъмирлаш ишларини амалдаги техник шартларга риоя қилган холда биносини жорий </w:t>
      </w:r>
      <w:r w:rsidR="00245388">
        <w:rPr>
          <w:color w:val="auto"/>
          <w:sz w:val="22"/>
          <w:szCs w:val="22"/>
        </w:rPr>
        <w:t>т</w:t>
      </w:r>
      <w:r w:rsidR="006B0BFB" w:rsidRPr="008F2F7B">
        <w:rPr>
          <w:color w:val="auto"/>
          <w:sz w:val="22"/>
          <w:szCs w:val="22"/>
        </w:rPr>
        <w:t>аъмирлаш мажбуриятини ўз зиммасига олади.</w:t>
      </w:r>
    </w:p>
    <w:p w14:paraId="761A7E23" w14:textId="4328647A" w:rsidR="002815AA" w:rsidRPr="008F2F7B" w:rsidRDefault="006B0BFB" w:rsidP="009B132A">
      <w:pPr>
        <w:pStyle w:val="11"/>
        <w:numPr>
          <w:ilvl w:val="1"/>
          <w:numId w:val="1"/>
        </w:numPr>
        <w:tabs>
          <w:tab w:val="left" w:pos="446"/>
        </w:tabs>
        <w:jc w:val="both"/>
        <w:rPr>
          <w:color w:val="auto"/>
          <w:sz w:val="22"/>
          <w:szCs w:val="22"/>
        </w:rPr>
      </w:pPr>
      <w:bookmarkStart w:id="8" w:name="bookmark8"/>
      <w:bookmarkEnd w:id="8"/>
      <w:r w:rsidRPr="008F2F7B">
        <w:rPr>
          <w:color w:val="auto"/>
          <w:sz w:val="22"/>
          <w:szCs w:val="22"/>
        </w:rPr>
        <w:t xml:space="preserve">«ПУДРАТЧИ» тегишли </w:t>
      </w:r>
      <w:r w:rsidR="00245388">
        <w:rPr>
          <w:color w:val="auto"/>
          <w:sz w:val="22"/>
          <w:szCs w:val="22"/>
        </w:rPr>
        <w:t>лойиха</w:t>
      </w:r>
      <w:r w:rsidRPr="008F2F7B">
        <w:rPr>
          <w:color w:val="auto"/>
          <w:sz w:val="22"/>
          <w:szCs w:val="22"/>
        </w:rPr>
        <w:t>-смета хужжатларига мос холда «БУЮРТМАЧИ» томонидан жорий таъмирлаш ишларини келишилган вақтда бажариш ва уни камчиликларсиз тўлиқ тайёр холда ўз муддатида «БУЮРТМАЧИ»га топширишни ўз зиммасига олади.</w:t>
      </w:r>
    </w:p>
    <w:p w14:paraId="71660058" w14:textId="77777777" w:rsidR="002815AA" w:rsidRPr="008F2F7B" w:rsidRDefault="006B0BFB" w:rsidP="009B132A">
      <w:pPr>
        <w:pStyle w:val="11"/>
        <w:numPr>
          <w:ilvl w:val="1"/>
          <w:numId w:val="1"/>
        </w:numPr>
        <w:tabs>
          <w:tab w:val="left" w:pos="446"/>
        </w:tabs>
        <w:jc w:val="both"/>
        <w:rPr>
          <w:color w:val="auto"/>
          <w:sz w:val="22"/>
          <w:szCs w:val="22"/>
        </w:rPr>
      </w:pPr>
      <w:bookmarkStart w:id="9" w:name="bookmark9"/>
      <w:bookmarkEnd w:id="9"/>
      <w:r w:rsidRPr="008F2F7B">
        <w:rPr>
          <w:color w:val="auto"/>
          <w:sz w:val="22"/>
          <w:szCs w:val="22"/>
        </w:rPr>
        <w:t>«ПУДРАТЧИ» иш бажариш вақтида жорий таъмирлаш</w:t>
      </w:r>
      <w:r w:rsidR="009B132A" w:rsidRPr="008F2F7B">
        <w:rPr>
          <w:color w:val="auto"/>
          <w:sz w:val="22"/>
          <w:szCs w:val="22"/>
        </w:rPr>
        <w:t xml:space="preserve"> ишлари учун кетадиган қурилиш материаллари ва </w:t>
      </w:r>
      <w:r w:rsidRPr="008F2F7B">
        <w:rPr>
          <w:color w:val="auto"/>
          <w:sz w:val="22"/>
          <w:szCs w:val="22"/>
        </w:rPr>
        <w:t>ишчи кучини ўз хисобидан ўзи таъминлайди.</w:t>
      </w:r>
    </w:p>
    <w:p w14:paraId="71282514" w14:textId="4CD8F729" w:rsidR="002815AA" w:rsidRPr="008F2F7B" w:rsidRDefault="009B132A" w:rsidP="009B132A">
      <w:pPr>
        <w:pStyle w:val="11"/>
        <w:tabs>
          <w:tab w:val="left" w:pos="224"/>
        </w:tabs>
        <w:jc w:val="both"/>
        <w:rPr>
          <w:color w:val="auto"/>
          <w:sz w:val="22"/>
          <w:szCs w:val="22"/>
        </w:rPr>
      </w:pPr>
      <w:bookmarkStart w:id="10" w:name="bookmark10"/>
      <w:bookmarkEnd w:id="10"/>
      <w:r w:rsidRPr="008F2F7B">
        <w:rPr>
          <w:color w:val="auto"/>
          <w:sz w:val="22"/>
          <w:szCs w:val="22"/>
        </w:rPr>
        <w:t>1.</w:t>
      </w:r>
      <w:r w:rsidR="006B0BFB" w:rsidRPr="008F2F7B">
        <w:rPr>
          <w:color w:val="auto"/>
          <w:sz w:val="22"/>
          <w:szCs w:val="22"/>
        </w:rPr>
        <w:t>4 «ПУДР</w:t>
      </w:r>
      <w:r w:rsidRPr="008F2F7B">
        <w:rPr>
          <w:color w:val="auto"/>
          <w:sz w:val="22"/>
          <w:szCs w:val="22"/>
        </w:rPr>
        <w:t xml:space="preserve">АТЧИ» жорий таъмирлаш ишларини </w:t>
      </w:r>
      <w:r w:rsidR="006C45DB">
        <w:rPr>
          <w:color w:val="auto"/>
          <w:sz w:val="22"/>
          <w:szCs w:val="22"/>
        </w:rPr>
        <w:t>30</w:t>
      </w:r>
      <w:r w:rsidR="00245388">
        <w:rPr>
          <w:color w:val="auto"/>
          <w:sz w:val="22"/>
          <w:szCs w:val="22"/>
        </w:rPr>
        <w:t xml:space="preserve"> </w:t>
      </w:r>
      <w:r w:rsidR="006B0BFB" w:rsidRPr="008F2F7B">
        <w:rPr>
          <w:color w:val="auto"/>
          <w:sz w:val="22"/>
          <w:szCs w:val="22"/>
        </w:rPr>
        <w:t>иш кунида тамомлаш мажбуриятини олади.</w:t>
      </w:r>
    </w:p>
    <w:p w14:paraId="2C236CDF" w14:textId="2BCA5ECF" w:rsidR="002815AA" w:rsidRPr="008F2F7B" w:rsidRDefault="00403EDD" w:rsidP="009B132A">
      <w:pPr>
        <w:pStyle w:val="11"/>
        <w:tabs>
          <w:tab w:val="left" w:pos="224"/>
        </w:tabs>
        <w:jc w:val="both"/>
        <w:rPr>
          <w:color w:val="auto"/>
          <w:sz w:val="22"/>
          <w:szCs w:val="22"/>
        </w:rPr>
      </w:pPr>
      <w:bookmarkStart w:id="11" w:name="bookmark11"/>
      <w:bookmarkEnd w:id="11"/>
      <w:r w:rsidRPr="008F2F7B">
        <w:rPr>
          <w:color w:val="auto"/>
          <w:sz w:val="22"/>
          <w:szCs w:val="22"/>
        </w:rPr>
        <w:t>«</w:t>
      </w:r>
      <w:r w:rsidR="009B132A" w:rsidRPr="008F2F7B">
        <w:rPr>
          <w:color w:val="auto"/>
          <w:sz w:val="22"/>
          <w:szCs w:val="22"/>
        </w:rPr>
        <w:t>П</w:t>
      </w:r>
      <w:r w:rsidR="006B0BFB" w:rsidRPr="008F2F7B">
        <w:rPr>
          <w:color w:val="auto"/>
          <w:sz w:val="22"/>
          <w:szCs w:val="22"/>
        </w:rPr>
        <w:t>УДРАТЧИ» томонидан қилинган ишлар якунлангандан кейин Ф-2, Ф-3 далолатномаларини</w:t>
      </w:r>
      <w:bookmarkStart w:id="12" w:name="bookmark12"/>
      <w:bookmarkEnd w:id="12"/>
      <w:r w:rsidR="009B132A" w:rsidRPr="008F2F7B">
        <w:rPr>
          <w:color w:val="auto"/>
          <w:sz w:val="22"/>
          <w:szCs w:val="22"/>
        </w:rPr>
        <w:t xml:space="preserve"> «Б</w:t>
      </w:r>
      <w:r w:rsidR="006B0BFB" w:rsidRPr="008F2F7B">
        <w:rPr>
          <w:color w:val="auto"/>
          <w:sz w:val="22"/>
          <w:szCs w:val="22"/>
        </w:rPr>
        <w:t xml:space="preserve">УЮРТМАЧИ» ўзининг </w:t>
      </w:r>
      <w:r w:rsidR="00245388">
        <w:rPr>
          <w:color w:val="auto"/>
          <w:sz w:val="22"/>
          <w:szCs w:val="22"/>
        </w:rPr>
        <w:t xml:space="preserve">шу таъмирлаш ишларига бириктирилган ходимлари </w:t>
      </w:r>
      <w:r w:rsidR="006B0BFB" w:rsidRPr="008F2F7B">
        <w:rPr>
          <w:color w:val="auto"/>
          <w:sz w:val="22"/>
          <w:szCs w:val="22"/>
        </w:rPr>
        <w:t>билан биргаликда қабул қилиб олади</w:t>
      </w:r>
      <w:r w:rsidR="006B5662">
        <w:rPr>
          <w:color w:val="auto"/>
          <w:sz w:val="22"/>
          <w:szCs w:val="22"/>
        </w:rPr>
        <w:t xml:space="preserve"> ва кабул килиш топшириш далолатномаси тузилади</w:t>
      </w:r>
      <w:r w:rsidR="006B0BFB" w:rsidRPr="008F2F7B">
        <w:rPr>
          <w:color w:val="auto"/>
          <w:sz w:val="22"/>
          <w:szCs w:val="22"/>
        </w:rPr>
        <w:t>.</w:t>
      </w:r>
    </w:p>
    <w:p w14:paraId="6614838C" w14:textId="77777777" w:rsidR="002815AA" w:rsidRPr="008F2F7B" w:rsidRDefault="006B0BFB">
      <w:pPr>
        <w:pStyle w:val="10"/>
        <w:keepNext/>
        <w:keepLines/>
        <w:numPr>
          <w:ilvl w:val="0"/>
          <w:numId w:val="1"/>
        </w:numPr>
        <w:tabs>
          <w:tab w:val="left" w:pos="326"/>
        </w:tabs>
        <w:spacing w:after="0"/>
        <w:rPr>
          <w:color w:val="auto"/>
        </w:rPr>
      </w:pPr>
      <w:bookmarkStart w:id="13" w:name="bookmark15"/>
      <w:bookmarkStart w:id="14" w:name="bookmark13"/>
      <w:bookmarkStart w:id="15" w:name="bookmark14"/>
      <w:bookmarkStart w:id="16" w:name="bookmark16"/>
      <w:bookmarkEnd w:id="13"/>
      <w:r w:rsidRPr="008F2F7B">
        <w:rPr>
          <w:color w:val="auto"/>
        </w:rPr>
        <w:t>ШАРТНОМАНИ БАХОСИ</w:t>
      </w:r>
      <w:bookmarkEnd w:id="14"/>
      <w:bookmarkEnd w:id="15"/>
      <w:bookmarkEnd w:id="16"/>
    </w:p>
    <w:p w14:paraId="3C077836" w14:textId="77777777" w:rsidR="002815AA" w:rsidRPr="008F2F7B" w:rsidRDefault="00712EBA">
      <w:pPr>
        <w:pStyle w:val="a5"/>
        <w:ind w:left="91"/>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F7B">
        <w:rPr>
          <w:color w:val="auto"/>
        </w:rPr>
        <w:t>2.1</w:t>
      </w:r>
    </w:p>
    <w:tbl>
      <w:tblPr>
        <w:tblOverlap w:val="never"/>
        <w:tblW w:w="9758" w:type="dxa"/>
        <w:jc w:val="center"/>
        <w:tblLayout w:type="fixed"/>
        <w:tblCellMar>
          <w:left w:w="10" w:type="dxa"/>
          <w:right w:w="10" w:type="dxa"/>
        </w:tblCellMar>
        <w:tblLook w:val="0000" w:firstRow="0" w:lastRow="0" w:firstColumn="0" w:lastColumn="0" w:noHBand="0" w:noVBand="0"/>
      </w:tblPr>
      <w:tblGrid>
        <w:gridCol w:w="518"/>
        <w:gridCol w:w="2342"/>
        <w:gridCol w:w="1065"/>
        <w:gridCol w:w="801"/>
        <w:gridCol w:w="1733"/>
        <w:gridCol w:w="1735"/>
        <w:gridCol w:w="1564"/>
      </w:tblGrid>
      <w:tr w:rsidR="008F2F7B" w:rsidRPr="008F2F7B" w14:paraId="7469704F" w14:textId="77777777" w:rsidTr="006C45DB">
        <w:trPr>
          <w:trHeight w:hRule="exact" w:val="1193"/>
          <w:jc w:val="center"/>
        </w:trPr>
        <w:tc>
          <w:tcPr>
            <w:tcW w:w="518" w:type="dxa"/>
            <w:tcBorders>
              <w:top w:val="single" w:sz="4" w:space="0" w:color="auto"/>
              <w:left w:val="single" w:sz="4" w:space="0" w:color="auto"/>
            </w:tcBorders>
            <w:shd w:val="clear" w:color="auto" w:fill="FFFFFF"/>
            <w:vAlign w:val="center"/>
          </w:tcPr>
          <w:p w14:paraId="059B8E1B" w14:textId="77777777" w:rsidR="002815AA" w:rsidRPr="008F2F7B" w:rsidRDefault="00712EBA" w:rsidP="00712EBA">
            <w:pPr>
              <w:pStyle w:val="a7"/>
              <w:spacing w:line="240" w:lineRule="auto"/>
              <w:rPr>
                <w:color w:val="auto"/>
                <w:sz w:val="22"/>
                <w:szCs w:val="22"/>
              </w:rPr>
            </w:pPr>
            <w:r w:rsidRPr="008F2F7B">
              <w:rPr>
                <w:b/>
                <w:bCs/>
                <w:color w:val="auto"/>
                <w:sz w:val="22"/>
                <w:szCs w:val="22"/>
              </w:rPr>
              <w:t>№</w:t>
            </w:r>
          </w:p>
        </w:tc>
        <w:tc>
          <w:tcPr>
            <w:tcW w:w="2342" w:type="dxa"/>
            <w:tcBorders>
              <w:top w:val="single" w:sz="4" w:space="0" w:color="auto"/>
              <w:left w:val="single" w:sz="4" w:space="0" w:color="auto"/>
            </w:tcBorders>
            <w:shd w:val="clear" w:color="auto" w:fill="FFFFFF"/>
            <w:vAlign w:val="center"/>
          </w:tcPr>
          <w:p w14:paraId="3BA75728" w14:textId="77777777" w:rsidR="002815AA" w:rsidRPr="008F2F7B" w:rsidRDefault="006B0BFB">
            <w:pPr>
              <w:pStyle w:val="a7"/>
              <w:spacing w:line="240" w:lineRule="auto"/>
              <w:jc w:val="center"/>
              <w:rPr>
                <w:color w:val="auto"/>
                <w:sz w:val="22"/>
                <w:szCs w:val="22"/>
              </w:rPr>
            </w:pPr>
            <w:r w:rsidRPr="008F2F7B">
              <w:rPr>
                <w:b/>
                <w:bCs/>
                <w:color w:val="auto"/>
                <w:sz w:val="22"/>
                <w:szCs w:val="22"/>
              </w:rPr>
              <w:t>Иш хизмат номи</w:t>
            </w:r>
          </w:p>
        </w:tc>
        <w:tc>
          <w:tcPr>
            <w:tcW w:w="1065" w:type="dxa"/>
            <w:tcBorders>
              <w:top w:val="single" w:sz="4" w:space="0" w:color="auto"/>
              <w:left w:val="single" w:sz="4" w:space="0" w:color="auto"/>
            </w:tcBorders>
            <w:shd w:val="clear" w:color="auto" w:fill="FFFFFF"/>
            <w:vAlign w:val="center"/>
          </w:tcPr>
          <w:p w14:paraId="1DC77FF6" w14:textId="77777777" w:rsidR="002815AA" w:rsidRPr="008F2F7B" w:rsidRDefault="006B0BFB">
            <w:pPr>
              <w:pStyle w:val="a7"/>
              <w:spacing w:line="240" w:lineRule="auto"/>
              <w:jc w:val="center"/>
              <w:rPr>
                <w:color w:val="auto"/>
                <w:sz w:val="22"/>
                <w:szCs w:val="22"/>
              </w:rPr>
            </w:pPr>
            <w:r w:rsidRPr="008F2F7B">
              <w:rPr>
                <w:b/>
                <w:bCs/>
                <w:color w:val="auto"/>
                <w:sz w:val="22"/>
                <w:szCs w:val="22"/>
              </w:rPr>
              <w:t>Ўлчов бирлиги</w:t>
            </w:r>
          </w:p>
        </w:tc>
        <w:tc>
          <w:tcPr>
            <w:tcW w:w="801" w:type="dxa"/>
            <w:tcBorders>
              <w:top w:val="single" w:sz="4" w:space="0" w:color="auto"/>
              <w:left w:val="single" w:sz="4" w:space="0" w:color="auto"/>
            </w:tcBorders>
            <w:shd w:val="clear" w:color="auto" w:fill="FFFFFF"/>
            <w:vAlign w:val="center"/>
          </w:tcPr>
          <w:p w14:paraId="0984BF76" w14:textId="77777777" w:rsidR="002815AA" w:rsidRPr="008F2F7B" w:rsidRDefault="006B0BFB">
            <w:pPr>
              <w:pStyle w:val="a7"/>
              <w:spacing w:line="240" w:lineRule="auto"/>
              <w:jc w:val="center"/>
              <w:rPr>
                <w:color w:val="auto"/>
                <w:sz w:val="22"/>
                <w:szCs w:val="22"/>
              </w:rPr>
            </w:pPr>
            <w:r w:rsidRPr="008F2F7B">
              <w:rPr>
                <w:b/>
                <w:bCs/>
                <w:color w:val="auto"/>
                <w:sz w:val="22"/>
                <w:szCs w:val="22"/>
              </w:rPr>
              <w:t>Сони</w:t>
            </w:r>
          </w:p>
        </w:tc>
        <w:tc>
          <w:tcPr>
            <w:tcW w:w="1730" w:type="dxa"/>
            <w:tcBorders>
              <w:top w:val="single" w:sz="4" w:space="0" w:color="auto"/>
              <w:left w:val="single" w:sz="4" w:space="0" w:color="auto"/>
            </w:tcBorders>
            <w:shd w:val="clear" w:color="auto" w:fill="FFFFFF"/>
            <w:vAlign w:val="center"/>
          </w:tcPr>
          <w:p w14:paraId="44B1C318" w14:textId="77777777" w:rsidR="002815AA" w:rsidRPr="008F2F7B" w:rsidRDefault="006B0BFB">
            <w:pPr>
              <w:pStyle w:val="a7"/>
              <w:spacing w:line="240" w:lineRule="auto"/>
              <w:jc w:val="center"/>
              <w:rPr>
                <w:color w:val="auto"/>
                <w:sz w:val="22"/>
                <w:szCs w:val="22"/>
              </w:rPr>
            </w:pPr>
            <w:r w:rsidRPr="008F2F7B">
              <w:rPr>
                <w:b/>
                <w:bCs/>
                <w:color w:val="auto"/>
                <w:sz w:val="22"/>
                <w:szCs w:val="22"/>
              </w:rPr>
              <w:t>Нархи</w:t>
            </w:r>
          </w:p>
        </w:tc>
        <w:tc>
          <w:tcPr>
            <w:tcW w:w="1735" w:type="dxa"/>
            <w:tcBorders>
              <w:top w:val="single" w:sz="4" w:space="0" w:color="auto"/>
              <w:left w:val="single" w:sz="4" w:space="0" w:color="auto"/>
            </w:tcBorders>
            <w:shd w:val="clear" w:color="auto" w:fill="FFFFFF"/>
            <w:vAlign w:val="center"/>
          </w:tcPr>
          <w:p w14:paraId="72965685" w14:textId="77777777" w:rsidR="002815AA" w:rsidRPr="008F2F7B" w:rsidRDefault="006B0BFB">
            <w:pPr>
              <w:pStyle w:val="a7"/>
              <w:spacing w:line="240" w:lineRule="auto"/>
              <w:jc w:val="center"/>
              <w:rPr>
                <w:color w:val="auto"/>
                <w:sz w:val="22"/>
                <w:szCs w:val="22"/>
              </w:rPr>
            </w:pPr>
            <w:r w:rsidRPr="008F2F7B">
              <w:rPr>
                <w:b/>
                <w:bCs/>
                <w:color w:val="auto"/>
                <w:sz w:val="22"/>
                <w:szCs w:val="22"/>
              </w:rPr>
              <w:t>ҚҚС (15%)</w:t>
            </w:r>
          </w:p>
        </w:tc>
        <w:tc>
          <w:tcPr>
            <w:tcW w:w="1564" w:type="dxa"/>
            <w:tcBorders>
              <w:top w:val="single" w:sz="4" w:space="0" w:color="auto"/>
              <w:left w:val="single" w:sz="4" w:space="0" w:color="auto"/>
              <w:right w:val="single" w:sz="4" w:space="0" w:color="auto"/>
            </w:tcBorders>
            <w:shd w:val="clear" w:color="auto" w:fill="FFFFFF"/>
            <w:vAlign w:val="bottom"/>
          </w:tcPr>
          <w:p w14:paraId="0C820E40" w14:textId="77777777" w:rsidR="002815AA" w:rsidRPr="008F2F7B" w:rsidRDefault="006B0BFB">
            <w:pPr>
              <w:pStyle w:val="a7"/>
              <w:spacing w:line="240" w:lineRule="auto"/>
              <w:jc w:val="center"/>
              <w:rPr>
                <w:color w:val="auto"/>
                <w:sz w:val="22"/>
                <w:szCs w:val="22"/>
              </w:rPr>
            </w:pPr>
            <w:r w:rsidRPr="008F2F7B">
              <w:rPr>
                <w:b/>
                <w:bCs/>
                <w:color w:val="auto"/>
                <w:sz w:val="22"/>
                <w:szCs w:val="22"/>
              </w:rPr>
              <w:t>Жами суммаси (ККС билан)</w:t>
            </w:r>
          </w:p>
        </w:tc>
      </w:tr>
      <w:tr w:rsidR="008F2F7B" w:rsidRPr="008F2F7B" w14:paraId="037D6E66" w14:textId="77777777" w:rsidTr="006C45DB">
        <w:trPr>
          <w:trHeight w:hRule="exact" w:val="2147"/>
          <w:jc w:val="center"/>
        </w:trPr>
        <w:tc>
          <w:tcPr>
            <w:tcW w:w="518" w:type="dxa"/>
            <w:tcBorders>
              <w:top w:val="single" w:sz="4" w:space="0" w:color="auto"/>
              <w:left w:val="single" w:sz="4" w:space="0" w:color="auto"/>
            </w:tcBorders>
            <w:shd w:val="clear" w:color="auto" w:fill="FFFFFF"/>
            <w:vAlign w:val="center"/>
          </w:tcPr>
          <w:p w14:paraId="0C067659" w14:textId="77777777" w:rsidR="002815AA" w:rsidRPr="008F2F7B" w:rsidRDefault="00712EBA">
            <w:pPr>
              <w:pStyle w:val="a7"/>
              <w:spacing w:line="240" w:lineRule="auto"/>
              <w:jc w:val="center"/>
              <w:rPr>
                <w:color w:val="auto"/>
                <w:sz w:val="22"/>
                <w:szCs w:val="22"/>
              </w:rPr>
            </w:pPr>
            <w:r w:rsidRPr="008F2F7B">
              <w:rPr>
                <w:color w:val="auto"/>
                <w:sz w:val="22"/>
                <w:szCs w:val="22"/>
              </w:rPr>
              <w:t>1</w:t>
            </w:r>
          </w:p>
        </w:tc>
        <w:tc>
          <w:tcPr>
            <w:tcW w:w="2342" w:type="dxa"/>
            <w:tcBorders>
              <w:top w:val="single" w:sz="4" w:space="0" w:color="auto"/>
              <w:left w:val="single" w:sz="4" w:space="0" w:color="auto"/>
            </w:tcBorders>
            <w:shd w:val="clear" w:color="auto" w:fill="FFFFFF"/>
            <w:vAlign w:val="bottom"/>
          </w:tcPr>
          <w:p w14:paraId="6EF6DA51" w14:textId="04C04590" w:rsidR="002815AA" w:rsidRPr="008F2F7B" w:rsidRDefault="006C45DB">
            <w:pPr>
              <w:pStyle w:val="a7"/>
              <w:jc w:val="center"/>
              <w:rPr>
                <w:color w:val="auto"/>
                <w:sz w:val="22"/>
                <w:szCs w:val="22"/>
              </w:rPr>
            </w:pPr>
            <w:r w:rsidRPr="006C45DB">
              <w:rPr>
                <w:b/>
                <w:bCs/>
                <w:color w:val="auto"/>
                <w:sz w:val="22"/>
                <w:szCs w:val="22"/>
              </w:rPr>
              <w:t>Фаргона шахар Имконяти чекланган шахслар учун ихтисослаштирилган касб хунар мактаби</w:t>
            </w:r>
            <w:r>
              <w:rPr>
                <w:b/>
                <w:bCs/>
                <w:color w:val="auto"/>
                <w:sz w:val="22"/>
                <w:szCs w:val="22"/>
              </w:rPr>
              <w:t xml:space="preserve"> биносиини жорий таъмирлаш</w:t>
            </w:r>
          </w:p>
        </w:tc>
        <w:tc>
          <w:tcPr>
            <w:tcW w:w="1065" w:type="dxa"/>
            <w:tcBorders>
              <w:top w:val="single" w:sz="4" w:space="0" w:color="auto"/>
              <w:left w:val="single" w:sz="4" w:space="0" w:color="auto"/>
            </w:tcBorders>
            <w:shd w:val="clear" w:color="auto" w:fill="FFFFFF"/>
            <w:vAlign w:val="center"/>
          </w:tcPr>
          <w:p w14:paraId="0F225927" w14:textId="77777777" w:rsidR="002815AA" w:rsidRPr="008F2F7B" w:rsidRDefault="006B0BFB">
            <w:pPr>
              <w:pStyle w:val="a7"/>
              <w:spacing w:line="240" w:lineRule="auto"/>
              <w:ind w:firstLine="160"/>
              <w:rPr>
                <w:color w:val="auto"/>
                <w:sz w:val="22"/>
                <w:szCs w:val="22"/>
              </w:rPr>
            </w:pPr>
            <w:r w:rsidRPr="008F2F7B">
              <w:rPr>
                <w:color w:val="auto"/>
                <w:sz w:val="22"/>
                <w:szCs w:val="22"/>
              </w:rPr>
              <w:t>Хизмат</w:t>
            </w:r>
          </w:p>
        </w:tc>
        <w:tc>
          <w:tcPr>
            <w:tcW w:w="801" w:type="dxa"/>
            <w:tcBorders>
              <w:top w:val="single" w:sz="4" w:space="0" w:color="auto"/>
              <w:left w:val="single" w:sz="4" w:space="0" w:color="auto"/>
            </w:tcBorders>
            <w:shd w:val="clear" w:color="auto" w:fill="FFFFFF"/>
            <w:vAlign w:val="center"/>
          </w:tcPr>
          <w:p w14:paraId="33C2ED3C" w14:textId="77777777" w:rsidR="002815AA" w:rsidRPr="008F2F7B" w:rsidRDefault="006B0BFB">
            <w:pPr>
              <w:pStyle w:val="a7"/>
              <w:spacing w:line="240" w:lineRule="auto"/>
              <w:jc w:val="center"/>
              <w:rPr>
                <w:color w:val="auto"/>
                <w:sz w:val="22"/>
                <w:szCs w:val="22"/>
              </w:rPr>
            </w:pPr>
            <w:r w:rsidRPr="008F2F7B">
              <w:rPr>
                <w:color w:val="auto"/>
                <w:sz w:val="22"/>
                <w:szCs w:val="22"/>
              </w:rPr>
              <w:t>1</w:t>
            </w:r>
          </w:p>
        </w:tc>
        <w:tc>
          <w:tcPr>
            <w:tcW w:w="1730" w:type="dxa"/>
            <w:tcBorders>
              <w:top w:val="single" w:sz="4" w:space="0" w:color="auto"/>
              <w:left w:val="single" w:sz="4" w:space="0" w:color="auto"/>
            </w:tcBorders>
            <w:shd w:val="clear" w:color="auto" w:fill="FFFFFF"/>
            <w:vAlign w:val="center"/>
          </w:tcPr>
          <w:p w14:paraId="5813D5E3" w14:textId="4126F2C1" w:rsidR="002815AA" w:rsidRPr="008F2F7B" w:rsidRDefault="002815AA">
            <w:pPr>
              <w:pStyle w:val="a7"/>
              <w:spacing w:line="240" w:lineRule="auto"/>
              <w:jc w:val="center"/>
              <w:rPr>
                <w:color w:val="auto"/>
                <w:sz w:val="22"/>
                <w:szCs w:val="22"/>
              </w:rPr>
            </w:pPr>
          </w:p>
        </w:tc>
        <w:tc>
          <w:tcPr>
            <w:tcW w:w="1735" w:type="dxa"/>
            <w:tcBorders>
              <w:top w:val="single" w:sz="4" w:space="0" w:color="auto"/>
              <w:left w:val="single" w:sz="4" w:space="0" w:color="auto"/>
            </w:tcBorders>
            <w:shd w:val="clear" w:color="auto" w:fill="FFFFFF"/>
            <w:vAlign w:val="center"/>
          </w:tcPr>
          <w:p w14:paraId="0C013D0F" w14:textId="0E3BB174" w:rsidR="002815AA" w:rsidRPr="008F2F7B" w:rsidRDefault="002815AA">
            <w:pPr>
              <w:pStyle w:val="a7"/>
              <w:spacing w:line="240" w:lineRule="auto"/>
              <w:jc w:val="center"/>
              <w:rPr>
                <w:color w:val="auto"/>
                <w:sz w:val="22"/>
                <w:szCs w:val="22"/>
              </w:rPr>
            </w:pPr>
          </w:p>
        </w:tc>
        <w:tc>
          <w:tcPr>
            <w:tcW w:w="1564" w:type="dxa"/>
            <w:tcBorders>
              <w:top w:val="single" w:sz="4" w:space="0" w:color="auto"/>
              <w:left w:val="single" w:sz="4" w:space="0" w:color="auto"/>
              <w:right w:val="single" w:sz="4" w:space="0" w:color="auto"/>
            </w:tcBorders>
            <w:shd w:val="clear" w:color="auto" w:fill="FFFFFF"/>
            <w:vAlign w:val="center"/>
          </w:tcPr>
          <w:p w14:paraId="269028E4" w14:textId="231372BA" w:rsidR="002815AA" w:rsidRPr="008F2F7B" w:rsidRDefault="00AF2027" w:rsidP="00802BB2">
            <w:pPr>
              <w:pStyle w:val="a7"/>
              <w:spacing w:line="240" w:lineRule="auto"/>
              <w:rPr>
                <w:color w:val="auto"/>
                <w:sz w:val="22"/>
                <w:szCs w:val="22"/>
              </w:rPr>
            </w:pPr>
            <w:r>
              <w:rPr>
                <w:color w:val="auto"/>
                <w:sz w:val="22"/>
                <w:szCs w:val="22"/>
              </w:rPr>
              <w:t xml:space="preserve">    </w:t>
            </w:r>
          </w:p>
        </w:tc>
      </w:tr>
      <w:tr w:rsidR="008F2F7B" w:rsidRPr="008F2F7B" w14:paraId="7A7BF219" w14:textId="77777777" w:rsidTr="006C45DB">
        <w:trPr>
          <w:trHeight w:hRule="exact" w:val="584"/>
          <w:jc w:val="center"/>
        </w:trPr>
        <w:tc>
          <w:tcPr>
            <w:tcW w:w="6459" w:type="dxa"/>
            <w:gridSpan w:val="5"/>
            <w:tcBorders>
              <w:top w:val="single" w:sz="4" w:space="0" w:color="auto"/>
              <w:left w:val="single" w:sz="4" w:space="0" w:color="auto"/>
              <w:bottom w:val="single" w:sz="4" w:space="0" w:color="auto"/>
            </w:tcBorders>
            <w:shd w:val="clear" w:color="auto" w:fill="FFFFFF"/>
          </w:tcPr>
          <w:p w14:paraId="7E01020A" w14:textId="77777777" w:rsidR="002815AA" w:rsidRPr="008F2F7B" w:rsidRDefault="006B0BFB">
            <w:pPr>
              <w:pStyle w:val="a7"/>
              <w:spacing w:line="240" w:lineRule="auto"/>
              <w:jc w:val="center"/>
              <w:rPr>
                <w:color w:val="auto"/>
                <w:sz w:val="22"/>
                <w:szCs w:val="22"/>
              </w:rPr>
            </w:pPr>
            <w:r w:rsidRPr="008F2F7B">
              <w:rPr>
                <w:b/>
                <w:bCs/>
                <w:color w:val="auto"/>
                <w:sz w:val="22"/>
                <w:szCs w:val="22"/>
              </w:rPr>
              <w:t>Жами:</w:t>
            </w:r>
          </w:p>
        </w:tc>
        <w:tc>
          <w:tcPr>
            <w:tcW w:w="1735" w:type="dxa"/>
            <w:tcBorders>
              <w:top w:val="single" w:sz="4" w:space="0" w:color="auto"/>
              <w:left w:val="single" w:sz="4" w:space="0" w:color="auto"/>
              <w:bottom w:val="single" w:sz="4" w:space="0" w:color="auto"/>
            </w:tcBorders>
            <w:shd w:val="clear" w:color="auto" w:fill="FFFFFF"/>
          </w:tcPr>
          <w:p w14:paraId="07B82250" w14:textId="77777777" w:rsidR="002815AA" w:rsidRPr="008F2F7B" w:rsidRDefault="002815AA">
            <w:pPr>
              <w:rPr>
                <w:color w:val="auto"/>
                <w:sz w:val="10"/>
                <w:szCs w:val="10"/>
              </w:rPr>
            </w:pPr>
          </w:p>
        </w:tc>
        <w:tc>
          <w:tcPr>
            <w:tcW w:w="1564" w:type="dxa"/>
            <w:tcBorders>
              <w:top w:val="single" w:sz="4" w:space="0" w:color="auto"/>
              <w:left w:val="single" w:sz="4" w:space="0" w:color="auto"/>
              <w:bottom w:val="single" w:sz="4" w:space="0" w:color="auto"/>
              <w:right w:val="single" w:sz="4" w:space="0" w:color="auto"/>
            </w:tcBorders>
            <w:shd w:val="clear" w:color="auto" w:fill="FFFFFF"/>
          </w:tcPr>
          <w:p w14:paraId="3E090119" w14:textId="3C251D44" w:rsidR="002815AA" w:rsidRPr="00B924DF" w:rsidRDefault="006B5662" w:rsidP="006B5662">
            <w:pPr>
              <w:pStyle w:val="a7"/>
              <w:spacing w:line="240" w:lineRule="auto"/>
              <w:rPr>
                <w:color w:val="auto"/>
                <w:sz w:val="22"/>
                <w:szCs w:val="22"/>
              </w:rPr>
            </w:pPr>
            <w:r>
              <w:rPr>
                <w:b/>
                <w:bCs/>
                <w:color w:val="auto"/>
                <w:sz w:val="22"/>
                <w:szCs w:val="22"/>
              </w:rPr>
              <w:t xml:space="preserve">   </w:t>
            </w:r>
          </w:p>
        </w:tc>
      </w:tr>
    </w:tbl>
    <w:p w14:paraId="00039702" w14:textId="77777777" w:rsidR="002815AA" w:rsidRPr="008F2F7B" w:rsidRDefault="002815AA">
      <w:pPr>
        <w:spacing w:after="239" w:line="1" w:lineRule="exact"/>
        <w:rPr>
          <w:color w:val="auto"/>
        </w:rPr>
      </w:pPr>
    </w:p>
    <w:p w14:paraId="3A8A6712" w14:textId="76E08F6B" w:rsidR="00F35796" w:rsidRDefault="006B5662" w:rsidP="00403EDD">
      <w:pPr>
        <w:pStyle w:val="11"/>
        <w:tabs>
          <w:tab w:val="left" w:pos="264"/>
        </w:tabs>
        <w:spacing w:after="240" w:line="240" w:lineRule="auto"/>
        <w:jc w:val="both"/>
        <w:rPr>
          <w:color w:val="auto"/>
          <w:sz w:val="22"/>
          <w:szCs w:val="22"/>
        </w:rPr>
      </w:pPr>
      <w:bookmarkStart w:id="17" w:name="bookmark17"/>
      <w:bookmarkEnd w:id="17"/>
      <w:r>
        <w:rPr>
          <w:color w:val="auto"/>
          <w:sz w:val="22"/>
          <w:szCs w:val="22"/>
        </w:rPr>
        <w:t xml:space="preserve">     Жами сумма суз билан:  </w:t>
      </w:r>
      <w:r w:rsidR="00F810AE">
        <w:rPr>
          <w:color w:val="auto"/>
          <w:sz w:val="22"/>
          <w:szCs w:val="22"/>
        </w:rPr>
        <w:t>(</w:t>
      </w:r>
      <w:r>
        <w:rPr>
          <w:color w:val="auto"/>
          <w:sz w:val="22"/>
          <w:szCs w:val="22"/>
        </w:rPr>
        <w:t>) сум.</w:t>
      </w:r>
    </w:p>
    <w:p w14:paraId="24C4C6D3" w14:textId="181D63CD" w:rsidR="002815AA" w:rsidRPr="008F2F7B" w:rsidRDefault="00403EDD" w:rsidP="00403EDD">
      <w:pPr>
        <w:pStyle w:val="11"/>
        <w:tabs>
          <w:tab w:val="left" w:pos="264"/>
        </w:tabs>
        <w:spacing w:after="240" w:line="240" w:lineRule="auto"/>
        <w:jc w:val="both"/>
        <w:rPr>
          <w:color w:val="auto"/>
          <w:sz w:val="22"/>
          <w:szCs w:val="22"/>
        </w:rPr>
      </w:pPr>
      <w:r w:rsidRPr="008F2F7B">
        <w:rPr>
          <w:color w:val="auto"/>
          <w:sz w:val="22"/>
          <w:szCs w:val="22"/>
        </w:rPr>
        <w:t>2.</w:t>
      </w:r>
      <w:r w:rsidR="006B0BFB" w:rsidRPr="008F2F7B">
        <w:rPr>
          <w:color w:val="auto"/>
          <w:sz w:val="22"/>
          <w:szCs w:val="22"/>
        </w:rPr>
        <w:t xml:space="preserve">2 </w:t>
      </w:r>
      <w:r w:rsidR="00712EBA" w:rsidRPr="008F2F7B">
        <w:rPr>
          <w:color w:val="auto"/>
          <w:sz w:val="22"/>
          <w:szCs w:val="22"/>
        </w:rPr>
        <w:t xml:space="preserve"> </w:t>
      </w:r>
      <w:r w:rsidR="006B0BFB" w:rsidRPr="008F2F7B">
        <w:rPr>
          <w:color w:val="auto"/>
          <w:sz w:val="22"/>
          <w:szCs w:val="22"/>
        </w:rPr>
        <w:t>Шартнома бахоси ўз ичига КМИ материаллар бахоси тафовути олади.</w:t>
      </w:r>
    </w:p>
    <w:p w14:paraId="2C0C4EBE" w14:textId="77777777" w:rsidR="002815AA" w:rsidRPr="00F35796" w:rsidRDefault="006B0BFB">
      <w:pPr>
        <w:pStyle w:val="10"/>
        <w:keepNext/>
        <w:keepLines/>
        <w:spacing w:after="520"/>
        <w:rPr>
          <w:color w:val="auto"/>
        </w:rPr>
      </w:pPr>
      <w:bookmarkStart w:id="18" w:name="bookmark20"/>
      <w:bookmarkStart w:id="19" w:name="bookmark18"/>
      <w:bookmarkStart w:id="20" w:name="bookmark19"/>
      <w:bookmarkStart w:id="21" w:name="bookmark21"/>
      <w:r w:rsidRPr="00F35796">
        <w:rPr>
          <w:color w:val="auto"/>
        </w:rPr>
        <w:t>З</w:t>
      </w:r>
      <w:bookmarkEnd w:id="18"/>
      <w:r w:rsidRPr="00F35796">
        <w:rPr>
          <w:color w:val="auto"/>
        </w:rPr>
        <w:t>.ТУЛОВ ШАРТЛАРИ</w:t>
      </w:r>
      <w:bookmarkEnd w:id="19"/>
      <w:bookmarkEnd w:id="20"/>
      <w:bookmarkEnd w:id="21"/>
    </w:p>
    <w:p w14:paraId="6F359843" w14:textId="77777777" w:rsidR="002815AA" w:rsidRPr="008F2F7B" w:rsidRDefault="006B0BFB" w:rsidP="0052228B">
      <w:pPr>
        <w:pStyle w:val="11"/>
        <w:numPr>
          <w:ilvl w:val="0"/>
          <w:numId w:val="4"/>
        </w:numPr>
        <w:tabs>
          <w:tab w:val="left" w:pos="426"/>
        </w:tabs>
        <w:spacing w:line="259" w:lineRule="auto"/>
        <w:ind w:hanging="16"/>
        <w:jc w:val="both"/>
        <w:rPr>
          <w:color w:val="auto"/>
          <w:sz w:val="22"/>
          <w:szCs w:val="22"/>
        </w:rPr>
      </w:pPr>
      <w:bookmarkStart w:id="22" w:name="bookmark22"/>
      <w:bookmarkEnd w:id="22"/>
      <w:r w:rsidRPr="008F2F7B">
        <w:rPr>
          <w:color w:val="auto"/>
          <w:sz w:val="22"/>
          <w:szCs w:val="22"/>
        </w:rPr>
        <w:t>Ушбу шартнома бўйича «БУЮРТМАЧИ» томонидан «ПУДР</w:t>
      </w:r>
      <w:r w:rsidR="0052228B" w:rsidRPr="008F2F7B">
        <w:rPr>
          <w:color w:val="auto"/>
          <w:sz w:val="22"/>
          <w:szCs w:val="22"/>
        </w:rPr>
        <w:t>АТЧИ» хисоб ракамига олдиндан    30</w:t>
      </w:r>
      <w:r w:rsidRPr="008F2F7B">
        <w:rPr>
          <w:color w:val="auto"/>
          <w:sz w:val="22"/>
          <w:szCs w:val="22"/>
        </w:rPr>
        <w:t>% аванс тўловини ўтказиб беради.</w:t>
      </w:r>
    </w:p>
    <w:p w14:paraId="761F449A" w14:textId="5D963FD5" w:rsidR="002815AA" w:rsidRPr="008F2F7B" w:rsidRDefault="0052228B">
      <w:pPr>
        <w:pStyle w:val="11"/>
        <w:jc w:val="both"/>
        <w:rPr>
          <w:color w:val="auto"/>
          <w:sz w:val="22"/>
          <w:szCs w:val="22"/>
        </w:rPr>
      </w:pPr>
      <w:r w:rsidRPr="008F2F7B">
        <w:rPr>
          <w:color w:val="auto"/>
          <w:sz w:val="22"/>
          <w:szCs w:val="22"/>
        </w:rPr>
        <w:t>3.</w:t>
      </w:r>
      <w:r w:rsidR="006B0BFB" w:rsidRPr="008F2F7B">
        <w:rPr>
          <w:color w:val="auto"/>
          <w:sz w:val="22"/>
          <w:szCs w:val="22"/>
        </w:rPr>
        <w:t xml:space="preserve">2 Тулов шакли «ПУДРАТЧИ» томонидан Ф-2, Ф-3 хужжатларини тасдиклангандан сўнг </w:t>
      </w:r>
      <w:r w:rsidR="006B5662">
        <w:rPr>
          <w:color w:val="auto"/>
          <w:sz w:val="22"/>
          <w:szCs w:val="22"/>
        </w:rPr>
        <w:t xml:space="preserve">, кабул килиш топшириш далолатномаси </w:t>
      </w:r>
      <w:r w:rsidR="006B0BFB" w:rsidRPr="008F2F7B">
        <w:rPr>
          <w:color w:val="auto"/>
          <w:sz w:val="22"/>
          <w:szCs w:val="22"/>
        </w:rPr>
        <w:t>ва хисоб фактурага асо</w:t>
      </w:r>
      <w:r w:rsidRPr="008F2F7B">
        <w:rPr>
          <w:color w:val="auto"/>
          <w:sz w:val="22"/>
          <w:szCs w:val="22"/>
        </w:rPr>
        <w:t>сан «БУЮРТМАЧИ» «ПУДРАТЧИ»нинг хи</w:t>
      </w:r>
      <w:r w:rsidR="006B0BFB" w:rsidRPr="008F2F7B">
        <w:rPr>
          <w:color w:val="auto"/>
          <w:sz w:val="22"/>
          <w:szCs w:val="22"/>
        </w:rPr>
        <w:t>соб ракамига тўғридан тўғри пул ўтказиб беради.</w:t>
      </w:r>
    </w:p>
    <w:p w14:paraId="2897ACBA" w14:textId="77777777" w:rsidR="002815AA" w:rsidRPr="008F2F7B" w:rsidRDefault="0052228B" w:rsidP="0052228B">
      <w:pPr>
        <w:pStyle w:val="11"/>
        <w:tabs>
          <w:tab w:val="left" w:pos="250"/>
        </w:tabs>
        <w:spacing w:after="240" w:line="264" w:lineRule="auto"/>
        <w:jc w:val="both"/>
        <w:rPr>
          <w:color w:val="auto"/>
          <w:sz w:val="22"/>
          <w:szCs w:val="22"/>
        </w:rPr>
      </w:pPr>
      <w:bookmarkStart w:id="23" w:name="bookmark23"/>
      <w:bookmarkEnd w:id="23"/>
      <w:r w:rsidRPr="008F2F7B">
        <w:rPr>
          <w:color w:val="auto"/>
          <w:sz w:val="22"/>
          <w:szCs w:val="22"/>
        </w:rPr>
        <w:lastRenderedPageBreak/>
        <w:t>3.</w:t>
      </w:r>
      <w:r w:rsidR="006B0BFB" w:rsidRPr="008F2F7B">
        <w:rPr>
          <w:color w:val="auto"/>
          <w:sz w:val="22"/>
          <w:szCs w:val="22"/>
        </w:rPr>
        <w:t xml:space="preserve">3 </w:t>
      </w:r>
      <w:r w:rsidRPr="008F2F7B">
        <w:rPr>
          <w:color w:val="auto"/>
          <w:sz w:val="22"/>
          <w:szCs w:val="22"/>
        </w:rPr>
        <w:t xml:space="preserve"> </w:t>
      </w:r>
      <w:r w:rsidR="006B0BFB" w:rsidRPr="008F2F7B">
        <w:rPr>
          <w:color w:val="auto"/>
          <w:sz w:val="22"/>
          <w:szCs w:val="22"/>
        </w:rPr>
        <w:t>Шартнома бўй</w:t>
      </w:r>
      <w:r w:rsidRPr="008F2F7B">
        <w:rPr>
          <w:color w:val="auto"/>
          <w:sz w:val="22"/>
          <w:szCs w:val="22"/>
        </w:rPr>
        <w:t xml:space="preserve">ича охирги хисоб-китоб иш тўлиқ </w:t>
      </w:r>
      <w:r w:rsidR="006B0BFB" w:rsidRPr="008F2F7B">
        <w:rPr>
          <w:color w:val="auto"/>
          <w:sz w:val="22"/>
          <w:szCs w:val="22"/>
        </w:rPr>
        <w:t xml:space="preserve"> т</w:t>
      </w:r>
      <w:r w:rsidRPr="008F2F7B">
        <w:rPr>
          <w:color w:val="auto"/>
          <w:sz w:val="22"/>
          <w:szCs w:val="22"/>
        </w:rPr>
        <w:t>амомлангандан сунг 5 - кунидан ке</w:t>
      </w:r>
      <w:r w:rsidR="006B0BFB" w:rsidRPr="008F2F7B">
        <w:rPr>
          <w:color w:val="auto"/>
          <w:sz w:val="22"/>
          <w:szCs w:val="22"/>
        </w:rPr>
        <w:t>чиктирма</w:t>
      </w:r>
      <w:r w:rsidRPr="008F2F7B">
        <w:rPr>
          <w:color w:val="auto"/>
          <w:sz w:val="22"/>
          <w:szCs w:val="22"/>
        </w:rPr>
        <w:t>й «БУЮРТМАЧИ» томонидан амалга о</w:t>
      </w:r>
      <w:r w:rsidR="006B0BFB" w:rsidRPr="008F2F7B">
        <w:rPr>
          <w:color w:val="auto"/>
          <w:sz w:val="22"/>
          <w:szCs w:val="22"/>
        </w:rPr>
        <w:t>ширилади.</w:t>
      </w:r>
    </w:p>
    <w:p w14:paraId="5DCA1AE2" w14:textId="77777777" w:rsidR="002815AA" w:rsidRPr="008F2F7B" w:rsidRDefault="0052228B" w:rsidP="0052228B">
      <w:pPr>
        <w:pStyle w:val="10"/>
        <w:keepNext/>
        <w:keepLines/>
        <w:spacing w:after="240"/>
        <w:rPr>
          <w:color w:val="auto"/>
        </w:rPr>
      </w:pPr>
      <w:bookmarkStart w:id="24" w:name="bookmark26"/>
      <w:bookmarkStart w:id="25" w:name="bookmark24"/>
      <w:bookmarkStart w:id="26" w:name="bookmark25"/>
      <w:bookmarkStart w:id="27" w:name="bookmark27"/>
      <w:bookmarkEnd w:id="24"/>
      <w:r w:rsidRPr="008F2F7B">
        <w:rPr>
          <w:color w:val="auto"/>
        </w:rPr>
        <w:t>4.</w:t>
      </w:r>
      <w:r w:rsidR="006B0BFB" w:rsidRPr="008F2F7B">
        <w:rPr>
          <w:color w:val="auto"/>
        </w:rPr>
        <w:t>МАЖБУРИЯТЛАРНИ БАЖАРИШ МУДДАТЛАРИ</w:t>
      </w:r>
      <w:bookmarkEnd w:id="25"/>
      <w:bookmarkEnd w:id="26"/>
      <w:bookmarkEnd w:id="27"/>
    </w:p>
    <w:p w14:paraId="2D763C99" w14:textId="49A1D4C6" w:rsidR="002815AA" w:rsidRPr="008F2F7B" w:rsidRDefault="0052228B">
      <w:pPr>
        <w:pStyle w:val="11"/>
        <w:tabs>
          <w:tab w:val="left" w:pos="4738"/>
          <w:tab w:val="left" w:pos="8491"/>
        </w:tabs>
        <w:spacing w:line="257" w:lineRule="auto"/>
        <w:ind w:firstLine="320"/>
        <w:jc w:val="both"/>
        <w:rPr>
          <w:color w:val="auto"/>
          <w:sz w:val="22"/>
          <w:szCs w:val="22"/>
        </w:rPr>
      </w:pPr>
      <w:r w:rsidRPr="008F2F7B">
        <w:rPr>
          <w:color w:val="auto"/>
          <w:sz w:val="22"/>
          <w:szCs w:val="22"/>
        </w:rPr>
        <w:t>4.1</w:t>
      </w:r>
      <w:r w:rsidR="006B0BFB" w:rsidRPr="008F2F7B">
        <w:rPr>
          <w:color w:val="auto"/>
          <w:sz w:val="22"/>
          <w:szCs w:val="22"/>
        </w:rPr>
        <w:t xml:space="preserve"> </w:t>
      </w:r>
      <w:r w:rsidRPr="008F2F7B">
        <w:rPr>
          <w:color w:val="auto"/>
          <w:sz w:val="22"/>
          <w:szCs w:val="22"/>
        </w:rPr>
        <w:t xml:space="preserve"> </w:t>
      </w:r>
      <w:r w:rsidR="006B0BFB" w:rsidRPr="008F2F7B">
        <w:rPr>
          <w:color w:val="auto"/>
          <w:sz w:val="22"/>
          <w:szCs w:val="22"/>
        </w:rPr>
        <w:t>«ПУДРАТЧИ» Ушбу шартномани 1-бул</w:t>
      </w:r>
      <w:r w:rsidRPr="008F2F7B">
        <w:rPr>
          <w:color w:val="auto"/>
          <w:sz w:val="22"/>
          <w:szCs w:val="22"/>
        </w:rPr>
        <w:t xml:space="preserve">имида назарда тутилган ишларни </w:t>
      </w:r>
      <w:r w:rsidR="006C45DB">
        <w:rPr>
          <w:color w:val="auto"/>
          <w:sz w:val="22"/>
          <w:szCs w:val="22"/>
        </w:rPr>
        <w:t>30</w:t>
      </w:r>
      <w:r w:rsidR="006B0BFB" w:rsidRPr="008F2F7B">
        <w:rPr>
          <w:color w:val="auto"/>
          <w:sz w:val="22"/>
          <w:szCs w:val="22"/>
        </w:rPr>
        <w:t xml:space="preserve"> иш куни </w:t>
      </w:r>
      <w:r w:rsidRPr="008F2F7B">
        <w:rPr>
          <w:color w:val="auto"/>
          <w:sz w:val="22"/>
          <w:szCs w:val="22"/>
        </w:rPr>
        <w:t>муд</w:t>
      </w:r>
      <w:r w:rsidR="006B0BFB" w:rsidRPr="008F2F7B">
        <w:rPr>
          <w:color w:val="auto"/>
          <w:sz w:val="22"/>
          <w:szCs w:val="22"/>
        </w:rPr>
        <w:t>датда бажаради.</w:t>
      </w:r>
      <w:r w:rsidR="006B0BFB" w:rsidRPr="008F2F7B">
        <w:rPr>
          <w:color w:val="auto"/>
          <w:sz w:val="22"/>
          <w:szCs w:val="22"/>
        </w:rPr>
        <w:tab/>
      </w:r>
      <w:r w:rsidRPr="008F2F7B">
        <w:rPr>
          <w:color w:val="auto"/>
          <w:sz w:val="22"/>
          <w:szCs w:val="22"/>
        </w:rPr>
        <w:tab/>
      </w:r>
    </w:p>
    <w:p w14:paraId="2BFF9406" w14:textId="45F49ED2" w:rsidR="002815AA" w:rsidRPr="008F2F7B" w:rsidRDefault="0052228B" w:rsidP="0052228B">
      <w:pPr>
        <w:pStyle w:val="11"/>
        <w:spacing w:after="240" w:line="257" w:lineRule="auto"/>
        <w:jc w:val="both"/>
        <w:rPr>
          <w:color w:val="auto"/>
        </w:rPr>
      </w:pPr>
      <w:r w:rsidRPr="008F2F7B">
        <w:rPr>
          <w:color w:val="auto"/>
          <w:sz w:val="22"/>
          <w:szCs w:val="22"/>
        </w:rPr>
        <w:t xml:space="preserve">      4.2   </w:t>
      </w:r>
      <w:r w:rsidR="006B0BFB" w:rsidRPr="008F2F7B">
        <w:rPr>
          <w:color w:val="auto"/>
          <w:sz w:val="22"/>
          <w:szCs w:val="22"/>
        </w:rPr>
        <w:t>Ушбу шартнома 202</w:t>
      </w:r>
      <w:r w:rsidR="00802BB2">
        <w:rPr>
          <w:color w:val="auto"/>
          <w:sz w:val="22"/>
          <w:szCs w:val="22"/>
        </w:rPr>
        <w:t>2</w:t>
      </w:r>
      <w:r w:rsidR="006B0BFB" w:rsidRPr="008F2F7B">
        <w:rPr>
          <w:color w:val="auto"/>
          <w:sz w:val="22"/>
          <w:szCs w:val="22"/>
        </w:rPr>
        <w:t xml:space="preserve"> йил « </w:t>
      </w:r>
      <w:r w:rsidRPr="008F2F7B">
        <w:rPr>
          <w:color w:val="auto"/>
          <w:sz w:val="22"/>
          <w:szCs w:val="22"/>
        </w:rPr>
        <w:t>___</w:t>
      </w:r>
      <w:r w:rsidR="006B0BFB" w:rsidRPr="008F2F7B">
        <w:rPr>
          <w:color w:val="auto"/>
          <w:sz w:val="22"/>
          <w:szCs w:val="22"/>
        </w:rPr>
        <w:t xml:space="preserve"> » </w:t>
      </w:r>
      <w:r w:rsidRPr="008F2F7B">
        <w:rPr>
          <w:color w:val="auto"/>
          <w:sz w:val="22"/>
          <w:szCs w:val="22"/>
          <w:u w:val="single"/>
        </w:rPr>
        <w:t>____</w:t>
      </w:r>
      <w:r w:rsidR="00267BEA" w:rsidRPr="008F2F7B">
        <w:rPr>
          <w:color w:val="auto"/>
          <w:sz w:val="22"/>
          <w:szCs w:val="22"/>
          <w:u w:val="single"/>
        </w:rPr>
        <w:t>______</w:t>
      </w:r>
      <w:r w:rsidRPr="008F2F7B">
        <w:rPr>
          <w:color w:val="auto"/>
          <w:sz w:val="22"/>
          <w:szCs w:val="22"/>
          <w:u w:val="single"/>
        </w:rPr>
        <w:t>_</w:t>
      </w:r>
      <w:r w:rsidR="006B0BFB" w:rsidRPr="008F2F7B">
        <w:rPr>
          <w:color w:val="auto"/>
          <w:sz w:val="22"/>
          <w:szCs w:val="22"/>
          <w:u w:val="single"/>
        </w:rPr>
        <w:t xml:space="preserve"> </w:t>
      </w:r>
      <w:r w:rsidR="00267BEA" w:rsidRPr="008F2F7B">
        <w:rPr>
          <w:color w:val="auto"/>
          <w:sz w:val="22"/>
          <w:szCs w:val="22"/>
          <w:u w:val="single"/>
        </w:rPr>
        <w:t xml:space="preserve"> </w:t>
      </w:r>
      <w:r w:rsidR="006B0BFB" w:rsidRPr="008F2F7B">
        <w:rPr>
          <w:color w:val="auto"/>
          <w:sz w:val="22"/>
          <w:szCs w:val="22"/>
        </w:rPr>
        <w:t>дан 202</w:t>
      </w:r>
      <w:r w:rsidR="00802BB2">
        <w:rPr>
          <w:color w:val="auto"/>
          <w:sz w:val="22"/>
          <w:szCs w:val="22"/>
        </w:rPr>
        <w:t>2</w:t>
      </w:r>
      <w:r w:rsidR="006B0BFB" w:rsidRPr="008F2F7B">
        <w:rPr>
          <w:color w:val="auto"/>
          <w:sz w:val="22"/>
          <w:szCs w:val="22"/>
        </w:rPr>
        <w:t xml:space="preserve"> йил </w:t>
      </w:r>
      <w:r w:rsidRPr="008F2F7B">
        <w:rPr>
          <w:color w:val="auto"/>
          <w:sz w:val="22"/>
          <w:szCs w:val="22"/>
        </w:rPr>
        <w:t>«____</w:t>
      </w:r>
      <w:r w:rsidR="006B0BFB" w:rsidRPr="008F2F7B">
        <w:rPr>
          <w:color w:val="auto"/>
          <w:sz w:val="22"/>
          <w:szCs w:val="22"/>
        </w:rPr>
        <w:t xml:space="preserve">» </w:t>
      </w:r>
      <w:r w:rsidRPr="008F2F7B">
        <w:rPr>
          <w:color w:val="auto"/>
          <w:sz w:val="22"/>
          <w:szCs w:val="22"/>
          <w:u w:val="single"/>
        </w:rPr>
        <w:t>_</w:t>
      </w:r>
      <w:r w:rsidR="00267BEA" w:rsidRPr="008F2F7B">
        <w:rPr>
          <w:color w:val="auto"/>
          <w:sz w:val="22"/>
          <w:szCs w:val="22"/>
          <w:u w:val="single"/>
        </w:rPr>
        <w:t>_</w:t>
      </w:r>
      <w:r w:rsidRPr="008F2F7B">
        <w:rPr>
          <w:color w:val="auto"/>
          <w:sz w:val="22"/>
          <w:szCs w:val="22"/>
          <w:u w:val="single"/>
        </w:rPr>
        <w:t>_________</w:t>
      </w:r>
      <w:r w:rsidR="006B0BFB" w:rsidRPr="008F2F7B">
        <w:rPr>
          <w:color w:val="auto"/>
          <w:sz w:val="22"/>
          <w:szCs w:val="22"/>
        </w:rPr>
        <w:t xml:space="preserve"> </w:t>
      </w:r>
      <w:r w:rsidRPr="008F2F7B">
        <w:rPr>
          <w:color w:val="auto"/>
          <w:sz w:val="22"/>
          <w:szCs w:val="22"/>
        </w:rPr>
        <w:t>гача туз</w:t>
      </w:r>
      <w:r w:rsidR="006B0BFB" w:rsidRPr="008F2F7B">
        <w:rPr>
          <w:color w:val="auto"/>
          <w:sz w:val="22"/>
          <w:szCs w:val="22"/>
        </w:rPr>
        <w:t>и</w:t>
      </w:r>
      <w:r w:rsidRPr="008F2F7B">
        <w:rPr>
          <w:color w:val="auto"/>
          <w:sz w:val="22"/>
          <w:szCs w:val="22"/>
        </w:rPr>
        <w:t>л</w:t>
      </w:r>
      <w:r w:rsidR="006B0BFB" w:rsidRPr="008F2F7B">
        <w:rPr>
          <w:color w:val="auto"/>
          <w:sz w:val="22"/>
          <w:szCs w:val="22"/>
        </w:rPr>
        <w:t>ди. Шартнома икки томонлама имзолани</w:t>
      </w:r>
      <w:r w:rsidRPr="008F2F7B">
        <w:rPr>
          <w:color w:val="auto"/>
          <w:sz w:val="22"/>
          <w:szCs w:val="22"/>
        </w:rPr>
        <w:t>б, Ғазначилик (бўлими)да рўйхат</w:t>
      </w:r>
      <w:r w:rsidR="006B0BFB" w:rsidRPr="008F2F7B">
        <w:rPr>
          <w:color w:val="auto"/>
          <w:sz w:val="22"/>
          <w:szCs w:val="22"/>
        </w:rPr>
        <w:t xml:space="preserve">дан </w:t>
      </w:r>
      <w:r w:rsidRPr="008F2F7B">
        <w:rPr>
          <w:color w:val="auto"/>
          <w:sz w:val="22"/>
          <w:szCs w:val="22"/>
        </w:rPr>
        <w:t>ўтка</w:t>
      </w:r>
      <w:r w:rsidR="006B0BFB" w:rsidRPr="008F2F7B">
        <w:rPr>
          <w:color w:val="auto"/>
          <w:sz w:val="22"/>
          <w:szCs w:val="22"/>
        </w:rPr>
        <w:t>зилгандан с</w:t>
      </w:r>
      <w:r w:rsidRPr="008F2F7B">
        <w:rPr>
          <w:color w:val="auto"/>
          <w:sz w:val="22"/>
          <w:szCs w:val="22"/>
        </w:rPr>
        <w:t>у</w:t>
      </w:r>
      <w:r w:rsidR="006B0BFB" w:rsidRPr="008F2F7B">
        <w:rPr>
          <w:color w:val="auto"/>
          <w:sz w:val="22"/>
          <w:szCs w:val="22"/>
        </w:rPr>
        <w:t>нг хар иккиси хам қонуний кучга эга.</w:t>
      </w:r>
    </w:p>
    <w:p w14:paraId="06DE66E0" w14:textId="77777777" w:rsidR="002815AA" w:rsidRPr="008F2F7B" w:rsidRDefault="006B0BFB">
      <w:pPr>
        <w:spacing w:line="1" w:lineRule="exact"/>
        <w:rPr>
          <w:color w:val="auto"/>
        </w:rPr>
      </w:pPr>
      <w:r w:rsidRPr="008F2F7B">
        <w:rPr>
          <w:noProof/>
          <w:color w:val="auto"/>
          <w:lang w:bidi="ar-SA"/>
        </w:rPr>
        <mc:AlternateContent>
          <mc:Choice Requires="wps">
            <w:drawing>
              <wp:anchor distT="0" distB="0" distL="114300" distR="114300" simplePos="0" relativeHeight="251654656" behindDoc="1" locked="0" layoutInCell="1" allowOverlap="1" wp14:anchorId="32D9EE2E" wp14:editId="345A7A11">
                <wp:simplePos x="0" y="0"/>
                <wp:positionH relativeFrom="page">
                  <wp:align>right</wp:align>
                </wp:positionH>
                <wp:positionV relativeFrom="page">
                  <wp:align>top</wp:align>
                </wp:positionV>
                <wp:extent cx="7556500" cy="10693400"/>
                <wp:effectExtent l="0" t="0" r="635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w14:anchorId="5E1CC581" id="Shape 2" o:spid="_x0000_s1026" style="position:absolute;margin-left:543.8pt;margin-top:0;width:595pt;height:842pt;z-index:-251661824;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" fillcolor="#fcfcfc" stroked="f">
                <o:lock v:ext="edit" rotation="t" position="t"/>
                <w10:wrap anchorx="page" anchory="page"/>
              </v:rect>
            </w:pict>
          </mc:Fallback>
        </mc:AlternateContent>
      </w:r>
    </w:p>
    <w:p w14:paraId="1D1D57CC" w14:textId="77777777" w:rsidR="002815AA" w:rsidRPr="008F2F7B" w:rsidRDefault="0052228B" w:rsidP="0052228B">
      <w:pPr>
        <w:pStyle w:val="10"/>
        <w:keepNext/>
        <w:keepLines/>
        <w:rPr>
          <w:color w:val="auto"/>
        </w:rPr>
      </w:pPr>
      <w:bookmarkStart w:id="28" w:name="bookmark30"/>
      <w:bookmarkStart w:id="29" w:name="bookmark28"/>
      <w:bookmarkStart w:id="30" w:name="bookmark29"/>
      <w:bookmarkStart w:id="31" w:name="bookmark31"/>
      <w:bookmarkEnd w:id="28"/>
      <w:r w:rsidRPr="008F2F7B">
        <w:rPr>
          <w:color w:val="auto"/>
        </w:rPr>
        <w:t>5.</w:t>
      </w:r>
      <w:r w:rsidR="006B0BFB" w:rsidRPr="008F2F7B">
        <w:rPr>
          <w:color w:val="auto"/>
        </w:rPr>
        <w:t>ТАРАФЛАРНИНГ МАЖБУРИЯТЛАРИ</w:t>
      </w:r>
      <w:bookmarkEnd w:id="29"/>
      <w:bookmarkEnd w:id="30"/>
      <w:bookmarkEnd w:id="31"/>
    </w:p>
    <w:p w14:paraId="09BDFE56" w14:textId="77777777" w:rsidR="002815AA" w:rsidRPr="008F2F7B" w:rsidRDefault="008F465D" w:rsidP="0052228B">
      <w:pPr>
        <w:pStyle w:val="11"/>
        <w:numPr>
          <w:ilvl w:val="1"/>
          <w:numId w:val="13"/>
        </w:numPr>
        <w:tabs>
          <w:tab w:val="left" w:pos="379"/>
        </w:tabs>
        <w:jc w:val="both"/>
        <w:rPr>
          <w:color w:val="auto"/>
          <w:sz w:val="22"/>
          <w:szCs w:val="22"/>
        </w:rPr>
      </w:pPr>
      <w:bookmarkStart w:id="32" w:name="bookmark32"/>
      <w:bookmarkEnd w:id="32"/>
      <w:r w:rsidRPr="008F2F7B">
        <w:rPr>
          <w:color w:val="auto"/>
          <w:sz w:val="22"/>
          <w:szCs w:val="22"/>
        </w:rPr>
        <w:t xml:space="preserve"> </w:t>
      </w:r>
      <w:r w:rsidR="006B0BFB" w:rsidRPr="008F2F7B">
        <w:rPr>
          <w:color w:val="auto"/>
          <w:sz w:val="22"/>
          <w:szCs w:val="22"/>
        </w:rPr>
        <w:t>«ПУДРАТЧИ».</w:t>
      </w:r>
    </w:p>
    <w:p w14:paraId="58D2D8D2" w14:textId="77777777" w:rsidR="002815AA" w:rsidRPr="008F2F7B" w:rsidRDefault="006B0BFB" w:rsidP="0052228B">
      <w:pPr>
        <w:pStyle w:val="11"/>
        <w:numPr>
          <w:ilvl w:val="2"/>
          <w:numId w:val="13"/>
        </w:numPr>
        <w:tabs>
          <w:tab w:val="left" w:pos="562"/>
        </w:tabs>
        <w:ind w:left="0" w:firstLine="0"/>
        <w:jc w:val="both"/>
        <w:rPr>
          <w:color w:val="auto"/>
          <w:sz w:val="22"/>
          <w:szCs w:val="22"/>
        </w:rPr>
      </w:pPr>
      <w:bookmarkStart w:id="33" w:name="bookmark33"/>
      <w:bookmarkEnd w:id="33"/>
      <w:r w:rsidRPr="008F2F7B">
        <w:rPr>
          <w:color w:val="auto"/>
          <w:sz w:val="22"/>
          <w:szCs w:val="22"/>
        </w:rPr>
        <w:t>Ўз кучи техника воситаси билан календар иш режасида на</w:t>
      </w:r>
      <w:r w:rsidR="008F465D" w:rsidRPr="008F2F7B">
        <w:rPr>
          <w:color w:val="auto"/>
          <w:sz w:val="22"/>
          <w:szCs w:val="22"/>
        </w:rPr>
        <w:t>зарда тутилган барча ишларни тул</w:t>
      </w:r>
      <w:r w:rsidRPr="008F2F7B">
        <w:rPr>
          <w:color w:val="auto"/>
          <w:sz w:val="22"/>
          <w:szCs w:val="22"/>
        </w:rPr>
        <w:t>а хажмда ва муддатда бажариши ва тегишли лойиха хужжатларидаги холатда ишларни «БУЮРТМАЧИ» га меёрий хужжатлар талабига ва қоидалар асосида тошиириш;</w:t>
      </w:r>
    </w:p>
    <w:p w14:paraId="2BD4D73E" w14:textId="77777777" w:rsidR="002815AA" w:rsidRPr="008F2F7B" w:rsidRDefault="006B0BFB" w:rsidP="008F465D">
      <w:pPr>
        <w:pStyle w:val="11"/>
        <w:numPr>
          <w:ilvl w:val="2"/>
          <w:numId w:val="13"/>
        </w:numPr>
        <w:tabs>
          <w:tab w:val="left" w:pos="567"/>
        </w:tabs>
        <w:ind w:left="0" w:firstLine="0"/>
        <w:jc w:val="both"/>
        <w:rPr>
          <w:color w:val="auto"/>
          <w:sz w:val="22"/>
          <w:szCs w:val="22"/>
        </w:rPr>
      </w:pPr>
      <w:bookmarkStart w:id="34" w:name="bookmark34"/>
      <w:bookmarkEnd w:id="34"/>
      <w:r w:rsidRPr="008F2F7B">
        <w:rPr>
          <w:color w:val="auto"/>
          <w:sz w:val="22"/>
          <w:szCs w:val="22"/>
        </w:rPr>
        <w:t>Обектга лойихага биноан бўлган материалларини конструкцияларини бутловчи ашёларни етказиб.бериш ва уларни қабул қилиш тушириш тахлаш хамда сақлашни амалга ошириш;</w:t>
      </w:r>
    </w:p>
    <w:p w14:paraId="1F522F08" w14:textId="77777777" w:rsidR="002815AA" w:rsidRPr="008F2F7B" w:rsidRDefault="006B0BFB" w:rsidP="008F465D">
      <w:pPr>
        <w:pStyle w:val="11"/>
        <w:numPr>
          <w:ilvl w:val="2"/>
          <w:numId w:val="13"/>
        </w:numPr>
        <w:ind w:left="0" w:firstLine="0"/>
        <w:jc w:val="both"/>
        <w:rPr>
          <w:color w:val="auto"/>
          <w:sz w:val="22"/>
          <w:szCs w:val="22"/>
        </w:rPr>
      </w:pPr>
      <w:bookmarkStart w:id="35" w:name="bookmark35"/>
      <w:bookmarkEnd w:id="35"/>
      <w:r w:rsidRPr="008F2F7B">
        <w:rPr>
          <w:color w:val="auto"/>
          <w:sz w:val="22"/>
          <w:szCs w:val="22"/>
        </w:rPr>
        <w:t>Ушбу шартнома бўйича ишларни бажариш учун жалб қилинадиган махсус ташкилотлар билан субподряд шартномани тузгани тўғрисида «БУЮРТМАЧИ» га ахборот бериш ва у томонидан ишларни бажарилиши юзасидан назоратни таъминлаш.</w:t>
      </w:r>
    </w:p>
    <w:p w14:paraId="2EE300A7" w14:textId="77777777" w:rsidR="002815AA" w:rsidRPr="008F2F7B" w:rsidRDefault="006B0BFB" w:rsidP="008F465D">
      <w:pPr>
        <w:pStyle w:val="11"/>
        <w:numPr>
          <w:ilvl w:val="2"/>
          <w:numId w:val="13"/>
        </w:numPr>
        <w:tabs>
          <w:tab w:val="left" w:pos="567"/>
        </w:tabs>
        <w:spacing w:line="276" w:lineRule="auto"/>
        <w:ind w:left="0" w:firstLine="0"/>
        <w:jc w:val="both"/>
        <w:rPr>
          <w:color w:val="auto"/>
          <w:sz w:val="22"/>
          <w:szCs w:val="22"/>
        </w:rPr>
      </w:pPr>
      <w:bookmarkStart w:id="36" w:name="bookmark36"/>
      <w:bookmarkEnd w:id="36"/>
      <w:r w:rsidRPr="008F2F7B">
        <w:rPr>
          <w:color w:val="auto"/>
          <w:sz w:val="22"/>
          <w:szCs w:val="22"/>
        </w:rPr>
        <w:t>Т</w:t>
      </w:r>
      <w:r w:rsidR="008F465D" w:rsidRPr="008F2F7B">
        <w:rPr>
          <w:color w:val="auto"/>
          <w:sz w:val="22"/>
          <w:szCs w:val="22"/>
        </w:rPr>
        <w:t>ехника хавфсизлиги</w:t>
      </w:r>
      <w:r w:rsidRPr="008F2F7B">
        <w:rPr>
          <w:color w:val="auto"/>
          <w:sz w:val="22"/>
          <w:szCs w:val="22"/>
        </w:rPr>
        <w:t>, ёнгин хавфсизлиги ва обектни қурилиши бўйича зарурий чора-</w:t>
      </w:r>
      <w:r w:rsidR="008F465D" w:rsidRPr="008F2F7B">
        <w:rPr>
          <w:color w:val="auto"/>
          <w:sz w:val="22"/>
          <w:szCs w:val="22"/>
        </w:rPr>
        <w:t>та</w:t>
      </w:r>
      <w:r w:rsidRPr="008F2F7B">
        <w:rPr>
          <w:color w:val="auto"/>
          <w:sz w:val="22"/>
          <w:szCs w:val="22"/>
        </w:rPr>
        <w:t>дбирларни бажарилишини таъминлаш;</w:t>
      </w:r>
    </w:p>
    <w:p w14:paraId="559CC9BA" w14:textId="640DC7B9" w:rsidR="002815AA" w:rsidRPr="008F2F7B" w:rsidRDefault="006B0BFB" w:rsidP="0052228B">
      <w:pPr>
        <w:pStyle w:val="11"/>
        <w:numPr>
          <w:ilvl w:val="2"/>
          <w:numId w:val="13"/>
        </w:numPr>
        <w:tabs>
          <w:tab w:val="left" w:pos="567"/>
        </w:tabs>
        <w:spacing w:line="276" w:lineRule="auto"/>
        <w:jc w:val="both"/>
        <w:rPr>
          <w:color w:val="auto"/>
          <w:sz w:val="22"/>
          <w:szCs w:val="22"/>
        </w:rPr>
      </w:pPr>
      <w:bookmarkStart w:id="37" w:name="bookmark37"/>
      <w:bookmarkEnd w:id="37"/>
      <w:r w:rsidRPr="008F2F7B">
        <w:rPr>
          <w:color w:val="auto"/>
          <w:sz w:val="22"/>
          <w:szCs w:val="22"/>
        </w:rPr>
        <w:t xml:space="preserve">Обект сугуртасини амалга ошириш </w:t>
      </w:r>
      <w:r w:rsidR="006B5662">
        <w:rPr>
          <w:color w:val="auto"/>
          <w:sz w:val="22"/>
          <w:szCs w:val="22"/>
        </w:rPr>
        <w:t>, агар назарда тутилган булса</w:t>
      </w:r>
      <w:r w:rsidRPr="008F2F7B">
        <w:rPr>
          <w:color w:val="auto"/>
          <w:sz w:val="22"/>
          <w:szCs w:val="22"/>
        </w:rPr>
        <w:t>;</w:t>
      </w:r>
    </w:p>
    <w:p w14:paraId="7AF3D436" w14:textId="4AD65DFC" w:rsidR="002815AA" w:rsidRPr="008F2F7B" w:rsidRDefault="006B0BFB" w:rsidP="008F2F7B">
      <w:pPr>
        <w:pStyle w:val="11"/>
        <w:numPr>
          <w:ilvl w:val="2"/>
          <w:numId w:val="13"/>
        </w:numPr>
        <w:tabs>
          <w:tab w:val="left" w:pos="851"/>
        </w:tabs>
        <w:ind w:left="0" w:firstLine="0"/>
        <w:jc w:val="both"/>
        <w:rPr>
          <w:color w:val="auto"/>
          <w:sz w:val="22"/>
          <w:szCs w:val="22"/>
        </w:rPr>
      </w:pPr>
      <w:bookmarkStart w:id="38" w:name="bookmark38"/>
      <w:bookmarkEnd w:id="38"/>
      <w:r w:rsidRPr="008F2F7B">
        <w:rPr>
          <w:color w:val="auto"/>
          <w:sz w:val="22"/>
          <w:szCs w:val="22"/>
        </w:rPr>
        <w:t>Бинони жорий таъмирлаш ишларида назорат органлари томонидан текширишда ортиқча килинган харажатлар аниқланса бу харажатлар «ПУДРАТЧИ» томонидан тўланади.</w:t>
      </w:r>
    </w:p>
    <w:p w14:paraId="77210E2E" w14:textId="77777777" w:rsidR="002815AA" w:rsidRPr="008F2F7B" w:rsidRDefault="008F465D" w:rsidP="0052228B">
      <w:pPr>
        <w:pStyle w:val="11"/>
        <w:numPr>
          <w:ilvl w:val="1"/>
          <w:numId w:val="13"/>
        </w:numPr>
        <w:tabs>
          <w:tab w:val="left" w:pos="399"/>
        </w:tabs>
        <w:spacing w:line="276" w:lineRule="auto"/>
        <w:jc w:val="both"/>
        <w:rPr>
          <w:color w:val="auto"/>
          <w:sz w:val="22"/>
          <w:szCs w:val="22"/>
        </w:rPr>
      </w:pPr>
      <w:bookmarkStart w:id="39" w:name="bookmark39"/>
      <w:bookmarkEnd w:id="39"/>
      <w:r w:rsidRPr="008F2F7B">
        <w:rPr>
          <w:color w:val="auto"/>
          <w:sz w:val="22"/>
          <w:szCs w:val="22"/>
        </w:rPr>
        <w:t xml:space="preserve">   </w:t>
      </w:r>
      <w:r w:rsidR="006B0BFB" w:rsidRPr="008F2F7B">
        <w:rPr>
          <w:color w:val="auto"/>
          <w:sz w:val="22"/>
          <w:szCs w:val="22"/>
        </w:rPr>
        <w:t>«БУЮРТМАЧИ»</w:t>
      </w:r>
      <w:r w:rsidRPr="008F2F7B">
        <w:rPr>
          <w:color w:val="auto"/>
          <w:sz w:val="22"/>
          <w:szCs w:val="22"/>
        </w:rPr>
        <w:t>.</w:t>
      </w:r>
    </w:p>
    <w:p w14:paraId="4A29F093" w14:textId="77777777" w:rsidR="002815AA" w:rsidRPr="008F2F7B" w:rsidRDefault="006B0BFB" w:rsidP="008F465D">
      <w:pPr>
        <w:pStyle w:val="11"/>
        <w:numPr>
          <w:ilvl w:val="2"/>
          <w:numId w:val="13"/>
        </w:numPr>
        <w:tabs>
          <w:tab w:val="left" w:pos="569"/>
        </w:tabs>
        <w:jc w:val="both"/>
        <w:rPr>
          <w:color w:val="auto"/>
          <w:sz w:val="22"/>
          <w:szCs w:val="22"/>
        </w:rPr>
      </w:pPr>
      <w:bookmarkStart w:id="40" w:name="bookmark40"/>
      <w:bookmarkEnd w:id="40"/>
      <w:r w:rsidRPr="008F2F7B">
        <w:rPr>
          <w:color w:val="auto"/>
          <w:sz w:val="22"/>
          <w:szCs w:val="22"/>
        </w:rPr>
        <w:t>Календар иш режаси белгиланган хажмда ва муддатда хажмни топшириш;</w:t>
      </w:r>
    </w:p>
    <w:p w14:paraId="45FF069A" w14:textId="77777777" w:rsidR="002815AA" w:rsidRPr="008F2F7B" w:rsidRDefault="006B0BFB">
      <w:pPr>
        <w:pStyle w:val="11"/>
        <w:numPr>
          <w:ilvl w:val="0"/>
          <w:numId w:val="7"/>
        </w:numPr>
        <w:tabs>
          <w:tab w:val="left" w:pos="576"/>
        </w:tabs>
        <w:spacing w:line="266" w:lineRule="auto"/>
        <w:jc w:val="both"/>
        <w:rPr>
          <w:color w:val="auto"/>
          <w:sz w:val="22"/>
          <w:szCs w:val="22"/>
        </w:rPr>
      </w:pPr>
      <w:bookmarkStart w:id="41" w:name="bookmark41"/>
      <w:bookmarkEnd w:id="41"/>
      <w:r w:rsidRPr="008F2F7B">
        <w:rPr>
          <w:color w:val="auto"/>
          <w:sz w:val="22"/>
          <w:szCs w:val="22"/>
        </w:rPr>
        <w:t>У шартноманинг l-бўлимида назарда тутилган ишлар шартном</w:t>
      </w:r>
      <w:r w:rsidR="008F465D" w:rsidRPr="008F2F7B">
        <w:rPr>
          <w:color w:val="auto"/>
          <w:sz w:val="22"/>
          <w:szCs w:val="22"/>
        </w:rPr>
        <w:t>ада белгиланган микдорда ва муд</w:t>
      </w:r>
      <w:r w:rsidRPr="008F2F7B">
        <w:rPr>
          <w:color w:val="auto"/>
          <w:sz w:val="22"/>
          <w:szCs w:val="22"/>
        </w:rPr>
        <w:t>датда «ПУДРАТЧИга хақ тўлаш;</w:t>
      </w:r>
    </w:p>
    <w:p w14:paraId="14A0CC14" w14:textId="77777777" w:rsidR="00F35796" w:rsidRDefault="006A1042" w:rsidP="00F35796">
      <w:pPr>
        <w:pStyle w:val="11"/>
        <w:spacing w:after="260" w:line="266" w:lineRule="auto"/>
        <w:jc w:val="both"/>
        <w:rPr>
          <w:color w:val="auto"/>
          <w:sz w:val="22"/>
          <w:szCs w:val="22"/>
        </w:rPr>
      </w:pPr>
      <w:r w:rsidRPr="008F2F7B">
        <w:rPr>
          <w:color w:val="auto"/>
          <w:sz w:val="22"/>
          <w:szCs w:val="22"/>
        </w:rPr>
        <w:t>5.</w:t>
      </w:r>
      <w:r w:rsidR="006B0BFB" w:rsidRPr="008F2F7B">
        <w:rPr>
          <w:color w:val="auto"/>
          <w:sz w:val="22"/>
          <w:szCs w:val="22"/>
        </w:rPr>
        <w:t xml:space="preserve">2.3 «ПУДРАТЧИ» дан ёзма хабарнома олган санадан бошлаб 2 хафта ичида объектни кабул </w:t>
      </w:r>
      <w:r w:rsidR="008F465D" w:rsidRPr="008F2F7B">
        <w:rPr>
          <w:color w:val="auto"/>
          <w:sz w:val="22"/>
          <w:szCs w:val="22"/>
        </w:rPr>
        <w:t>кил</w:t>
      </w:r>
      <w:r w:rsidR="006B0BFB" w:rsidRPr="008F2F7B">
        <w:rPr>
          <w:color w:val="auto"/>
          <w:sz w:val="22"/>
          <w:szCs w:val="22"/>
        </w:rPr>
        <w:t>иш мажбуриятларини олади.</w:t>
      </w:r>
      <w:bookmarkStart w:id="42" w:name="bookmark44"/>
      <w:bookmarkStart w:id="43" w:name="bookmark42"/>
      <w:bookmarkStart w:id="44" w:name="bookmark43"/>
      <w:bookmarkStart w:id="45" w:name="bookmark45"/>
      <w:bookmarkEnd w:id="42"/>
    </w:p>
    <w:p w14:paraId="03072015" w14:textId="2296F77A" w:rsidR="002815AA" w:rsidRPr="00F35796" w:rsidRDefault="006A1042" w:rsidP="00F35796">
      <w:pPr>
        <w:pStyle w:val="11"/>
        <w:spacing w:after="260" w:line="266" w:lineRule="auto"/>
        <w:jc w:val="center"/>
        <w:rPr>
          <w:color w:val="auto"/>
          <w:sz w:val="22"/>
          <w:szCs w:val="22"/>
        </w:rPr>
      </w:pPr>
      <w:r w:rsidRPr="008F2F7B">
        <w:rPr>
          <w:b/>
          <w:color w:val="auto"/>
          <w:sz w:val="22"/>
          <w:szCs w:val="22"/>
        </w:rPr>
        <w:t>6.</w:t>
      </w:r>
      <w:r w:rsidR="006B0BFB" w:rsidRPr="008F2F7B">
        <w:rPr>
          <w:b/>
          <w:color w:val="auto"/>
          <w:sz w:val="22"/>
          <w:szCs w:val="22"/>
        </w:rPr>
        <w:t>ТАРАФЛАРНИНГ ЖАВОБГАРЛИГИ</w:t>
      </w:r>
      <w:bookmarkEnd w:id="43"/>
      <w:bookmarkEnd w:id="44"/>
      <w:bookmarkEnd w:id="45"/>
    </w:p>
    <w:p w14:paraId="43668505" w14:textId="77777777" w:rsidR="002815AA" w:rsidRPr="008F2F7B" w:rsidRDefault="008F465D">
      <w:pPr>
        <w:pStyle w:val="11"/>
        <w:spacing w:line="259" w:lineRule="auto"/>
        <w:jc w:val="both"/>
        <w:rPr>
          <w:color w:val="auto"/>
          <w:sz w:val="22"/>
          <w:szCs w:val="22"/>
        </w:rPr>
      </w:pPr>
      <w:r w:rsidRPr="008F2F7B">
        <w:rPr>
          <w:color w:val="auto"/>
          <w:sz w:val="22"/>
          <w:szCs w:val="22"/>
        </w:rPr>
        <w:t xml:space="preserve">6.1 </w:t>
      </w:r>
      <w:r w:rsidR="006B0BFB" w:rsidRPr="008F2F7B">
        <w:rPr>
          <w:color w:val="auto"/>
          <w:sz w:val="22"/>
          <w:szCs w:val="22"/>
        </w:rPr>
        <w:t>Тарафлар шартнома бўйича мажбуриятларни бажариш муддатларини бўлганлиги учун айбдор т</w:t>
      </w:r>
      <w:r w:rsidRPr="008F2F7B">
        <w:rPr>
          <w:color w:val="auto"/>
          <w:sz w:val="22"/>
          <w:szCs w:val="22"/>
        </w:rPr>
        <w:t>а</w:t>
      </w:r>
      <w:r w:rsidR="006B0BFB" w:rsidRPr="008F2F7B">
        <w:rPr>
          <w:color w:val="auto"/>
          <w:sz w:val="22"/>
          <w:szCs w:val="22"/>
        </w:rPr>
        <w:t>раф бошка тарафга кечиктирилган хар бир кун учун шартнома</w:t>
      </w:r>
      <w:r w:rsidRPr="008F2F7B">
        <w:rPr>
          <w:color w:val="auto"/>
          <w:sz w:val="22"/>
          <w:szCs w:val="22"/>
        </w:rPr>
        <w:t xml:space="preserve"> бахосининг 0,5 % хисобида пеня </w:t>
      </w:r>
      <w:r w:rsidR="006B0BFB" w:rsidRPr="008F2F7B">
        <w:rPr>
          <w:color w:val="auto"/>
          <w:sz w:val="22"/>
          <w:szCs w:val="22"/>
        </w:rPr>
        <w:t xml:space="preserve">тўлайди, лекин шартноманинг 2,1 бандида кўрсатиб </w:t>
      </w:r>
      <w:r w:rsidRPr="008F2F7B">
        <w:rPr>
          <w:color w:val="auto"/>
          <w:sz w:val="22"/>
          <w:szCs w:val="22"/>
        </w:rPr>
        <w:t>ўтилган суммасининг 50 % дан  ош</w:t>
      </w:r>
      <w:r w:rsidR="006B0BFB" w:rsidRPr="008F2F7B">
        <w:rPr>
          <w:color w:val="auto"/>
          <w:sz w:val="22"/>
          <w:szCs w:val="22"/>
        </w:rPr>
        <w:t xml:space="preserve">маслиги </w:t>
      </w:r>
      <w:r w:rsidRPr="008F2F7B">
        <w:rPr>
          <w:color w:val="auto"/>
          <w:sz w:val="22"/>
          <w:szCs w:val="22"/>
        </w:rPr>
        <w:t xml:space="preserve"> </w:t>
      </w:r>
      <w:r w:rsidR="006B0BFB" w:rsidRPr="008F2F7B">
        <w:rPr>
          <w:color w:val="auto"/>
          <w:sz w:val="22"/>
          <w:szCs w:val="22"/>
        </w:rPr>
        <w:t>керак.</w:t>
      </w:r>
    </w:p>
    <w:p w14:paraId="4F09DDEB" w14:textId="77777777" w:rsidR="002815AA" w:rsidRPr="008F2F7B" w:rsidRDefault="008F465D">
      <w:pPr>
        <w:pStyle w:val="11"/>
        <w:jc w:val="both"/>
        <w:rPr>
          <w:color w:val="auto"/>
          <w:sz w:val="22"/>
          <w:szCs w:val="22"/>
        </w:rPr>
      </w:pPr>
      <w:r w:rsidRPr="008F2F7B">
        <w:rPr>
          <w:color w:val="auto"/>
          <w:sz w:val="22"/>
          <w:szCs w:val="22"/>
        </w:rPr>
        <w:t>6.2</w:t>
      </w:r>
      <w:r w:rsidR="006B0BFB" w:rsidRPr="008F2F7B">
        <w:rPr>
          <w:color w:val="auto"/>
          <w:sz w:val="22"/>
          <w:szCs w:val="22"/>
        </w:rPr>
        <w:t xml:space="preserve"> Тарафлардан бири ушбу шартнома бўйича бошка мажбуриятларни бажармаган ёки лойиха </w:t>
      </w:r>
      <w:r w:rsidRPr="008F2F7B">
        <w:rPr>
          <w:color w:val="auto"/>
          <w:sz w:val="22"/>
          <w:szCs w:val="22"/>
        </w:rPr>
        <w:t>дар</w:t>
      </w:r>
      <w:r w:rsidR="006B0BFB" w:rsidRPr="008F2F7B">
        <w:rPr>
          <w:color w:val="auto"/>
          <w:sz w:val="22"/>
          <w:szCs w:val="22"/>
        </w:rPr>
        <w:t xml:space="preserve">ажада бажармаган холларда айбдор тараф бошка тарафга бой берилган фойдани қўшиб </w:t>
      </w:r>
      <w:r w:rsidRPr="008F2F7B">
        <w:rPr>
          <w:color w:val="auto"/>
          <w:sz w:val="22"/>
          <w:szCs w:val="22"/>
        </w:rPr>
        <w:t>ку</w:t>
      </w:r>
      <w:r w:rsidR="006B0BFB" w:rsidRPr="008F2F7B">
        <w:rPr>
          <w:color w:val="auto"/>
          <w:sz w:val="22"/>
          <w:szCs w:val="22"/>
        </w:rPr>
        <w:t>рган зарарни қоплайди.</w:t>
      </w:r>
    </w:p>
    <w:p w14:paraId="48936DB1" w14:textId="77777777" w:rsidR="002815AA" w:rsidRPr="008F2F7B" w:rsidRDefault="008F465D">
      <w:pPr>
        <w:pStyle w:val="11"/>
        <w:spacing w:after="260" w:line="257" w:lineRule="auto"/>
        <w:jc w:val="both"/>
        <w:rPr>
          <w:color w:val="auto"/>
          <w:sz w:val="22"/>
          <w:szCs w:val="22"/>
        </w:rPr>
      </w:pPr>
      <w:r w:rsidRPr="008F2F7B">
        <w:rPr>
          <w:color w:val="auto"/>
          <w:sz w:val="22"/>
          <w:szCs w:val="22"/>
        </w:rPr>
        <w:t>6.3</w:t>
      </w:r>
      <w:r w:rsidR="006B0BFB" w:rsidRPr="008F2F7B">
        <w:rPr>
          <w:color w:val="auto"/>
          <w:sz w:val="22"/>
          <w:szCs w:val="22"/>
        </w:rPr>
        <w:t xml:space="preserve"> Пеня тулаш тарафларни мажбуриятларини бажариш ёки бузи</w:t>
      </w:r>
      <w:r w:rsidRPr="008F2F7B">
        <w:rPr>
          <w:color w:val="auto"/>
          <w:sz w:val="22"/>
          <w:szCs w:val="22"/>
        </w:rPr>
        <w:t xml:space="preserve">лиш хукукий бартараф этишдан озод </w:t>
      </w:r>
      <w:r w:rsidR="006B0BFB" w:rsidRPr="008F2F7B">
        <w:rPr>
          <w:color w:val="auto"/>
          <w:sz w:val="22"/>
          <w:szCs w:val="22"/>
        </w:rPr>
        <w:t>этмайди.</w:t>
      </w:r>
    </w:p>
    <w:p w14:paraId="5AE3F9AA" w14:textId="77777777" w:rsidR="002815AA" w:rsidRPr="008F2F7B" w:rsidRDefault="006A1042" w:rsidP="006A1042">
      <w:pPr>
        <w:pStyle w:val="10"/>
        <w:keepNext/>
        <w:keepLines/>
        <w:tabs>
          <w:tab w:val="left" w:pos="307"/>
        </w:tabs>
        <w:ind w:left="720"/>
        <w:rPr>
          <w:color w:val="auto"/>
        </w:rPr>
      </w:pPr>
      <w:bookmarkStart w:id="46" w:name="bookmark48"/>
      <w:bookmarkStart w:id="47" w:name="bookmark46"/>
      <w:bookmarkStart w:id="48" w:name="bookmark47"/>
      <w:bookmarkStart w:id="49" w:name="bookmark49"/>
      <w:bookmarkEnd w:id="46"/>
      <w:r w:rsidRPr="008F2F7B">
        <w:rPr>
          <w:color w:val="auto"/>
        </w:rPr>
        <w:t>7.</w:t>
      </w:r>
      <w:r w:rsidR="006B0BFB" w:rsidRPr="008F2F7B">
        <w:rPr>
          <w:color w:val="auto"/>
        </w:rPr>
        <w:t>ФОРС-МАЖОР ХОЛАТ ЛАРИ</w:t>
      </w:r>
      <w:bookmarkEnd w:id="47"/>
      <w:bookmarkEnd w:id="48"/>
      <w:bookmarkEnd w:id="49"/>
    </w:p>
    <w:p w14:paraId="76EDCAD7" w14:textId="77777777" w:rsidR="002815AA" w:rsidRPr="008F2F7B" w:rsidRDefault="008F465D" w:rsidP="006A1042">
      <w:pPr>
        <w:pStyle w:val="11"/>
        <w:spacing w:line="264" w:lineRule="auto"/>
        <w:jc w:val="both"/>
        <w:rPr>
          <w:color w:val="auto"/>
          <w:sz w:val="22"/>
          <w:szCs w:val="22"/>
        </w:rPr>
      </w:pPr>
      <w:r w:rsidRPr="008F2F7B">
        <w:rPr>
          <w:color w:val="auto"/>
          <w:sz w:val="22"/>
          <w:szCs w:val="22"/>
        </w:rPr>
        <w:t>7.1</w:t>
      </w:r>
      <w:r w:rsidR="006B0BFB" w:rsidRPr="008F2F7B">
        <w:rPr>
          <w:color w:val="auto"/>
          <w:sz w:val="22"/>
          <w:szCs w:val="22"/>
        </w:rPr>
        <w:t xml:space="preserve"> Шартнома тузилгандан сўнг бартараф этилиш</w:t>
      </w:r>
      <w:r w:rsidRPr="008F2F7B">
        <w:rPr>
          <w:color w:val="auto"/>
          <w:sz w:val="22"/>
          <w:szCs w:val="22"/>
        </w:rPr>
        <w:t>и томо</w:t>
      </w:r>
      <w:r w:rsidR="006B0BFB" w:rsidRPr="008F2F7B">
        <w:rPr>
          <w:color w:val="auto"/>
          <w:sz w:val="22"/>
          <w:szCs w:val="22"/>
        </w:rPr>
        <w:t>нларнин</w:t>
      </w:r>
      <w:r w:rsidRPr="008F2F7B">
        <w:rPr>
          <w:color w:val="auto"/>
          <w:sz w:val="22"/>
          <w:szCs w:val="22"/>
        </w:rPr>
        <w:t>г тасири ва истакларига боғлиқ бул</w:t>
      </w:r>
      <w:r w:rsidR="006B0BFB" w:rsidRPr="008F2F7B">
        <w:rPr>
          <w:color w:val="auto"/>
          <w:sz w:val="22"/>
          <w:szCs w:val="22"/>
        </w:rPr>
        <w:t>маган вақтинча ёки узок вақт шартномани зарур даражада амал</w:t>
      </w:r>
      <w:r w:rsidRPr="008F2F7B">
        <w:rPr>
          <w:color w:val="auto"/>
          <w:sz w:val="22"/>
          <w:szCs w:val="22"/>
        </w:rPr>
        <w:t>га оширишга халақит берадиган вази</w:t>
      </w:r>
      <w:r w:rsidR="006B0BFB" w:rsidRPr="008F2F7B">
        <w:rPr>
          <w:color w:val="auto"/>
          <w:sz w:val="22"/>
          <w:szCs w:val="22"/>
        </w:rPr>
        <w:t xml:space="preserve">ятлар содир бўлганда (яьни табиий офатлар, нокулай об-хаво шароити хукумат тадбирлари </w:t>
      </w:r>
      <w:r w:rsidRPr="008F2F7B">
        <w:rPr>
          <w:color w:val="auto"/>
          <w:sz w:val="22"/>
          <w:szCs w:val="22"/>
        </w:rPr>
        <w:t>хоки</w:t>
      </w:r>
      <w:r w:rsidR="006B0BFB" w:rsidRPr="008F2F7B">
        <w:rPr>
          <w:color w:val="auto"/>
          <w:sz w:val="22"/>
          <w:szCs w:val="22"/>
        </w:rPr>
        <w:t>мият органлари кар</w:t>
      </w:r>
      <w:r w:rsidRPr="008F2F7B">
        <w:rPr>
          <w:color w:val="auto"/>
          <w:sz w:val="22"/>
          <w:szCs w:val="22"/>
        </w:rPr>
        <w:t>орлари, харбий низолар ички</w:t>
      </w:r>
      <w:r w:rsidR="006B0BFB" w:rsidRPr="008F2F7B">
        <w:rPr>
          <w:color w:val="auto"/>
          <w:sz w:val="22"/>
          <w:szCs w:val="22"/>
        </w:rPr>
        <w:t xml:space="preserve"> тартибсизликлар) ва бошка холларла </w:t>
      </w:r>
      <w:r w:rsidRPr="008F2F7B">
        <w:rPr>
          <w:color w:val="auto"/>
          <w:sz w:val="22"/>
          <w:szCs w:val="22"/>
        </w:rPr>
        <w:t>юкори</w:t>
      </w:r>
      <w:r w:rsidR="006B0BFB" w:rsidRPr="008F2F7B">
        <w:rPr>
          <w:color w:val="auto"/>
          <w:sz w:val="22"/>
          <w:szCs w:val="22"/>
        </w:rPr>
        <w:t xml:space="preserve">да айтиб ўтилган холатлар мавжудлиги туфайли томонлар тарафида шартнома </w:t>
      </w:r>
      <w:r w:rsidR="006A1042" w:rsidRPr="008F2F7B">
        <w:rPr>
          <w:color w:val="auto"/>
          <w:sz w:val="22"/>
          <w:szCs w:val="22"/>
        </w:rPr>
        <w:t>маж</w:t>
      </w:r>
      <w:r w:rsidR="006B0BFB" w:rsidRPr="008F2F7B">
        <w:rPr>
          <w:color w:val="auto"/>
          <w:sz w:val="22"/>
          <w:szCs w:val="22"/>
        </w:rPr>
        <w:t>буриятлари бузулган деб хисобланмайди ва шартнома мажбуриятларини бажариш муддатлари бу холатлар давом этиш вақтига сурилади .</w:t>
      </w:r>
    </w:p>
    <w:p w14:paraId="1B8BA360" w14:textId="77777777" w:rsidR="002815AA" w:rsidRPr="008F2F7B" w:rsidRDefault="006B0BFB">
      <w:pPr>
        <w:pStyle w:val="11"/>
        <w:jc w:val="both"/>
        <w:rPr>
          <w:color w:val="auto"/>
          <w:sz w:val="22"/>
          <w:szCs w:val="22"/>
        </w:rPr>
      </w:pPr>
      <w:r w:rsidRPr="008F2F7B">
        <w:rPr>
          <w:color w:val="auto"/>
          <w:sz w:val="22"/>
          <w:szCs w:val="22"/>
        </w:rPr>
        <w:t>7</w:t>
      </w:r>
      <w:r w:rsidR="006A1042" w:rsidRPr="008F2F7B">
        <w:rPr>
          <w:color w:val="auto"/>
          <w:sz w:val="22"/>
          <w:szCs w:val="22"/>
        </w:rPr>
        <w:t>.</w:t>
      </w:r>
      <w:r w:rsidRPr="008F2F7B">
        <w:rPr>
          <w:color w:val="auto"/>
          <w:sz w:val="22"/>
          <w:szCs w:val="22"/>
        </w:rPr>
        <w:t xml:space="preserve">2 </w:t>
      </w:r>
      <w:r w:rsidR="006A1042" w:rsidRPr="008F2F7B">
        <w:rPr>
          <w:color w:val="auto"/>
          <w:sz w:val="22"/>
          <w:szCs w:val="22"/>
        </w:rPr>
        <w:t xml:space="preserve"> </w:t>
      </w:r>
      <w:r w:rsidRPr="008F2F7B">
        <w:rPr>
          <w:color w:val="auto"/>
          <w:sz w:val="22"/>
          <w:szCs w:val="22"/>
        </w:rPr>
        <w:t xml:space="preserve">Шартнома мажбуриятларини бажариш имкониятига эга бўлмаган томон дархол иккинчи </w:t>
      </w:r>
      <w:r w:rsidR="006A1042" w:rsidRPr="008F2F7B">
        <w:rPr>
          <w:color w:val="auto"/>
          <w:sz w:val="22"/>
          <w:szCs w:val="22"/>
        </w:rPr>
        <w:t>то</w:t>
      </w:r>
      <w:r w:rsidRPr="008F2F7B">
        <w:rPr>
          <w:color w:val="auto"/>
          <w:sz w:val="22"/>
          <w:szCs w:val="22"/>
        </w:rPr>
        <w:t>монни юқоридаги холатларнинг юзага келганлиги шунингдек</w:t>
      </w:r>
      <w:r w:rsidR="006A1042" w:rsidRPr="008F2F7B">
        <w:rPr>
          <w:color w:val="auto"/>
          <w:sz w:val="22"/>
          <w:szCs w:val="22"/>
        </w:rPr>
        <w:t xml:space="preserve"> бартараф этганлиги тўғрисида хабар</w:t>
      </w:r>
      <w:r w:rsidRPr="008F2F7B">
        <w:rPr>
          <w:color w:val="auto"/>
          <w:sz w:val="22"/>
          <w:szCs w:val="22"/>
        </w:rPr>
        <w:t>дор қилиши керак.</w:t>
      </w:r>
    </w:p>
    <w:p w14:paraId="57076AB9" w14:textId="77777777" w:rsidR="002815AA" w:rsidRPr="008F2F7B" w:rsidRDefault="006A1042" w:rsidP="006A1042">
      <w:pPr>
        <w:pStyle w:val="11"/>
        <w:spacing w:after="260"/>
        <w:jc w:val="both"/>
        <w:rPr>
          <w:color w:val="auto"/>
          <w:sz w:val="22"/>
          <w:szCs w:val="22"/>
        </w:rPr>
      </w:pPr>
      <w:r w:rsidRPr="008F2F7B">
        <w:rPr>
          <w:color w:val="auto"/>
          <w:sz w:val="22"/>
          <w:szCs w:val="22"/>
        </w:rPr>
        <w:lastRenderedPageBreak/>
        <w:t xml:space="preserve">7.3  </w:t>
      </w:r>
      <w:r w:rsidR="006B0BFB" w:rsidRPr="008F2F7B">
        <w:rPr>
          <w:color w:val="auto"/>
          <w:sz w:val="22"/>
          <w:szCs w:val="22"/>
        </w:rPr>
        <w:t xml:space="preserve">Бартараф этилиши мумкин бўлмаган вазиятлар содир бўлгани ёки улар бартараф этилгани </w:t>
      </w:r>
      <w:r w:rsidRPr="008F2F7B">
        <w:rPr>
          <w:color w:val="auto"/>
          <w:sz w:val="22"/>
          <w:szCs w:val="22"/>
        </w:rPr>
        <w:t>хакида ўз вақтида 1.5 кундан бўл</w:t>
      </w:r>
      <w:r w:rsidR="006B0BFB" w:rsidRPr="008F2F7B">
        <w:rPr>
          <w:color w:val="auto"/>
          <w:sz w:val="22"/>
          <w:szCs w:val="22"/>
        </w:rPr>
        <w:t xml:space="preserve">ган муддатда хабар бермаган томон кейинчалик шартнома </w:t>
      </w:r>
      <w:r w:rsidRPr="008F2F7B">
        <w:rPr>
          <w:color w:val="auto"/>
          <w:sz w:val="22"/>
          <w:szCs w:val="22"/>
        </w:rPr>
        <w:t>шартл</w:t>
      </w:r>
      <w:r w:rsidR="006B0BFB" w:rsidRPr="008F2F7B">
        <w:rPr>
          <w:color w:val="auto"/>
          <w:sz w:val="22"/>
          <w:szCs w:val="22"/>
        </w:rPr>
        <w:t>ари бажарилмаган тақдирда бу вазиятларни сабаб қилиб кўрсата олмайди .</w:t>
      </w:r>
    </w:p>
    <w:p w14:paraId="529614AC" w14:textId="77777777" w:rsidR="002815AA" w:rsidRPr="008F2F7B" w:rsidRDefault="006A1042" w:rsidP="006A1042">
      <w:pPr>
        <w:pStyle w:val="10"/>
        <w:keepNext/>
        <w:keepLines/>
        <w:ind w:left="720"/>
        <w:rPr>
          <w:color w:val="auto"/>
        </w:rPr>
      </w:pPr>
      <w:bookmarkStart w:id="50" w:name="bookmark52"/>
      <w:bookmarkStart w:id="51" w:name="bookmark50"/>
      <w:bookmarkStart w:id="52" w:name="bookmark51"/>
      <w:bookmarkStart w:id="53" w:name="bookmark53"/>
      <w:bookmarkEnd w:id="50"/>
      <w:r w:rsidRPr="008F2F7B">
        <w:rPr>
          <w:color w:val="auto"/>
        </w:rPr>
        <w:t>8.</w:t>
      </w:r>
      <w:r w:rsidR="006B0BFB" w:rsidRPr="008F2F7B">
        <w:rPr>
          <w:color w:val="auto"/>
        </w:rPr>
        <w:t>НИЗОЛАРНИ ХАЛ КИЛИШ ТАРТИБИ</w:t>
      </w:r>
      <w:bookmarkEnd w:id="51"/>
      <w:bookmarkEnd w:id="52"/>
      <w:bookmarkEnd w:id="53"/>
    </w:p>
    <w:p w14:paraId="62A3DFAD" w14:textId="30F4DD11" w:rsidR="002815AA" w:rsidRPr="008F2F7B" w:rsidRDefault="006A1042" w:rsidP="006A1042">
      <w:pPr>
        <w:pStyle w:val="11"/>
        <w:spacing w:line="266" w:lineRule="auto"/>
        <w:jc w:val="both"/>
        <w:rPr>
          <w:color w:val="auto"/>
          <w:sz w:val="22"/>
          <w:szCs w:val="22"/>
        </w:rPr>
      </w:pPr>
      <w:r w:rsidRPr="008F2F7B">
        <w:rPr>
          <w:color w:val="auto"/>
          <w:sz w:val="22"/>
          <w:szCs w:val="22"/>
        </w:rPr>
        <w:t>8.1</w:t>
      </w:r>
      <w:r w:rsidRPr="008F2F7B">
        <w:rPr>
          <w:color w:val="auto"/>
        </w:rPr>
        <w:t xml:space="preserve"> </w:t>
      </w:r>
      <w:r w:rsidR="006B0BFB" w:rsidRPr="008F2F7B">
        <w:rPr>
          <w:color w:val="auto"/>
          <w:sz w:val="22"/>
          <w:szCs w:val="22"/>
        </w:rPr>
        <w:t xml:space="preserve">Тарафлар ўртасида ушбу шартнома бўйича ёки у билан </w:t>
      </w:r>
      <w:r w:rsidRPr="008F2F7B">
        <w:rPr>
          <w:color w:val="auto"/>
          <w:sz w:val="22"/>
          <w:szCs w:val="22"/>
        </w:rPr>
        <w:t xml:space="preserve">пайдо бўлган барча низолар ёки </w:t>
      </w:r>
      <w:r w:rsidR="00F35796" w:rsidRPr="008F2F7B">
        <w:rPr>
          <w:noProof/>
          <w:color w:val="auto"/>
          <w:lang w:bidi="ar-SA"/>
        </w:rPr>
        <mc:AlternateContent>
          <mc:Choice Requires="wps">
            <w:drawing>
              <wp:anchor distT="0" distB="0" distL="114300" distR="114300" simplePos="0" relativeHeight="251655680" behindDoc="1" locked="0" layoutInCell="1" allowOverlap="1" wp14:anchorId="3F20D2C4" wp14:editId="1A663254">
                <wp:simplePos x="0" y="0"/>
                <wp:positionH relativeFrom="page">
                  <wp:align>left</wp:align>
                </wp:positionH>
                <wp:positionV relativeFrom="margin">
                  <wp:align>top</wp:align>
                </wp:positionV>
                <wp:extent cx="7556500" cy="10693400"/>
                <wp:effectExtent l="0" t="0" r="635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4F088EEB" id="Shape 3" o:spid="_x0000_s1026" style="position:absolute;margin-left:0;margin-top:0;width:595pt;height:842pt;z-index:-251660800;visibility:visible;mso-wrap-style:square;mso-wrap-distance-left:9pt;mso-wrap-distance-top:0;mso-wrap-distance-right:9pt;mso-wrap-distance-bottom:0;mso-position-horizontal:left;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" fillcolor="#fdfdfd" stroked="f">
                <o:lock v:ext="edit" rotation="t" position="t"/>
                <w10:wrap anchorx="page" anchory="margin"/>
              </v:rect>
            </w:pict>
          </mc:Fallback>
        </mc:AlternateContent>
      </w:r>
      <w:r w:rsidRPr="008F2F7B">
        <w:rPr>
          <w:color w:val="auto"/>
          <w:sz w:val="22"/>
          <w:szCs w:val="22"/>
        </w:rPr>
        <w:t>кели</w:t>
      </w:r>
      <w:r w:rsidR="006B0BFB" w:rsidRPr="008F2F7B">
        <w:rPr>
          <w:color w:val="auto"/>
          <w:sz w:val="22"/>
          <w:szCs w:val="22"/>
        </w:rPr>
        <w:t>шмовчиликлар тарафлар ўртасида музокара йўли билан хал қилинади.</w:t>
      </w:r>
    </w:p>
    <w:p w14:paraId="43C8DDD8" w14:textId="25FD9C51" w:rsidR="002815AA" w:rsidRDefault="006A1042" w:rsidP="006A1042">
      <w:pPr>
        <w:pStyle w:val="11"/>
        <w:spacing w:line="266" w:lineRule="auto"/>
        <w:jc w:val="both"/>
        <w:rPr>
          <w:color w:val="auto"/>
          <w:sz w:val="22"/>
          <w:szCs w:val="22"/>
        </w:rPr>
      </w:pPr>
      <w:r w:rsidRPr="008F2F7B">
        <w:rPr>
          <w:color w:val="auto"/>
          <w:sz w:val="22"/>
          <w:szCs w:val="22"/>
        </w:rPr>
        <w:t>8.2  Аг</w:t>
      </w:r>
      <w:r w:rsidR="006B0BFB" w:rsidRPr="008F2F7B">
        <w:rPr>
          <w:color w:val="auto"/>
          <w:sz w:val="22"/>
          <w:szCs w:val="22"/>
        </w:rPr>
        <w:t>ap келишмовчиликлар музокара йўли билан хал қилиб бў</w:t>
      </w:r>
      <w:r w:rsidRPr="008F2F7B">
        <w:rPr>
          <w:color w:val="auto"/>
          <w:sz w:val="22"/>
          <w:szCs w:val="22"/>
        </w:rPr>
        <w:t>лмаса, улар конун хужжатларида белгил</w:t>
      </w:r>
      <w:r w:rsidR="006B0BFB" w:rsidRPr="008F2F7B">
        <w:rPr>
          <w:color w:val="auto"/>
          <w:sz w:val="22"/>
          <w:szCs w:val="22"/>
        </w:rPr>
        <w:t>анган тартиб</w:t>
      </w:r>
      <w:r w:rsidRPr="008F2F7B">
        <w:rPr>
          <w:color w:val="auto"/>
          <w:sz w:val="22"/>
          <w:szCs w:val="22"/>
        </w:rPr>
        <w:t>д</w:t>
      </w:r>
      <w:r w:rsidR="006B0BFB" w:rsidRPr="008F2F7B">
        <w:rPr>
          <w:color w:val="auto"/>
          <w:sz w:val="22"/>
          <w:szCs w:val="22"/>
        </w:rPr>
        <w:t>а хўжалик судида кўрилиши лозим булади.</w:t>
      </w:r>
    </w:p>
    <w:p w14:paraId="0D629A0F" w14:textId="77777777" w:rsidR="006B1373" w:rsidRPr="008F2F7B" w:rsidRDefault="006B1373" w:rsidP="006A1042">
      <w:pPr>
        <w:pStyle w:val="11"/>
        <w:spacing w:line="266" w:lineRule="auto"/>
        <w:jc w:val="both"/>
        <w:rPr>
          <w:color w:val="auto"/>
          <w:sz w:val="22"/>
          <w:szCs w:val="22"/>
        </w:rPr>
      </w:pPr>
    </w:p>
    <w:p w14:paraId="0BF373D3" w14:textId="2954B01C" w:rsidR="002815AA" w:rsidRPr="008F2F7B" w:rsidRDefault="006A1042" w:rsidP="006A1042">
      <w:pPr>
        <w:pStyle w:val="10"/>
        <w:keepNext/>
        <w:keepLines/>
        <w:tabs>
          <w:tab w:val="left" w:pos="689"/>
        </w:tabs>
        <w:spacing w:after="120"/>
        <w:ind w:left="720"/>
        <w:rPr>
          <w:color w:val="auto"/>
        </w:rPr>
      </w:pPr>
      <w:bookmarkStart w:id="54" w:name="bookmark56"/>
      <w:bookmarkStart w:id="55" w:name="bookmark54"/>
      <w:bookmarkStart w:id="56" w:name="bookmark55"/>
      <w:bookmarkStart w:id="57" w:name="bookmark57"/>
      <w:bookmarkEnd w:id="54"/>
      <w:r w:rsidRPr="008F2F7B">
        <w:rPr>
          <w:color w:val="auto"/>
        </w:rPr>
        <w:t>9.</w:t>
      </w:r>
      <w:r w:rsidR="006B0BFB" w:rsidRPr="008F2F7B">
        <w:rPr>
          <w:color w:val="auto"/>
        </w:rPr>
        <w:t>ШАРТНОМАГА ҚЎШИМЧА ВА ЎЗГАРТИРИШЛАР КИРИТИШ ТАРТИБИ</w:t>
      </w:r>
      <w:bookmarkEnd w:id="55"/>
      <w:bookmarkEnd w:id="56"/>
      <w:bookmarkEnd w:id="57"/>
    </w:p>
    <w:p w14:paraId="15AF1CA7" w14:textId="77777777" w:rsidR="002815AA" w:rsidRPr="008F2F7B" w:rsidRDefault="006B0BFB">
      <w:pPr>
        <w:pStyle w:val="11"/>
        <w:numPr>
          <w:ilvl w:val="0"/>
          <w:numId w:val="8"/>
        </w:numPr>
        <w:tabs>
          <w:tab w:val="left" w:pos="507"/>
        </w:tabs>
        <w:spacing w:line="276" w:lineRule="auto"/>
        <w:rPr>
          <w:color w:val="auto"/>
          <w:sz w:val="22"/>
          <w:szCs w:val="22"/>
        </w:rPr>
      </w:pPr>
      <w:bookmarkStart w:id="58" w:name="bookmark58"/>
      <w:bookmarkEnd w:id="58"/>
      <w:r w:rsidRPr="008F2F7B">
        <w:rPr>
          <w:color w:val="auto"/>
          <w:sz w:val="22"/>
          <w:szCs w:val="22"/>
        </w:rPr>
        <w:t>Ушбу шартнома хар қандай киритиладиган қўшимча</w:t>
      </w:r>
      <w:r w:rsidR="006A1042" w:rsidRPr="008F2F7B">
        <w:rPr>
          <w:color w:val="auto"/>
          <w:sz w:val="22"/>
          <w:szCs w:val="22"/>
        </w:rPr>
        <w:t xml:space="preserve"> ва ўзгартиришлар ёзма равишда р</w:t>
      </w:r>
      <w:r w:rsidRPr="008F2F7B">
        <w:rPr>
          <w:color w:val="auto"/>
          <w:sz w:val="22"/>
          <w:szCs w:val="22"/>
        </w:rPr>
        <w:t>асмийлаштириб хар иккала томон имзолаган холлардагина хакикий кучга эга бўлади.</w:t>
      </w:r>
    </w:p>
    <w:p w14:paraId="79EAF294" w14:textId="77777777" w:rsidR="002815AA" w:rsidRPr="008F2F7B" w:rsidRDefault="006B0BFB">
      <w:pPr>
        <w:pStyle w:val="11"/>
        <w:numPr>
          <w:ilvl w:val="0"/>
          <w:numId w:val="8"/>
        </w:numPr>
        <w:tabs>
          <w:tab w:val="left" w:pos="507"/>
        </w:tabs>
        <w:spacing w:line="276" w:lineRule="auto"/>
        <w:jc w:val="both"/>
        <w:rPr>
          <w:color w:val="auto"/>
          <w:sz w:val="22"/>
          <w:szCs w:val="22"/>
        </w:rPr>
      </w:pPr>
      <w:bookmarkStart w:id="59" w:name="bookmark59"/>
      <w:bookmarkEnd w:id="59"/>
      <w:r w:rsidRPr="008F2F7B">
        <w:rPr>
          <w:color w:val="auto"/>
          <w:sz w:val="22"/>
          <w:szCs w:val="22"/>
        </w:rPr>
        <w:t>«БУЮРТМАЧИ» куйидаги холларда шартномани бекор қилишга хақли:</w:t>
      </w:r>
    </w:p>
    <w:p w14:paraId="456915A5" w14:textId="77777777" w:rsidR="002815AA" w:rsidRPr="008F2F7B" w:rsidRDefault="006B0BFB">
      <w:pPr>
        <w:pStyle w:val="11"/>
        <w:numPr>
          <w:ilvl w:val="0"/>
          <w:numId w:val="9"/>
        </w:numPr>
        <w:tabs>
          <w:tab w:val="left" w:pos="603"/>
        </w:tabs>
        <w:spacing w:line="276" w:lineRule="auto"/>
        <w:jc w:val="both"/>
        <w:rPr>
          <w:color w:val="auto"/>
          <w:sz w:val="22"/>
          <w:szCs w:val="22"/>
        </w:rPr>
      </w:pPr>
      <w:bookmarkStart w:id="60" w:name="bookmark60"/>
      <w:bookmarkEnd w:id="60"/>
      <w:r w:rsidRPr="008F2F7B">
        <w:rPr>
          <w:color w:val="auto"/>
          <w:sz w:val="22"/>
          <w:szCs w:val="22"/>
        </w:rPr>
        <w:t>«ПУДРАТЧИ» нинг айби билан ишларни боришини сусткашлик билан муддати 10 кунга ошиб кетганда.</w:t>
      </w:r>
    </w:p>
    <w:p w14:paraId="6B703AC6" w14:textId="77777777" w:rsidR="002815AA" w:rsidRPr="008F2F7B" w:rsidRDefault="006B0BFB">
      <w:pPr>
        <w:pStyle w:val="11"/>
        <w:numPr>
          <w:ilvl w:val="0"/>
          <w:numId w:val="9"/>
        </w:numPr>
        <w:tabs>
          <w:tab w:val="left" w:pos="618"/>
        </w:tabs>
        <w:spacing w:line="286" w:lineRule="auto"/>
        <w:jc w:val="both"/>
        <w:rPr>
          <w:color w:val="auto"/>
          <w:sz w:val="22"/>
          <w:szCs w:val="22"/>
        </w:rPr>
      </w:pPr>
      <w:bookmarkStart w:id="61" w:name="bookmark61"/>
      <w:bookmarkEnd w:id="61"/>
      <w:r w:rsidRPr="008F2F7B">
        <w:rPr>
          <w:color w:val="auto"/>
          <w:sz w:val="22"/>
          <w:szCs w:val="22"/>
        </w:rPr>
        <w:t>«ПУДРАТЧИ» нинг шартнома шартларини бузиш натижасида лойиха кўрсатилган ишларни сифати пасайганда.</w:t>
      </w:r>
    </w:p>
    <w:p w14:paraId="4B8BA3FB" w14:textId="77777777" w:rsidR="002815AA" w:rsidRPr="008F2F7B" w:rsidRDefault="006B0BFB">
      <w:pPr>
        <w:pStyle w:val="11"/>
        <w:numPr>
          <w:ilvl w:val="0"/>
          <w:numId w:val="8"/>
        </w:numPr>
        <w:tabs>
          <w:tab w:val="left" w:pos="507"/>
        </w:tabs>
        <w:spacing w:line="269" w:lineRule="auto"/>
        <w:jc w:val="both"/>
        <w:rPr>
          <w:color w:val="auto"/>
          <w:sz w:val="22"/>
          <w:szCs w:val="22"/>
        </w:rPr>
      </w:pPr>
      <w:bookmarkStart w:id="62" w:name="bookmark62"/>
      <w:bookmarkEnd w:id="62"/>
      <w:r w:rsidRPr="008F2F7B">
        <w:rPr>
          <w:color w:val="auto"/>
          <w:sz w:val="22"/>
          <w:szCs w:val="22"/>
        </w:rPr>
        <w:t>«ПУДРАТЧИ» қуйидаги холларда шартномани бекор қилишга хақли:</w:t>
      </w:r>
    </w:p>
    <w:p w14:paraId="471EBD4F" w14:textId="77777777" w:rsidR="002815AA" w:rsidRPr="008F2F7B" w:rsidRDefault="006B0BFB">
      <w:pPr>
        <w:pStyle w:val="11"/>
        <w:numPr>
          <w:ilvl w:val="0"/>
          <w:numId w:val="10"/>
        </w:numPr>
        <w:tabs>
          <w:tab w:val="left" w:pos="608"/>
        </w:tabs>
        <w:spacing w:line="269" w:lineRule="auto"/>
        <w:jc w:val="both"/>
        <w:rPr>
          <w:color w:val="auto"/>
          <w:sz w:val="22"/>
          <w:szCs w:val="22"/>
        </w:rPr>
      </w:pPr>
      <w:bookmarkStart w:id="63" w:name="bookmark63"/>
      <w:bookmarkEnd w:id="63"/>
      <w:r w:rsidRPr="008F2F7B">
        <w:rPr>
          <w:color w:val="auto"/>
          <w:sz w:val="22"/>
          <w:szCs w:val="22"/>
        </w:rPr>
        <w:t>«БУЮРТМАЧИ» томонидан «ПУДРАТЧИ» га боғлик бўлмаган сабаблар бўйича бинони жорий таъмирлаш ишларининг боришини 1 ойдан ошадиган муддатга тўхтатиб турганда:</w:t>
      </w:r>
    </w:p>
    <w:p w14:paraId="01515379" w14:textId="77777777" w:rsidR="002815AA" w:rsidRPr="008F2F7B" w:rsidRDefault="006B0BFB">
      <w:pPr>
        <w:pStyle w:val="11"/>
        <w:numPr>
          <w:ilvl w:val="0"/>
          <w:numId w:val="10"/>
        </w:numPr>
        <w:tabs>
          <w:tab w:val="left" w:pos="622"/>
        </w:tabs>
        <w:spacing w:line="269" w:lineRule="auto"/>
        <w:jc w:val="both"/>
        <w:rPr>
          <w:color w:val="auto"/>
          <w:sz w:val="22"/>
          <w:szCs w:val="22"/>
        </w:rPr>
      </w:pPr>
      <w:bookmarkStart w:id="64" w:name="bookmark64"/>
      <w:bookmarkEnd w:id="64"/>
      <w:r w:rsidRPr="008F2F7B">
        <w:rPr>
          <w:color w:val="auto"/>
          <w:sz w:val="22"/>
          <w:szCs w:val="22"/>
        </w:rPr>
        <w:t>«БУЮРТМАЧИ» томонидан лойиха хужжатларини ўзгартиришлар киритиш билан боғлик холда ишларни бахоси 50% кунига камайганда.</w:t>
      </w:r>
    </w:p>
    <w:p w14:paraId="27FBFF48" w14:textId="77777777" w:rsidR="002815AA" w:rsidRPr="008F2F7B" w:rsidRDefault="006B0BFB">
      <w:pPr>
        <w:pStyle w:val="11"/>
        <w:numPr>
          <w:ilvl w:val="0"/>
          <w:numId w:val="10"/>
        </w:numPr>
        <w:tabs>
          <w:tab w:val="left" w:pos="618"/>
        </w:tabs>
        <w:spacing w:line="276" w:lineRule="auto"/>
        <w:jc w:val="both"/>
        <w:rPr>
          <w:color w:val="auto"/>
          <w:sz w:val="22"/>
          <w:szCs w:val="22"/>
        </w:rPr>
      </w:pPr>
      <w:bookmarkStart w:id="65" w:name="bookmark65"/>
      <w:bookmarkEnd w:id="65"/>
      <w:r w:rsidRPr="008F2F7B">
        <w:rPr>
          <w:color w:val="auto"/>
          <w:sz w:val="22"/>
          <w:szCs w:val="22"/>
        </w:rPr>
        <w:t>«БУЮРТМАЧИ» томонидан кейинчалик қурилиш, молиялаш имконияти йўқотилганда.</w:t>
      </w:r>
    </w:p>
    <w:p w14:paraId="097D3B16" w14:textId="77777777" w:rsidR="002815AA" w:rsidRPr="008F2F7B" w:rsidRDefault="006B0BFB">
      <w:pPr>
        <w:pStyle w:val="11"/>
        <w:numPr>
          <w:ilvl w:val="0"/>
          <w:numId w:val="8"/>
        </w:numPr>
        <w:tabs>
          <w:tab w:val="left" w:pos="507"/>
        </w:tabs>
        <w:spacing w:line="276" w:lineRule="auto"/>
        <w:jc w:val="both"/>
        <w:rPr>
          <w:color w:val="auto"/>
          <w:sz w:val="22"/>
          <w:szCs w:val="22"/>
        </w:rPr>
      </w:pPr>
      <w:bookmarkStart w:id="66" w:name="bookmark66"/>
      <w:bookmarkEnd w:id="66"/>
      <w:r w:rsidRPr="008F2F7B">
        <w:rPr>
          <w:color w:val="auto"/>
          <w:sz w:val="22"/>
          <w:szCs w:val="22"/>
        </w:rPr>
        <w:t>«БУЮРТМАЧИ» «ПУДРАТЧИ» нинг биргаликдаги қарори бўйича шартнома бекор қилинади. «БУЮРТМАЧИ» эса «ПУДРАТЧИ» га улар томонидан аниқланган бажарилган ишлар хажми қийматини тўлайди.</w:t>
      </w:r>
    </w:p>
    <w:p w14:paraId="24507660" w14:textId="77777777" w:rsidR="002815AA" w:rsidRPr="008F2F7B" w:rsidRDefault="006B0BFB">
      <w:pPr>
        <w:pStyle w:val="11"/>
        <w:numPr>
          <w:ilvl w:val="0"/>
          <w:numId w:val="8"/>
        </w:numPr>
        <w:tabs>
          <w:tab w:val="left" w:pos="507"/>
        </w:tabs>
        <w:spacing w:after="200" w:line="276" w:lineRule="auto"/>
        <w:jc w:val="both"/>
        <w:rPr>
          <w:color w:val="auto"/>
          <w:sz w:val="22"/>
          <w:szCs w:val="22"/>
        </w:rPr>
      </w:pPr>
      <w:bookmarkStart w:id="67" w:name="bookmark67"/>
      <w:bookmarkEnd w:id="67"/>
      <w:r w:rsidRPr="008F2F7B">
        <w:rPr>
          <w:color w:val="auto"/>
          <w:sz w:val="22"/>
          <w:szCs w:val="22"/>
        </w:rPr>
        <w:t>Шартнома бекор килишга қарор қилган тараф бошка тарафга ёзма хабарнома юборилади.</w:t>
      </w:r>
    </w:p>
    <w:p w14:paraId="3DDA059F" w14:textId="77777777" w:rsidR="002815AA" w:rsidRPr="008F2F7B" w:rsidRDefault="006A1042" w:rsidP="006A1042">
      <w:pPr>
        <w:pStyle w:val="10"/>
        <w:keepNext/>
        <w:keepLines/>
        <w:tabs>
          <w:tab w:val="left" w:pos="454"/>
        </w:tabs>
        <w:ind w:left="720"/>
        <w:rPr>
          <w:color w:val="auto"/>
        </w:rPr>
      </w:pPr>
      <w:bookmarkStart w:id="68" w:name="bookmark70"/>
      <w:bookmarkStart w:id="69" w:name="bookmark68"/>
      <w:bookmarkStart w:id="70" w:name="bookmark69"/>
      <w:bookmarkStart w:id="71" w:name="bookmark71"/>
      <w:bookmarkEnd w:id="68"/>
      <w:r w:rsidRPr="008F2F7B">
        <w:rPr>
          <w:color w:val="auto"/>
        </w:rPr>
        <w:t>10.</w:t>
      </w:r>
      <w:r w:rsidR="006B0BFB" w:rsidRPr="008F2F7B">
        <w:rPr>
          <w:color w:val="auto"/>
        </w:rPr>
        <w:t>БОШҚА ШАРТЛАР</w:t>
      </w:r>
      <w:bookmarkEnd w:id="69"/>
      <w:bookmarkEnd w:id="70"/>
      <w:bookmarkEnd w:id="71"/>
    </w:p>
    <w:p w14:paraId="7016848E" w14:textId="4F969A8E" w:rsidR="002815AA" w:rsidRPr="008F2F7B" w:rsidRDefault="006B0BFB">
      <w:pPr>
        <w:pStyle w:val="11"/>
        <w:numPr>
          <w:ilvl w:val="0"/>
          <w:numId w:val="11"/>
        </w:numPr>
        <w:tabs>
          <w:tab w:val="left" w:pos="613"/>
        </w:tabs>
        <w:spacing w:line="276" w:lineRule="auto"/>
        <w:jc w:val="both"/>
        <w:rPr>
          <w:color w:val="auto"/>
          <w:sz w:val="22"/>
          <w:szCs w:val="22"/>
        </w:rPr>
      </w:pPr>
      <w:bookmarkStart w:id="72" w:name="bookmark72"/>
      <w:bookmarkEnd w:id="72"/>
      <w:r w:rsidRPr="008F2F7B">
        <w:rPr>
          <w:color w:val="auto"/>
          <w:sz w:val="22"/>
          <w:szCs w:val="22"/>
        </w:rPr>
        <w:t>«ПУДРАТЧИ» амалдаги тартиб ва қоидалар бўйича бажарилган ишлар сифатига 1 йил муддатга кафолат беради.</w:t>
      </w:r>
      <w:r w:rsidR="00AF2027">
        <w:rPr>
          <w:color w:val="auto"/>
          <w:sz w:val="22"/>
          <w:szCs w:val="22"/>
        </w:rPr>
        <w:t xml:space="preserve"> </w:t>
      </w:r>
    </w:p>
    <w:p w14:paraId="2AE83160" w14:textId="77777777" w:rsidR="002815AA" w:rsidRPr="008F2F7B" w:rsidRDefault="006B0BFB">
      <w:pPr>
        <w:pStyle w:val="11"/>
        <w:numPr>
          <w:ilvl w:val="0"/>
          <w:numId w:val="11"/>
        </w:numPr>
        <w:tabs>
          <w:tab w:val="left" w:pos="598"/>
        </w:tabs>
        <w:spacing w:after="260" w:line="276" w:lineRule="auto"/>
        <w:rPr>
          <w:color w:val="auto"/>
          <w:sz w:val="22"/>
          <w:szCs w:val="22"/>
        </w:rPr>
      </w:pPr>
      <w:bookmarkStart w:id="73" w:name="bookmark73"/>
      <w:bookmarkEnd w:id="73"/>
      <w:r w:rsidRPr="008F2F7B">
        <w:rPr>
          <w:color w:val="auto"/>
          <w:sz w:val="22"/>
          <w:szCs w:val="22"/>
        </w:rPr>
        <w:t>Хар иккала томон Ўзбекистон Республикаси қонунлари доирасида фаолият кўрсатадилар.</w:t>
      </w:r>
    </w:p>
    <w:p w14:paraId="28BAF808" w14:textId="77777777" w:rsidR="002815AA" w:rsidRPr="008F2F7B" w:rsidRDefault="006A1042" w:rsidP="006A1042">
      <w:pPr>
        <w:pStyle w:val="10"/>
        <w:keepNext/>
        <w:keepLines/>
        <w:tabs>
          <w:tab w:val="left" w:pos="454"/>
        </w:tabs>
        <w:spacing w:after="200"/>
        <w:ind w:left="720"/>
        <w:jc w:val="left"/>
        <w:rPr>
          <w:color w:val="auto"/>
        </w:rPr>
      </w:pPr>
      <w:bookmarkStart w:id="74" w:name="bookmark76"/>
      <w:bookmarkStart w:id="75" w:name="bookmark77"/>
      <w:bookmarkEnd w:id="74"/>
      <w:r w:rsidRPr="008F2F7B">
        <w:rPr>
          <w:color w:val="auto"/>
        </w:rPr>
        <w:t>11.</w:t>
      </w:r>
      <w:r w:rsidR="006B0BFB" w:rsidRPr="008F2F7B">
        <w:rPr>
          <w:color w:val="auto"/>
        </w:rPr>
        <w:t xml:space="preserve">ТАРАФЛАРНИНГ </w:t>
      </w:r>
      <w:r w:rsidR="008F2F7B">
        <w:rPr>
          <w:color w:val="auto"/>
        </w:rPr>
        <w:t>Ю</w:t>
      </w:r>
      <w:r w:rsidR="006B0BFB" w:rsidRPr="008F2F7B">
        <w:rPr>
          <w:color w:val="auto"/>
        </w:rPr>
        <w:t>РИДИК МАНЗИЛЛАРИ ВА ТЎЛОВ РЕКВИЗИТЛАРИ</w:t>
      </w:r>
      <w:bookmarkEnd w:id="75"/>
    </w:p>
    <w:p w14:paraId="27CA21AD" w14:textId="77777777" w:rsidR="002815AA" w:rsidRPr="008F2F7B" w:rsidRDefault="002815AA">
      <w:pPr>
        <w:spacing w:line="1" w:lineRule="exact"/>
        <w:rPr>
          <w:color w:val="auto"/>
        </w:rPr>
      </w:pPr>
    </w:p>
    <w:p w14:paraId="107AAA5D" w14:textId="77777777" w:rsidR="002815AA" w:rsidRPr="008F2F7B" w:rsidRDefault="006B0BFB">
      <w:pPr>
        <w:pStyle w:val="10"/>
        <w:keepNext/>
        <w:keepLines/>
        <w:spacing w:after="0"/>
        <w:ind w:left="1480"/>
        <w:jc w:val="left"/>
        <w:rPr>
          <w:color w:val="auto"/>
        </w:rPr>
        <w:sectPr w:rsidR="002815AA" w:rsidRPr="008F2F7B">
          <w:pgSz w:w="11900" w:h="16840"/>
          <w:pgMar w:top="319" w:right="713" w:bottom="913" w:left="1607" w:header="0" w:footer="3" w:gutter="0"/>
          <w:cols w:space="720"/>
          <w:noEndnote/>
          <w:docGrid w:linePitch="360"/>
        </w:sectPr>
      </w:pPr>
      <w:r w:rsidRPr="008F2F7B">
        <w:rPr>
          <w:noProof/>
          <w:color w:val="auto"/>
          <w:lang w:bidi="ar-SA"/>
        </w:rPr>
        <mc:AlternateContent>
          <mc:Choice Requires="wps">
            <w:drawing>
              <wp:anchor distT="0" distB="0" distL="114300" distR="114300" simplePos="0" relativeHeight="251658752" behindDoc="0" locked="0" layoutInCell="1" allowOverlap="1" wp14:anchorId="350F2CAC" wp14:editId="223198E1">
                <wp:simplePos x="0" y="0"/>
                <wp:positionH relativeFrom="page">
                  <wp:posOffset>5101590</wp:posOffset>
                </wp:positionH>
                <wp:positionV relativeFrom="paragraph">
                  <wp:posOffset>12700</wp:posOffset>
                </wp:positionV>
                <wp:extent cx="923290" cy="17970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923290" cy="179705"/>
                        </a:xfrm>
                        <a:prstGeom prst="rect">
                          <a:avLst/>
                        </a:prstGeom>
                        <a:noFill/>
                      </wps:spPr>
                      <wps:txbx>
                        <w:txbxContent>
                          <w:p w14:paraId="15701378" w14:textId="77777777" w:rsidR="002815AA" w:rsidRDefault="006F2038">
                            <w:pPr>
                              <w:pStyle w:val="50"/>
                            </w:pPr>
                            <w:r>
                              <w:t>ПУДРАТ</w:t>
                            </w:r>
                            <w:r w:rsidR="006B0BFB">
                              <w:t>ЧИ:</w:t>
                            </w:r>
                          </w:p>
                        </w:txbxContent>
                      </wps:txbx>
                      <wps:bodyPr wrap="none" lIns="0" tIns="0" rIns="0" bIns="0"/>
                    </wps:wsp>
                  </a:graphicData>
                </a:graphic>
              </wp:anchor>
            </w:drawing>
          </mc:Choice>
          <mc:Fallback>
            <w:pict>
              <v:shapetype w14:anchorId="350F2CAC" id="_x0000_t202" coordsize="21600,21600" o:spt="202" path="m,l,21600r21600,l21600,xe">
                <v:stroke joinstyle="miter"/>
                <v:path gradientshapeok="t" o:connecttype="rect"/>
              </v:shapetype>
              <v:shape id="Shape 4" o:spid="_x0000_s1026" type="#_x0000_t202" style="position:absolute;left:0;text-align:left;margin-left:401.7pt;margin-top:1pt;width:72.7pt;height:14.15pt;z-index:2516587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" filled="f" stroked="f">
                <v:textbox inset="0,0,0,0">
                  <w:txbxContent>
                    <w:p w14:paraId="15701378" w14:textId="77777777" w:rsidR="002815AA" w:rsidRDefault="006F2038">
                      <w:pPr>
                        <w:pStyle w:val="50"/>
                      </w:pPr>
                      <w:r>
                        <w:t>ПУДРАТ</w:t>
                      </w:r>
                      <w:r w:rsidR="006B0BFB">
                        <w:t>ЧИ:</w:t>
                      </w:r>
                    </w:p>
                  </w:txbxContent>
                </v:textbox>
                <w10:wrap type="square" side="left" anchorx="page"/>
              </v:shape>
            </w:pict>
          </mc:Fallback>
        </mc:AlternateContent>
      </w:r>
      <w:bookmarkStart w:id="76" w:name="bookmark74"/>
      <w:bookmarkStart w:id="77" w:name="bookmark75"/>
      <w:bookmarkStart w:id="78" w:name="bookmark78"/>
      <w:r w:rsidRPr="008F2F7B">
        <w:rPr>
          <w:rFonts w:ascii="Book Antiqua" w:eastAsia="Book Antiqua" w:hAnsi="Book Antiqua" w:cs="Book Antiqua"/>
          <w:color w:val="auto"/>
        </w:rPr>
        <w:t>БУЮРТМАЧИ:</w:t>
      </w:r>
      <w:bookmarkEnd w:id="76"/>
      <w:bookmarkEnd w:id="77"/>
      <w:bookmarkEnd w:id="78"/>
    </w:p>
    <w:p w14:paraId="0D37381F" w14:textId="77777777" w:rsidR="006C45DB" w:rsidRDefault="006C45DB"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color w:val="auto"/>
          <w:sz w:val="22"/>
          <w:szCs w:val="22"/>
        </w:rPr>
      </w:pPr>
      <w:r w:rsidRPr="006C45DB">
        <w:rPr>
          <w:b/>
          <w:bCs/>
          <w:color w:val="auto"/>
          <w:sz w:val="22"/>
          <w:szCs w:val="22"/>
        </w:rPr>
        <w:t>Фаргона шахар Имконяти чекланган шахслар учун ихтисослаштирилган касб хунар мактаби</w:t>
      </w:r>
      <w:r>
        <w:rPr>
          <w:color w:val="auto"/>
          <w:sz w:val="22"/>
          <w:szCs w:val="22"/>
        </w:rPr>
        <w:t xml:space="preserve"> </w:t>
      </w:r>
    </w:p>
    <w:p w14:paraId="497952C3" w14:textId="1A70A653" w:rsidR="00212431"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color w:val="auto"/>
          <w:sz w:val="22"/>
          <w:szCs w:val="22"/>
        </w:rPr>
      </w:pPr>
      <w:r>
        <w:rPr>
          <w:color w:val="auto"/>
          <w:sz w:val="22"/>
          <w:szCs w:val="22"/>
        </w:rPr>
        <w:t>Адрес</w:t>
      </w:r>
      <w:r w:rsidRPr="008F2F7B">
        <w:rPr>
          <w:color w:val="auto"/>
          <w:sz w:val="22"/>
          <w:szCs w:val="22"/>
        </w:rPr>
        <w:t>:</w:t>
      </w:r>
      <w:r w:rsidR="00AF2027">
        <w:rPr>
          <w:color w:val="auto"/>
          <w:sz w:val="22"/>
          <w:szCs w:val="22"/>
        </w:rPr>
        <w:t xml:space="preserve"> </w:t>
      </w:r>
    </w:p>
    <w:p w14:paraId="0CBEB0B0" w14:textId="6EA9864E"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82"/>
        </w:tabs>
        <w:spacing w:line="252" w:lineRule="auto"/>
        <w:rPr>
          <w:color w:val="auto"/>
          <w:sz w:val="22"/>
          <w:szCs w:val="22"/>
        </w:rPr>
      </w:pPr>
      <w:r w:rsidRPr="008F2F7B">
        <w:rPr>
          <w:color w:val="auto"/>
          <w:sz w:val="22"/>
          <w:szCs w:val="22"/>
        </w:rPr>
        <w:t>Тел./факс:</w:t>
      </w:r>
      <w:r w:rsidR="00AF2027">
        <w:rPr>
          <w:color w:val="auto"/>
          <w:sz w:val="22"/>
          <w:szCs w:val="22"/>
        </w:rPr>
        <w:t xml:space="preserve"> </w:t>
      </w:r>
    </w:p>
    <w:p w14:paraId="0A8D0EF5" w14:textId="78925B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r w:rsidRPr="008F2F7B">
        <w:rPr>
          <w:color w:val="auto"/>
          <w:sz w:val="22"/>
          <w:szCs w:val="22"/>
        </w:rPr>
        <w:t xml:space="preserve">ШХР: </w:t>
      </w:r>
    </w:p>
    <w:p w14:paraId="2E833044" w14:textId="21CBCB42"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18"/>
          <w:tab w:val="left" w:leader="underscore" w:pos="4382"/>
        </w:tabs>
        <w:spacing w:line="276" w:lineRule="auto"/>
        <w:rPr>
          <w:color w:val="auto"/>
          <w:sz w:val="22"/>
          <w:szCs w:val="22"/>
        </w:rPr>
      </w:pPr>
      <w:r w:rsidRPr="008F2F7B">
        <w:rPr>
          <w:color w:val="auto"/>
          <w:sz w:val="22"/>
          <w:szCs w:val="22"/>
        </w:rPr>
        <w:t>Бюджетдан маблаг олувчиСТИРИ:</w:t>
      </w:r>
    </w:p>
    <w:p w14:paraId="79DF5BE5" w14:textId="03BE0059"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30"/>
          <w:tab w:val="left" w:leader="underscore" w:pos="4368"/>
        </w:tabs>
        <w:spacing w:line="240" w:lineRule="auto"/>
        <w:rPr>
          <w:color w:val="auto"/>
          <w:sz w:val="22"/>
          <w:szCs w:val="22"/>
        </w:rPr>
      </w:pPr>
      <w:r w:rsidRPr="008F2F7B">
        <w:rPr>
          <w:color w:val="auto"/>
          <w:sz w:val="22"/>
          <w:szCs w:val="22"/>
        </w:rPr>
        <w:t xml:space="preserve">Газначилик номи: </w:t>
      </w:r>
      <w:r w:rsidR="006C45DB">
        <w:rPr>
          <w:color w:val="auto"/>
          <w:sz w:val="22"/>
          <w:szCs w:val="22"/>
        </w:rPr>
        <w:t xml:space="preserve">Фаргона ш </w:t>
      </w:r>
      <w:r w:rsidRPr="008F2F7B">
        <w:rPr>
          <w:color w:val="auto"/>
          <w:sz w:val="22"/>
          <w:szCs w:val="22"/>
        </w:rPr>
        <w:t>буйича газначилик булинмаси</w:t>
      </w:r>
    </w:p>
    <w:p w14:paraId="08D54D11"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4368"/>
        </w:tabs>
        <w:rPr>
          <w:color w:val="auto"/>
          <w:sz w:val="22"/>
          <w:szCs w:val="22"/>
        </w:rPr>
      </w:pPr>
      <w:r w:rsidRPr="008F2F7B">
        <w:rPr>
          <w:color w:val="auto"/>
          <w:sz w:val="22"/>
          <w:szCs w:val="22"/>
        </w:rPr>
        <w:t>Газна х/в: 23402000300100001010</w:t>
      </w:r>
    </w:p>
    <w:p w14:paraId="79FA35CD"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 xml:space="preserve">Банк номи:Марказий банк Тошкент ш. ХККМ </w:t>
      </w:r>
    </w:p>
    <w:p w14:paraId="0EEEF542"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МФО: 00014</w:t>
      </w:r>
    </w:p>
    <w:p w14:paraId="00439B27" w14:textId="77777777"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2"/>
          <w:szCs w:val="22"/>
        </w:rPr>
      </w:pPr>
      <w:r w:rsidRPr="008F2F7B">
        <w:rPr>
          <w:color w:val="auto"/>
          <w:sz w:val="22"/>
          <w:szCs w:val="22"/>
        </w:rPr>
        <w:t>Газначилик СТИРИ : 201122919</w:t>
      </w:r>
    </w:p>
    <w:p w14:paraId="3CA3E728" w14:textId="2C1C90DD" w:rsidR="00F35796" w:rsidRPr="008F2F7B" w:rsidRDefault="00F35796" w:rsidP="00F35796">
      <w:pPr>
        <w:pStyle w:val="11"/>
        <w:framePr w:w="4306" w:h="4156" w:wrap="none" w:vAnchor="text" w:hAnchor="page" w:x="1936" w:y="53"/>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sz w:val="24"/>
          <w:szCs w:val="24"/>
        </w:rPr>
      </w:pPr>
      <w:r w:rsidRPr="008F2F7B">
        <w:rPr>
          <w:color w:val="auto"/>
          <w:sz w:val="24"/>
          <w:szCs w:val="24"/>
        </w:rPr>
        <w:t xml:space="preserve">Рахбар :                           </w:t>
      </w:r>
      <w:r w:rsidR="006C45DB">
        <w:rPr>
          <w:color w:val="auto"/>
          <w:sz w:val="24"/>
          <w:szCs w:val="24"/>
        </w:rPr>
        <w:t>У.Холматов</w:t>
      </w:r>
      <w:r w:rsidRPr="008F2F7B">
        <w:rPr>
          <w:color w:val="auto"/>
          <w:sz w:val="24"/>
          <w:szCs w:val="24"/>
        </w:rPr>
        <w:t xml:space="preserve">                         </w:t>
      </w:r>
    </w:p>
    <w:p w14:paraId="2E28107A" w14:textId="5EEE499F" w:rsidR="00F35796" w:rsidRPr="00AB3E88" w:rsidRDefault="00802BB2" w:rsidP="00F35796">
      <w:pPr>
        <w:pStyle w:val="40"/>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2"/>
          <w:szCs w:val="22"/>
          <w:u w:val="none"/>
        </w:rPr>
      </w:pPr>
      <w:r>
        <w:rPr>
          <w:color w:val="auto"/>
          <w:sz w:val="22"/>
          <w:szCs w:val="22"/>
          <w:u w:val="none"/>
        </w:rPr>
        <w:t>Номи</w:t>
      </w:r>
      <w:r w:rsidRPr="00AB3E88">
        <w:rPr>
          <w:color w:val="auto"/>
          <w:sz w:val="22"/>
          <w:szCs w:val="22"/>
          <w:u w:val="none"/>
        </w:rPr>
        <w:t>:</w:t>
      </w:r>
      <w:r w:rsidR="00F35796" w:rsidRPr="00AB3E88">
        <w:rPr>
          <w:color w:val="auto"/>
          <w:sz w:val="22"/>
          <w:szCs w:val="22"/>
          <w:u w:val="none"/>
        </w:rPr>
        <w:t xml:space="preserve"> </w:t>
      </w:r>
      <w:r w:rsidR="00AB3E88" w:rsidRPr="00AB3E88">
        <w:rPr>
          <w:color w:val="auto"/>
          <w:sz w:val="22"/>
          <w:szCs w:val="22"/>
          <w:u w:val="none"/>
        </w:rPr>
        <w:t>«</w:t>
      </w:r>
      <w:r w:rsidR="00AB3E88">
        <w:rPr>
          <w:color w:val="auto"/>
          <w:sz w:val="22"/>
          <w:szCs w:val="22"/>
          <w:u w:val="none"/>
        </w:rPr>
        <w:t xml:space="preserve"> </w:t>
      </w:r>
    </w:p>
    <w:p w14:paraId="520CE665" w14:textId="768B42B5" w:rsidR="00F35796" w:rsidRPr="00AB3E88"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Адрес</w:t>
      </w:r>
      <w:r w:rsidRPr="00AB3E88">
        <w:rPr>
          <w:color w:val="auto"/>
          <w:sz w:val="22"/>
          <w:szCs w:val="22"/>
        </w:rPr>
        <w:t xml:space="preserve">:  </w:t>
      </w:r>
    </w:p>
    <w:p w14:paraId="53EF94DF" w14:textId="578B13D0"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3917"/>
        </w:tabs>
        <w:spacing w:line="240" w:lineRule="auto"/>
        <w:rPr>
          <w:color w:val="auto"/>
          <w:sz w:val="22"/>
          <w:szCs w:val="22"/>
        </w:rPr>
      </w:pPr>
      <w:r w:rsidRPr="008F2F7B">
        <w:rPr>
          <w:color w:val="auto"/>
          <w:sz w:val="22"/>
          <w:szCs w:val="22"/>
        </w:rPr>
        <w:t xml:space="preserve">Тел./факс: </w:t>
      </w:r>
    </w:p>
    <w:p w14:paraId="292F033C" w14:textId="0D83E85C"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Хисоб раками: </w:t>
      </w:r>
    </w:p>
    <w:p w14:paraId="0B9BCE92" w14:textId="1875C413"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underscore" w:pos="3264"/>
          <w:tab w:val="left" w:leader="underscore" w:pos="3859"/>
        </w:tabs>
        <w:spacing w:line="240" w:lineRule="auto"/>
        <w:rPr>
          <w:color w:val="auto"/>
          <w:sz w:val="22"/>
          <w:szCs w:val="22"/>
        </w:rPr>
      </w:pPr>
      <w:r w:rsidRPr="008F2F7B">
        <w:rPr>
          <w:color w:val="auto"/>
          <w:sz w:val="22"/>
          <w:szCs w:val="22"/>
        </w:rPr>
        <w:t xml:space="preserve">МФО: </w:t>
      </w:r>
    </w:p>
    <w:p w14:paraId="73506C3C" w14:textId="78EFDEA5"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Банк: </w:t>
      </w:r>
    </w:p>
    <w:p w14:paraId="6F5538A6" w14:textId="253D66AA"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ИНН: </w:t>
      </w:r>
    </w:p>
    <w:p w14:paraId="336B2613" w14:textId="3F985203"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r w:rsidRPr="008F2F7B">
        <w:rPr>
          <w:color w:val="auto"/>
          <w:sz w:val="22"/>
          <w:szCs w:val="22"/>
        </w:rPr>
        <w:t xml:space="preserve">Код по ОКОНХ : </w:t>
      </w:r>
    </w:p>
    <w:p w14:paraId="30A084CA"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191303B7"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09823E27"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64971A42" w14:textId="7777777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2"/>
          <w:szCs w:val="22"/>
        </w:rPr>
      </w:pPr>
    </w:p>
    <w:p w14:paraId="13D749BE" w14:textId="518F1727" w:rsidR="00F35796" w:rsidRPr="008F2F7B" w:rsidRDefault="00F35796" w:rsidP="00F35796">
      <w:pPr>
        <w:pStyle w:val="11"/>
        <w:framePr w:w="4022" w:h="1795" w:wrap="none" w:vAnchor="text" w:hAnchor="page" w:x="6941" w:y="23"/>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color w:val="auto"/>
          <w:sz w:val="24"/>
          <w:szCs w:val="24"/>
        </w:rPr>
      </w:pPr>
      <w:r w:rsidRPr="008F2F7B">
        <w:rPr>
          <w:color w:val="auto"/>
          <w:sz w:val="24"/>
          <w:szCs w:val="24"/>
        </w:rPr>
        <w:t xml:space="preserve">Рахбар:                   </w:t>
      </w:r>
      <w:r w:rsidR="00AB3E88">
        <w:rPr>
          <w:color w:val="auto"/>
          <w:sz w:val="24"/>
          <w:szCs w:val="24"/>
        </w:rPr>
        <w:t xml:space="preserve">   </w:t>
      </w:r>
    </w:p>
    <w:p w14:paraId="4CE67452" w14:textId="77777777" w:rsidR="002815AA" w:rsidRPr="008F2F7B" w:rsidRDefault="002815AA">
      <w:pPr>
        <w:spacing w:line="239" w:lineRule="exact"/>
        <w:rPr>
          <w:color w:val="auto"/>
          <w:sz w:val="19"/>
          <w:szCs w:val="19"/>
        </w:rPr>
      </w:pPr>
    </w:p>
    <w:p w14:paraId="40095304" w14:textId="77777777" w:rsidR="002815AA" w:rsidRPr="008F2F7B" w:rsidRDefault="002815AA">
      <w:pPr>
        <w:spacing w:line="1" w:lineRule="exact"/>
        <w:rPr>
          <w:color w:val="auto"/>
        </w:rPr>
        <w:sectPr w:rsidR="002815AA" w:rsidRPr="008F2F7B">
          <w:type w:val="continuous"/>
          <w:pgSz w:w="11900" w:h="16840"/>
          <w:pgMar w:top="332" w:right="0" w:bottom="900" w:left="0" w:header="0" w:footer="3" w:gutter="0"/>
          <w:cols w:space="720"/>
          <w:noEndnote/>
          <w:docGrid w:linePitch="360"/>
        </w:sectPr>
      </w:pPr>
    </w:p>
    <w:p w14:paraId="3B74CFBD" w14:textId="77777777" w:rsidR="00A454EC" w:rsidRPr="008F2F7B" w:rsidRDefault="00A454EC">
      <w:pPr>
        <w:pStyle w:val="a9"/>
        <w:framePr w:w="1800" w:h="302" w:wrap="none" w:vAnchor="text" w:hAnchor="page" w:x="8803" w:y="4268"/>
        <w:rPr>
          <w:b w:val="0"/>
          <w:bCs w:val="0"/>
          <w:i/>
          <w:iCs/>
          <w:color w:val="auto"/>
        </w:rPr>
      </w:pPr>
    </w:p>
    <w:p w14:paraId="0B525610" w14:textId="77777777" w:rsidR="002815AA" w:rsidRPr="008F2F7B" w:rsidRDefault="002815AA">
      <w:pPr>
        <w:spacing w:line="360" w:lineRule="exact"/>
        <w:rPr>
          <w:color w:val="auto"/>
          <w:sz w:val="22"/>
          <w:szCs w:val="22"/>
        </w:rPr>
      </w:pPr>
    </w:p>
    <w:p w14:paraId="70BC5377" w14:textId="77777777" w:rsidR="002815AA" w:rsidRPr="008F2F7B" w:rsidRDefault="002815AA">
      <w:pPr>
        <w:spacing w:line="360" w:lineRule="exact"/>
        <w:rPr>
          <w:color w:val="auto"/>
          <w:sz w:val="22"/>
          <w:szCs w:val="22"/>
        </w:rPr>
      </w:pPr>
    </w:p>
    <w:p w14:paraId="03DAEA27" w14:textId="77777777" w:rsidR="002815AA" w:rsidRPr="008F2F7B" w:rsidRDefault="002815AA">
      <w:pPr>
        <w:spacing w:line="360" w:lineRule="exact"/>
        <w:rPr>
          <w:color w:val="auto"/>
          <w:sz w:val="22"/>
          <w:szCs w:val="22"/>
        </w:rPr>
      </w:pPr>
    </w:p>
    <w:p w14:paraId="00559FA1" w14:textId="77777777" w:rsidR="002815AA" w:rsidRPr="008F2F7B" w:rsidRDefault="002815AA">
      <w:pPr>
        <w:spacing w:line="360" w:lineRule="exact"/>
        <w:rPr>
          <w:color w:val="auto"/>
          <w:sz w:val="22"/>
          <w:szCs w:val="22"/>
        </w:rPr>
      </w:pPr>
    </w:p>
    <w:p w14:paraId="6FD9A593" w14:textId="77777777" w:rsidR="002815AA" w:rsidRPr="008F2F7B" w:rsidRDefault="002815AA">
      <w:pPr>
        <w:spacing w:line="360" w:lineRule="exact"/>
        <w:rPr>
          <w:color w:val="auto"/>
          <w:sz w:val="22"/>
          <w:szCs w:val="22"/>
        </w:rPr>
      </w:pPr>
    </w:p>
    <w:p w14:paraId="0BB1DA30" w14:textId="77777777" w:rsidR="002815AA" w:rsidRPr="008F2F7B" w:rsidRDefault="002815AA">
      <w:pPr>
        <w:spacing w:line="360" w:lineRule="exact"/>
        <w:rPr>
          <w:color w:val="auto"/>
          <w:sz w:val="22"/>
          <w:szCs w:val="22"/>
        </w:rPr>
      </w:pPr>
    </w:p>
    <w:p w14:paraId="410C26F3" w14:textId="77777777" w:rsidR="002815AA" w:rsidRPr="008F2F7B" w:rsidRDefault="002815AA">
      <w:pPr>
        <w:spacing w:line="360" w:lineRule="exact"/>
        <w:rPr>
          <w:color w:val="auto"/>
          <w:sz w:val="22"/>
          <w:szCs w:val="22"/>
        </w:rPr>
      </w:pPr>
    </w:p>
    <w:p w14:paraId="0A3F0502" w14:textId="77777777" w:rsidR="002815AA" w:rsidRPr="008F2F7B" w:rsidRDefault="002815AA">
      <w:pPr>
        <w:spacing w:line="360" w:lineRule="exact"/>
        <w:rPr>
          <w:color w:val="auto"/>
          <w:sz w:val="22"/>
          <w:szCs w:val="22"/>
        </w:rPr>
      </w:pPr>
    </w:p>
    <w:p w14:paraId="2EAFD134" w14:textId="77777777" w:rsidR="002815AA" w:rsidRPr="008F2F7B" w:rsidRDefault="002815AA">
      <w:pPr>
        <w:spacing w:line="360" w:lineRule="exact"/>
        <w:rPr>
          <w:color w:val="auto"/>
          <w:sz w:val="22"/>
          <w:szCs w:val="22"/>
        </w:rPr>
      </w:pPr>
    </w:p>
    <w:p w14:paraId="31DA1A5A" w14:textId="77777777" w:rsidR="00F35796" w:rsidRPr="006F1B84" w:rsidRDefault="00F35796" w:rsidP="00F35796">
      <w:pPr>
        <w:pStyle w:val="20"/>
        <w:framePr w:w="8774" w:h="1949" w:wrap="none" w:vAnchor="text" w:hAnchor="page" w:x="1981" w:y="1284"/>
        <w:jc w:val="center"/>
        <w:rPr>
          <w:b/>
          <w:bCs/>
          <w:color w:val="auto"/>
          <w:sz w:val="20"/>
          <w:szCs w:val="20"/>
        </w:rPr>
      </w:pPr>
      <w:r w:rsidRPr="006F1B84">
        <w:rPr>
          <w:b/>
          <w:bCs/>
          <w:color w:val="auto"/>
          <w:sz w:val="20"/>
          <w:szCs w:val="20"/>
        </w:rPr>
        <w:lastRenderedPageBreak/>
        <w:t>Хукукий хулоса.</w:t>
      </w:r>
    </w:p>
    <w:p w14:paraId="1731CD42" w14:textId="77777777" w:rsidR="00F35796" w:rsidRPr="008F2F7B" w:rsidRDefault="00F35796" w:rsidP="00F35796">
      <w:pPr>
        <w:pStyle w:val="20"/>
        <w:framePr w:w="8774" w:h="1949" w:wrap="none" w:vAnchor="text" w:hAnchor="page" w:x="1981" w:y="1284"/>
        <w:jc w:val="center"/>
        <w:rPr>
          <w:b/>
          <w:bCs/>
          <w:color w:val="auto"/>
          <w:sz w:val="22"/>
          <w:szCs w:val="22"/>
        </w:rPr>
      </w:pPr>
    </w:p>
    <w:p w14:paraId="6C9C194B" w14:textId="77777777" w:rsidR="00F35796" w:rsidRPr="006F1B84" w:rsidRDefault="00F35796" w:rsidP="00F35796">
      <w:pPr>
        <w:pStyle w:val="20"/>
        <w:framePr w:w="8774" w:h="1949" w:wrap="none" w:vAnchor="text" w:hAnchor="page" w:x="1981" w:y="1284"/>
        <w:ind w:firstLine="200"/>
        <w:jc w:val="both"/>
        <w:rPr>
          <w:color w:val="auto"/>
          <w:sz w:val="20"/>
          <w:szCs w:val="20"/>
          <w:lang w:val="uz-Cyrl-UZ"/>
        </w:rPr>
      </w:pPr>
      <w:r w:rsidRPr="006F1B84">
        <w:rPr>
          <w:color w:val="auto"/>
          <w:sz w:val="20"/>
          <w:szCs w:val="20"/>
        </w:rPr>
        <w:t>Мен ушбу шартномани хуқуқий экспертизадан ўтказдим</w:t>
      </w:r>
      <w:r w:rsidRPr="006F1B84">
        <w:rPr>
          <w:color w:val="auto"/>
          <w:sz w:val="20"/>
          <w:szCs w:val="20"/>
          <w:lang w:val="uz-Cyrl-UZ"/>
        </w:rPr>
        <w:t>. Мазкур шартномада кўрсатилган муносабатлар Ўзбекистон Республикасининг “Хўжалик юритувчи субъектлар фаолиятининг шартномавий ва хуқуқий базаси тўғрисда”ги Қонуни ва Фуқаролик кодекси билан тартибга солинади ҳамда шартномада назарда тутилган тарафларнинг жавобгарлиги ва низоларни хал этиш тартиби юқорида зикир этилган қонунчилик талабларига мос келади.</w:t>
      </w:r>
    </w:p>
    <w:p w14:paraId="031D0DD9" w14:textId="77777777" w:rsidR="006F1B84" w:rsidRDefault="006F1B84" w:rsidP="00F35796">
      <w:pPr>
        <w:pStyle w:val="20"/>
        <w:framePr w:w="8774" w:h="1949" w:wrap="none" w:vAnchor="text" w:hAnchor="page" w:x="1981" w:y="1284"/>
        <w:ind w:firstLine="200"/>
        <w:rPr>
          <w:color w:val="auto"/>
          <w:sz w:val="22"/>
          <w:szCs w:val="22"/>
          <w:lang w:val="uz-Cyrl-UZ"/>
        </w:rPr>
      </w:pPr>
    </w:p>
    <w:p w14:paraId="3383EB0D" w14:textId="797819BE" w:rsidR="00F35796" w:rsidRPr="00AB3E88" w:rsidRDefault="00F35796" w:rsidP="00F35796">
      <w:pPr>
        <w:pStyle w:val="20"/>
        <w:framePr w:w="8774" w:h="1949" w:wrap="none" w:vAnchor="text" w:hAnchor="page" w:x="1981" w:y="1284"/>
        <w:ind w:firstLine="200"/>
        <w:rPr>
          <w:color w:val="auto"/>
          <w:sz w:val="22"/>
          <w:szCs w:val="22"/>
        </w:rPr>
      </w:pPr>
      <w:r w:rsidRPr="008F2F7B">
        <w:rPr>
          <w:color w:val="auto"/>
          <w:sz w:val="22"/>
          <w:szCs w:val="22"/>
          <w:lang w:val="uz-Cyrl-UZ"/>
        </w:rPr>
        <w:t xml:space="preserve">Ҳуқуқшунос :                </w:t>
      </w:r>
      <w:r w:rsidRPr="00AB3E88">
        <w:rPr>
          <w:color w:val="auto"/>
          <w:sz w:val="22"/>
          <w:szCs w:val="22"/>
        </w:rPr>
        <w:t xml:space="preserve">_____________                                   </w:t>
      </w:r>
      <w:r w:rsidRPr="00AB3E88">
        <w:rPr>
          <w:color w:val="auto"/>
          <w:sz w:val="22"/>
          <w:szCs w:val="22"/>
          <w:u w:val="single"/>
        </w:rPr>
        <w:t>_</w:t>
      </w:r>
    </w:p>
    <w:p w14:paraId="66DD25CA" w14:textId="0FCAD703" w:rsidR="00F35796" w:rsidRPr="006F1B84" w:rsidRDefault="00F35796" w:rsidP="00F35796">
      <w:pPr>
        <w:pStyle w:val="20"/>
        <w:framePr w:w="8774" w:h="1949" w:wrap="none" w:vAnchor="text" w:hAnchor="page" w:x="1981" w:y="1284"/>
        <w:ind w:firstLine="200"/>
        <w:rPr>
          <w:color w:val="auto"/>
          <w:sz w:val="18"/>
          <w:szCs w:val="18"/>
        </w:rPr>
      </w:pPr>
      <w:r w:rsidRPr="00AB3E88">
        <w:rPr>
          <w:color w:val="auto"/>
          <w:sz w:val="22"/>
          <w:szCs w:val="22"/>
        </w:rPr>
        <w:t xml:space="preserve">                                        </w:t>
      </w:r>
      <w:r w:rsidRPr="008F2F7B">
        <w:rPr>
          <w:color w:val="auto"/>
          <w:sz w:val="22"/>
          <w:szCs w:val="22"/>
        </w:rPr>
        <w:t xml:space="preserve">   </w:t>
      </w:r>
      <w:r w:rsidRPr="00AB3E88">
        <w:rPr>
          <w:color w:val="auto"/>
          <w:sz w:val="22"/>
          <w:szCs w:val="22"/>
        </w:rPr>
        <w:t xml:space="preserve"> </w:t>
      </w:r>
      <w:r w:rsidRPr="00AB3E88">
        <w:rPr>
          <w:color w:val="auto"/>
          <w:sz w:val="18"/>
          <w:szCs w:val="18"/>
        </w:rPr>
        <w:t>(</w:t>
      </w:r>
      <w:r w:rsidRPr="006F1B84">
        <w:rPr>
          <w:color w:val="auto"/>
          <w:sz w:val="18"/>
          <w:szCs w:val="18"/>
        </w:rPr>
        <w:t xml:space="preserve">имзо)                                                   </w:t>
      </w:r>
      <w:r w:rsidR="006F1B84">
        <w:rPr>
          <w:color w:val="auto"/>
          <w:sz w:val="18"/>
          <w:szCs w:val="18"/>
        </w:rPr>
        <w:t xml:space="preserve">              </w:t>
      </w:r>
      <w:r w:rsidRPr="006F1B84">
        <w:rPr>
          <w:color w:val="auto"/>
          <w:sz w:val="18"/>
          <w:szCs w:val="18"/>
        </w:rPr>
        <w:t xml:space="preserve">  (фамилияси исми)</w:t>
      </w:r>
    </w:p>
    <w:p w14:paraId="29F98990" w14:textId="77777777" w:rsidR="002815AA" w:rsidRPr="008F2F7B" w:rsidRDefault="002815AA">
      <w:pPr>
        <w:spacing w:line="360" w:lineRule="exact"/>
        <w:rPr>
          <w:color w:val="auto"/>
        </w:rPr>
      </w:pPr>
    </w:p>
    <w:p w14:paraId="651F32B3" w14:textId="77777777" w:rsidR="002815AA" w:rsidRPr="008F2F7B" w:rsidRDefault="002815AA">
      <w:pPr>
        <w:spacing w:line="360" w:lineRule="exact"/>
        <w:rPr>
          <w:color w:val="auto"/>
        </w:rPr>
      </w:pPr>
    </w:p>
    <w:p w14:paraId="78E8F19D" w14:textId="77777777" w:rsidR="002815AA" w:rsidRPr="008F2F7B" w:rsidRDefault="002815AA">
      <w:pPr>
        <w:spacing w:line="360" w:lineRule="exact"/>
        <w:rPr>
          <w:color w:val="auto"/>
        </w:rPr>
      </w:pPr>
    </w:p>
    <w:p w14:paraId="1B8A0627" w14:textId="77777777" w:rsidR="002815AA" w:rsidRPr="008F2F7B" w:rsidRDefault="002815AA">
      <w:pPr>
        <w:spacing w:line="360" w:lineRule="exact"/>
        <w:rPr>
          <w:color w:val="auto"/>
        </w:rPr>
      </w:pPr>
    </w:p>
    <w:p w14:paraId="77946C05" w14:textId="77777777" w:rsidR="002815AA" w:rsidRPr="008F2F7B" w:rsidRDefault="002815AA" w:rsidP="00F35796">
      <w:pPr>
        <w:pStyle w:val="30"/>
        <w:spacing w:line="317" w:lineRule="auto"/>
        <w:jc w:val="both"/>
        <w:rPr>
          <w:color w:val="auto"/>
          <w:lang w:val="uz-Cyrl-UZ"/>
        </w:rPr>
      </w:pPr>
    </w:p>
    <w:sectPr w:rsidR="002815AA" w:rsidRPr="008F2F7B">
      <w:type w:val="continuous"/>
      <w:pgSz w:w="11900" w:h="16840"/>
      <w:pgMar w:top="332" w:right="3608" w:bottom="332" w:left="31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02B2" w14:textId="77777777" w:rsidR="009874D0" w:rsidRDefault="009874D0">
      <w:r>
        <w:separator/>
      </w:r>
    </w:p>
  </w:endnote>
  <w:endnote w:type="continuationSeparator" w:id="0">
    <w:p w14:paraId="438C3082" w14:textId="77777777" w:rsidR="009874D0" w:rsidRDefault="0098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20F1" w14:textId="77777777" w:rsidR="009874D0" w:rsidRDefault="009874D0"/>
  </w:footnote>
  <w:footnote w:type="continuationSeparator" w:id="0">
    <w:p w14:paraId="60DFDAA9" w14:textId="77777777" w:rsidR="009874D0" w:rsidRDefault="009874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400"/>
    <w:multiLevelType w:val="hybridMultilevel"/>
    <w:tmpl w:val="3FF29DBC"/>
    <w:lvl w:ilvl="0" w:tplc="44FC044C">
      <w:start w:val="4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D1205"/>
    <w:multiLevelType w:val="multilevel"/>
    <w:tmpl w:val="F79248D4"/>
    <w:lvl w:ilvl="0">
      <w:start w:val="1"/>
      <w:numFmt w:val="decimal"/>
      <w:lvlText w:val="9.2.%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A4F98"/>
    <w:multiLevelType w:val="multilevel"/>
    <w:tmpl w:val="365A7F82"/>
    <w:lvl w:ilvl="0">
      <w:start w:val="2"/>
      <w:numFmt w:val="decimal"/>
      <w:lvlText w:val="5.2.%1"/>
      <w:lvlJc w:val="left"/>
      <w:rPr>
        <w:rFonts w:ascii="Times New Roman" w:eastAsia="Times New Roman" w:hAnsi="Times New Roman" w:cs="Times New Roman"/>
        <w:b w:val="0"/>
        <w:bCs w:val="0"/>
        <w:i w:val="0"/>
        <w:iCs w:val="0"/>
        <w:smallCaps w:val="0"/>
        <w:strike w:val="0"/>
        <w:color w:val="40343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76160"/>
    <w:multiLevelType w:val="multilevel"/>
    <w:tmpl w:val="D1C4F1B8"/>
    <w:lvl w:ilvl="0">
      <w:start w:val="1"/>
      <w:numFmt w:val="decimal"/>
      <w:lvlText w:val="10.%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53D38"/>
    <w:multiLevelType w:val="multilevel"/>
    <w:tmpl w:val="2200E358"/>
    <w:lvl w:ilvl="0">
      <w:start w:val="1"/>
      <w:numFmt w:val="decimal"/>
      <w:lvlText w:val="3.%1"/>
      <w:lvlJc w:val="left"/>
      <w:rPr>
        <w:rFonts w:ascii="Times New Roman" w:eastAsia="Times New Roman" w:hAnsi="Times New Roman" w:cs="Times New Roman"/>
        <w:b w:val="0"/>
        <w:bCs w:val="0"/>
        <w:i w:val="0"/>
        <w:iCs w:val="0"/>
        <w:smallCaps w:val="0"/>
        <w:strike w:val="0"/>
        <w:color w:val="403438"/>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17848"/>
    <w:multiLevelType w:val="multilevel"/>
    <w:tmpl w:val="8F180F54"/>
    <w:lvl w:ilvl="0">
      <w:start w:val="1"/>
      <w:numFmt w:val="bullet"/>
      <w:lvlText w:val="&lt;"/>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A61A4"/>
    <w:multiLevelType w:val="multilevel"/>
    <w:tmpl w:val="4E06A7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351F9D"/>
    <w:multiLevelType w:val="multilevel"/>
    <w:tmpl w:val="0FAC7AB8"/>
    <w:lvl w:ilvl="0">
      <w:start w:val="1"/>
      <w:numFmt w:val="decimal"/>
      <w:lvlText w:val="9.3.%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97CB8"/>
    <w:multiLevelType w:val="multilevel"/>
    <w:tmpl w:val="CDB65180"/>
    <w:lvl w:ilvl="0">
      <w:start w:val="1"/>
      <w:numFmt w:val="decimal"/>
      <w:lvlText w:val="9.%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471CC"/>
    <w:multiLevelType w:val="multilevel"/>
    <w:tmpl w:val="C32C2216"/>
    <w:lvl w:ilvl="0">
      <w:start w:val="1"/>
      <w:numFmt w:val="decimal"/>
      <w:lvlText w:val="%1."/>
      <w:lvlJc w:val="left"/>
      <w:rPr>
        <w:rFonts w:ascii="Times New Roman" w:eastAsia="Times New Roman" w:hAnsi="Times New Roman" w:cs="Times New Roman"/>
        <w:b/>
        <w:bCs/>
        <w:i w:val="0"/>
        <w:iCs w:val="0"/>
        <w:smallCaps w:val="0"/>
        <w:strike w:val="0"/>
        <w:color w:val="403438"/>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CC3634"/>
    <w:multiLevelType w:val="multilevel"/>
    <w:tmpl w:val="71AAF7E8"/>
    <w:lvl w:ilvl="0">
      <w:start w:val="1"/>
      <w:numFmt w:val="decimal"/>
      <w:lvlText w:val="2.%1"/>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BF453C"/>
    <w:multiLevelType w:val="hybridMultilevel"/>
    <w:tmpl w:val="26329086"/>
    <w:lvl w:ilvl="0" w:tplc="0834108C">
      <w:start w:val="5"/>
      <w:numFmt w:val="decimal"/>
      <w:lvlText w:val="%1"/>
      <w:lvlJc w:val="left"/>
      <w:pPr>
        <w:ind w:left="720" w:hanging="360"/>
      </w:pPr>
      <w:rPr>
        <w:rFonts w:hint="default"/>
        <w:color w:val="4D484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3D2CB8"/>
    <w:multiLevelType w:val="multilevel"/>
    <w:tmpl w:val="6F440F92"/>
    <w:lvl w:ilvl="0">
      <w:start w:val="4"/>
      <w:numFmt w:val="decimal"/>
      <w:lvlText w:val="%1."/>
      <w:lvlJc w:val="left"/>
      <w:rPr>
        <w:rFonts w:ascii="Times New Roman" w:eastAsia="Times New Roman" w:hAnsi="Times New Roman" w:cs="Times New Roman"/>
        <w:b/>
        <w:bCs/>
        <w:i w:val="0"/>
        <w:iCs w:val="0"/>
        <w:smallCaps w:val="0"/>
        <w:strike w:val="0"/>
        <w:color w:val="403438"/>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403438"/>
        <w:spacing w:val="0"/>
        <w:w w:val="100"/>
        <w:position w:val="0"/>
        <w:sz w:val="19"/>
        <w:szCs w:val="19"/>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403438"/>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861BAA"/>
    <w:multiLevelType w:val="multilevel"/>
    <w:tmpl w:val="091606E8"/>
    <w:lvl w:ilvl="0">
      <w:start w:val="1"/>
      <w:numFmt w:val="decimal"/>
      <w:lvlText w:val="%1"/>
      <w:lvlJc w:val="left"/>
      <w:rPr>
        <w:rFonts w:ascii="Times New Roman" w:eastAsia="Times New Roman" w:hAnsi="Times New Roman" w:cs="Times New Roman"/>
        <w:b w:val="0"/>
        <w:bCs w:val="0"/>
        <w:i w:val="0"/>
        <w:iCs w:val="0"/>
        <w:smallCaps w:val="0"/>
        <w:strike w:val="0"/>
        <w:color w:val="40343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3037075">
    <w:abstractNumId w:val="9"/>
  </w:num>
  <w:num w:numId="2" w16cid:durableId="138377855">
    <w:abstractNumId w:val="13"/>
  </w:num>
  <w:num w:numId="3" w16cid:durableId="88819123">
    <w:abstractNumId w:val="5"/>
  </w:num>
  <w:num w:numId="4" w16cid:durableId="475342452">
    <w:abstractNumId w:val="4"/>
  </w:num>
  <w:num w:numId="5" w16cid:durableId="2087220892">
    <w:abstractNumId w:val="12"/>
  </w:num>
  <w:num w:numId="6" w16cid:durableId="571736235">
    <w:abstractNumId w:val="10"/>
  </w:num>
  <w:num w:numId="7" w16cid:durableId="746028479">
    <w:abstractNumId w:val="2"/>
  </w:num>
  <w:num w:numId="8" w16cid:durableId="542907411">
    <w:abstractNumId w:val="8"/>
  </w:num>
  <w:num w:numId="9" w16cid:durableId="1839078655">
    <w:abstractNumId w:val="1"/>
  </w:num>
  <w:num w:numId="10" w16cid:durableId="1633944737">
    <w:abstractNumId w:val="7"/>
  </w:num>
  <w:num w:numId="11" w16cid:durableId="1600799203">
    <w:abstractNumId w:val="3"/>
  </w:num>
  <w:num w:numId="12" w16cid:durableId="353386728">
    <w:abstractNumId w:val="0"/>
  </w:num>
  <w:num w:numId="13" w16cid:durableId="660307431">
    <w:abstractNumId w:val="6"/>
  </w:num>
  <w:num w:numId="14" w16cid:durableId="1608662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AA"/>
    <w:rsid w:val="0006153F"/>
    <w:rsid w:val="0020239E"/>
    <w:rsid w:val="00212431"/>
    <w:rsid w:val="00245388"/>
    <w:rsid w:val="00267BEA"/>
    <w:rsid w:val="002815AA"/>
    <w:rsid w:val="00284511"/>
    <w:rsid w:val="00367DF9"/>
    <w:rsid w:val="00403EDD"/>
    <w:rsid w:val="004763E3"/>
    <w:rsid w:val="0052228B"/>
    <w:rsid w:val="006A1042"/>
    <w:rsid w:val="006B0BFB"/>
    <w:rsid w:val="006B1373"/>
    <w:rsid w:val="006B5662"/>
    <w:rsid w:val="006C45DB"/>
    <w:rsid w:val="006F1B84"/>
    <w:rsid w:val="006F2038"/>
    <w:rsid w:val="00712EBA"/>
    <w:rsid w:val="00722F75"/>
    <w:rsid w:val="00775CDF"/>
    <w:rsid w:val="00800970"/>
    <w:rsid w:val="00802BB2"/>
    <w:rsid w:val="008A031B"/>
    <w:rsid w:val="008F2F7B"/>
    <w:rsid w:val="008F465D"/>
    <w:rsid w:val="00961A5E"/>
    <w:rsid w:val="0096481E"/>
    <w:rsid w:val="009874D0"/>
    <w:rsid w:val="009A3B07"/>
    <w:rsid w:val="009B132A"/>
    <w:rsid w:val="00A454EC"/>
    <w:rsid w:val="00AB3E88"/>
    <w:rsid w:val="00AC0533"/>
    <w:rsid w:val="00AC1E62"/>
    <w:rsid w:val="00AF2027"/>
    <w:rsid w:val="00B42B67"/>
    <w:rsid w:val="00B924DF"/>
    <w:rsid w:val="00D17EE4"/>
    <w:rsid w:val="00D54EF1"/>
    <w:rsid w:val="00D93FC3"/>
    <w:rsid w:val="00DD2CFB"/>
    <w:rsid w:val="00DE229C"/>
    <w:rsid w:val="00E06D0D"/>
    <w:rsid w:val="00ED1007"/>
    <w:rsid w:val="00EF5469"/>
    <w:rsid w:val="00F35796"/>
    <w:rsid w:val="00F452AA"/>
    <w:rsid w:val="00F810AE"/>
    <w:rsid w:val="00FA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8492"/>
  <w15:docId w15:val="{4B9900B5-A8B7-4B43-B6B0-4F40E629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Book Antiqua" w:eastAsia="Book Antiqua" w:hAnsi="Book Antiqua" w:cs="Book Antiqua"/>
      <w:b/>
      <w:bCs/>
      <w:i w:val="0"/>
      <w:iCs w:val="0"/>
      <w:smallCaps w:val="0"/>
      <w:strike w:val="0"/>
      <w:color w:val="403438"/>
      <w:sz w:val="22"/>
      <w:szCs w:val="2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03438"/>
      <w:sz w:val="22"/>
      <w:szCs w:val="2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403438"/>
      <w:sz w:val="20"/>
      <w:szCs w:val="20"/>
      <w:u w:val="none"/>
      <w:shd w:val="clear" w:color="auto" w:fill="auto"/>
    </w:rPr>
  </w:style>
  <w:style w:type="character" w:customStyle="1" w:styleId="a4">
    <w:name w:val="Подпись к таблице_"/>
    <w:basedOn w:val="a0"/>
    <w:link w:val="a5"/>
    <w:rPr>
      <w:rFonts w:ascii="Arial" w:eastAsia="Arial" w:hAnsi="Arial" w:cs="Arial"/>
      <w:b w:val="0"/>
      <w:bCs w:val="0"/>
      <w:i w:val="0"/>
      <w:iCs w:val="0"/>
      <w:smallCaps w:val="0"/>
      <w:strike w:val="0"/>
      <w:color w:val="9C9C9C"/>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403438"/>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4D484B"/>
      <w:sz w:val="18"/>
      <w:szCs w:val="18"/>
      <w:u w:val="single"/>
      <w:shd w:val="clear" w:color="auto" w:fill="auto"/>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color w:val="4D484B"/>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color w:val="403438"/>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color w:val="6169D0"/>
      <w:sz w:val="12"/>
      <w:szCs w:val="12"/>
      <w:u w:val="none"/>
      <w:shd w:val="clear" w:color="auto" w:fill="auto"/>
    </w:rPr>
  </w:style>
  <w:style w:type="paragraph" w:customStyle="1" w:styleId="50">
    <w:name w:val="Основной текст (5)"/>
    <w:basedOn w:val="a"/>
    <w:link w:val="5"/>
    <w:rPr>
      <w:rFonts w:ascii="Book Antiqua" w:eastAsia="Book Antiqua" w:hAnsi="Book Antiqua" w:cs="Book Antiqua"/>
      <w:b/>
      <w:bCs/>
      <w:color w:val="403438"/>
      <w:sz w:val="22"/>
      <w:szCs w:val="22"/>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color w:val="403438"/>
      <w:sz w:val="22"/>
      <w:szCs w:val="22"/>
    </w:rPr>
  </w:style>
  <w:style w:type="paragraph" w:customStyle="1" w:styleId="11">
    <w:name w:val="Основной текст1"/>
    <w:basedOn w:val="a"/>
    <w:link w:val="a3"/>
    <w:pPr>
      <w:spacing w:line="262" w:lineRule="auto"/>
    </w:pPr>
    <w:rPr>
      <w:rFonts w:ascii="Times New Roman" w:eastAsia="Times New Roman" w:hAnsi="Times New Roman" w:cs="Times New Roman"/>
      <w:color w:val="403438"/>
      <w:sz w:val="20"/>
      <w:szCs w:val="20"/>
    </w:rPr>
  </w:style>
  <w:style w:type="paragraph" w:customStyle="1" w:styleId="a5">
    <w:name w:val="Подпись к таблице"/>
    <w:basedOn w:val="a"/>
    <w:link w:val="a4"/>
    <w:rPr>
      <w:rFonts w:ascii="Arial" w:eastAsia="Arial" w:hAnsi="Arial" w:cs="Arial"/>
      <w:color w:val="9C9C9C"/>
      <w:sz w:val="20"/>
      <w:szCs w:val="20"/>
    </w:rPr>
  </w:style>
  <w:style w:type="paragraph" w:customStyle="1" w:styleId="a7">
    <w:name w:val="Другое"/>
    <w:basedOn w:val="a"/>
    <w:link w:val="a6"/>
    <w:pPr>
      <w:spacing w:line="262" w:lineRule="auto"/>
    </w:pPr>
    <w:rPr>
      <w:rFonts w:ascii="Times New Roman" w:eastAsia="Times New Roman" w:hAnsi="Times New Roman" w:cs="Times New Roman"/>
      <w:color w:val="403438"/>
      <w:sz w:val="20"/>
      <w:szCs w:val="20"/>
    </w:rPr>
  </w:style>
  <w:style w:type="paragraph" w:customStyle="1" w:styleId="40">
    <w:name w:val="Основной текст (4)"/>
    <w:basedOn w:val="a"/>
    <w:link w:val="4"/>
    <w:rPr>
      <w:rFonts w:ascii="Times New Roman" w:eastAsia="Times New Roman" w:hAnsi="Times New Roman" w:cs="Times New Roman"/>
      <w:b/>
      <w:bCs/>
      <w:color w:val="4D484B"/>
      <w:sz w:val="18"/>
      <w:szCs w:val="18"/>
      <w:u w:val="single"/>
    </w:rPr>
  </w:style>
  <w:style w:type="paragraph" w:customStyle="1" w:styleId="a9">
    <w:name w:val="Подпись к картинке"/>
    <w:basedOn w:val="a"/>
    <w:link w:val="a8"/>
    <w:rPr>
      <w:rFonts w:ascii="Times New Roman" w:eastAsia="Times New Roman" w:hAnsi="Times New Roman" w:cs="Times New Roman"/>
      <w:b/>
      <w:bCs/>
      <w:color w:val="4D484B"/>
      <w:sz w:val="22"/>
      <w:szCs w:val="22"/>
    </w:rPr>
  </w:style>
  <w:style w:type="paragraph" w:customStyle="1" w:styleId="20">
    <w:name w:val="Основной текст (2)"/>
    <w:basedOn w:val="a"/>
    <w:link w:val="2"/>
    <w:rPr>
      <w:rFonts w:ascii="Times New Roman" w:eastAsia="Times New Roman" w:hAnsi="Times New Roman" w:cs="Times New Roman"/>
      <w:i/>
      <w:iCs/>
      <w:color w:val="403438"/>
    </w:rPr>
  </w:style>
  <w:style w:type="paragraph" w:customStyle="1" w:styleId="30">
    <w:name w:val="Основной текст (3)"/>
    <w:basedOn w:val="a"/>
    <w:link w:val="3"/>
    <w:pPr>
      <w:spacing w:line="305" w:lineRule="auto"/>
    </w:pPr>
    <w:rPr>
      <w:rFonts w:ascii="Arial" w:eastAsia="Arial" w:hAnsi="Arial" w:cs="Arial"/>
      <w:b/>
      <w:bCs/>
      <w:color w:val="6169D0"/>
      <w:sz w:val="12"/>
      <w:szCs w:val="12"/>
    </w:rPr>
  </w:style>
  <w:style w:type="paragraph" w:styleId="aa">
    <w:name w:val="Balloon Text"/>
    <w:basedOn w:val="a"/>
    <w:link w:val="ab"/>
    <w:uiPriority w:val="99"/>
    <w:semiHidden/>
    <w:unhideWhenUsed/>
    <w:rsid w:val="00267BEA"/>
    <w:rPr>
      <w:rFonts w:ascii="Segoe UI" w:hAnsi="Segoe UI" w:cs="Segoe UI"/>
      <w:sz w:val="18"/>
      <w:szCs w:val="18"/>
    </w:rPr>
  </w:style>
  <w:style w:type="character" w:customStyle="1" w:styleId="ab">
    <w:name w:val="Текст выноски Знак"/>
    <w:basedOn w:val="a0"/>
    <w:link w:val="aa"/>
    <w:uiPriority w:val="99"/>
    <w:semiHidden/>
    <w:rsid w:val="00267BE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5F09-F791-4BCD-B800-F032E792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2021-05-10T10:04:00Z</cp:lastPrinted>
  <dcterms:created xsi:type="dcterms:W3CDTF">2022-03-25T08:54:00Z</dcterms:created>
  <dcterms:modified xsi:type="dcterms:W3CDTF">2022-11-25T10:11:00Z</dcterms:modified>
</cp:coreProperties>
</file>