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32655E" w14:textId="38143E44" w:rsidR="001F36D4" w:rsidRPr="001F36D4" w:rsidRDefault="001F36D4" w:rsidP="001F36D4">
      <w:pPr>
        <w:ind w:left="5954"/>
        <w:jc w:val="center"/>
        <w:outlineLvl w:val="0"/>
        <w:rPr>
          <w:rFonts w:ascii="Times New Roman" w:hAnsi="Times New Roman" w:cs="Times New Roman"/>
          <w:bCs/>
        </w:rPr>
      </w:pPr>
      <w:r w:rsidRPr="001F36D4">
        <w:rPr>
          <w:rFonts w:ascii="Times New Roman" w:hAnsi="Times New Roman" w:cs="Times New Roman"/>
          <w:bCs/>
        </w:rPr>
        <w:t>Приложение № </w:t>
      </w:r>
      <w:r w:rsidR="00F37182">
        <w:rPr>
          <w:rFonts w:ascii="Times New Roman" w:hAnsi="Times New Roman" w:cs="Times New Roman"/>
          <w:bCs/>
        </w:rPr>
        <w:t>2</w:t>
      </w:r>
    </w:p>
    <w:p w14:paraId="006790CF" w14:textId="77777777" w:rsidR="001F36D4" w:rsidRPr="001F36D4" w:rsidRDefault="001F36D4" w:rsidP="001F36D4">
      <w:pPr>
        <w:ind w:left="5954"/>
        <w:jc w:val="center"/>
        <w:outlineLvl w:val="0"/>
        <w:rPr>
          <w:rFonts w:ascii="Times New Roman" w:hAnsi="Times New Roman" w:cs="Times New Roman"/>
          <w:bCs/>
        </w:rPr>
      </w:pPr>
      <w:r w:rsidRPr="001F36D4">
        <w:rPr>
          <w:rFonts w:ascii="Times New Roman" w:hAnsi="Times New Roman" w:cs="Times New Roman"/>
          <w:bCs/>
        </w:rPr>
        <w:t>к приказу Филиала</w:t>
      </w:r>
    </w:p>
    <w:p w14:paraId="202B0E86" w14:textId="77777777" w:rsidR="001F36D4" w:rsidRPr="001F36D4" w:rsidRDefault="001F36D4" w:rsidP="001F36D4">
      <w:pPr>
        <w:ind w:left="5954"/>
        <w:jc w:val="center"/>
        <w:outlineLvl w:val="0"/>
        <w:rPr>
          <w:rFonts w:ascii="Times New Roman" w:hAnsi="Times New Roman" w:cs="Times New Roman"/>
          <w:bCs/>
        </w:rPr>
      </w:pPr>
      <w:r w:rsidRPr="001F36D4">
        <w:rPr>
          <w:rFonts w:ascii="Times New Roman" w:hAnsi="Times New Roman" w:cs="Times New Roman"/>
          <w:bCs/>
        </w:rPr>
        <w:t>от «__</w:t>
      </w:r>
      <w:proofErr w:type="gramStart"/>
      <w:r w:rsidRPr="001F36D4">
        <w:rPr>
          <w:rFonts w:ascii="Times New Roman" w:hAnsi="Times New Roman" w:cs="Times New Roman"/>
          <w:bCs/>
        </w:rPr>
        <w:t>_»_</w:t>
      </w:r>
      <w:proofErr w:type="gramEnd"/>
      <w:r w:rsidRPr="001F36D4">
        <w:rPr>
          <w:rFonts w:ascii="Times New Roman" w:hAnsi="Times New Roman" w:cs="Times New Roman"/>
          <w:bCs/>
        </w:rPr>
        <w:t>________20__г. №_____</w:t>
      </w:r>
    </w:p>
    <w:p w14:paraId="2ED8DC6F" w14:textId="77777777" w:rsidR="001F36D4" w:rsidRPr="002A14E2" w:rsidRDefault="001F36D4" w:rsidP="001F36D4">
      <w:pPr>
        <w:outlineLvl w:val="0"/>
        <w:rPr>
          <w:bCs/>
        </w:rPr>
      </w:pPr>
    </w:p>
    <w:p w14:paraId="1BD44612" w14:textId="70926853" w:rsidR="00A05B89" w:rsidRPr="001F36D4" w:rsidRDefault="00A05B89" w:rsidP="00391276">
      <w:pPr>
        <w:pStyle w:val="1"/>
        <w:spacing w:after="100"/>
        <w:ind w:left="4678" w:firstLine="0"/>
        <w:jc w:val="center"/>
        <w:rPr>
          <w:sz w:val="26"/>
          <w:szCs w:val="26"/>
        </w:rPr>
      </w:pPr>
    </w:p>
    <w:p w14:paraId="3BB92746" w14:textId="77777777" w:rsidR="001F36D4" w:rsidRPr="001F36D4" w:rsidRDefault="001F36D4" w:rsidP="00391276">
      <w:pPr>
        <w:pStyle w:val="1"/>
        <w:spacing w:after="100"/>
        <w:ind w:left="4678" w:firstLine="0"/>
        <w:jc w:val="center"/>
        <w:rPr>
          <w:sz w:val="26"/>
          <w:szCs w:val="26"/>
        </w:rPr>
      </w:pPr>
    </w:p>
    <w:p w14:paraId="6C7C96D0" w14:textId="48AFD03B" w:rsidR="00431ED3" w:rsidRPr="001F36D4" w:rsidRDefault="00431ED3" w:rsidP="00391276">
      <w:pPr>
        <w:pStyle w:val="1"/>
        <w:spacing w:after="100"/>
        <w:ind w:left="4678" w:firstLine="0"/>
        <w:jc w:val="center"/>
        <w:rPr>
          <w:sz w:val="26"/>
          <w:szCs w:val="26"/>
        </w:rPr>
      </w:pPr>
      <w:r w:rsidRPr="001F36D4">
        <w:rPr>
          <w:sz w:val="26"/>
          <w:szCs w:val="26"/>
        </w:rPr>
        <w:t>«Утверждаю»</w:t>
      </w:r>
    </w:p>
    <w:p w14:paraId="66248F1D" w14:textId="4D48C7A5" w:rsidR="00431ED3" w:rsidRPr="001F36D4" w:rsidRDefault="00431ED3" w:rsidP="00431ED3">
      <w:pPr>
        <w:pStyle w:val="1"/>
        <w:spacing w:after="100"/>
        <w:ind w:left="4678" w:firstLine="0"/>
        <w:jc w:val="center"/>
        <w:rPr>
          <w:sz w:val="26"/>
          <w:szCs w:val="26"/>
        </w:rPr>
      </w:pPr>
      <w:r w:rsidRPr="001F36D4">
        <w:rPr>
          <w:sz w:val="26"/>
          <w:szCs w:val="26"/>
        </w:rPr>
        <w:t xml:space="preserve">Председатель Закупочной комиссии </w:t>
      </w:r>
    </w:p>
    <w:p w14:paraId="7C1FD350" w14:textId="025C3A2A" w:rsidR="00431ED3" w:rsidRPr="001F36D4" w:rsidRDefault="00431ED3" w:rsidP="00431ED3">
      <w:pPr>
        <w:pStyle w:val="1"/>
        <w:spacing w:after="100"/>
        <w:ind w:left="4678" w:firstLine="0"/>
        <w:jc w:val="center"/>
        <w:rPr>
          <w:sz w:val="26"/>
          <w:szCs w:val="26"/>
        </w:rPr>
      </w:pPr>
      <w:r w:rsidRPr="001F36D4">
        <w:rPr>
          <w:sz w:val="26"/>
          <w:szCs w:val="26"/>
        </w:rPr>
        <w:t>Филиала РГУ нефти и газа (НИУ)</w:t>
      </w:r>
      <w:r w:rsidRPr="001F36D4">
        <w:rPr>
          <w:sz w:val="26"/>
          <w:szCs w:val="26"/>
        </w:rPr>
        <w:br/>
        <w:t>имени И.М. Губкина в г.</w:t>
      </w:r>
      <w:r w:rsidR="007A7D33" w:rsidRPr="001F36D4">
        <w:rPr>
          <w:sz w:val="26"/>
          <w:szCs w:val="26"/>
        </w:rPr>
        <w:t> </w:t>
      </w:r>
      <w:r w:rsidRPr="001F36D4">
        <w:rPr>
          <w:sz w:val="26"/>
          <w:szCs w:val="26"/>
        </w:rPr>
        <w:t>Ташкенте</w:t>
      </w:r>
    </w:p>
    <w:p w14:paraId="2A232FEC" w14:textId="1A479A57" w:rsidR="00431ED3" w:rsidRPr="001F36D4" w:rsidRDefault="00431ED3" w:rsidP="00431ED3">
      <w:pPr>
        <w:pStyle w:val="1"/>
        <w:spacing w:after="100"/>
        <w:ind w:left="4678" w:firstLine="0"/>
        <w:jc w:val="center"/>
        <w:rPr>
          <w:sz w:val="26"/>
          <w:szCs w:val="26"/>
        </w:rPr>
      </w:pPr>
      <w:r w:rsidRPr="001F36D4">
        <w:rPr>
          <w:sz w:val="26"/>
          <w:szCs w:val="26"/>
        </w:rPr>
        <w:t>_________________</w:t>
      </w:r>
      <w:r w:rsidR="008B61A4" w:rsidRPr="001F36D4">
        <w:rPr>
          <w:sz w:val="26"/>
          <w:szCs w:val="26"/>
        </w:rPr>
        <w:t>___________</w:t>
      </w:r>
    </w:p>
    <w:p w14:paraId="1752347D" w14:textId="5E76DE3A" w:rsidR="00431ED3" w:rsidRPr="001F36D4" w:rsidRDefault="00431ED3" w:rsidP="00431ED3">
      <w:pPr>
        <w:pStyle w:val="1"/>
        <w:spacing w:after="100"/>
        <w:ind w:left="4678" w:firstLine="0"/>
        <w:jc w:val="center"/>
        <w:rPr>
          <w:sz w:val="26"/>
          <w:szCs w:val="26"/>
        </w:rPr>
      </w:pPr>
      <w:r w:rsidRPr="001F36D4">
        <w:rPr>
          <w:sz w:val="26"/>
          <w:szCs w:val="26"/>
        </w:rPr>
        <w:t>«___</w:t>
      </w:r>
      <w:proofErr w:type="gramStart"/>
      <w:r w:rsidRPr="001F36D4">
        <w:rPr>
          <w:sz w:val="26"/>
          <w:szCs w:val="26"/>
        </w:rPr>
        <w:t>_»_</w:t>
      </w:r>
      <w:proofErr w:type="gramEnd"/>
      <w:r w:rsidRPr="001F36D4">
        <w:rPr>
          <w:sz w:val="26"/>
          <w:szCs w:val="26"/>
        </w:rPr>
        <w:t>_____________202</w:t>
      </w:r>
      <w:r w:rsidR="00935793">
        <w:rPr>
          <w:sz w:val="26"/>
          <w:szCs w:val="26"/>
        </w:rPr>
        <w:t>2</w:t>
      </w:r>
      <w:r w:rsidR="005226B3" w:rsidRPr="001F36D4">
        <w:rPr>
          <w:sz w:val="26"/>
          <w:szCs w:val="26"/>
        </w:rPr>
        <w:t xml:space="preserve"> </w:t>
      </w:r>
      <w:r w:rsidRPr="001F36D4">
        <w:rPr>
          <w:sz w:val="26"/>
          <w:szCs w:val="26"/>
        </w:rPr>
        <w:t>г.</w:t>
      </w:r>
    </w:p>
    <w:p w14:paraId="71B64DBE" w14:textId="629E145D" w:rsidR="00431ED3" w:rsidRDefault="00431ED3" w:rsidP="00776E7E">
      <w:pPr>
        <w:pStyle w:val="1"/>
        <w:spacing w:after="0"/>
        <w:ind w:firstLine="0"/>
        <w:jc w:val="center"/>
        <w:rPr>
          <w:b/>
          <w:bCs/>
          <w:sz w:val="26"/>
          <w:szCs w:val="26"/>
        </w:rPr>
      </w:pPr>
    </w:p>
    <w:p w14:paraId="65802107" w14:textId="7F80034C" w:rsidR="00776E7E" w:rsidRDefault="00776E7E" w:rsidP="00776E7E">
      <w:pPr>
        <w:pStyle w:val="1"/>
        <w:spacing w:after="0"/>
        <w:ind w:firstLine="0"/>
        <w:jc w:val="center"/>
        <w:rPr>
          <w:b/>
          <w:bCs/>
          <w:sz w:val="26"/>
          <w:szCs w:val="26"/>
        </w:rPr>
      </w:pPr>
    </w:p>
    <w:p w14:paraId="7A2C4B64" w14:textId="10553431" w:rsidR="00776E7E" w:rsidRDefault="00776E7E" w:rsidP="00776E7E">
      <w:pPr>
        <w:pStyle w:val="1"/>
        <w:spacing w:after="0"/>
        <w:ind w:firstLine="0"/>
        <w:jc w:val="center"/>
        <w:rPr>
          <w:b/>
          <w:bCs/>
          <w:sz w:val="26"/>
          <w:szCs w:val="26"/>
        </w:rPr>
      </w:pPr>
    </w:p>
    <w:p w14:paraId="2FBFEED4" w14:textId="713A093D" w:rsidR="00776E7E" w:rsidRDefault="00776E7E" w:rsidP="00776E7E">
      <w:pPr>
        <w:pStyle w:val="1"/>
        <w:spacing w:after="0"/>
        <w:ind w:firstLine="0"/>
        <w:jc w:val="center"/>
        <w:rPr>
          <w:b/>
          <w:bCs/>
          <w:sz w:val="26"/>
          <w:szCs w:val="26"/>
        </w:rPr>
      </w:pPr>
    </w:p>
    <w:p w14:paraId="5A815B46" w14:textId="77777777" w:rsidR="00776E7E" w:rsidRDefault="00776E7E" w:rsidP="00776E7E">
      <w:pPr>
        <w:pStyle w:val="1"/>
        <w:spacing w:after="0"/>
        <w:ind w:firstLine="0"/>
        <w:jc w:val="center"/>
        <w:rPr>
          <w:b/>
          <w:bCs/>
          <w:sz w:val="26"/>
          <w:szCs w:val="26"/>
        </w:rPr>
      </w:pPr>
    </w:p>
    <w:p w14:paraId="28CE0EA3" w14:textId="77777777" w:rsidR="00776E7E" w:rsidRDefault="00776E7E" w:rsidP="00776E7E">
      <w:pPr>
        <w:pStyle w:val="1"/>
        <w:spacing w:after="0"/>
        <w:ind w:firstLine="0"/>
        <w:jc w:val="center"/>
        <w:rPr>
          <w:b/>
          <w:bCs/>
          <w:sz w:val="26"/>
          <w:szCs w:val="26"/>
        </w:rPr>
      </w:pPr>
    </w:p>
    <w:p w14:paraId="41F6D730" w14:textId="3237BC18" w:rsidR="00431ED3" w:rsidRPr="001F36D4" w:rsidRDefault="004E5787" w:rsidP="00776E7E">
      <w:pPr>
        <w:pStyle w:val="1"/>
        <w:spacing w:after="0"/>
        <w:ind w:firstLine="0"/>
        <w:jc w:val="center"/>
        <w:rPr>
          <w:sz w:val="40"/>
          <w:szCs w:val="40"/>
        </w:rPr>
      </w:pPr>
      <w:bookmarkStart w:id="0" w:name="bookmark0"/>
      <w:bookmarkStart w:id="1" w:name="bookmark1"/>
      <w:bookmarkStart w:id="2" w:name="bookmark2"/>
      <w:r w:rsidRPr="001F36D4">
        <w:rPr>
          <w:sz w:val="40"/>
          <w:szCs w:val="40"/>
        </w:rPr>
        <w:t>ЗАКУПОЧНАЯ ДОКУМЕНТАЦИЯ</w:t>
      </w:r>
      <w:bookmarkEnd w:id="0"/>
      <w:bookmarkEnd w:id="1"/>
      <w:bookmarkEnd w:id="2"/>
      <w:r w:rsidRPr="001F36D4">
        <w:rPr>
          <w:sz w:val="40"/>
          <w:szCs w:val="40"/>
        </w:rPr>
        <w:t xml:space="preserve"> ПО ОТБОРУ</w:t>
      </w:r>
    </w:p>
    <w:p w14:paraId="1F37A755" w14:textId="60A5E8DF" w:rsidR="00D1038F" w:rsidRPr="001F36D4" w:rsidRDefault="00D1038F" w:rsidP="00776E7E">
      <w:pPr>
        <w:pStyle w:val="1"/>
        <w:spacing w:after="0"/>
        <w:ind w:firstLine="0"/>
        <w:jc w:val="center"/>
        <w:rPr>
          <w:sz w:val="40"/>
          <w:szCs w:val="40"/>
        </w:rPr>
      </w:pPr>
      <w:r w:rsidRPr="001F36D4">
        <w:rPr>
          <w:sz w:val="40"/>
          <w:szCs w:val="40"/>
        </w:rPr>
        <w:t>НАИЛУЧШ</w:t>
      </w:r>
      <w:r w:rsidR="00214801" w:rsidRPr="001F36D4">
        <w:rPr>
          <w:sz w:val="40"/>
          <w:szCs w:val="40"/>
        </w:rPr>
        <w:t>ИХ</w:t>
      </w:r>
      <w:r w:rsidRPr="001F36D4">
        <w:rPr>
          <w:sz w:val="40"/>
          <w:szCs w:val="40"/>
        </w:rPr>
        <w:t xml:space="preserve"> ПРЕДЛОЖЕНИ</w:t>
      </w:r>
      <w:r w:rsidR="00214801" w:rsidRPr="001F36D4">
        <w:rPr>
          <w:sz w:val="40"/>
          <w:szCs w:val="40"/>
        </w:rPr>
        <w:t>Й</w:t>
      </w:r>
    </w:p>
    <w:p w14:paraId="744E5F85" w14:textId="4F5ECF4E" w:rsidR="00431ED3" w:rsidRDefault="00431ED3" w:rsidP="00776E7E">
      <w:pPr>
        <w:pStyle w:val="1"/>
        <w:spacing w:after="0"/>
        <w:ind w:firstLine="0"/>
        <w:jc w:val="center"/>
        <w:rPr>
          <w:b/>
          <w:bCs/>
          <w:sz w:val="26"/>
          <w:szCs w:val="26"/>
        </w:rPr>
      </w:pPr>
    </w:p>
    <w:p w14:paraId="0343CF76" w14:textId="2F977ED9" w:rsidR="00776E7E" w:rsidRDefault="00776E7E" w:rsidP="00776E7E">
      <w:pPr>
        <w:pStyle w:val="1"/>
        <w:spacing w:after="0"/>
        <w:ind w:firstLine="0"/>
        <w:jc w:val="center"/>
        <w:rPr>
          <w:b/>
          <w:bCs/>
          <w:sz w:val="26"/>
          <w:szCs w:val="26"/>
        </w:rPr>
      </w:pPr>
    </w:p>
    <w:p w14:paraId="61EA0C51" w14:textId="77777777" w:rsidR="00776E7E" w:rsidRDefault="00776E7E" w:rsidP="00776E7E">
      <w:pPr>
        <w:pStyle w:val="1"/>
        <w:spacing w:after="0"/>
        <w:ind w:firstLine="0"/>
        <w:jc w:val="center"/>
        <w:rPr>
          <w:b/>
          <w:bCs/>
          <w:sz w:val="26"/>
          <w:szCs w:val="26"/>
        </w:rPr>
      </w:pPr>
    </w:p>
    <w:p w14:paraId="095E3B89" w14:textId="77777777" w:rsidR="00776E7E" w:rsidRDefault="00776E7E" w:rsidP="00776E7E">
      <w:pPr>
        <w:pStyle w:val="1"/>
        <w:spacing w:after="0"/>
        <w:ind w:firstLine="0"/>
        <w:jc w:val="center"/>
        <w:rPr>
          <w:b/>
          <w:bCs/>
          <w:sz w:val="26"/>
          <w:szCs w:val="26"/>
        </w:rPr>
      </w:pPr>
    </w:p>
    <w:p w14:paraId="1333082A" w14:textId="0ED88F19" w:rsidR="000B36B7" w:rsidRPr="000B36B7" w:rsidRDefault="00431ED3" w:rsidP="000B36B7">
      <w:pPr>
        <w:pStyle w:val="5"/>
        <w:shd w:val="clear" w:color="auto" w:fill="FFFFFF"/>
        <w:spacing w:before="0" w:beforeAutospacing="0" w:after="300" w:afterAutospacing="0"/>
        <w:jc w:val="center"/>
        <w:rPr>
          <w:sz w:val="26"/>
          <w:szCs w:val="26"/>
        </w:rPr>
      </w:pPr>
      <w:r w:rsidRPr="001F36D4">
        <w:rPr>
          <w:sz w:val="26"/>
          <w:szCs w:val="26"/>
        </w:rPr>
        <w:t xml:space="preserve">на государственную закупку </w:t>
      </w:r>
      <w:r w:rsidR="00AB1DDB" w:rsidRPr="001F36D4">
        <w:rPr>
          <w:sz w:val="26"/>
          <w:szCs w:val="26"/>
        </w:rPr>
        <w:t>«</w:t>
      </w:r>
      <w:r w:rsidR="009F0A26">
        <w:rPr>
          <w:sz w:val="26"/>
          <w:szCs w:val="26"/>
        </w:rPr>
        <w:t>Кепка с логотипом</w:t>
      </w:r>
      <w:r w:rsidR="006326FA" w:rsidRPr="006326FA">
        <w:rPr>
          <w:sz w:val="26"/>
          <w:szCs w:val="26"/>
        </w:rPr>
        <w:t xml:space="preserve"> (</w:t>
      </w:r>
      <w:r w:rsidR="009F0A26" w:rsidRPr="009F0A26">
        <w:rPr>
          <w:sz w:val="26"/>
          <w:szCs w:val="26"/>
        </w:rPr>
        <w:t>14.19.42.141-00001</w:t>
      </w:r>
      <w:r w:rsidR="006326FA" w:rsidRPr="006326FA">
        <w:rPr>
          <w:sz w:val="26"/>
          <w:szCs w:val="26"/>
        </w:rPr>
        <w:t>)</w:t>
      </w:r>
      <w:r w:rsidR="009F0A26">
        <w:rPr>
          <w:sz w:val="26"/>
          <w:szCs w:val="26"/>
        </w:rPr>
        <w:t xml:space="preserve"> и Жилетка (</w:t>
      </w:r>
      <w:r w:rsidR="009F0A26" w:rsidRPr="009F0A26">
        <w:rPr>
          <w:sz w:val="26"/>
          <w:szCs w:val="26"/>
        </w:rPr>
        <w:t>14.39.10.140-00001</w:t>
      </w:r>
      <w:r w:rsidR="009F0A26">
        <w:rPr>
          <w:sz w:val="26"/>
          <w:szCs w:val="26"/>
        </w:rPr>
        <w:t>)</w:t>
      </w:r>
      <w:r w:rsidR="000B36B7">
        <w:rPr>
          <w:sz w:val="26"/>
          <w:szCs w:val="26"/>
        </w:rPr>
        <w:t>»</w:t>
      </w:r>
    </w:p>
    <w:p w14:paraId="6EC9B0D6" w14:textId="0DF207D7" w:rsidR="00431ED3" w:rsidRPr="001F36D4" w:rsidRDefault="00846719" w:rsidP="00ED2A12">
      <w:pPr>
        <w:pStyle w:val="1"/>
        <w:spacing w:after="0"/>
        <w:ind w:firstLine="0"/>
        <w:jc w:val="center"/>
        <w:rPr>
          <w:sz w:val="26"/>
          <w:szCs w:val="26"/>
        </w:rPr>
      </w:pPr>
      <w:r w:rsidRPr="001F36D4">
        <w:rPr>
          <w:sz w:val="26"/>
          <w:szCs w:val="26"/>
        </w:rPr>
        <w:t xml:space="preserve">для </w:t>
      </w:r>
      <w:r w:rsidR="00ED2A12" w:rsidRPr="001F36D4">
        <w:rPr>
          <w:sz w:val="26"/>
          <w:szCs w:val="26"/>
        </w:rPr>
        <w:t xml:space="preserve">Филиала Российского государственного университета нефти и газа </w:t>
      </w:r>
      <w:r w:rsidR="00ED2A12" w:rsidRPr="001F36D4">
        <w:rPr>
          <w:sz w:val="26"/>
          <w:szCs w:val="26"/>
        </w:rPr>
        <w:br/>
        <w:t>(НИУ) имени И.М. Губкина в г. Ташкенте»»</w:t>
      </w:r>
    </w:p>
    <w:p w14:paraId="3D624AA3" w14:textId="7ED62082" w:rsidR="00776E7E" w:rsidRDefault="00776E7E" w:rsidP="00776E7E">
      <w:pPr>
        <w:pStyle w:val="1"/>
        <w:spacing w:after="0"/>
        <w:ind w:firstLine="0"/>
        <w:jc w:val="center"/>
        <w:rPr>
          <w:b/>
          <w:bCs/>
          <w:sz w:val="26"/>
          <w:szCs w:val="26"/>
        </w:rPr>
      </w:pPr>
    </w:p>
    <w:p w14:paraId="77AA1E7F" w14:textId="5460F754" w:rsidR="00776E7E" w:rsidRDefault="00776E7E" w:rsidP="00776E7E">
      <w:pPr>
        <w:pStyle w:val="1"/>
        <w:spacing w:after="0"/>
        <w:ind w:firstLine="0"/>
        <w:jc w:val="center"/>
        <w:rPr>
          <w:b/>
          <w:bCs/>
          <w:sz w:val="26"/>
          <w:szCs w:val="26"/>
        </w:rPr>
      </w:pPr>
    </w:p>
    <w:p w14:paraId="26FD41D6" w14:textId="6AE7762F" w:rsidR="00776E7E" w:rsidRDefault="00776E7E" w:rsidP="00776E7E">
      <w:pPr>
        <w:pStyle w:val="1"/>
        <w:spacing w:after="0"/>
        <w:ind w:firstLine="0"/>
        <w:jc w:val="center"/>
        <w:rPr>
          <w:b/>
          <w:bCs/>
          <w:sz w:val="26"/>
          <w:szCs w:val="26"/>
        </w:rPr>
      </w:pPr>
    </w:p>
    <w:p w14:paraId="36D2B3B1" w14:textId="4C44542F" w:rsidR="00776E7E" w:rsidRDefault="00776E7E" w:rsidP="00776E7E">
      <w:pPr>
        <w:pStyle w:val="1"/>
        <w:spacing w:after="0"/>
        <w:ind w:firstLine="0"/>
        <w:jc w:val="center"/>
        <w:rPr>
          <w:b/>
          <w:bCs/>
          <w:sz w:val="26"/>
          <w:szCs w:val="26"/>
        </w:rPr>
      </w:pPr>
    </w:p>
    <w:p w14:paraId="745E6277" w14:textId="63F475CD" w:rsidR="00776E7E" w:rsidRDefault="00776E7E" w:rsidP="00776E7E">
      <w:pPr>
        <w:pStyle w:val="1"/>
        <w:spacing w:after="0"/>
        <w:ind w:firstLine="0"/>
        <w:jc w:val="center"/>
        <w:rPr>
          <w:b/>
          <w:bCs/>
          <w:sz w:val="26"/>
          <w:szCs w:val="26"/>
        </w:rPr>
      </w:pPr>
    </w:p>
    <w:p w14:paraId="34581C01" w14:textId="77777777" w:rsidR="00776E7E" w:rsidRDefault="00776E7E" w:rsidP="00776E7E">
      <w:pPr>
        <w:pStyle w:val="1"/>
        <w:spacing w:after="0"/>
        <w:ind w:firstLine="0"/>
        <w:jc w:val="center"/>
        <w:rPr>
          <w:b/>
          <w:bCs/>
          <w:sz w:val="26"/>
          <w:szCs w:val="26"/>
        </w:rPr>
      </w:pPr>
    </w:p>
    <w:p w14:paraId="568070CB" w14:textId="237C8C2A" w:rsidR="00431ED3" w:rsidRDefault="00431ED3" w:rsidP="00776E7E">
      <w:pPr>
        <w:pStyle w:val="1"/>
        <w:spacing w:after="0"/>
        <w:ind w:firstLine="0"/>
        <w:jc w:val="center"/>
        <w:rPr>
          <w:b/>
          <w:bCs/>
          <w:sz w:val="26"/>
          <w:szCs w:val="26"/>
        </w:rPr>
      </w:pPr>
      <w:r w:rsidRPr="001F36D4">
        <w:t>Заказчик:</w:t>
      </w:r>
      <w:r>
        <w:rPr>
          <w:b/>
          <w:bCs/>
        </w:rPr>
        <w:t xml:space="preserve"> </w:t>
      </w:r>
      <w:r w:rsidR="00776E7E">
        <w:t xml:space="preserve">Филиал РГУ нефти и газа </w:t>
      </w:r>
      <w:r w:rsidR="00130205">
        <w:t xml:space="preserve">(НИУ) </w:t>
      </w:r>
      <w:r w:rsidR="00776E7E">
        <w:t>им. И.М. Губкина в г.</w:t>
      </w:r>
      <w:r w:rsidR="005226B3">
        <w:t> </w:t>
      </w:r>
      <w:r w:rsidR="00776E7E">
        <w:t>Ташкенте</w:t>
      </w:r>
    </w:p>
    <w:p w14:paraId="337ECEB8" w14:textId="72B78137" w:rsidR="00431ED3" w:rsidRDefault="00431ED3" w:rsidP="00776E7E">
      <w:pPr>
        <w:pStyle w:val="1"/>
        <w:spacing w:after="0"/>
        <w:ind w:firstLine="0"/>
        <w:jc w:val="center"/>
        <w:rPr>
          <w:b/>
          <w:bCs/>
          <w:sz w:val="26"/>
          <w:szCs w:val="26"/>
        </w:rPr>
      </w:pPr>
    </w:p>
    <w:p w14:paraId="04E5145E" w14:textId="52396D56" w:rsidR="00431ED3" w:rsidRDefault="00431ED3" w:rsidP="00776E7E">
      <w:pPr>
        <w:pStyle w:val="1"/>
        <w:spacing w:after="0"/>
        <w:ind w:firstLine="0"/>
        <w:jc w:val="center"/>
        <w:rPr>
          <w:b/>
          <w:bCs/>
          <w:sz w:val="26"/>
          <w:szCs w:val="26"/>
        </w:rPr>
      </w:pPr>
    </w:p>
    <w:p w14:paraId="00244F31" w14:textId="0BFEC134" w:rsidR="00776E7E" w:rsidRDefault="00776E7E" w:rsidP="00776E7E">
      <w:pPr>
        <w:pStyle w:val="1"/>
        <w:spacing w:after="0"/>
        <w:ind w:firstLine="0"/>
        <w:jc w:val="center"/>
        <w:rPr>
          <w:b/>
          <w:bCs/>
          <w:sz w:val="26"/>
          <w:szCs w:val="26"/>
        </w:rPr>
      </w:pPr>
    </w:p>
    <w:p w14:paraId="4746966C" w14:textId="7A058DBB" w:rsidR="00776E7E" w:rsidRDefault="00776E7E" w:rsidP="00776E7E">
      <w:pPr>
        <w:pStyle w:val="1"/>
        <w:spacing w:after="0"/>
        <w:ind w:firstLine="0"/>
        <w:jc w:val="center"/>
        <w:rPr>
          <w:b/>
          <w:bCs/>
          <w:sz w:val="26"/>
          <w:szCs w:val="26"/>
        </w:rPr>
      </w:pPr>
    </w:p>
    <w:p w14:paraId="421B2E0D" w14:textId="27C290F3" w:rsidR="00776E7E" w:rsidRDefault="00776E7E" w:rsidP="00776E7E">
      <w:pPr>
        <w:pStyle w:val="1"/>
        <w:spacing w:after="0"/>
        <w:ind w:firstLine="0"/>
        <w:jc w:val="center"/>
        <w:rPr>
          <w:b/>
          <w:bCs/>
          <w:sz w:val="26"/>
          <w:szCs w:val="26"/>
        </w:rPr>
      </w:pPr>
    </w:p>
    <w:p w14:paraId="110DC05E" w14:textId="5799A127" w:rsidR="00776E7E" w:rsidRDefault="00776E7E" w:rsidP="00776E7E">
      <w:pPr>
        <w:pStyle w:val="1"/>
        <w:spacing w:after="0"/>
        <w:ind w:firstLine="0"/>
        <w:jc w:val="center"/>
        <w:rPr>
          <w:b/>
          <w:bCs/>
          <w:sz w:val="26"/>
          <w:szCs w:val="26"/>
        </w:rPr>
      </w:pPr>
    </w:p>
    <w:p w14:paraId="3BC82830" w14:textId="77777777" w:rsidR="00776E7E" w:rsidRDefault="00776E7E" w:rsidP="00776E7E">
      <w:pPr>
        <w:pStyle w:val="1"/>
        <w:spacing w:after="0"/>
        <w:ind w:firstLine="0"/>
        <w:jc w:val="center"/>
        <w:rPr>
          <w:b/>
          <w:bCs/>
          <w:sz w:val="26"/>
          <w:szCs w:val="26"/>
        </w:rPr>
      </w:pPr>
    </w:p>
    <w:p w14:paraId="52D1F3BA" w14:textId="4E5AA515" w:rsidR="00431ED3" w:rsidRDefault="00431ED3" w:rsidP="00776E7E">
      <w:pPr>
        <w:pStyle w:val="1"/>
        <w:spacing w:after="0"/>
        <w:ind w:firstLine="0"/>
        <w:jc w:val="center"/>
        <w:rPr>
          <w:b/>
          <w:bCs/>
          <w:sz w:val="26"/>
          <w:szCs w:val="26"/>
        </w:rPr>
      </w:pPr>
      <w:r>
        <w:t>Ташкент - 202</w:t>
      </w:r>
      <w:r w:rsidR="00935793">
        <w:t>2</w:t>
      </w:r>
      <w:r>
        <w:t xml:space="preserve"> г</w:t>
      </w:r>
    </w:p>
    <w:p w14:paraId="1BB75C5D" w14:textId="645F2D4E" w:rsidR="00431ED3" w:rsidRDefault="00431ED3">
      <w:pPr>
        <w:rPr>
          <w:rFonts w:ascii="Times New Roman" w:eastAsia="Times New Roman" w:hAnsi="Times New Roman" w:cs="Times New Roman"/>
          <w:b/>
          <w:bCs/>
          <w:sz w:val="26"/>
          <w:szCs w:val="26"/>
        </w:rPr>
      </w:pPr>
      <w:r>
        <w:rPr>
          <w:b/>
          <w:bCs/>
          <w:sz w:val="26"/>
          <w:szCs w:val="26"/>
        </w:rPr>
        <w:br w:type="page"/>
      </w:r>
    </w:p>
    <w:p w14:paraId="76AE0A81" w14:textId="77777777" w:rsidR="00470F05" w:rsidRPr="00431ED3" w:rsidRDefault="00431ED3">
      <w:pPr>
        <w:pStyle w:val="1"/>
        <w:spacing w:after="440"/>
        <w:ind w:firstLine="0"/>
        <w:jc w:val="center"/>
        <w:rPr>
          <w:sz w:val="26"/>
          <w:szCs w:val="26"/>
        </w:rPr>
      </w:pPr>
      <w:r w:rsidRPr="00431ED3">
        <w:rPr>
          <w:b/>
          <w:bCs/>
          <w:sz w:val="26"/>
          <w:szCs w:val="26"/>
        </w:rPr>
        <w:lastRenderedPageBreak/>
        <w:t>СОДЕРЖАНИЕ</w:t>
      </w:r>
    </w:p>
    <w:p w14:paraId="0DD5F858" w14:textId="029CE82E" w:rsidR="00470F05" w:rsidRPr="00431ED3" w:rsidRDefault="00431ED3" w:rsidP="00561D0C">
      <w:pPr>
        <w:pStyle w:val="1"/>
        <w:numPr>
          <w:ilvl w:val="0"/>
          <w:numId w:val="1"/>
        </w:numPr>
        <w:spacing w:after="40"/>
        <w:ind w:firstLine="567"/>
        <w:rPr>
          <w:sz w:val="26"/>
          <w:szCs w:val="26"/>
        </w:rPr>
      </w:pPr>
      <w:bookmarkStart w:id="3" w:name="bookmark3"/>
      <w:bookmarkEnd w:id="3"/>
      <w:r w:rsidRPr="00431ED3">
        <w:rPr>
          <w:b/>
          <w:bCs/>
          <w:sz w:val="26"/>
          <w:szCs w:val="26"/>
        </w:rPr>
        <w:t xml:space="preserve">Инструкция для участника </w:t>
      </w:r>
      <w:r w:rsidR="004E5787">
        <w:rPr>
          <w:b/>
          <w:bCs/>
          <w:sz w:val="26"/>
          <w:szCs w:val="26"/>
        </w:rPr>
        <w:t>отбор</w:t>
      </w:r>
      <w:r w:rsidR="007963B5">
        <w:rPr>
          <w:b/>
          <w:bCs/>
          <w:sz w:val="26"/>
          <w:szCs w:val="26"/>
        </w:rPr>
        <w:t xml:space="preserve"> наилучших предложений</w:t>
      </w:r>
      <w:r w:rsidRPr="00431ED3">
        <w:rPr>
          <w:b/>
          <w:bCs/>
          <w:sz w:val="26"/>
          <w:szCs w:val="26"/>
        </w:rPr>
        <w:t>.</w:t>
      </w:r>
    </w:p>
    <w:p w14:paraId="64A4F6A6" w14:textId="294AC4C9" w:rsidR="00470F05" w:rsidRPr="00431ED3" w:rsidRDefault="00431ED3" w:rsidP="00C66CFD">
      <w:pPr>
        <w:pStyle w:val="1"/>
        <w:numPr>
          <w:ilvl w:val="0"/>
          <w:numId w:val="1"/>
        </w:numPr>
        <w:tabs>
          <w:tab w:val="left" w:pos="709"/>
        </w:tabs>
        <w:spacing w:after="40"/>
        <w:ind w:firstLine="567"/>
        <w:rPr>
          <w:sz w:val="26"/>
          <w:szCs w:val="26"/>
        </w:rPr>
      </w:pPr>
      <w:bookmarkStart w:id="4" w:name="bookmark4"/>
      <w:bookmarkEnd w:id="4"/>
      <w:r w:rsidRPr="00431ED3">
        <w:rPr>
          <w:b/>
          <w:bCs/>
          <w:sz w:val="26"/>
          <w:szCs w:val="26"/>
        </w:rPr>
        <w:t xml:space="preserve">Техническая </w:t>
      </w:r>
      <w:r w:rsidR="00E600E8">
        <w:rPr>
          <w:b/>
          <w:bCs/>
          <w:sz w:val="26"/>
          <w:szCs w:val="26"/>
        </w:rPr>
        <w:t xml:space="preserve">и ценовая </w:t>
      </w:r>
      <w:r w:rsidRPr="00431ED3">
        <w:rPr>
          <w:b/>
          <w:bCs/>
          <w:sz w:val="26"/>
          <w:szCs w:val="26"/>
        </w:rPr>
        <w:t xml:space="preserve">часть </w:t>
      </w:r>
      <w:r w:rsidR="004E5787">
        <w:rPr>
          <w:b/>
          <w:bCs/>
          <w:sz w:val="26"/>
          <w:szCs w:val="26"/>
        </w:rPr>
        <w:t>отбора</w:t>
      </w:r>
      <w:r w:rsidR="007963B5">
        <w:rPr>
          <w:b/>
          <w:bCs/>
          <w:sz w:val="26"/>
          <w:szCs w:val="26"/>
        </w:rPr>
        <w:t xml:space="preserve"> наилучших предложений</w:t>
      </w:r>
      <w:r w:rsidRPr="00431ED3">
        <w:rPr>
          <w:b/>
          <w:bCs/>
          <w:sz w:val="26"/>
          <w:szCs w:val="26"/>
        </w:rPr>
        <w:t>.</w:t>
      </w:r>
    </w:p>
    <w:p w14:paraId="5204DB08" w14:textId="4C61D561" w:rsidR="00470F05" w:rsidRPr="00431ED3" w:rsidRDefault="00431ED3" w:rsidP="00C66CFD">
      <w:pPr>
        <w:pStyle w:val="1"/>
        <w:numPr>
          <w:ilvl w:val="0"/>
          <w:numId w:val="1"/>
        </w:numPr>
        <w:tabs>
          <w:tab w:val="left" w:pos="709"/>
        </w:tabs>
        <w:spacing w:after="40"/>
        <w:ind w:firstLine="567"/>
        <w:rPr>
          <w:sz w:val="26"/>
          <w:szCs w:val="26"/>
        </w:rPr>
      </w:pPr>
      <w:bookmarkStart w:id="5" w:name="bookmark5"/>
      <w:bookmarkStart w:id="6" w:name="bookmark6"/>
      <w:bookmarkEnd w:id="5"/>
      <w:bookmarkEnd w:id="6"/>
      <w:r w:rsidRPr="00431ED3">
        <w:rPr>
          <w:b/>
          <w:bCs/>
          <w:sz w:val="26"/>
          <w:szCs w:val="26"/>
        </w:rPr>
        <w:t>Проект договора.</w:t>
      </w:r>
    </w:p>
    <w:p w14:paraId="6043D35C" w14:textId="25106A8F" w:rsidR="00431ED3" w:rsidRPr="00431ED3" w:rsidRDefault="00431ED3" w:rsidP="00431ED3">
      <w:pPr>
        <w:pStyle w:val="1"/>
        <w:tabs>
          <w:tab w:val="left" w:pos="284"/>
        </w:tabs>
        <w:spacing w:after="40"/>
        <w:ind w:firstLine="0"/>
        <w:rPr>
          <w:sz w:val="26"/>
          <w:szCs w:val="26"/>
        </w:rPr>
      </w:pPr>
    </w:p>
    <w:p w14:paraId="01D4A647" w14:textId="75F037CA" w:rsidR="00431ED3" w:rsidRPr="00431ED3" w:rsidRDefault="00431ED3">
      <w:pPr>
        <w:rPr>
          <w:rFonts w:ascii="Times New Roman" w:eastAsia="Times New Roman" w:hAnsi="Times New Roman" w:cs="Times New Roman"/>
          <w:sz w:val="26"/>
          <w:szCs w:val="26"/>
        </w:rPr>
      </w:pPr>
      <w:r w:rsidRPr="00431ED3">
        <w:rPr>
          <w:sz w:val="26"/>
          <w:szCs w:val="26"/>
        </w:rPr>
        <w:br w:type="page"/>
      </w:r>
    </w:p>
    <w:p w14:paraId="1B994203" w14:textId="339D2567" w:rsidR="00431ED3" w:rsidRPr="00197714" w:rsidRDefault="00776E7E" w:rsidP="006473FA">
      <w:pPr>
        <w:pStyle w:val="1"/>
        <w:spacing w:after="40"/>
        <w:ind w:firstLine="0"/>
        <w:jc w:val="center"/>
        <w:rPr>
          <w:sz w:val="26"/>
          <w:szCs w:val="26"/>
        </w:rPr>
      </w:pPr>
      <w:r w:rsidRPr="00197714">
        <w:rPr>
          <w:b/>
          <w:bCs/>
          <w:sz w:val="26"/>
          <w:szCs w:val="26"/>
        </w:rPr>
        <w:lastRenderedPageBreak/>
        <w:t xml:space="preserve">ИНСТРУКЦИЯ ДЛЯ УЧАСТНИКА </w:t>
      </w:r>
      <w:r w:rsidR="004E5787">
        <w:rPr>
          <w:b/>
          <w:bCs/>
          <w:sz w:val="26"/>
          <w:szCs w:val="26"/>
        </w:rPr>
        <w:t>ОТБОРА</w:t>
      </w:r>
      <w:r w:rsidR="00925520">
        <w:rPr>
          <w:b/>
          <w:bCs/>
          <w:sz w:val="26"/>
          <w:szCs w:val="26"/>
        </w:rPr>
        <w:t xml:space="preserve"> </w:t>
      </w:r>
      <w:r w:rsidR="00F80E50">
        <w:rPr>
          <w:b/>
          <w:bCs/>
          <w:sz w:val="26"/>
          <w:szCs w:val="26"/>
        </w:rPr>
        <w:t>НАИЛУЧШ</w:t>
      </w:r>
      <w:r w:rsidR="00DD16A3">
        <w:rPr>
          <w:b/>
          <w:bCs/>
          <w:sz w:val="26"/>
          <w:szCs w:val="26"/>
        </w:rPr>
        <w:t>ИХ</w:t>
      </w:r>
      <w:r w:rsidR="00F80E50">
        <w:rPr>
          <w:b/>
          <w:bCs/>
          <w:sz w:val="26"/>
          <w:szCs w:val="26"/>
        </w:rPr>
        <w:t xml:space="preserve"> ПРЕДЛОЖЕНИ</w:t>
      </w:r>
      <w:r w:rsidR="00DD16A3">
        <w:rPr>
          <w:b/>
          <w:bCs/>
          <w:sz w:val="26"/>
          <w:szCs w:val="26"/>
        </w:rPr>
        <w:t>Й</w:t>
      </w:r>
    </w:p>
    <w:p w14:paraId="22EEF795" w14:textId="237CC7F4" w:rsidR="00776E7E" w:rsidRPr="00197714" w:rsidRDefault="00776E7E" w:rsidP="00ED5A06">
      <w:pPr>
        <w:pStyle w:val="1"/>
        <w:numPr>
          <w:ilvl w:val="1"/>
          <w:numId w:val="7"/>
        </w:numPr>
        <w:tabs>
          <w:tab w:val="left" w:pos="284"/>
        </w:tabs>
        <w:spacing w:before="120" w:after="120"/>
        <w:ind w:left="0" w:firstLine="0"/>
        <w:jc w:val="center"/>
        <w:rPr>
          <w:sz w:val="26"/>
          <w:szCs w:val="26"/>
        </w:rPr>
      </w:pPr>
      <w:r w:rsidRPr="00197714">
        <w:rPr>
          <w:b/>
          <w:bCs/>
          <w:sz w:val="26"/>
          <w:szCs w:val="26"/>
        </w:rPr>
        <w:t>Общие положения</w:t>
      </w:r>
    </w:p>
    <w:p w14:paraId="4EB0AF4D" w14:textId="3B48E68A" w:rsidR="00776E7E" w:rsidRPr="00B8616E" w:rsidRDefault="00776E7E" w:rsidP="00ED5A06">
      <w:pPr>
        <w:pStyle w:val="1"/>
        <w:numPr>
          <w:ilvl w:val="1"/>
          <w:numId w:val="8"/>
        </w:numPr>
        <w:tabs>
          <w:tab w:val="left" w:pos="1134"/>
        </w:tabs>
        <w:spacing w:after="0"/>
        <w:ind w:left="0" w:firstLine="567"/>
        <w:jc w:val="both"/>
        <w:rPr>
          <w:sz w:val="26"/>
          <w:szCs w:val="26"/>
        </w:rPr>
      </w:pPr>
      <w:r w:rsidRPr="00B8616E">
        <w:rPr>
          <w:sz w:val="26"/>
          <w:szCs w:val="26"/>
        </w:rPr>
        <w:t>Настоящая документация</w:t>
      </w:r>
      <w:r w:rsidR="00991897">
        <w:rPr>
          <w:sz w:val="26"/>
          <w:szCs w:val="26"/>
        </w:rPr>
        <w:t xml:space="preserve"> </w:t>
      </w:r>
      <w:r w:rsidR="00482B89">
        <w:rPr>
          <w:sz w:val="26"/>
          <w:szCs w:val="26"/>
        </w:rPr>
        <w:t xml:space="preserve">по </w:t>
      </w:r>
      <w:r w:rsidR="00991897">
        <w:rPr>
          <w:sz w:val="26"/>
          <w:szCs w:val="26"/>
        </w:rPr>
        <w:t>отбор</w:t>
      </w:r>
      <w:r w:rsidR="00482B89">
        <w:rPr>
          <w:sz w:val="26"/>
          <w:szCs w:val="26"/>
        </w:rPr>
        <w:t>у</w:t>
      </w:r>
      <w:r w:rsidR="00991897">
        <w:rPr>
          <w:sz w:val="26"/>
          <w:szCs w:val="26"/>
        </w:rPr>
        <w:t xml:space="preserve"> </w:t>
      </w:r>
      <w:r w:rsidR="00F45E4F">
        <w:rPr>
          <w:sz w:val="26"/>
          <w:szCs w:val="26"/>
        </w:rPr>
        <w:t>наилучших предложений</w:t>
      </w:r>
      <w:r w:rsidRPr="00B8616E">
        <w:rPr>
          <w:sz w:val="26"/>
          <w:szCs w:val="26"/>
        </w:rPr>
        <w:t xml:space="preserve"> разработана </w:t>
      </w:r>
      <w:r w:rsidR="00991897">
        <w:rPr>
          <w:sz w:val="26"/>
          <w:szCs w:val="26"/>
        </w:rPr>
        <w:br/>
      </w:r>
      <w:r w:rsidRPr="00B8616E">
        <w:rPr>
          <w:sz w:val="26"/>
          <w:szCs w:val="26"/>
        </w:rPr>
        <w:t xml:space="preserve">в соответствии с требованиями Закона Республики Узбекистан от </w:t>
      </w:r>
      <w:r w:rsidR="000B2570">
        <w:rPr>
          <w:sz w:val="26"/>
          <w:szCs w:val="26"/>
        </w:rPr>
        <w:t>22</w:t>
      </w:r>
      <w:r w:rsidRPr="00B8616E">
        <w:rPr>
          <w:sz w:val="26"/>
          <w:szCs w:val="26"/>
        </w:rPr>
        <w:t>.04.20</w:t>
      </w:r>
      <w:r w:rsidR="000B2570">
        <w:rPr>
          <w:sz w:val="26"/>
          <w:szCs w:val="26"/>
        </w:rPr>
        <w:t>21</w:t>
      </w:r>
      <w:r w:rsidR="00B8616E" w:rsidRPr="00B8616E">
        <w:rPr>
          <w:sz w:val="26"/>
          <w:szCs w:val="26"/>
        </w:rPr>
        <w:t xml:space="preserve"> г. </w:t>
      </w:r>
      <w:r w:rsidRPr="00B8616E">
        <w:rPr>
          <w:sz w:val="26"/>
          <w:szCs w:val="26"/>
        </w:rPr>
        <w:t>№</w:t>
      </w:r>
      <w:r w:rsidR="00F62764">
        <w:rPr>
          <w:sz w:val="26"/>
          <w:szCs w:val="26"/>
        </w:rPr>
        <w:t> </w:t>
      </w:r>
      <w:r w:rsidRPr="00B8616E">
        <w:rPr>
          <w:sz w:val="26"/>
          <w:szCs w:val="26"/>
        </w:rPr>
        <w:t>ЗРУ-</w:t>
      </w:r>
      <w:r w:rsidR="000B2570">
        <w:rPr>
          <w:sz w:val="26"/>
          <w:szCs w:val="26"/>
        </w:rPr>
        <w:t>684</w:t>
      </w:r>
      <w:r w:rsidR="00B8616E">
        <w:rPr>
          <w:sz w:val="26"/>
          <w:szCs w:val="26"/>
        </w:rPr>
        <w:t xml:space="preserve"> </w:t>
      </w:r>
      <w:r w:rsidR="00B8616E">
        <w:rPr>
          <w:sz w:val="26"/>
          <w:szCs w:val="26"/>
        </w:rPr>
        <w:br/>
      </w:r>
      <w:r w:rsidRPr="00B8616E">
        <w:rPr>
          <w:sz w:val="26"/>
          <w:szCs w:val="26"/>
        </w:rPr>
        <w:t>«О государственных закупках» (далее - Закон) и постановления Президента Республики Узбекистан от 20.02.2018 года ПП-3550 «</w:t>
      </w:r>
      <w:r w:rsidR="00F45E4F">
        <w:t xml:space="preserve">о мерах по совершенствованию порядка проведения экспертизы предпроектной, проектной, тендерной документации </w:t>
      </w:r>
      <w:r w:rsidR="00BF6844">
        <w:br/>
      </w:r>
      <w:r w:rsidR="00F45E4F">
        <w:t>и контрактов</w:t>
      </w:r>
      <w:r w:rsidRPr="00B8616E">
        <w:rPr>
          <w:sz w:val="26"/>
          <w:szCs w:val="26"/>
        </w:rPr>
        <w:t>».</w:t>
      </w:r>
    </w:p>
    <w:p w14:paraId="66045520" w14:textId="0ABD493A" w:rsidR="00D538EA" w:rsidRPr="001D2ADC" w:rsidRDefault="00C66CFD" w:rsidP="00ED5A06">
      <w:pPr>
        <w:pStyle w:val="ae"/>
        <w:numPr>
          <w:ilvl w:val="1"/>
          <w:numId w:val="8"/>
        </w:numPr>
        <w:tabs>
          <w:tab w:val="left" w:pos="1134"/>
        </w:tabs>
        <w:spacing w:after="0"/>
        <w:ind w:left="0" w:firstLine="567"/>
        <w:jc w:val="both"/>
        <w:rPr>
          <w:rFonts w:ascii="Times New Roman" w:hAnsi="Times New Roman" w:cs="Times New Roman"/>
          <w:b/>
          <w:bCs/>
          <w:sz w:val="26"/>
          <w:szCs w:val="26"/>
        </w:rPr>
      </w:pPr>
      <w:r w:rsidRPr="00DA196F">
        <w:rPr>
          <w:rFonts w:ascii="Times New Roman" w:hAnsi="Times New Roman" w:cs="Times New Roman"/>
          <w:sz w:val="26"/>
          <w:szCs w:val="26"/>
        </w:rPr>
        <w:t xml:space="preserve">Предмет </w:t>
      </w:r>
      <w:r w:rsidR="001E05FF">
        <w:rPr>
          <w:rFonts w:ascii="Times New Roman" w:hAnsi="Times New Roman" w:cs="Times New Roman"/>
          <w:sz w:val="26"/>
          <w:szCs w:val="26"/>
        </w:rPr>
        <w:t>отбора наилучших предложений</w:t>
      </w:r>
      <w:r w:rsidRPr="00DA196F">
        <w:rPr>
          <w:rFonts w:ascii="Times New Roman" w:hAnsi="Times New Roman" w:cs="Times New Roman"/>
          <w:sz w:val="26"/>
          <w:szCs w:val="26"/>
        </w:rPr>
        <w:t xml:space="preserve">: </w:t>
      </w:r>
      <w:r w:rsidR="000B2570" w:rsidRPr="000B36B7">
        <w:rPr>
          <w:rFonts w:ascii="Times New Roman" w:hAnsi="Times New Roman" w:cs="Times New Roman"/>
          <w:sz w:val="26"/>
          <w:szCs w:val="26"/>
        </w:rPr>
        <w:t>закуп</w:t>
      </w:r>
      <w:r w:rsidR="001D2ADC" w:rsidRPr="001D2ADC">
        <w:rPr>
          <w:rFonts w:ascii="Times New Roman" w:hAnsi="Times New Roman" w:cs="Times New Roman"/>
          <w:b/>
          <w:bCs/>
          <w:sz w:val="26"/>
          <w:szCs w:val="26"/>
        </w:rPr>
        <w:t xml:space="preserve"> </w:t>
      </w:r>
      <w:r w:rsidR="00645D32" w:rsidRPr="001F36D4">
        <w:rPr>
          <w:rFonts w:ascii="Times New Roman" w:hAnsi="Times New Roman" w:cs="Times New Roman"/>
          <w:sz w:val="26"/>
          <w:szCs w:val="26"/>
        </w:rPr>
        <w:t>«</w:t>
      </w:r>
      <w:r w:rsidR="00CC4758" w:rsidRPr="00CC4758">
        <w:rPr>
          <w:rFonts w:ascii="Times New Roman" w:hAnsi="Times New Roman" w:cs="Times New Roman"/>
          <w:sz w:val="26"/>
          <w:szCs w:val="26"/>
        </w:rPr>
        <w:t>Кепка с логотипом (14.19.42.141-00001) и Жилетка (14.39.10.140-00001)</w:t>
      </w:r>
      <w:r w:rsidR="00645D32" w:rsidRPr="001F36D4">
        <w:rPr>
          <w:rFonts w:ascii="Times New Roman" w:hAnsi="Times New Roman"/>
        </w:rPr>
        <w:t>»</w:t>
      </w:r>
      <w:r w:rsidR="001D2ADC" w:rsidRPr="001D2ADC">
        <w:rPr>
          <w:rFonts w:ascii="Times New Roman" w:hAnsi="Times New Roman" w:cs="Times New Roman"/>
          <w:b/>
          <w:bCs/>
          <w:sz w:val="26"/>
          <w:szCs w:val="26"/>
        </w:rPr>
        <w:t xml:space="preserve"> для Филиала Российского государственного университета нефти и газа (НИУ) имени И.М. Губкина в г. Ташкенте</w:t>
      </w:r>
      <w:r w:rsidR="00D538EA" w:rsidRPr="001D2ADC">
        <w:rPr>
          <w:rFonts w:ascii="Times New Roman" w:hAnsi="Times New Roman" w:cs="Times New Roman"/>
          <w:b/>
          <w:bCs/>
          <w:sz w:val="26"/>
          <w:szCs w:val="26"/>
        </w:rPr>
        <w:t>.</w:t>
      </w:r>
    </w:p>
    <w:p w14:paraId="63D2903E" w14:textId="6D01A39A" w:rsidR="00D538EA" w:rsidRPr="00197714" w:rsidRDefault="00D538EA" w:rsidP="00ED5A06">
      <w:pPr>
        <w:pStyle w:val="1"/>
        <w:numPr>
          <w:ilvl w:val="1"/>
          <w:numId w:val="8"/>
        </w:numPr>
        <w:tabs>
          <w:tab w:val="left" w:pos="1134"/>
        </w:tabs>
        <w:spacing w:after="0"/>
        <w:ind w:left="0" w:firstLine="567"/>
        <w:jc w:val="both"/>
        <w:rPr>
          <w:sz w:val="26"/>
          <w:szCs w:val="26"/>
        </w:rPr>
      </w:pPr>
      <w:r w:rsidRPr="00197714">
        <w:rPr>
          <w:sz w:val="26"/>
          <w:szCs w:val="26"/>
        </w:rPr>
        <w:t xml:space="preserve">Основанием для проведения </w:t>
      </w:r>
      <w:r w:rsidR="001E05FF">
        <w:rPr>
          <w:sz w:val="26"/>
          <w:szCs w:val="26"/>
        </w:rPr>
        <w:t>отбора наилучших предложений</w:t>
      </w:r>
      <w:r w:rsidRPr="00197714">
        <w:rPr>
          <w:sz w:val="26"/>
          <w:szCs w:val="26"/>
        </w:rPr>
        <w:t xml:space="preserve"> является Заявка </w:t>
      </w:r>
      <w:r w:rsidR="00645D32">
        <w:rPr>
          <w:sz w:val="26"/>
          <w:szCs w:val="26"/>
        </w:rPr>
        <w:br/>
      </w:r>
      <w:r w:rsidRPr="00197714">
        <w:rPr>
          <w:sz w:val="26"/>
          <w:szCs w:val="26"/>
        </w:rPr>
        <w:t xml:space="preserve">на </w:t>
      </w:r>
      <w:r w:rsidRPr="00AB1DDB">
        <w:rPr>
          <w:sz w:val="26"/>
          <w:szCs w:val="26"/>
        </w:rPr>
        <w:t>закупку</w:t>
      </w:r>
      <w:r w:rsidRPr="00197714">
        <w:rPr>
          <w:sz w:val="26"/>
          <w:szCs w:val="26"/>
        </w:rPr>
        <w:t xml:space="preserve"> </w:t>
      </w:r>
      <w:r w:rsidR="000B36B7">
        <w:rPr>
          <w:sz w:val="26"/>
          <w:szCs w:val="26"/>
        </w:rPr>
        <w:t>главного</w:t>
      </w:r>
      <w:r w:rsidR="00B270EE">
        <w:rPr>
          <w:sz w:val="26"/>
          <w:szCs w:val="26"/>
        </w:rPr>
        <w:t xml:space="preserve"> </w:t>
      </w:r>
      <w:r w:rsidR="000B36B7">
        <w:rPr>
          <w:sz w:val="26"/>
          <w:szCs w:val="26"/>
        </w:rPr>
        <w:t>инженера</w:t>
      </w:r>
      <w:r w:rsidR="00B270EE">
        <w:rPr>
          <w:sz w:val="26"/>
          <w:szCs w:val="26"/>
        </w:rPr>
        <w:t xml:space="preserve"> </w:t>
      </w:r>
      <w:r w:rsidR="001D2ADC" w:rsidRPr="00AB1DDB">
        <w:rPr>
          <w:sz w:val="26"/>
          <w:szCs w:val="26"/>
        </w:rPr>
        <w:t xml:space="preserve">от </w:t>
      </w:r>
      <w:r w:rsidR="008B61A4">
        <w:rPr>
          <w:sz w:val="26"/>
          <w:szCs w:val="26"/>
        </w:rPr>
        <w:t>___________</w:t>
      </w:r>
      <w:r w:rsidR="001D2ADC" w:rsidRPr="007A7D33">
        <w:rPr>
          <w:sz w:val="26"/>
          <w:szCs w:val="26"/>
          <w:lang w:val="uz-Cyrl-UZ"/>
        </w:rPr>
        <w:t> </w:t>
      </w:r>
      <w:r w:rsidR="001D2ADC" w:rsidRPr="007A7D33">
        <w:rPr>
          <w:sz w:val="26"/>
          <w:szCs w:val="26"/>
        </w:rPr>
        <w:t>г. №</w:t>
      </w:r>
      <w:r w:rsidR="00F62764">
        <w:rPr>
          <w:sz w:val="26"/>
          <w:szCs w:val="26"/>
        </w:rPr>
        <w:t> </w:t>
      </w:r>
      <w:r w:rsidR="008B61A4">
        <w:rPr>
          <w:sz w:val="26"/>
          <w:szCs w:val="26"/>
        </w:rPr>
        <w:t>___</w:t>
      </w:r>
      <w:r w:rsidR="001D2ADC" w:rsidRPr="00197714">
        <w:rPr>
          <w:sz w:val="26"/>
          <w:szCs w:val="26"/>
        </w:rPr>
        <w:t xml:space="preserve"> о приобретении </w:t>
      </w:r>
      <w:r w:rsidR="00645D32" w:rsidRPr="001F36D4">
        <w:rPr>
          <w:sz w:val="26"/>
          <w:szCs w:val="26"/>
        </w:rPr>
        <w:t>«</w:t>
      </w:r>
      <w:r w:rsidR="00CC4758" w:rsidRPr="00CC4758">
        <w:rPr>
          <w:sz w:val="26"/>
          <w:szCs w:val="26"/>
        </w:rPr>
        <w:t>Кепка с логотипом (14.19.42.141-00001) и Жилетка (14.39.10.140-00001)</w:t>
      </w:r>
      <w:r w:rsidR="00645D32" w:rsidRPr="001F36D4">
        <w:t>»</w:t>
      </w:r>
      <w:r w:rsidR="001D2ADC" w:rsidRPr="00197714">
        <w:rPr>
          <w:sz w:val="26"/>
          <w:szCs w:val="26"/>
        </w:rPr>
        <w:t xml:space="preserve"> Филиала Российского государственного университета нефти и газа (НИУ) имени И.М. Губкина в г. Ташкенте</w:t>
      </w:r>
      <w:r w:rsidRPr="00197714">
        <w:rPr>
          <w:sz w:val="26"/>
          <w:szCs w:val="26"/>
        </w:rPr>
        <w:t>.</w:t>
      </w:r>
    </w:p>
    <w:p w14:paraId="3E2EE092" w14:textId="41FA1717" w:rsidR="00D538EA" w:rsidRPr="00197714" w:rsidRDefault="00D538EA" w:rsidP="00ED5A06">
      <w:pPr>
        <w:pStyle w:val="1"/>
        <w:numPr>
          <w:ilvl w:val="1"/>
          <w:numId w:val="8"/>
        </w:numPr>
        <w:tabs>
          <w:tab w:val="left" w:pos="1134"/>
        </w:tabs>
        <w:spacing w:after="0"/>
        <w:ind w:left="0" w:firstLine="567"/>
        <w:jc w:val="both"/>
        <w:rPr>
          <w:sz w:val="26"/>
          <w:szCs w:val="26"/>
        </w:rPr>
      </w:pPr>
      <w:r w:rsidRPr="00197714">
        <w:rPr>
          <w:sz w:val="26"/>
          <w:szCs w:val="26"/>
        </w:rPr>
        <w:t xml:space="preserve">Предельная стоимость </w:t>
      </w:r>
      <w:r w:rsidR="001E05FF">
        <w:rPr>
          <w:sz w:val="26"/>
          <w:szCs w:val="26"/>
        </w:rPr>
        <w:t>отбор</w:t>
      </w:r>
      <w:bookmarkStart w:id="7" w:name="_GoBack"/>
      <w:bookmarkEnd w:id="7"/>
      <w:r w:rsidR="001E05FF">
        <w:rPr>
          <w:sz w:val="26"/>
          <w:szCs w:val="26"/>
        </w:rPr>
        <w:t>а наилучших предложений</w:t>
      </w:r>
      <w:r w:rsidRPr="00197714">
        <w:rPr>
          <w:sz w:val="26"/>
          <w:szCs w:val="26"/>
        </w:rPr>
        <w:t xml:space="preserve">: </w:t>
      </w:r>
      <w:r w:rsidR="0098157A" w:rsidRPr="00521746">
        <w:rPr>
          <w:b/>
          <w:bCs/>
          <w:sz w:val="26"/>
          <w:szCs w:val="26"/>
          <w:lang w:bidi="ar-SA"/>
        </w:rPr>
        <w:t>38 100 000,00</w:t>
      </w:r>
      <w:r w:rsidRPr="00276877">
        <w:rPr>
          <w:sz w:val="26"/>
          <w:szCs w:val="26"/>
        </w:rPr>
        <w:t xml:space="preserve"> </w:t>
      </w:r>
      <w:proofErr w:type="spellStart"/>
      <w:r w:rsidRPr="00276877">
        <w:rPr>
          <w:sz w:val="26"/>
          <w:szCs w:val="26"/>
        </w:rPr>
        <w:t>сум</w:t>
      </w:r>
      <w:proofErr w:type="spellEnd"/>
      <w:r w:rsidR="006504DE" w:rsidRPr="00197714">
        <w:rPr>
          <w:sz w:val="26"/>
          <w:szCs w:val="26"/>
        </w:rPr>
        <w:t>.</w:t>
      </w:r>
      <w:r w:rsidRPr="00197714">
        <w:rPr>
          <w:sz w:val="26"/>
          <w:szCs w:val="26"/>
        </w:rPr>
        <w:t xml:space="preserve"> Цены, указанные в предложении</w:t>
      </w:r>
      <w:r w:rsidR="00482B89">
        <w:rPr>
          <w:sz w:val="26"/>
          <w:szCs w:val="26"/>
        </w:rPr>
        <w:t xml:space="preserve"> по отбору</w:t>
      </w:r>
      <w:r w:rsidR="001E05FF">
        <w:rPr>
          <w:sz w:val="26"/>
          <w:szCs w:val="26"/>
        </w:rPr>
        <w:t xml:space="preserve"> наилучших предложений</w:t>
      </w:r>
      <w:r w:rsidRPr="00197714">
        <w:rPr>
          <w:sz w:val="26"/>
          <w:szCs w:val="26"/>
        </w:rPr>
        <w:t>, не должны превышать предельную стоимость.</w:t>
      </w:r>
    </w:p>
    <w:p w14:paraId="1FE7E94F" w14:textId="26B3A9B7" w:rsidR="006504DE" w:rsidRPr="00197714" w:rsidRDefault="006504DE" w:rsidP="00ED5A06">
      <w:pPr>
        <w:pStyle w:val="1"/>
        <w:numPr>
          <w:ilvl w:val="1"/>
          <w:numId w:val="8"/>
        </w:numPr>
        <w:tabs>
          <w:tab w:val="left" w:pos="1134"/>
        </w:tabs>
        <w:spacing w:after="0"/>
        <w:ind w:left="0" w:firstLine="567"/>
        <w:jc w:val="both"/>
        <w:rPr>
          <w:sz w:val="26"/>
          <w:szCs w:val="26"/>
        </w:rPr>
      </w:pPr>
      <w:r w:rsidRPr="00197714">
        <w:rPr>
          <w:sz w:val="26"/>
          <w:szCs w:val="26"/>
        </w:rPr>
        <w:t xml:space="preserve">Техническое задание на закупаемый товар </w:t>
      </w:r>
      <w:r w:rsidR="0096554B">
        <w:rPr>
          <w:sz w:val="26"/>
          <w:szCs w:val="26"/>
        </w:rPr>
        <w:t>или услуг</w:t>
      </w:r>
      <w:r w:rsidR="00130205">
        <w:rPr>
          <w:sz w:val="26"/>
          <w:szCs w:val="26"/>
        </w:rPr>
        <w:t>у</w:t>
      </w:r>
      <w:r w:rsidR="0096554B">
        <w:rPr>
          <w:sz w:val="26"/>
          <w:szCs w:val="26"/>
        </w:rPr>
        <w:t xml:space="preserve"> </w:t>
      </w:r>
      <w:r w:rsidRPr="00197714">
        <w:rPr>
          <w:sz w:val="26"/>
          <w:szCs w:val="26"/>
        </w:rPr>
        <w:t xml:space="preserve">представлено в технической </w:t>
      </w:r>
      <w:r w:rsidR="00BF6844">
        <w:rPr>
          <w:sz w:val="26"/>
          <w:szCs w:val="26"/>
        </w:rPr>
        <w:br/>
      </w:r>
      <w:r w:rsidR="0096554B">
        <w:rPr>
          <w:sz w:val="26"/>
          <w:szCs w:val="26"/>
        </w:rPr>
        <w:t xml:space="preserve">и ценовой </w:t>
      </w:r>
      <w:r w:rsidRPr="00197714">
        <w:rPr>
          <w:sz w:val="26"/>
          <w:szCs w:val="26"/>
        </w:rPr>
        <w:t xml:space="preserve">части </w:t>
      </w:r>
      <w:r w:rsidR="00BF3C19">
        <w:rPr>
          <w:sz w:val="26"/>
          <w:szCs w:val="26"/>
        </w:rPr>
        <w:t>закупочной</w:t>
      </w:r>
      <w:r w:rsidRPr="00197714">
        <w:rPr>
          <w:sz w:val="26"/>
          <w:szCs w:val="26"/>
        </w:rPr>
        <w:t xml:space="preserve"> документации.</w:t>
      </w:r>
    </w:p>
    <w:p w14:paraId="6E678434" w14:textId="405C8807" w:rsidR="006504DE" w:rsidRPr="00197714" w:rsidRDefault="006504DE" w:rsidP="00ED5A06">
      <w:pPr>
        <w:pStyle w:val="1"/>
        <w:numPr>
          <w:ilvl w:val="1"/>
          <w:numId w:val="8"/>
        </w:numPr>
        <w:tabs>
          <w:tab w:val="left" w:pos="1134"/>
        </w:tabs>
        <w:spacing w:after="0"/>
        <w:ind w:left="0" w:firstLine="567"/>
        <w:jc w:val="both"/>
        <w:rPr>
          <w:sz w:val="26"/>
          <w:szCs w:val="26"/>
        </w:rPr>
      </w:pPr>
      <w:r w:rsidRPr="00197714">
        <w:rPr>
          <w:sz w:val="26"/>
          <w:szCs w:val="26"/>
        </w:rPr>
        <w:t xml:space="preserve">Формы заседания Закупочной комиссии - </w:t>
      </w:r>
      <w:r w:rsidR="00B270EE">
        <w:rPr>
          <w:sz w:val="26"/>
          <w:szCs w:val="26"/>
        </w:rPr>
        <w:t>электронная</w:t>
      </w:r>
      <w:r w:rsidRPr="00197714">
        <w:rPr>
          <w:sz w:val="26"/>
          <w:szCs w:val="26"/>
        </w:rPr>
        <w:t>.</w:t>
      </w:r>
    </w:p>
    <w:p w14:paraId="7ABD1A0D" w14:textId="27EDED1A" w:rsidR="006504DE" w:rsidRPr="00197714" w:rsidRDefault="006504DE" w:rsidP="00ED5A06">
      <w:pPr>
        <w:pStyle w:val="1"/>
        <w:numPr>
          <w:ilvl w:val="0"/>
          <w:numId w:val="8"/>
        </w:numPr>
        <w:tabs>
          <w:tab w:val="left" w:pos="284"/>
        </w:tabs>
        <w:spacing w:before="120" w:after="120"/>
        <w:ind w:left="0" w:firstLine="0"/>
        <w:jc w:val="center"/>
        <w:rPr>
          <w:sz w:val="26"/>
          <w:szCs w:val="26"/>
        </w:rPr>
      </w:pPr>
      <w:r w:rsidRPr="00197714">
        <w:rPr>
          <w:b/>
          <w:bCs/>
          <w:sz w:val="26"/>
          <w:szCs w:val="26"/>
        </w:rPr>
        <w:t xml:space="preserve">Организаторы </w:t>
      </w:r>
      <w:r w:rsidR="001E05FF">
        <w:rPr>
          <w:b/>
          <w:bCs/>
          <w:sz w:val="26"/>
          <w:szCs w:val="26"/>
        </w:rPr>
        <w:t>отбора наилучших предложений</w:t>
      </w:r>
      <w:r w:rsidRPr="00197714">
        <w:rPr>
          <w:b/>
          <w:bCs/>
          <w:sz w:val="26"/>
          <w:szCs w:val="26"/>
        </w:rPr>
        <w:t>.</w:t>
      </w:r>
    </w:p>
    <w:p w14:paraId="67656F45" w14:textId="4ED9949F" w:rsidR="00D538EA" w:rsidRPr="00197714" w:rsidRDefault="006504DE" w:rsidP="00ED5A06">
      <w:pPr>
        <w:pStyle w:val="1"/>
        <w:numPr>
          <w:ilvl w:val="1"/>
          <w:numId w:val="8"/>
        </w:numPr>
        <w:tabs>
          <w:tab w:val="left" w:pos="1134"/>
        </w:tabs>
        <w:spacing w:after="0"/>
        <w:ind w:left="0" w:firstLine="567"/>
        <w:jc w:val="both"/>
        <w:rPr>
          <w:sz w:val="26"/>
          <w:szCs w:val="26"/>
        </w:rPr>
      </w:pPr>
      <w:r w:rsidRPr="00197714">
        <w:rPr>
          <w:sz w:val="26"/>
          <w:szCs w:val="26"/>
        </w:rPr>
        <w:t xml:space="preserve">Филиал Российского государственного университета нефти и газа (НИУ) </w:t>
      </w:r>
      <w:r w:rsidR="0096554B">
        <w:rPr>
          <w:sz w:val="26"/>
          <w:szCs w:val="26"/>
        </w:rPr>
        <w:br/>
      </w:r>
      <w:r w:rsidRPr="00197714">
        <w:rPr>
          <w:sz w:val="26"/>
          <w:szCs w:val="26"/>
        </w:rPr>
        <w:t>имени И.М. Губкина в г. Ташкенте.</w:t>
      </w:r>
    </w:p>
    <w:p w14:paraId="114212C6" w14:textId="65AA3136" w:rsidR="006504DE" w:rsidRPr="00197714" w:rsidRDefault="006504DE" w:rsidP="0065505D">
      <w:pPr>
        <w:pStyle w:val="1"/>
        <w:spacing w:after="0"/>
        <w:ind w:firstLine="567"/>
        <w:jc w:val="both"/>
        <w:rPr>
          <w:sz w:val="26"/>
          <w:szCs w:val="26"/>
        </w:rPr>
      </w:pPr>
      <w:r w:rsidRPr="00197714">
        <w:rPr>
          <w:sz w:val="26"/>
          <w:szCs w:val="26"/>
        </w:rPr>
        <w:t xml:space="preserve">Адрес: 100125, Республика Узбекистан, </w:t>
      </w:r>
      <w:proofErr w:type="spellStart"/>
      <w:r w:rsidRPr="00197714">
        <w:rPr>
          <w:sz w:val="26"/>
          <w:szCs w:val="26"/>
        </w:rPr>
        <w:t>г.Ташкент</w:t>
      </w:r>
      <w:proofErr w:type="spellEnd"/>
      <w:r w:rsidRPr="00197714">
        <w:rPr>
          <w:sz w:val="26"/>
          <w:szCs w:val="26"/>
        </w:rPr>
        <w:t xml:space="preserve">, </w:t>
      </w:r>
      <w:proofErr w:type="spellStart"/>
      <w:r w:rsidRPr="00197714">
        <w:rPr>
          <w:sz w:val="26"/>
          <w:szCs w:val="26"/>
        </w:rPr>
        <w:t>Мирзо</w:t>
      </w:r>
      <w:proofErr w:type="spellEnd"/>
      <w:r w:rsidRPr="00197714">
        <w:rPr>
          <w:sz w:val="26"/>
          <w:szCs w:val="26"/>
        </w:rPr>
        <w:t xml:space="preserve"> </w:t>
      </w:r>
      <w:proofErr w:type="spellStart"/>
      <w:r w:rsidRPr="00197714">
        <w:rPr>
          <w:sz w:val="26"/>
          <w:szCs w:val="26"/>
        </w:rPr>
        <w:t>Улугбекский</w:t>
      </w:r>
      <w:proofErr w:type="spellEnd"/>
      <w:r w:rsidRPr="00197714">
        <w:rPr>
          <w:sz w:val="26"/>
          <w:szCs w:val="26"/>
        </w:rPr>
        <w:t xml:space="preserve"> район, </w:t>
      </w:r>
      <w:r w:rsidR="009035DA">
        <w:rPr>
          <w:sz w:val="26"/>
          <w:szCs w:val="26"/>
        </w:rPr>
        <w:br/>
      </w:r>
      <w:r w:rsidRPr="00197714">
        <w:rPr>
          <w:sz w:val="26"/>
          <w:szCs w:val="26"/>
        </w:rPr>
        <w:t xml:space="preserve">ул. </w:t>
      </w:r>
      <w:proofErr w:type="spellStart"/>
      <w:r w:rsidRPr="00197714">
        <w:rPr>
          <w:sz w:val="26"/>
          <w:szCs w:val="26"/>
        </w:rPr>
        <w:t>Дурмон</w:t>
      </w:r>
      <w:proofErr w:type="spellEnd"/>
      <w:r w:rsidRPr="00197714">
        <w:rPr>
          <w:sz w:val="26"/>
          <w:szCs w:val="26"/>
        </w:rPr>
        <w:t xml:space="preserve"> </w:t>
      </w:r>
      <w:proofErr w:type="spellStart"/>
      <w:r w:rsidRPr="00197714">
        <w:rPr>
          <w:sz w:val="26"/>
          <w:szCs w:val="26"/>
        </w:rPr>
        <w:t>йули</w:t>
      </w:r>
      <w:proofErr w:type="spellEnd"/>
      <w:r w:rsidRPr="00197714">
        <w:rPr>
          <w:sz w:val="26"/>
          <w:szCs w:val="26"/>
        </w:rPr>
        <w:t xml:space="preserve">, дом №34, тел.: </w:t>
      </w:r>
      <w:r w:rsidR="00250FE4">
        <w:rPr>
          <w:sz w:val="26"/>
          <w:szCs w:val="26"/>
        </w:rPr>
        <w:t>(</w:t>
      </w:r>
      <w:r w:rsidR="00A04599">
        <w:rPr>
          <w:sz w:val="26"/>
          <w:szCs w:val="26"/>
        </w:rPr>
        <w:t>71</w:t>
      </w:r>
      <w:r w:rsidR="00250FE4">
        <w:rPr>
          <w:sz w:val="26"/>
          <w:szCs w:val="26"/>
        </w:rPr>
        <w:t>) </w:t>
      </w:r>
      <w:r w:rsidR="00A04599">
        <w:rPr>
          <w:sz w:val="26"/>
          <w:szCs w:val="26"/>
        </w:rPr>
        <w:t>269</w:t>
      </w:r>
      <w:r w:rsidR="00250FE4">
        <w:rPr>
          <w:sz w:val="26"/>
          <w:szCs w:val="26"/>
        </w:rPr>
        <w:t>-</w:t>
      </w:r>
      <w:r w:rsidR="00A04599">
        <w:rPr>
          <w:sz w:val="26"/>
          <w:szCs w:val="26"/>
        </w:rPr>
        <w:t>13</w:t>
      </w:r>
      <w:r w:rsidR="00250FE4">
        <w:rPr>
          <w:sz w:val="26"/>
          <w:szCs w:val="26"/>
        </w:rPr>
        <w:t>-</w:t>
      </w:r>
      <w:r w:rsidR="00A04599">
        <w:rPr>
          <w:sz w:val="26"/>
          <w:szCs w:val="26"/>
        </w:rPr>
        <w:t>48</w:t>
      </w:r>
      <w:r w:rsidRPr="00197714">
        <w:rPr>
          <w:sz w:val="26"/>
          <w:szCs w:val="26"/>
        </w:rPr>
        <w:t>, e-</w:t>
      </w:r>
      <w:proofErr w:type="spellStart"/>
      <w:r w:rsidRPr="00197714">
        <w:rPr>
          <w:sz w:val="26"/>
          <w:szCs w:val="26"/>
        </w:rPr>
        <w:t>mail</w:t>
      </w:r>
      <w:proofErr w:type="spellEnd"/>
      <w:r w:rsidRPr="00197714">
        <w:rPr>
          <w:sz w:val="26"/>
          <w:szCs w:val="26"/>
        </w:rPr>
        <w:t xml:space="preserve">: </w:t>
      </w:r>
      <w:r w:rsidR="00A04599">
        <w:rPr>
          <w:sz w:val="26"/>
          <w:szCs w:val="26"/>
          <w:lang w:val="en-US"/>
        </w:rPr>
        <w:t>s</w:t>
      </w:r>
      <w:r w:rsidR="00A04599" w:rsidRPr="00A04599">
        <w:rPr>
          <w:sz w:val="26"/>
          <w:szCs w:val="26"/>
        </w:rPr>
        <w:t>.</w:t>
      </w:r>
      <w:proofErr w:type="spellStart"/>
      <w:r w:rsidR="00A04599">
        <w:rPr>
          <w:sz w:val="26"/>
          <w:szCs w:val="26"/>
          <w:lang w:val="en-US"/>
        </w:rPr>
        <w:t>valiev</w:t>
      </w:r>
      <w:proofErr w:type="spellEnd"/>
      <w:r w:rsidR="00A04599" w:rsidRPr="00A04599">
        <w:rPr>
          <w:sz w:val="26"/>
          <w:szCs w:val="26"/>
        </w:rPr>
        <w:t>@</w:t>
      </w:r>
      <w:proofErr w:type="spellStart"/>
      <w:r w:rsidR="00A04599">
        <w:rPr>
          <w:sz w:val="26"/>
          <w:szCs w:val="26"/>
          <w:lang w:val="en-US"/>
        </w:rPr>
        <w:t>gubkin</w:t>
      </w:r>
      <w:proofErr w:type="spellEnd"/>
      <w:r w:rsidR="00A04599" w:rsidRPr="00A04599">
        <w:rPr>
          <w:sz w:val="26"/>
          <w:szCs w:val="26"/>
        </w:rPr>
        <w:t>.</w:t>
      </w:r>
      <w:proofErr w:type="spellStart"/>
      <w:r w:rsidR="00105AE8">
        <w:rPr>
          <w:sz w:val="26"/>
          <w:szCs w:val="26"/>
          <w:lang w:val="en-US"/>
        </w:rPr>
        <w:t>uz</w:t>
      </w:r>
      <w:proofErr w:type="spellEnd"/>
      <w:r w:rsidR="0065505D" w:rsidRPr="00197714">
        <w:rPr>
          <w:sz w:val="26"/>
          <w:szCs w:val="26"/>
        </w:rPr>
        <w:t>.</w:t>
      </w:r>
    </w:p>
    <w:p w14:paraId="64A1A66B" w14:textId="6052AB73" w:rsidR="0065505D" w:rsidRPr="004A7C7B" w:rsidRDefault="0065505D" w:rsidP="0065505D">
      <w:pPr>
        <w:pStyle w:val="1"/>
        <w:tabs>
          <w:tab w:val="left" w:pos="1134"/>
        </w:tabs>
        <w:spacing w:after="100"/>
        <w:ind w:firstLine="567"/>
        <w:rPr>
          <w:sz w:val="26"/>
          <w:szCs w:val="26"/>
          <w:lang w:val="uz-Cyrl-UZ"/>
        </w:rPr>
      </w:pPr>
      <w:r w:rsidRPr="00197714">
        <w:rPr>
          <w:sz w:val="26"/>
          <w:szCs w:val="26"/>
        </w:rPr>
        <w:t xml:space="preserve">Контактное лицо: </w:t>
      </w:r>
      <w:proofErr w:type="spellStart"/>
      <w:r w:rsidR="00A04599">
        <w:rPr>
          <w:sz w:val="26"/>
          <w:szCs w:val="26"/>
        </w:rPr>
        <w:t>А.Тошмуродов</w:t>
      </w:r>
      <w:proofErr w:type="spellEnd"/>
      <w:r w:rsidR="005226B3">
        <w:rPr>
          <w:sz w:val="26"/>
          <w:szCs w:val="26"/>
          <w:lang w:val="uz-Cyrl-UZ"/>
        </w:rPr>
        <w:t xml:space="preserve">, тел.: </w:t>
      </w:r>
      <w:r w:rsidR="001A18BB">
        <w:rPr>
          <w:sz w:val="26"/>
          <w:szCs w:val="26"/>
        </w:rPr>
        <w:t>(</w:t>
      </w:r>
      <w:r w:rsidR="00A04599">
        <w:rPr>
          <w:sz w:val="26"/>
          <w:szCs w:val="26"/>
        </w:rPr>
        <w:t>97</w:t>
      </w:r>
      <w:r w:rsidR="001A18BB">
        <w:rPr>
          <w:sz w:val="26"/>
          <w:szCs w:val="26"/>
        </w:rPr>
        <w:t>) </w:t>
      </w:r>
      <w:r w:rsidR="00A04599">
        <w:rPr>
          <w:sz w:val="26"/>
          <w:szCs w:val="26"/>
        </w:rPr>
        <w:t>178</w:t>
      </w:r>
      <w:r w:rsidR="001A18BB">
        <w:rPr>
          <w:sz w:val="26"/>
          <w:szCs w:val="26"/>
        </w:rPr>
        <w:t>-</w:t>
      </w:r>
      <w:r w:rsidR="00A04599">
        <w:rPr>
          <w:sz w:val="26"/>
          <w:szCs w:val="26"/>
        </w:rPr>
        <w:t>78</w:t>
      </w:r>
      <w:r w:rsidR="001A18BB">
        <w:rPr>
          <w:sz w:val="26"/>
          <w:szCs w:val="26"/>
        </w:rPr>
        <w:t>-</w:t>
      </w:r>
      <w:r w:rsidR="00A04599">
        <w:rPr>
          <w:sz w:val="26"/>
          <w:szCs w:val="26"/>
        </w:rPr>
        <w:t>66</w:t>
      </w:r>
    </w:p>
    <w:p w14:paraId="372A95A8" w14:textId="3C1271EB" w:rsidR="00D538EA" w:rsidRPr="00197714" w:rsidRDefault="0065505D" w:rsidP="00ED5A06">
      <w:pPr>
        <w:pStyle w:val="1"/>
        <w:numPr>
          <w:ilvl w:val="1"/>
          <w:numId w:val="8"/>
        </w:numPr>
        <w:tabs>
          <w:tab w:val="left" w:pos="1134"/>
        </w:tabs>
        <w:spacing w:after="0"/>
        <w:ind w:left="0" w:firstLine="567"/>
        <w:jc w:val="both"/>
        <w:rPr>
          <w:sz w:val="26"/>
          <w:szCs w:val="26"/>
        </w:rPr>
      </w:pPr>
      <w:r w:rsidRPr="00197714">
        <w:rPr>
          <w:sz w:val="26"/>
          <w:szCs w:val="26"/>
        </w:rPr>
        <w:t xml:space="preserve">Договора держатель: Филиал Российского государственного университета нефти </w:t>
      </w:r>
      <w:r w:rsidR="005226B3">
        <w:rPr>
          <w:sz w:val="26"/>
          <w:szCs w:val="26"/>
        </w:rPr>
        <w:br/>
      </w:r>
      <w:r w:rsidRPr="00197714">
        <w:rPr>
          <w:sz w:val="26"/>
          <w:szCs w:val="26"/>
        </w:rPr>
        <w:t>и газа (НИУ) имени И.М. Губкина в г. Ташкенте.</w:t>
      </w:r>
    </w:p>
    <w:p w14:paraId="55567C82" w14:textId="7938BB10" w:rsidR="0065505D" w:rsidRPr="00197714" w:rsidRDefault="001A18BB" w:rsidP="00ED5A06">
      <w:pPr>
        <w:pStyle w:val="1"/>
        <w:numPr>
          <w:ilvl w:val="1"/>
          <w:numId w:val="8"/>
        </w:numPr>
        <w:tabs>
          <w:tab w:val="left" w:pos="1134"/>
        </w:tabs>
        <w:spacing w:after="0"/>
        <w:ind w:left="0" w:firstLine="567"/>
        <w:jc w:val="both"/>
        <w:rPr>
          <w:sz w:val="26"/>
          <w:szCs w:val="26"/>
        </w:rPr>
      </w:pPr>
      <w:r>
        <w:rPr>
          <w:sz w:val="26"/>
          <w:szCs w:val="26"/>
        </w:rPr>
        <w:t>Оценка</w:t>
      </w:r>
      <w:r w:rsidR="00CE1870">
        <w:rPr>
          <w:sz w:val="26"/>
          <w:szCs w:val="26"/>
        </w:rPr>
        <w:t xml:space="preserve"> наилучших предложений</w:t>
      </w:r>
      <w:r w:rsidR="0065505D" w:rsidRPr="00197714">
        <w:rPr>
          <w:sz w:val="26"/>
          <w:szCs w:val="26"/>
        </w:rPr>
        <w:t xml:space="preserve"> проводится Закупочной комиссией, созданной Заказчиком, в составе не менее </w:t>
      </w:r>
      <w:r w:rsidR="00AF14B3">
        <w:rPr>
          <w:sz w:val="26"/>
          <w:szCs w:val="26"/>
        </w:rPr>
        <w:t>пяти</w:t>
      </w:r>
      <w:r w:rsidR="0065505D" w:rsidRPr="00197714">
        <w:rPr>
          <w:sz w:val="26"/>
          <w:szCs w:val="26"/>
        </w:rPr>
        <w:t xml:space="preserve"> членов.</w:t>
      </w:r>
      <w:r w:rsidR="00AF14B3">
        <w:rPr>
          <w:sz w:val="26"/>
          <w:szCs w:val="26"/>
        </w:rPr>
        <w:t xml:space="preserve"> </w:t>
      </w:r>
      <w:r w:rsidR="00AF14B3" w:rsidRPr="00AF14B3">
        <w:rPr>
          <w:sz w:val="26"/>
          <w:szCs w:val="26"/>
        </w:rPr>
        <w:t xml:space="preserve">При проведении </w:t>
      </w:r>
      <w:r w:rsidR="001E05FF">
        <w:rPr>
          <w:sz w:val="26"/>
          <w:szCs w:val="26"/>
        </w:rPr>
        <w:t>отбора наилучших предложений</w:t>
      </w:r>
      <w:r w:rsidR="00AF14B3" w:rsidRPr="00AF14B3">
        <w:rPr>
          <w:sz w:val="26"/>
          <w:szCs w:val="26"/>
        </w:rPr>
        <w:t xml:space="preserve"> должно присутствовать не менее двух третей от общего числа членов закупочной комиссии, каждое заседание и принятое решение должны быть оформлены протоколами</w:t>
      </w:r>
      <w:r>
        <w:rPr>
          <w:sz w:val="26"/>
          <w:szCs w:val="26"/>
        </w:rPr>
        <w:t xml:space="preserve"> </w:t>
      </w:r>
      <w:r w:rsidRPr="00197714">
        <w:rPr>
          <w:sz w:val="26"/>
          <w:szCs w:val="26"/>
        </w:rPr>
        <w:t>специально</w:t>
      </w:r>
      <w:r>
        <w:rPr>
          <w:sz w:val="26"/>
          <w:szCs w:val="26"/>
        </w:rPr>
        <w:t>го</w:t>
      </w:r>
      <w:r w:rsidRPr="00197714">
        <w:rPr>
          <w:sz w:val="26"/>
          <w:szCs w:val="26"/>
        </w:rPr>
        <w:t xml:space="preserve"> информационно</w:t>
      </w:r>
      <w:r>
        <w:rPr>
          <w:sz w:val="26"/>
          <w:szCs w:val="26"/>
        </w:rPr>
        <w:t>го</w:t>
      </w:r>
      <w:r w:rsidRPr="00197714">
        <w:rPr>
          <w:sz w:val="26"/>
          <w:szCs w:val="26"/>
        </w:rPr>
        <w:t xml:space="preserve"> портал</w:t>
      </w:r>
      <w:r>
        <w:rPr>
          <w:sz w:val="26"/>
          <w:szCs w:val="26"/>
        </w:rPr>
        <w:t>а</w:t>
      </w:r>
      <w:r w:rsidR="00AF14B3">
        <w:rPr>
          <w:sz w:val="26"/>
          <w:szCs w:val="26"/>
        </w:rPr>
        <w:t>.</w:t>
      </w:r>
    </w:p>
    <w:p w14:paraId="73E68A46" w14:textId="1B76EEFB" w:rsidR="0065505D" w:rsidRPr="00197714" w:rsidRDefault="0065505D" w:rsidP="00ED5A06">
      <w:pPr>
        <w:pStyle w:val="1"/>
        <w:numPr>
          <w:ilvl w:val="0"/>
          <w:numId w:val="8"/>
        </w:numPr>
        <w:tabs>
          <w:tab w:val="left" w:pos="284"/>
        </w:tabs>
        <w:spacing w:before="120" w:after="120"/>
        <w:ind w:left="0" w:firstLine="0"/>
        <w:jc w:val="center"/>
        <w:rPr>
          <w:b/>
          <w:bCs/>
          <w:sz w:val="26"/>
          <w:szCs w:val="26"/>
        </w:rPr>
      </w:pPr>
      <w:r w:rsidRPr="00197714">
        <w:rPr>
          <w:b/>
          <w:bCs/>
          <w:sz w:val="26"/>
          <w:szCs w:val="26"/>
        </w:rPr>
        <w:t xml:space="preserve">Участники </w:t>
      </w:r>
      <w:r w:rsidR="001E05FF">
        <w:rPr>
          <w:b/>
          <w:bCs/>
          <w:sz w:val="26"/>
          <w:szCs w:val="26"/>
        </w:rPr>
        <w:t>отбора наилучших предложений</w:t>
      </w:r>
      <w:r w:rsidRPr="00197714">
        <w:rPr>
          <w:b/>
          <w:bCs/>
          <w:sz w:val="26"/>
          <w:szCs w:val="26"/>
        </w:rPr>
        <w:t>.</w:t>
      </w:r>
    </w:p>
    <w:p w14:paraId="739A229A" w14:textId="0D841573" w:rsidR="0065505D" w:rsidRDefault="0065505D" w:rsidP="00ED5A06">
      <w:pPr>
        <w:pStyle w:val="1"/>
        <w:numPr>
          <w:ilvl w:val="0"/>
          <w:numId w:val="2"/>
        </w:numPr>
        <w:tabs>
          <w:tab w:val="left" w:pos="1134"/>
        </w:tabs>
        <w:spacing w:after="0"/>
        <w:ind w:firstLine="567"/>
        <w:jc w:val="both"/>
        <w:rPr>
          <w:sz w:val="26"/>
          <w:szCs w:val="26"/>
        </w:rPr>
      </w:pPr>
      <w:r w:rsidRPr="00197714">
        <w:rPr>
          <w:sz w:val="26"/>
          <w:szCs w:val="26"/>
        </w:rPr>
        <w:t xml:space="preserve">В </w:t>
      </w:r>
      <w:r w:rsidR="004E5787">
        <w:rPr>
          <w:sz w:val="26"/>
          <w:szCs w:val="26"/>
        </w:rPr>
        <w:t>отбор</w:t>
      </w:r>
      <w:r w:rsidRPr="00197714">
        <w:rPr>
          <w:sz w:val="26"/>
          <w:szCs w:val="26"/>
        </w:rPr>
        <w:t>е могут принять участие любые</w:t>
      </w:r>
      <w:r w:rsidR="0029651C">
        <w:rPr>
          <w:sz w:val="26"/>
          <w:szCs w:val="26"/>
        </w:rPr>
        <w:t xml:space="preserve"> физические и</w:t>
      </w:r>
      <w:r w:rsidRPr="00197714">
        <w:rPr>
          <w:sz w:val="26"/>
          <w:szCs w:val="26"/>
        </w:rPr>
        <w:t xml:space="preserve"> юридические лица независимо от форм собственности, в том числе субъекты малого бизнеса, за исключением юридических лиц, приведенных в пункте </w:t>
      </w:r>
      <w:r w:rsidR="000F08AB">
        <w:rPr>
          <w:sz w:val="26"/>
          <w:szCs w:val="26"/>
        </w:rPr>
        <w:t>3.2</w:t>
      </w:r>
      <w:r w:rsidRPr="00197714">
        <w:rPr>
          <w:sz w:val="26"/>
          <w:szCs w:val="26"/>
        </w:rPr>
        <w:t>.</w:t>
      </w:r>
    </w:p>
    <w:p w14:paraId="7EEAEAED" w14:textId="25CD4F2A" w:rsidR="000F08AB" w:rsidRPr="00197714" w:rsidRDefault="000F08AB" w:rsidP="00ED5A06">
      <w:pPr>
        <w:pStyle w:val="1"/>
        <w:numPr>
          <w:ilvl w:val="1"/>
          <w:numId w:val="9"/>
        </w:numPr>
        <w:tabs>
          <w:tab w:val="left" w:pos="1134"/>
        </w:tabs>
        <w:spacing w:after="0"/>
        <w:ind w:left="0" w:firstLine="567"/>
        <w:jc w:val="both"/>
        <w:rPr>
          <w:sz w:val="26"/>
          <w:szCs w:val="26"/>
        </w:rPr>
      </w:pPr>
      <w:r>
        <w:rPr>
          <w:sz w:val="26"/>
          <w:szCs w:val="26"/>
        </w:rPr>
        <w:t>К</w:t>
      </w:r>
      <w:r w:rsidRPr="00197714">
        <w:rPr>
          <w:sz w:val="26"/>
          <w:szCs w:val="26"/>
        </w:rPr>
        <w:t xml:space="preserve"> участию в </w:t>
      </w:r>
      <w:r>
        <w:rPr>
          <w:sz w:val="26"/>
          <w:szCs w:val="26"/>
        </w:rPr>
        <w:t>отбор</w:t>
      </w:r>
      <w:r w:rsidRPr="00197714">
        <w:rPr>
          <w:sz w:val="26"/>
          <w:szCs w:val="26"/>
        </w:rPr>
        <w:t xml:space="preserve">е </w:t>
      </w:r>
      <w:r>
        <w:rPr>
          <w:sz w:val="26"/>
          <w:szCs w:val="26"/>
        </w:rPr>
        <w:t xml:space="preserve">наилучших предложений </w:t>
      </w:r>
      <w:r w:rsidRPr="00197714">
        <w:rPr>
          <w:sz w:val="26"/>
          <w:szCs w:val="26"/>
        </w:rPr>
        <w:t>не допускаются организации:</w:t>
      </w:r>
    </w:p>
    <w:p w14:paraId="5A19AE94" w14:textId="77777777" w:rsidR="000F08AB" w:rsidRPr="00197714" w:rsidRDefault="000F08AB" w:rsidP="000F08AB">
      <w:pPr>
        <w:pStyle w:val="1"/>
        <w:spacing w:after="0"/>
        <w:ind w:firstLine="567"/>
        <w:jc w:val="both"/>
        <w:rPr>
          <w:sz w:val="26"/>
          <w:szCs w:val="26"/>
        </w:rPr>
      </w:pPr>
      <w:r w:rsidRPr="00197714">
        <w:rPr>
          <w:sz w:val="26"/>
          <w:szCs w:val="26"/>
        </w:rPr>
        <w:t>находящиеся на стадии реорганизации, ликвидации или банкротства;</w:t>
      </w:r>
    </w:p>
    <w:p w14:paraId="264B4A1F" w14:textId="77777777" w:rsidR="000F08AB" w:rsidRPr="00197714" w:rsidRDefault="000F08AB" w:rsidP="000F08AB">
      <w:pPr>
        <w:pStyle w:val="1"/>
        <w:spacing w:after="0"/>
        <w:ind w:firstLine="567"/>
        <w:jc w:val="both"/>
        <w:rPr>
          <w:sz w:val="26"/>
          <w:szCs w:val="26"/>
        </w:rPr>
      </w:pPr>
      <w:r w:rsidRPr="00197714">
        <w:rPr>
          <w:sz w:val="26"/>
          <w:szCs w:val="26"/>
        </w:rPr>
        <w:t>находящиеся в состоянии судебного или арбитражного разбирательства с «Заказчиком»;</w:t>
      </w:r>
    </w:p>
    <w:p w14:paraId="31673F62" w14:textId="77777777" w:rsidR="000F08AB" w:rsidRPr="00197714" w:rsidRDefault="000F08AB" w:rsidP="000F08AB">
      <w:pPr>
        <w:pStyle w:val="1"/>
        <w:spacing w:after="0"/>
        <w:ind w:firstLine="567"/>
        <w:jc w:val="both"/>
        <w:rPr>
          <w:sz w:val="26"/>
          <w:szCs w:val="26"/>
        </w:rPr>
      </w:pPr>
      <w:r w:rsidRPr="00197714">
        <w:rPr>
          <w:sz w:val="26"/>
          <w:szCs w:val="26"/>
        </w:rPr>
        <w:t>находящиеся в Едином реестре недобросовестных исполнителей;</w:t>
      </w:r>
    </w:p>
    <w:p w14:paraId="60F76E50" w14:textId="77777777" w:rsidR="000F08AB" w:rsidRPr="00197714" w:rsidRDefault="000F08AB" w:rsidP="000F08AB">
      <w:pPr>
        <w:pStyle w:val="1"/>
        <w:spacing w:after="0"/>
        <w:ind w:firstLine="567"/>
        <w:jc w:val="both"/>
        <w:rPr>
          <w:sz w:val="26"/>
          <w:szCs w:val="26"/>
        </w:rPr>
      </w:pPr>
      <w:r w:rsidRPr="00197714">
        <w:rPr>
          <w:sz w:val="26"/>
          <w:szCs w:val="26"/>
        </w:rPr>
        <w:t>имеющиеся задолженности по уплате налогов и других обязательных платежей;</w:t>
      </w:r>
    </w:p>
    <w:p w14:paraId="0F4FD97E" w14:textId="77777777" w:rsidR="000F08AB" w:rsidRPr="00197714" w:rsidRDefault="000F08AB" w:rsidP="000F08AB">
      <w:pPr>
        <w:pStyle w:val="1"/>
        <w:spacing w:after="0"/>
        <w:ind w:firstLine="567"/>
        <w:jc w:val="both"/>
        <w:rPr>
          <w:sz w:val="26"/>
          <w:szCs w:val="26"/>
        </w:rPr>
      </w:pPr>
      <w:r w:rsidRPr="00197714">
        <w:rPr>
          <w:sz w:val="26"/>
          <w:szCs w:val="26"/>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w:t>
      </w:r>
      <w:r>
        <w:rPr>
          <w:sz w:val="26"/>
          <w:szCs w:val="26"/>
        </w:rPr>
        <w:br/>
      </w:r>
      <w:r w:rsidRPr="00197714">
        <w:rPr>
          <w:sz w:val="26"/>
          <w:szCs w:val="26"/>
        </w:rPr>
        <w:t>и предоставление информации при проведении финансовых операций (оффшорные зоны).</w:t>
      </w:r>
    </w:p>
    <w:p w14:paraId="055775DE" w14:textId="4D85A66D" w:rsidR="000F08AB" w:rsidRPr="00197714" w:rsidRDefault="000F08AB" w:rsidP="000F08AB">
      <w:pPr>
        <w:pStyle w:val="1"/>
        <w:spacing w:after="0"/>
        <w:ind w:firstLine="567"/>
        <w:jc w:val="both"/>
        <w:rPr>
          <w:sz w:val="26"/>
          <w:szCs w:val="26"/>
        </w:rPr>
      </w:pPr>
      <w:r w:rsidRPr="00197714">
        <w:rPr>
          <w:sz w:val="26"/>
          <w:szCs w:val="26"/>
        </w:rPr>
        <w:lastRenderedPageBreak/>
        <w:t xml:space="preserve">Для </w:t>
      </w:r>
      <w:r>
        <w:rPr>
          <w:sz w:val="26"/>
          <w:szCs w:val="26"/>
        </w:rPr>
        <w:t>участия в</w:t>
      </w:r>
      <w:r w:rsidRPr="00197714">
        <w:rPr>
          <w:sz w:val="26"/>
          <w:szCs w:val="26"/>
        </w:rPr>
        <w:t xml:space="preserve"> отбор</w:t>
      </w:r>
      <w:r>
        <w:rPr>
          <w:sz w:val="26"/>
          <w:szCs w:val="26"/>
        </w:rPr>
        <w:t>е</w:t>
      </w:r>
      <w:r w:rsidRPr="00197714">
        <w:rPr>
          <w:sz w:val="26"/>
          <w:szCs w:val="26"/>
        </w:rPr>
        <w:t xml:space="preserve"> участники должны соответствовать следующим критериям:</w:t>
      </w:r>
    </w:p>
    <w:p w14:paraId="075176E1" w14:textId="77777777" w:rsidR="000F08AB" w:rsidRPr="00197714" w:rsidRDefault="000F08AB" w:rsidP="000F08AB">
      <w:pPr>
        <w:pStyle w:val="1"/>
        <w:spacing w:after="0"/>
        <w:ind w:firstLine="567"/>
        <w:jc w:val="both"/>
        <w:rPr>
          <w:sz w:val="26"/>
          <w:szCs w:val="26"/>
        </w:rPr>
      </w:pPr>
      <w:r w:rsidRPr="00197714">
        <w:rPr>
          <w:sz w:val="26"/>
          <w:szCs w:val="26"/>
        </w:rPr>
        <w:t xml:space="preserve">наличие необходимых технических, финансовых, материальных, кадровых </w:t>
      </w:r>
      <w:r>
        <w:rPr>
          <w:sz w:val="26"/>
          <w:szCs w:val="26"/>
        </w:rPr>
        <w:br/>
      </w:r>
      <w:r w:rsidRPr="00197714">
        <w:rPr>
          <w:sz w:val="26"/>
          <w:szCs w:val="26"/>
        </w:rPr>
        <w:t>и других ресурсов для исполнения договора;</w:t>
      </w:r>
    </w:p>
    <w:p w14:paraId="5B4A562D" w14:textId="77777777" w:rsidR="000F08AB" w:rsidRPr="00197714" w:rsidRDefault="000F08AB" w:rsidP="000F08AB">
      <w:pPr>
        <w:pStyle w:val="1"/>
        <w:spacing w:after="0"/>
        <w:ind w:firstLine="567"/>
        <w:jc w:val="both"/>
        <w:rPr>
          <w:sz w:val="26"/>
          <w:szCs w:val="26"/>
        </w:rPr>
      </w:pPr>
      <w:r w:rsidRPr="00197714">
        <w:rPr>
          <w:sz w:val="26"/>
          <w:szCs w:val="26"/>
        </w:rPr>
        <w:t>правомочность на заключение договора;</w:t>
      </w:r>
    </w:p>
    <w:p w14:paraId="4DD8DE47" w14:textId="77777777" w:rsidR="000F08AB" w:rsidRPr="00197714" w:rsidRDefault="000F08AB" w:rsidP="000F08AB">
      <w:pPr>
        <w:pStyle w:val="1"/>
        <w:spacing w:after="0"/>
        <w:ind w:firstLine="567"/>
        <w:jc w:val="both"/>
        <w:rPr>
          <w:sz w:val="26"/>
          <w:szCs w:val="26"/>
        </w:rPr>
      </w:pPr>
      <w:r w:rsidRPr="00197714">
        <w:rPr>
          <w:sz w:val="26"/>
          <w:szCs w:val="26"/>
        </w:rPr>
        <w:t>отсутствие задолженности по уплате налогов и других обязательных платежей;</w:t>
      </w:r>
    </w:p>
    <w:p w14:paraId="13D43325" w14:textId="77777777" w:rsidR="000F08AB" w:rsidRPr="00197714" w:rsidRDefault="000F08AB" w:rsidP="000F08AB">
      <w:pPr>
        <w:pStyle w:val="1"/>
        <w:spacing w:after="0"/>
        <w:ind w:firstLine="567"/>
        <w:jc w:val="both"/>
        <w:rPr>
          <w:sz w:val="26"/>
          <w:szCs w:val="26"/>
        </w:rPr>
      </w:pPr>
      <w:r w:rsidRPr="00197714">
        <w:rPr>
          <w:sz w:val="26"/>
          <w:szCs w:val="26"/>
        </w:rPr>
        <w:t>отсутствие введенных в отношении них процедур банкротства;</w:t>
      </w:r>
    </w:p>
    <w:p w14:paraId="4EBAD4C1" w14:textId="77777777" w:rsidR="000F08AB" w:rsidRPr="00197714" w:rsidRDefault="000F08AB" w:rsidP="000F08AB">
      <w:pPr>
        <w:pStyle w:val="1"/>
        <w:spacing w:after="0"/>
        <w:ind w:firstLine="567"/>
        <w:jc w:val="both"/>
        <w:rPr>
          <w:sz w:val="26"/>
          <w:szCs w:val="26"/>
        </w:rPr>
      </w:pPr>
      <w:r w:rsidRPr="00197714">
        <w:rPr>
          <w:sz w:val="26"/>
          <w:szCs w:val="26"/>
        </w:rPr>
        <w:t>отсутствие записи о них в Едином реестре недобросовестных исполнителей.</w:t>
      </w:r>
    </w:p>
    <w:p w14:paraId="166357BD" w14:textId="77777777" w:rsidR="000F08AB" w:rsidRPr="00197714" w:rsidRDefault="000F08AB" w:rsidP="000F08AB">
      <w:pPr>
        <w:pStyle w:val="1"/>
        <w:tabs>
          <w:tab w:val="left" w:pos="851"/>
        </w:tabs>
        <w:spacing w:after="0"/>
        <w:ind w:firstLine="567"/>
        <w:jc w:val="both"/>
        <w:rPr>
          <w:sz w:val="26"/>
          <w:szCs w:val="26"/>
        </w:rPr>
      </w:pPr>
      <w:r w:rsidRPr="00197714">
        <w:rPr>
          <w:sz w:val="26"/>
          <w:szCs w:val="26"/>
        </w:rPr>
        <w:t>Заказчик отстраняет участника от участия в закупочных процедурах, если:</w:t>
      </w:r>
    </w:p>
    <w:p w14:paraId="7C29B969" w14:textId="77777777" w:rsidR="000F08AB" w:rsidRPr="0029651C" w:rsidRDefault="000F08AB" w:rsidP="000F08AB">
      <w:pPr>
        <w:shd w:val="clear" w:color="auto" w:fill="FFFFFF"/>
        <w:ind w:firstLine="567"/>
        <w:jc w:val="both"/>
        <w:rPr>
          <w:rFonts w:ascii="Times New Roman" w:eastAsia="Times New Roman" w:hAnsi="Times New Roman" w:cs="Times New Roman"/>
          <w:sz w:val="26"/>
          <w:szCs w:val="26"/>
        </w:rPr>
      </w:pPr>
      <w:r w:rsidRPr="0029651C">
        <w:rPr>
          <w:rFonts w:ascii="Times New Roman" w:eastAsia="Times New Roman" w:hAnsi="Times New Roman" w:cs="Times New Roman"/>
          <w:sz w:val="26"/>
          <w:szCs w:val="26"/>
        </w:rPr>
        <w:t>о нем имеется запись в Едином реестре недобросовестных исполнителей;</w:t>
      </w:r>
    </w:p>
    <w:p w14:paraId="67BAE37C" w14:textId="77777777" w:rsidR="000F08AB" w:rsidRPr="0029651C" w:rsidRDefault="000F08AB" w:rsidP="000F08AB">
      <w:pPr>
        <w:shd w:val="clear" w:color="auto" w:fill="FFFFFF"/>
        <w:ind w:firstLine="567"/>
        <w:jc w:val="both"/>
        <w:rPr>
          <w:rFonts w:ascii="Times New Roman" w:eastAsia="Times New Roman" w:hAnsi="Times New Roman" w:cs="Times New Roman"/>
          <w:sz w:val="26"/>
          <w:szCs w:val="26"/>
        </w:rPr>
      </w:pPr>
      <w:r w:rsidRPr="0029651C">
        <w:rPr>
          <w:rFonts w:ascii="Times New Roman" w:eastAsia="Times New Roman" w:hAnsi="Times New Roman" w:cs="Times New Roman"/>
          <w:sz w:val="26"/>
          <w:szCs w:val="26"/>
        </w:rPr>
        <w:t>у него имеется просроченная задолженность по уплате налогов и сборов;</w:t>
      </w:r>
    </w:p>
    <w:p w14:paraId="07B5ED15" w14:textId="77777777" w:rsidR="000F08AB" w:rsidRPr="0029651C" w:rsidRDefault="000F08AB" w:rsidP="000F08AB">
      <w:pPr>
        <w:shd w:val="clear" w:color="auto" w:fill="FFFFFF"/>
        <w:ind w:firstLine="567"/>
        <w:jc w:val="both"/>
        <w:rPr>
          <w:rFonts w:ascii="Times New Roman" w:eastAsia="Times New Roman" w:hAnsi="Times New Roman" w:cs="Times New Roman"/>
          <w:sz w:val="26"/>
          <w:szCs w:val="26"/>
        </w:rPr>
      </w:pPr>
      <w:r w:rsidRPr="0029651C">
        <w:rPr>
          <w:rFonts w:ascii="Times New Roman" w:eastAsia="Times New Roman" w:hAnsi="Times New Roman" w:cs="Times New Roman"/>
          <w:sz w:val="26"/>
          <w:szCs w:val="26"/>
        </w:rPr>
        <w:t>в отношении него введены процедуры банкротства;</w:t>
      </w:r>
    </w:p>
    <w:p w14:paraId="6954FAB8" w14:textId="77777777" w:rsidR="000F08AB" w:rsidRPr="0029651C" w:rsidRDefault="000F08AB" w:rsidP="000F08AB">
      <w:pPr>
        <w:shd w:val="clear" w:color="auto" w:fill="FFFFFF"/>
        <w:ind w:firstLine="567"/>
        <w:jc w:val="both"/>
        <w:rPr>
          <w:rFonts w:ascii="Times New Roman" w:eastAsia="Times New Roman" w:hAnsi="Times New Roman" w:cs="Times New Roman"/>
          <w:sz w:val="26"/>
          <w:szCs w:val="26"/>
        </w:rPr>
      </w:pPr>
      <w:r w:rsidRPr="0029651C">
        <w:rPr>
          <w:rFonts w:ascii="Times New Roman" w:eastAsia="Times New Roman" w:hAnsi="Times New Roman" w:cs="Times New Roman"/>
          <w:sz w:val="26"/>
          <w:szCs w:val="26"/>
        </w:rPr>
        <w:t xml:space="preserve">участник не соответствует квалификационным, техническим и коммерческим требованиям закупочной документации; </w:t>
      </w:r>
    </w:p>
    <w:p w14:paraId="7C23589B" w14:textId="77777777" w:rsidR="000F08AB" w:rsidRPr="0029651C" w:rsidRDefault="000F08AB" w:rsidP="000F08AB">
      <w:pPr>
        <w:shd w:val="clear" w:color="auto" w:fill="FFFFFF"/>
        <w:ind w:firstLine="567"/>
        <w:jc w:val="both"/>
        <w:rPr>
          <w:rFonts w:ascii="Times New Roman" w:eastAsia="Times New Roman" w:hAnsi="Times New Roman" w:cs="Times New Roman"/>
          <w:sz w:val="26"/>
          <w:szCs w:val="26"/>
        </w:rPr>
      </w:pPr>
      <w:r w:rsidRPr="0029651C">
        <w:rPr>
          <w:rFonts w:ascii="Times New Roman" w:eastAsia="Times New Roman" w:hAnsi="Times New Roman" w:cs="Times New Roman"/>
          <w:sz w:val="26"/>
          <w:szCs w:val="26"/>
        </w:rPr>
        <w:t xml:space="preserve">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w:t>
      </w:r>
      <w:r>
        <w:rPr>
          <w:rFonts w:ascii="Times New Roman" w:eastAsia="Times New Roman" w:hAnsi="Times New Roman" w:cs="Times New Roman"/>
          <w:sz w:val="26"/>
          <w:szCs w:val="26"/>
        </w:rPr>
        <w:br/>
      </w:r>
      <w:r w:rsidRPr="0029651C">
        <w:rPr>
          <w:rFonts w:ascii="Times New Roman" w:eastAsia="Times New Roman" w:hAnsi="Times New Roman" w:cs="Times New Roman"/>
          <w:sz w:val="26"/>
          <w:szCs w:val="26"/>
        </w:rPr>
        <w:t>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60C8D8C3" w14:textId="4513D678" w:rsidR="000F08AB" w:rsidRPr="00197714" w:rsidRDefault="000F08AB" w:rsidP="000F08AB">
      <w:pPr>
        <w:pStyle w:val="1"/>
        <w:tabs>
          <w:tab w:val="left" w:pos="1134"/>
        </w:tabs>
        <w:spacing w:after="0"/>
        <w:ind w:firstLine="567"/>
        <w:jc w:val="both"/>
        <w:rPr>
          <w:sz w:val="26"/>
          <w:szCs w:val="26"/>
        </w:rPr>
      </w:pPr>
      <w:r>
        <w:rPr>
          <w:sz w:val="26"/>
          <w:szCs w:val="26"/>
        </w:rPr>
        <w:t>у</w:t>
      </w:r>
      <w:r w:rsidRPr="0029651C">
        <w:rPr>
          <w:sz w:val="26"/>
          <w:szCs w:val="26"/>
        </w:rPr>
        <w:t>частник совершает антико</w:t>
      </w:r>
      <w:r>
        <w:rPr>
          <w:sz w:val="26"/>
          <w:szCs w:val="26"/>
        </w:rPr>
        <w:t>ррупционные</w:t>
      </w:r>
      <w:r w:rsidRPr="0029651C">
        <w:rPr>
          <w:sz w:val="26"/>
          <w:szCs w:val="26"/>
        </w:rPr>
        <w:t xml:space="preserve"> действия или в нарушение законодательства имеет конфликт интересов, а также при выявлении случаев аффилированности</w:t>
      </w:r>
    </w:p>
    <w:p w14:paraId="688A0E6E" w14:textId="068137D6" w:rsidR="00B41ABB" w:rsidRPr="00197714" w:rsidRDefault="00B41ABB" w:rsidP="00ED5A06">
      <w:pPr>
        <w:pStyle w:val="1"/>
        <w:numPr>
          <w:ilvl w:val="0"/>
          <w:numId w:val="9"/>
        </w:numPr>
        <w:tabs>
          <w:tab w:val="left" w:pos="1134"/>
        </w:tabs>
        <w:spacing w:before="120" w:after="120"/>
        <w:jc w:val="center"/>
        <w:rPr>
          <w:b/>
          <w:bCs/>
          <w:sz w:val="26"/>
          <w:szCs w:val="26"/>
        </w:rPr>
      </w:pPr>
      <w:r w:rsidRPr="00197714">
        <w:rPr>
          <w:b/>
          <w:bCs/>
          <w:sz w:val="26"/>
          <w:szCs w:val="26"/>
        </w:rPr>
        <w:t xml:space="preserve">Порядок подачи предложений для участия в </w:t>
      </w:r>
      <w:r w:rsidR="004E5787">
        <w:rPr>
          <w:b/>
          <w:bCs/>
          <w:sz w:val="26"/>
          <w:szCs w:val="26"/>
        </w:rPr>
        <w:t>отбор</w:t>
      </w:r>
      <w:r w:rsidRPr="00197714">
        <w:rPr>
          <w:b/>
          <w:bCs/>
          <w:sz w:val="26"/>
          <w:szCs w:val="26"/>
        </w:rPr>
        <w:t>е.</w:t>
      </w:r>
    </w:p>
    <w:p w14:paraId="217B8AD1" w14:textId="682FA75A" w:rsidR="0065505D" w:rsidRPr="00197714" w:rsidRDefault="00F7298A" w:rsidP="00ED5A06">
      <w:pPr>
        <w:pStyle w:val="1"/>
        <w:numPr>
          <w:ilvl w:val="1"/>
          <w:numId w:val="9"/>
        </w:numPr>
        <w:tabs>
          <w:tab w:val="left" w:pos="1134"/>
        </w:tabs>
        <w:spacing w:after="0"/>
        <w:ind w:left="0" w:firstLine="567"/>
        <w:jc w:val="both"/>
        <w:rPr>
          <w:sz w:val="26"/>
          <w:szCs w:val="26"/>
        </w:rPr>
      </w:pPr>
      <w:r w:rsidRPr="00197714">
        <w:rPr>
          <w:sz w:val="26"/>
          <w:szCs w:val="26"/>
        </w:rPr>
        <w:t xml:space="preserve">Для участия в </w:t>
      </w:r>
      <w:r w:rsidR="004E5787">
        <w:rPr>
          <w:sz w:val="26"/>
          <w:szCs w:val="26"/>
        </w:rPr>
        <w:t>отбор</w:t>
      </w:r>
      <w:r w:rsidRPr="00197714">
        <w:rPr>
          <w:sz w:val="26"/>
          <w:szCs w:val="26"/>
        </w:rPr>
        <w:t xml:space="preserve">е, участник </w:t>
      </w:r>
      <w:r w:rsidR="001E05FF">
        <w:rPr>
          <w:sz w:val="26"/>
          <w:szCs w:val="26"/>
        </w:rPr>
        <w:t>отбора наилучших предложений</w:t>
      </w:r>
      <w:r w:rsidRPr="00197714">
        <w:rPr>
          <w:sz w:val="26"/>
          <w:szCs w:val="26"/>
        </w:rPr>
        <w:t xml:space="preserve"> должен:</w:t>
      </w:r>
    </w:p>
    <w:p w14:paraId="7B59E250" w14:textId="3202D0EB" w:rsidR="0065505D" w:rsidRPr="00197714" w:rsidRDefault="00F7298A" w:rsidP="00F7298A">
      <w:pPr>
        <w:pStyle w:val="1"/>
        <w:tabs>
          <w:tab w:val="left" w:pos="993"/>
        </w:tabs>
        <w:spacing w:after="0"/>
        <w:ind w:firstLine="567"/>
        <w:jc w:val="both"/>
        <w:rPr>
          <w:sz w:val="26"/>
          <w:szCs w:val="26"/>
        </w:rPr>
      </w:pPr>
      <w:bookmarkStart w:id="8" w:name="bookmark13"/>
      <w:r w:rsidRPr="00197714">
        <w:rPr>
          <w:sz w:val="26"/>
          <w:szCs w:val="26"/>
        </w:rPr>
        <w:t>а</w:t>
      </w:r>
      <w:bookmarkEnd w:id="8"/>
      <w:r w:rsidRPr="00197714">
        <w:rPr>
          <w:sz w:val="26"/>
          <w:szCs w:val="26"/>
        </w:rPr>
        <w:t>)</w:t>
      </w:r>
      <w:r w:rsidRPr="00197714">
        <w:rPr>
          <w:sz w:val="26"/>
          <w:szCs w:val="26"/>
        </w:rPr>
        <w:tab/>
        <w:t xml:space="preserve">получить (скачать) электронную версию </w:t>
      </w:r>
      <w:r w:rsidR="00BF3C19">
        <w:rPr>
          <w:sz w:val="26"/>
          <w:szCs w:val="26"/>
        </w:rPr>
        <w:t>закупочной</w:t>
      </w:r>
      <w:r w:rsidRPr="00197714">
        <w:rPr>
          <w:sz w:val="26"/>
          <w:szCs w:val="26"/>
        </w:rPr>
        <w:t xml:space="preserve"> документации, размещенной </w:t>
      </w:r>
      <w:r w:rsidR="00F5082B">
        <w:rPr>
          <w:sz w:val="26"/>
          <w:szCs w:val="26"/>
        </w:rPr>
        <w:br/>
      </w:r>
      <w:r w:rsidRPr="00197714">
        <w:rPr>
          <w:sz w:val="26"/>
          <w:szCs w:val="26"/>
        </w:rPr>
        <w:t xml:space="preserve">на специальном информационном портале для ознакомления с условиями </w:t>
      </w:r>
      <w:r w:rsidR="001E05FF">
        <w:rPr>
          <w:sz w:val="26"/>
          <w:szCs w:val="26"/>
        </w:rPr>
        <w:t>отбора наилучших предложений</w:t>
      </w:r>
      <w:r w:rsidRPr="00197714">
        <w:rPr>
          <w:sz w:val="26"/>
          <w:szCs w:val="26"/>
        </w:rPr>
        <w:t>;</w:t>
      </w:r>
    </w:p>
    <w:p w14:paraId="7DD1AA1A" w14:textId="2B940B0E" w:rsidR="0065505D" w:rsidRPr="00197714" w:rsidRDefault="00F7298A" w:rsidP="00F7298A">
      <w:pPr>
        <w:pStyle w:val="1"/>
        <w:tabs>
          <w:tab w:val="left" w:pos="993"/>
        </w:tabs>
        <w:spacing w:after="0"/>
        <w:ind w:firstLine="567"/>
        <w:jc w:val="both"/>
        <w:rPr>
          <w:sz w:val="26"/>
          <w:szCs w:val="26"/>
        </w:rPr>
      </w:pPr>
      <w:bookmarkStart w:id="9" w:name="bookmark14"/>
      <w:r w:rsidRPr="00197714">
        <w:rPr>
          <w:sz w:val="26"/>
          <w:szCs w:val="26"/>
        </w:rPr>
        <w:t>б</w:t>
      </w:r>
      <w:bookmarkEnd w:id="9"/>
      <w:r w:rsidRPr="00197714">
        <w:rPr>
          <w:sz w:val="26"/>
          <w:szCs w:val="26"/>
        </w:rPr>
        <w:t>)</w:t>
      </w:r>
      <w:r w:rsidRPr="00197714">
        <w:rPr>
          <w:sz w:val="26"/>
          <w:szCs w:val="26"/>
        </w:rPr>
        <w:tab/>
        <w:t xml:space="preserve">подать документы и предложение в соответствии требованиями настоящей </w:t>
      </w:r>
      <w:r w:rsidR="0041639D" w:rsidRPr="00197714">
        <w:rPr>
          <w:sz w:val="26"/>
          <w:szCs w:val="26"/>
        </w:rPr>
        <w:t>инструкцией</w:t>
      </w:r>
      <w:r w:rsidR="002F174B">
        <w:rPr>
          <w:sz w:val="26"/>
          <w:szCs w:val="26"/>
        </w:rPr>
        <w:t xml:space="preserve"> и Приложением к настоящей инструкции (Формы 1,2,3,4,5)</w:t>
      </w:r>
      <w:r w:rsidRPr="00197714">
        <w:rPr>
          <w:sz w:val="26"/>
          <w:szCs w:val="26"/>
        </w:rPr>
        <w:t>.</w:t>
      </w:r>
    </w:p>
    <w:p w14:paraId="2F347D45" w14:textId="431D7D41" w:rsidR="004A58C7" w:rsidRPr="00197714" w:rsidRDefault="004A58C7" w:rsidP="00ED5A06">
      <w:pPr>
        <w:pStyle w:val="1"/>
        <w:numPr>
          <w:ilvl w:val="0"/>
          <w:numId w:val="9"/>
        </w:numPr>
        <w:tabs>
          <w:tab w:val="left" w:pos="426"/>
        </w:tabs>
        <w:spacing w:before="240" w:after="120"/>
        <w:ind w:left="0" w:firstLine="0"/>
        <w:jc w:val="center"/>
        <w:rPr>
          <w:sz w:val="26"/>
          <w:szCs w:val="26"/>
        </w:rPr>
      </w:pPr>
      <w:r w:rsidRPr="00197714">
        <w:rPr>
          <w:b/>
          <w:bCs/>
          <w:sz w:val="26"/>
          <w:szCs w:val="26"/>
        </w:rPr>
        <w:t xml:space="preserve">Язык </w:t>
      </w:r>
      <w:r w:rsidR="001E05FF">
        <w:rPr>
          <w:b/>
          <w:bCs/>
          <w:sz w:val="26"/>
          <w:szCs w:val="26"/>
        </w:rPr>
        <w:t>отбора наилучших предложений</w:t>
      </w:r>
      <w:r w:rsidRPr="00197714">
        <w:rPr>
          <w:b/>
          <w:bCs/>
          <w:sz w:val="26"/>
          <w:szCs w:val="26"/>
        </w:rPr>
        <w:t>, единица измерений.</w:t>
      </w:r>
    </w:p>
    <w:p w14:paraId="3C4A3579" w14:textId="3FE0706B" w:rsidR="00F7298A" w:rsidRPr="00197714" w:rsidRDefault="00BF3C19" w:rsidP="00ED5A06">
      <w:pPr>
        <w:pStyle w:val="1"/>
        <w:numPr>
          <w:ilvl w:val="1"/>
          <w:numId w:val="9"/>
        </w:numPr>
        <w:tabs>
          <w:tab w:val="left" w:pos="1134"/>
        </w:tabs>
        <w:spacing w:after="0"/>
        <w:ind w:left="0" w:firstLine="567"/>
        <w:jc w:val="both"/>
        <w:rPr>
          <w:sz w:val="26"/>
          <w:szCs w:val="26"/>
        </w:rPr>
      </w:pPr>
      <w:r>
        <w:rPr>
          <w:sz w:val="26"/>
          <w:szCs w:val="26"/>
        </w:rPr>
        <w:t>П</w:t>
      </w:r>
      <w:r w:rsidR="004A58C7" w:rsidRPr="00197714">
        <w:rPr>
          <w:sz w:val="26"/>
          <w:szCs w:val="26"/>
        </w:rPr>
        <w:t xml:space="preserve">редложение </w:t>
      </w:r>
      <w:r>
        <w:rPr>
          <w:sz w:val="26"/>
          <w:szCs w:val="26"/>
        </w:rPr>
        <w:t xml:space="preserve">по отбору </w:t>
      </w:r>
      <w:r w:rsidR="004A58C7" w:rsidRPr="00197714">
        <w:rPr>
          <w:sz w:val="26"/>
          <w:szCs w:val="26"/>
        </w:rPr>
        <w:t xml:space="preserve">и вся связанная с ним документация, и корреспонденция, которые осуществляются участником и заказчиком, должны быть на узбекском или русском языке. </w:t>
      </w:r>
      <w:r>
        <w:rPr>
          <w:sz w:val="26"/>
          <w:szCs w:val="26"/>
        </w:rPr>
        <w:t>П</w:t>
      </w:r>
      <w:r w:rsidR="004A58C7" w:rsidRPr="00197714">
        <w:rPr>
          <w:sz w:val="26"/>
          <w:szCs w:val="26"/>
        </w:rPr>
        <w:t>редложение</w:t>
      </w:r>
      <w:r>
        <w:rPr>
          <w:sz w:val="26"/>
          <w:szCs w:val="26"/>
        </w:rPr>
        <w:t xml:space="preserve"> по отбору</w:t>
      </w:r>
      <w:r w:rsidR="004A58C7" w:rsidRPr="00197714">
        <w:rPr>
          <w:sz w:val="26"/>
          <w:szCs w:val="26"/>
        </w:rPr>
        <w:t xml:space="preserve">, может быть на другом языке при условии, что к ней будет приложен точный перевод на узбекский или русский язык. В случае наличия разночтений </w:t>
      </w:r>
      <w:r w:rsidR="00BF0A51">
        <w:rPr>
          <w:sz w:val="26"/>
          <w:szCs w:val="26"/>
        </w:rPr>
        <w:br/>
      </w:r>
      <w:r w:rsidR="004A58C7" w:rsidRPr="00197714">
        <w:rPr>
          <w:sz w:val="26"/>
          <w:szCs w:val="26"/>
        </w:rPr>
        <w:t xml:space="preserve">в тексте </w:t>
      </w:r>
      <w:r w:rsidR="004E5787">
        <w:rPr>
          <w:sz w:val="26"/>
          <w:szCs w:val="26"/>
        </w:rPr>
        <w:t>отбор</w:t>
      </w:r>
      <w:r w:rsidR="004A58C7" w:rsidRPr="00197714">
        <w:rPr>
          <w:sz w:val="26"/>
          <w:szCs w:val="26"/>
        </w:rPr>
        <w:t xml:space="preserve">ного предложения, когда используется более чем один язык, узбекский </w:t>
      </w:r>
      <w:r w:rsidR="00BF0A51">
        <w:rPr>
          <w:sz w:val="26"/>
          <w:szCs w:val="26"/>
        </w:rPr>
        <w:br/>
      </w:r>
      <w:r w:rsidR="004A58C7" w:rsidRPr="00197714">
        <w:rPr>
          <w:sz w:val="26"/>
          <w:szCs w:val="26"/>
        </w:rPr>
        <w:t>или русский языки будут превалирующими.</w:t>
      </w:r>
    </w:p>
    <w:p w14:paraId="1570655D" w14:textId="32393CCE" w:rsidR="00F7298A" w:rsidRPr="00197714" w:rsidRDefault="00BF3C19" w:rsidP="00ED5A06">
      <w:pPr>
        <w:pStyle w:val="1"/>
        <w:numPr>
          <w:ilvl w:val="0"/>
          <w:numId w:val="9"/>
        </w:numPr>
        <w:tabs>
          <w:tab w:val="left" w:pos="426"/>
        </w:tabs>
        <w:spacing w:before="120" w:after="120"/>
        <w:ind w:left="0" w:firstLine="0"/>
        <w:jc w:val="center"/>
        <w:rPr>
          <w:sz w:val="26"/>
          <w:szCs w:val="26"/>
        </w:rPr>
      </w:pPr>
      <w:r>
        <w:rPr>
          <w:b/>
          <w:bCs/>
          <w:sz w:val="26"/>
          <w:szCs w:val="26"/>
        </w:rPr>
        <w:t>П</w:t>
      </w:r>
      <w:r w:rsidR="004A58C7" w:rsidRPr="00197714">
        <w:rPr>
          <w:b/>
          <w:bCs/>
          <w:sz w:val="26"/>
          <w:szCs w:val="26"/>
        </w:rPr>
        <w:t xml:space="preserve">редложение </w:t>
      </w:r>
      <w:r>
        <w:rPr>
          <w:b/>
          <w:bCs/>
          <w:sz w:val="26"/>
          <w:szCs w:val="26"/>
        </w:rPr>
        <w:t xml:space="preserve">по отбору </w:t>
      </w:r>
      <w:r w:rsidR="004A58C7" w:rsidRPr="00197714">
        <w:rPr>
          <w:b/>
          <w:bCs/>
          <w:sz w:val="26"/>
          <w:szCs w:val="26"/>
        </w:rPr>
        <w:t>и порядок его оформления.</w:t>
      </w:r>
    </w:p>
    <w:p w14:paraId="14A38A8C" w14:textId="37077241" w:rsidR="00F7298A" w:rsidRPr="00197714" w:rsidRDefault="004A58C7" w:rsidP="00ED5A06">
      <w:pPr>
        <w:pStyle w:val="1"/>
        <w:numPr>
          <w:ilvl w:val="1"/>
          <w:numId w:val="9"/>
        </w:numPr>
        <w:tabs>
          <w:tab w:val="left" w:pos="1134"/>
        </w:tabs>
        <w:spacing w:after="0"/>
        <w:ind w:left="0" w:firstLine="567"/>
        <w:jc w:val="both"/>
        <w:rPr>
          <w:sz w:val="26"/>
          <w:szCs w:val="26"/>
        </w:rPr>
      </w:pPr>
      <w:r w:rsidRPr="00197714">
        <w:rPr>
          <w:sz w:val="26"/>
          <w:szCs w:val="26"/>
        </w:rPr>
        <w:t xml:space="preserve">Участник должен представить комплект документов </w:t>
      </w:r>
      <w:r w:rsidR="00F01D1C">
        <w:t>в электронной форме,</w:t>
      </w:r>
      <w:r w:rsidR="00F35024">
        <w:t xml:space="preserve"> </w:t>
      </w:r>
      <w:r w:rsidR="002F174B">
        <w:t xml:space="preserve">путем загрузки в </w:t>
      </w:r>
      <w:r w:rsidR="002F174B" w:rsidRPr="003F754A">
        <w:rPr>
          <w:sz w:val="26"/>
          <w:szCs w:val="26"/>
        </w:rPr>
        <w:t>электронной системе государственных закупок,</w:t>
      </w:r>
      <w:r w:rsidR="002F174B">
        <w:t xml:space="preserve"> </w:t>
      </w:r>
      <w:r w:rsidR="00F35024">
        <w:t>определенной Кабинетом Министров Республики Узбекистан</w:t>
      </w:r>
      <w:r w:rsidRPr="00197714">
        <w:rPr>
          <w:sz w:val="26"/>
          <w:szCs w:val="26"/>
        </w:rPr>
        <w:t>.</w:t>
      </w:r>
    </w:p>
    <w:p w14:paraId="3124C6DA" w14:textId="05F1020B" w:rsidR="004A58C7" w:rsidRPr="00197714" w:rsidRDefault="004A58C7" w:rsidP="00ED5A06">
      <w:pPr>
        <w:pStyle w:val="1"/>
        <w:numPr>
          <w:ilvl w:val="1"/>
          <w:numId w:val="9"/>
        </w:numPr>
        <w:tabs>
          <w:tab w:val="left" w:pos="1134"/>
        </w:tabs>
        <w:spacing w:after="0"/>
        <w:ind w:left="0" w:firstLine="567"/>
        <w:jc w:val="both"/>
        <w:rPr>
          <w:sz w:val="26"/>
          <w:szCs w:val="26"/>
        </w:rPr>
      </w:pPr>
      <w:r w:rsidRPr="00197714">
        <w:rPr>
          <w:sz w:val="26"/>
          <w:szCs w:val="26"/>
        </w:rPr>
        <w:t xml:space="preserve">Участник </w:t>
      </w:r>
      <w:r w:rsidR="001E05FF">
        <w:rPr>
          <w:sz w:val="26"/>
          <w:szCs w:val="26"/>
        </w:rPr>
        <w:t>отбора наилучших предложений</w:t>
      </w:r>
      <w:r w:rsidRPr="00197714">
        <w:rPr>
          <w:sz w:val="26"/>
          <w:szCs w:val="26"/>
        </w:rPr>
        <w:t>:</w:t>
      </w:r>
    </w:p>
    <w:p w14:paraId="6AED701C" w14:textId="756246F8" w:rsidR="004A58C7" w:rsidRPr="00197714" w:rsidRDefault="004A58C7" w:rsidP="005B5C89">
      <w:pPr>
        <w:pStyle w:val="1"/>
        <w:spacing w:after="0"/>
        <w:ind w:firstLine="520"/>
        <w:jc w:val="both"/>
        <w:rPr>
          <w:sz w:val="26"/>
          <w:szCs w:val="26"/>
        </w:rPr>
      </w:pPr>
      <w:r w:rsidRPr="00197714">
        <w:rPr>
          <w:sz w:val="26"/>
          <w:szCs w:val="26"/>
        </w:rPr>
        <w:t xml:space="preserve">несет ответственность за подлинность и достоверность предоставляемых информации </w:t>
      </w:r>
      <w:r w:rsidR="00BF0A51">
        <w:rPr>
          <w:sz w:val="26"/>
          <w:szCs w:val="26"/>
        </w:rPr>
        <w:br/>
      </w:r>
      <w:r w:rsidRPr="00197714">
        <w:rPr>
          <w:sz w:val="26"/>
          <w:szCs w:val="26"/>
        </w:rPr>
        <w:t>и документов;</w:t>
      </w:r>
    </w:p>
    <w:p w14:paraId="31F2D6FC" w14:textId="60B4E9BC" w:rsidR="004A58C7" w:rsidRDefault="004A58C7" w:rsidP="005B5C89">
      <w:pPr>
        <w:pStyle w:val="1"/>
        <w:spacing w:after="0"/>
        <w:ind w:firstLine="520"/>
        <w:jc w:val="both"/>
        <w:rPr>
          <w:sz w:val="26"/>
          <w:szCs w:val="26"/>
        </w:rPr>
      </w:pPr>
      <w:r w:rsidRPr="00197714">
        <w:rPr>
          <w:sz w:val="26"/>
          <w:szCs w:val="26"/>
        </w:rPr>
        <w:t>вправе подать только одно предложение;</w:t>
      </w:r>
    </w:p>
    <w:p w14:paraId="1777B15C" w14:textId="400C30C0" w:rsidR="003F754A" w:rsidRDefault="003F754A" w:rsidP="005B5C89">
      <w:pPr>
        <w:pStyle w:val="1"/>
        <w:spacing w:after="0"/>
        <w:ind w:firstLine="520"/>
        <w:jc w:val="both"/>
        <w:rPr>
          <w:sz w:val="26"/>
          <w:szCs w:val="26"/>
        </w:rPr>
      </w:pPr>
      <w:r w:rsidRPr="003F754A">
        <w:rPr>
          <w:sz w:val="26"/>
          <w:szCs w:val="26"/>
        </w:rPr>
        <w:t>предложение может содержать эскиз, рисунок, чертеж, фотографию и иное изображение, образец, пробу товара, являющегося объектом государственной закупки</w:t>
      </w:r>
      <w:r>
        <w:rPr>
          <w:sz w:val="26"/>
          <w:szCs w:val="26"/>
        </w:rPr>
        <w:t>;</w:t>
      </w:r>
    </w:p>
    <w:p w14:paraId="2EB7094C" w14:textId="527932BF" w:rsidR="003F754A" w:rsidRPr="00197714" w:rsidRDefault="003F754A" w:rsidP="005B5C89">
      <w:pPr>
        <w:pStyle w:val="1"/>
        <w:spacing w:after="0"/>
        <w:ind w:firstLine="520"/>
        <w:jc w:val="both"/>
        <w:rPr>
          <w:sz w:val="26"/>
          <w:szCs w:val="26"/>
        </w:rPr>
      </w:pPr>
      <w:r>
        <w:rPr>
          <w:sz w:val="26"/>
          <w:szCs w:val="26"/>
        </w:rPr>
        <w:t>п</w:t>
      </w:r>
      <w:r w:rsidRPr="003F754A">
        <w:rPr>
          <w:sz w:val="26"/>
          <w:szCs w:val="26"/>
        </w:rPr>
        <w:t xml:space="preserve">рием предложений на отбор прекращается с наступлением срока, указанного </w:t>
      </w:r>
      <w:r w:rsidR="00BF6844">
        <w:rPr>
          <w:sz w:val="26"/>
          <w:szCs w:val="26"/>
        </w:rPr>
        <w:br/>
      </w:r>
      <w:r w:rsidRPr="003F754A">
        <w:rPr>
          <w:sz w:val="26"/>
          <w:szCs w:val="26"/>
        </w:rPr>
        <w:lastRenderedPageBreak/>
        <w:t>в объявлении, опубликованном в электронной системе государственных закупок через специальный информационный портал</w:t>
      </w:r>
      <w:r>
        <w:rPr>
          <w:sz w:val="26"/>
          <w:szCs w:val="26"/>
        </w:rPr>
        <w:t>.</w:t>
      </w:r>
    </w:p>
    <w:p w14:paraId="38439B3F" w14:textId="379B3BB8" w:rsidR="004A58C7" w:rsidRPr="00197714" w:rsidRDefault="00BF3C19" w:rsidP="00ED5A06">
      <w:pPr>
        <w:pStyle w:val="1"/>
        <w:numPr>
          <w:ilvl w:val="1"/>
          <w:numId w:val="9"/>
        </w:numPr>
        <w:tabs>
          <w:tab w:val="left" w:pos="1134"/>
        </w:tabs>
        <w:spacing w:after="0"/>
        <w:ind w:left="0" w:firstLine="567"/>
        <w:jc w:val="both"/>
        <w:rPr>
          <w:sz w:val="26"/>
          <w:szCs w:val="26"/>
        </w:rPr>
      </w:pPr>
      <w:r>
        <w:rPr>
          <w:sz w:val="26"/>
          <w:szCs w:val="26"/>
        </w:rPr>
        <w:t>П</w:t>
      </w:r>
      <w:r w:rsidR="004A58C7" w:rsidRPr="00197714">
        <w:rPr>
          <w:sz w:val="26"/>
          <w:szCs w:val="26"/>
        </w:rPr>
        <w:t xml:space="preserve">редложение </w:t>
      </w:r>
      <w:r>
        <w:rPr>
          <w:sz w:val="26"/>
          <w:szCs w:val="26"/>
        </w:rPr>
        <w:t xml:space="preserve">по отбору </w:t>
      </w:r>
      <w:r w:rsidR="004A58C7" w:rsidRPr="00197714">
        <w:rPr>
          <w:sz w:val="26"/>
          <w:szCs w:val="26"/>
        </w:rPr>
        <w:t>состоит из двух частей:</w:t>
      </w:r>
    </w:p>
    <w:p w14:paraId="14A7868C" w14:textId="0E66AC08" w:rsidR="004A58C7" w:rsidRPr="00197714" w:rsidRDefault="004A58C7" w:rsidP="005B5C89">
      <w:pPr>
        <w:pStyle w:val="1"/>
        <w:spacing w:after="0"/>
        <w:ind w:firstLine="520"/>
        <w:jc w:val="both"/>
        <w:rPr>
          <w:sz w:val="26"/>
          <w:szCs w:val="26"/>
        </w:rPr>
      </w:pPr>
      <w:r w:rsidRPr="00197714">
        <w:rPr>
          <w:sz w:val="26"/>
          <w:szCs w:val="26"/>
        </w:rPr>
        <w:t xml:space="preserve">техническая часть должна соответствовать техническим требованиям Заказчика </w:t>
      </w:r>
      <w:r w:rsidR="00BF0A51">
        <w:rPr>
          <w:sz w:val="26"/>
          <w:szCs w:val="26"/>
        </w:rPr>
        <w:br/>
      </w:r>
      <w:r w:rsidRPr="00197714">
        <w:rPr>
          <w:sz w:val="26"/>
          <w:szCs w:val="26"/>
        </w:rPr>
        <w:t>и содержать в себе подробное описание предлагаемого товара</w:t>
      </w:r>
      <w:r w:rsidR="00E42103">
        <w:rPr>
          <w:sz w:val="26"/>
          <w:szCs w:val="26"/>
          <w:lang w:val="uz-Cyrl-UZ"/>
        </w:rPr>
        <w:t>, работ и услуг</w:t>
      </w:r>
      <w:r w:rsidRPr="00197714">
        <w:rPr>
          <w:sz w:val="26"/>
          <w:szCs w:val="26"/>
        </w:rPr>
        <w:t>;</w:t>
      </w:r>
    </w:p>
    <w:p w14:paraId="7385E828" w14:textId="0E9CAC5F" w:rsidR="004A58C7" w:rsidRPr="00197714" w:rsidRDefault="004A58C7" w:rsidP="005B5C89">
      <w:pPr>
        <w:pStyle w:val="1"/>
        <w:spacing w:after="0"/>
        <w:ind w:firstLine="520"/>
        <w:jc w:val="both"/>
        <w:rPr>
          <w:sz w:val="26"/>
          <w:szCs w:val="26"/>
        </w:rPr>
      </w:pPr>
      <w:r w:rsidRPr="00197714">
        <w:rPr>
          <w:sz w:val="26"/>
          <w:szCs w:val="26"/>
        </w:rPr>
        <w:t xml:space="preserve">ценовая часть должна соответствовать условиям </w:t>
      </w:r>
      <w:r w:rsidR="001E05FF">
        <w:rPr>
          <w:sz w:val="26"/>
          <w:szCs w:val="26"/>
        </w:rPr>
        <w:t>отбора наилучших предложений</w:t>
      </w:r>
      <w:r w:rsidRPr="00197714">
        <w:rPr>
          <w:sz w:val="26"/>
          <w:szCs w:val="26"/>
        </w:rPr>
        <w:t xml:space="preserve"> </w:t>
      </w:r>
      <w:r w:rsidR="00BF6844">
        <w:rPr>
          <w:sz w:val="26"/>
          <w:szCs w:val="26"/>
        </w:rPr>
        <w:br/>
      </w:r>
      <w:r w:rsidRPr="00197714">
        <w:rPr>
          <w:sz w:val="26"/>
          <w:szCs w:val="26"/>
        </w:rPr>
        <w:t>и содержать следующую информацию: наименование товара</w:t>
      </w:r>
      <w:r w:rsidR="00E42103">
        <w:rPr>
          <w:sz w:val="26"/>
          <w:szCs w:val="26"/>
          <w:lang w:val="uz-Cyrl-UZ"/>
        </w:rPr>
        <w:t xml:space="preserve">, работ </w:t>
      </w:r>
      <w:r w:rsidR="00BF0A51">
        <w:rPr>
          <w:sz w:val="26"/>
          <w:szCs w:val="26"/>
          <w:lang w:val="uz-Cyrl-UZ"/>
        </w:rPr>
        <w:t>(</w:t>
      </w:r>
      <w:r w:rsidR="00E42103">
        <w:rPr>
          <w:sz w:val="26"/>
          <w:szCs w:val="26"/>
          <w:lang w:val="uz-Cyrl-UZ"/>
        </w:rPr>
        <w:t>услуг</w:t>
      </w:r>
      <w:r w:rsidR="00BF0A51">
        <w:rPr>
          <w:sz w:val="26"/>
          <w:szCs w:val="26"/>
          <w:lang w:val="uz-Cyrl-UZ"/>
        </w:rPr>
        <w:t>)</w:t>
      </w:r>
      <w:r w:rsidRPr="00197714">
        <w:rPr>
          <w:sz w:val="26"/>
          <w:szCs w:val="26"/>
        </w:rPr>
        <w:t>, цена товара</w:t>
      </w:r>
      <w:r w:rsidR="00E42103">
        <w:rPr>
          <w:sz w:val="26"/>
          <w:szCs w:val="26"/>
          <w:lang w:val="uz-Cyrl-UZ"/>
        </w:rPr>
        <w:t xml:space="preserve">, работ </w:t>
      </w:r>
      <w:r w:rsidR="00BF0A51">
        <w:rPr>
          <w:sz w:val="26"/>
          <w:szCs w:val="26"/>
          <w:lang w:val="uz-Cyrl-UZ"/>
        </w:rPr>
        <w:t>(</w:t>
      </w:r>
      <w:r w:rsidR="00E42103">
        <w:rPr>
          <w:sz w:val="26"/>
          <w:szCs w:val="26"/>
          <w:lang w:val="uz-Cyrl-UZ"/>
        </w:rPr>
        <w:t>услуг</w:t>
      </w:r>
      <w:r w:rsidR="00BF0A51">
        <w:rPr>
          <w:sz w:val="26"/>
          <w:szCs w:val="26"/>
          <w:lang w:val="uz-Cyrl-UZ"/>
        </w:rPr>
        <w:t>)</w:t>
      </w:r>
      <w:r w:rsidRPr="00197714">
        <w:rPr>
          <w:sz w:val="26"/>
          <w:szCs w:val="26"/>
        </w:rPr>
        <w:t xml:space="preserve">, итоговая сумма, условия </w:t>
      </w:r>
      <w:r w:rsidR="00BF0A51">
        <w:rPr>
          <w:sz w:val="26"/>
          <w:szCs w:val="26"/>
        </w:rPr>
        <w:t xml:space="preserve">и сроки </w:t>
      </w:r>
      <w:r w:rsidRPr="00197714">
        <w:rPr>
          <w:sz w:val="26"/>
          <w:szCs w:val="26"/>
        </w:rPr>
        <w:t>поставки</w:t>
      </w:r>
      <w:r w:rsidR="00E42103">
        <w:rPr>
          <w:sz w:val="26"/>
          <w:szCs w:val="26"/>
          <w:lang w:val="uz-Cyrl-UZ"/>
        </w:rPr>
        <w:t xml:space="preserve"> и выполнения работ </w:t>
      </w:r>
      <w:r w:rsidR="00BF0A51">
        <w:rPr>
          <w:sz w:val="26"/>
          <w:szCs w:val="26"/>
          <w:lang w:val="uz-Cyrl-UZ"/>
        </w:rPr>
        <w:t>(у</w:t>
      </w:r>
      <w:r w:rsidR="00E42103">
        <w:rPr>
          <w:sz w:val="26"/>
          <w:szCs w:val="26"/>
          <w:lang w:val="uz-Cyrl-UZ"/>
        </w:rPr>
        <w:t>слуг</w:t>
      </w:r>
      <w:r w:rsidR="00BF0A51">
        <w:rPr>
          <w:sz w:val="26"/>
          <w:szCs w:val="26"/>
          <w:lang w:val="uz-Cyrl-UZ"/>
        </w:rPr>
        <w:t>)</w:t>
      </w:r>
      <w:r w:rsidRPr="00197714">
        <w:rPr>
          <w:sz w:val="26"/>
          <w:szCs w:val="26"/>
        </w:rPr>
        <w:t>, условия платежа, срок действия предложения и т.п</w:t>
      </w:r>
      <w:r w:rsidR="00001CD2" w:rsidRPr="00197714">
        <w:rPr>
          <w:sz w:val="26"/>
          <w:szCs w:val="26"/>
        </w:rPr>
        <w:t>.</w:t>
      </w:r>
    </w:p>
    <w:p w14:paraId="19D1A07D" w14:textId="60F6B51E" w:rsidR="00001CD2" w:rsidRPr="00197714" w:rsidRDefault="00F91F9C" w:rsidP="00ED5A06">
      <w:pPr>
        <w:pStyle w:val="1"/>
        <w:numPr>
          <w:ilvl w:val="1"/>
          <w:numId w:val="9"/>
        </w:numPr>
        <w:tabs>
          <w:tab w:val="left" w:pos="1276"/>
        </w:tabs>
        <w:spacing w:after="0"/>
        <w:ind w:left="0" w:firstLine="567"/>
        <w:jc w:val="both"/>
        <w:rPr>
          <w:sz w:val="26"/>
          <w:szCs w:val="26"/>
        </w:rPr>
      </w:pPr>
      <w:r w:rsidRPr="00197714">
        <w:rPr>
          <w:sz w:val="26"/>
          <w:szCs w:val="26"/>
        </w:rPr>
        <w:t>Требования к наличию обязательных документов в техническо</w:t>
      </w:r>
      <w:r w:rsidR="00F35024">
        <w:rPr>
          <w:sz w:val="26"/>
          <w:szCs w:val="26"/>
        </w:rPr>
        <w:t>й</w:t>
      </w:r>
      <w:r w:rsidRPr="00197714">
        <w:rPr>
          <w:sz w:val="26"/>
          <w:szCs w:val="26"/>
        </w:rPr>
        <w:t xml:space="preserve"> </w:t>
      </w:r>
      <w:r w:rsidR="00F35024">
        <w:rPr>
          <w:sz w:val="26"/>
          <w:szCs w:val="26"/>
        </w:rPr>
        <w:t>части</w:t>
      </w:r>
      <w:r w:rsidRPr="00197714">
        <w:rPr>
          <w:sz w:val="26"/>
          <w:szCs w:val="26"/>
        </w:rPr>
        <w:t>.</w:t>
      </w:r>
    </w:p>
    <w:p w14:paraId="42720897" w14:textId="258DBACF" w:rsidR="00F91F9C" w:rsidRPr="00197714" w:rsidRDefault="00F91F9C" w:rsidP="00F91F9C">
      <w:pPr>
        <w:pStyle w:val="1"/>
        <w:tabs>
          <w:tab w:val="left" w:pos="1276"/>
        </w:tabs>
        <w:spacing w:after="0"/>
        <w:ind w:firstLine="567"/>
        <w:jc w:val="both"/>
        <w:rPr>
          <w:sz w:val="26"/>
          <w:szCs w:val="26"/>
        </w:rPr>
      </w:pPr>
      <w:r w:rsidRPr="00197714">
        <w:rPr>
          <w:sz w:val="26"/>
          <w:szCs w:val="26"/>
        </w:rPr>
        <w:t>Пакет технического предложения должен содержать следующие документы:</w:t>
      </w:r>
    </w:p>
    <w:p w14:paraId="49444B80" w14:textId="7A09F00E" w:rsidR="00F91F9C" w:rsidRPr="00197714" w:rsidRDefault="00F91F9C" w:rsidP="00F91F9C">
      <w:pPr>
        <w:pStyle w:val="1"/>
        <w:tabs>
          <w:tab w:val="left" w:pos="1276"/>
        </w:tabs>
        <w:spacing w:after="0"/>
        <w:ind w:firstLine="567"/>
        <w:jc w:val="both"/>
        <w:rPr>
          <w:sz w:val="26"/>
          <w:szCs w:val="26"/>
        </w:rPr>
      </w:pPr>
      <w:r w:rsidRPr="00197714">
        <w:rPr>
          <w:sz w:val="26"/>
          <w:szCs w:val="26"/>
        </w:rPr>
        <w:t>техническо</w:t>
      </w:r>
      <w:r w:rsidR="00F35024">
        <w:rPr>
          <w:sz w:val="26"/>
          <w:szCs w:val="26"/>
        </w:rPr>
        <w:t>е</w:t>
      </w:r>
      <w:r w:rsidRPr="00197714">
        <w:rPr>
          <w:sz w:val="26"/>
          <w:szCs w:val="26"/>
        </w:rPr>
        <w:t xml:space="preserve"> предложени</w:t>
      </w:r>
      <w:r w:rsidR="00F35024">
        <w:rPr>
          <w:sz w:val="26"/>
          <w:szCs w:val="26"/>
        </w:rPr>
        <w:t>е</w:t>
      </w:r>
      <w:r w:rsidRPr="00197714">
        <w:rPr>
          <w:sz w:val="26"/>
          <w:szCs w:val="26"/>
        </w:rPr>
        <w:t>;</w:t>
      </w:r>
    </w:p>
    <w:p w14:paraId="5E2D53B9" w14:textId="10EBC0DB" w:rsidR="00F91F9C" w:rsidRPr="00197714" w:rsidRDefault="00F91F9C" w:rsidP="00F91F9C">
      <w:pPr>
        <w:pStyle w:val="1"/>
        <w:tabs>
          <w:tab w:val="right" w:pos="8963"/>
        </w:tabs>
        <w:spacing w:after="0"/>
        <w:ind w:firstLine="567"/>
        <w:jc w:val="both"/>
        <w:rPr>
          <w:sz w:val="26"/>
          <w:szCs w:val="26"/>
        </w:rPr>
      </w:pPr>
      <w:r w:rsidRPr="00197714">
        <w:rPr>
          <w:sz w:val="26"/>
          <w:szCs w:val="26"/>
        </w:rPr>
        <w:t xml:space="preserve">перечень технической документации (брошюры, технические паспорта, инструкция </w:t>
      </w:r>
      <w:r w:rsidR="00BF0A51">
        <w:rPr>
          <w:sz w:val="26"/>
          <w:szCs w:val="26"/>
        </w:rPr>
        <w:br/>
      </w:r>
      <w:r w:rsidRPr="00197714">
        <w:rPr>
          <w:sz w:val="26"/>
          <w:szCs w:val="26"/>
        </w:rPr>
        <w:t>по эксплуатации</w:t>
      </w:r>
      <w:r w:rsidR="00BC1102">
        <w:rPr>
          <w:sz w:val="26"/>
          <w:szCs w:val="26"/>
        </w:rPr>
        <w:t xml:space="preserve"> </w:t>
      </w:r>
      <w:r w:rsidRPr="00197714">
        <w:rPr>
          <w:sz w:val="26"/>
          <w:szCs w:val="26"/>
        </w:rPr>
        <w:t>и т.п. или иные документы, содержащие полное и подробное описание предлагаемого товара</w:t>
      </w:r>
      <w:r w:rsidR="00BF0A51">
        <w:rPr>
          <w:sz w:val="26"/>
          <w:szCs w:val="26"/>
        </w:rPr>
        <w:t>, работ (услуг)</w:t>
      </w:r>
      <w:r w:rsidRPr="00197714">
        <w:rPr>
          <w:sz w:val="26"/>
          <w:szCs w:val="26"/>
        </w:rPr>
        <w:t>).</w:t>
      </w:r>
    </w:p>
    <w:p w14:paraId="38F8246E" w14:textId="1A0C318C" w:rsidR="000F75D7" w:rsidRPr="00197714" w:rsidRDefault="000F75D7" w:rsidP="00ED5A06">
      <w:pPr>
        <w:pStyle w:val="1"/>
        <w:numPr>
          <w:ilvl w:val="0"/>
          <w:numId w:val="9"/>
        </w:numPr>
        <w:spacing w:before="120" w:after="120"/>
        <w:jc w:val="center"/>
        <w:rPr>
          <w:sz w:val="26"/>
          <w:szCs w:val="26"/>
        </w:rPr>
      </w:pPr>
      <w:r w:rsidRPr="00197714">
        <w:rPr>
          <w:b/>
          <w:bCs/>
          <w:sz w:val="26"/>
          <w:szCs w:val="26"/>
        </w:rPr>
        <w:t>Ответственность сторон и соблюдение конфиденциальности.</w:t>
      </w:r>
    </w:p>
    <w:p w14:paraId="3677DED1" w14:textId="0B43A3D4" w:rsidR="000F75D7" w:rsidRPr="00197714" w:rsidRDefault="000F75D7" w:rsidP="00ED5A06">
      <w:pPr>
        <w:pStyle w:val="1"/>
        <w:numPr>
          <w:ilvl w:val="1"/>
          <w:numId w:val="9"/>
        </w:numPr>
        <w:tabs>
          <w:tab w:val="left" w:pos="1134"/>
        </w:tabs>
        <w:spacing w:after="0"/>
        <w:ind w:left="0" w:firstLine="567"/>
        <w:jc w:val="both"/>
        <w:rPr>
          <w:sz w:val="26"/>
          <w:szCs w:val="26"/>
        </w:rPr>
      </w:pPr>
      <w:r w:rsidRPr="00197714">
        <w:rPr>
          <w:sz w:val="26"/>
          <w:szCs w:val="26"/>
        </w:rPr>
        <w:t>Ответственность, предусмотренной законодательством Республики Узбекистан, несут:</w:t>
      </w:r>
    </w:p>
    <w:p w14:paraId="60D59722" w14:textId="526E1D73" w:rsidR="000F75D7" w:rsidRPr="00197714" w:rsidRDefault="000F75D7" w:rsidP="000F75D7">
      <w:pPr>
        <w:pStyle w:val="1"/>
        <w:spacing w:after="0"/>
        <w:ind w:firstLine="567"/>
        <w:jc w:val="both"/>
        <w:rPr>
          <w:sz w:val="26"/>
          <w:szCs w:val="26"/>
        </w:rPr>
      </w:pPr>
      <w:r w:rsidRPr="00197714">
        <w:rPr>
          <w:sz w:val="26"/>
          <w:szCs w:val="26"/>
        </w:rPr>
        <w:t xml:space="preserve">лица, входящие в состав </w:t>
      </w:r>
      <w:r w:rsidR="00332EFF">
        <w:rPr>
          <w:sz w:val="26"/>
          <w:szCs w:val="26"/>
        </w:rPr>
        <w:t>Р</w:t>
      </w:r>
      <w:r w:rsidRPr="00197714">
        <w:rPr>
          <w:sz w:val="26"/>
          <w:szCs w:val="26"/>
        </w:rPr>
        <w:t xml:space="preserve">абочего органа, которые ведут учет поступающих </w:t>
      </w:r>
      <w:r w:rsidR="00BF3C19">
        <w:rPr>
          <w:sz w:val="26"/>
          <w:szCs w:val="26"/>
        </w:rPr>
        <w:t>предложений по отбору</w:t>
      </w:r>
      <w:r w:rsidRPr="00197714">
        <w:rPr>
          <w:sz w:val="26"/>
          <w:szCs w:val="26"/>
        </w:rPr>
        <w:t xml:space="preserve"> и обеспечивают их сохранность и конфиденциальность;</w:t>
      </w:r>
    </w:p>
    <w:p w14:paraId="17D21427" w14:textId="16B41B0B" w:rsidR="000F75D7" w:rsidRPr="00197714" w:rsidRDefault="000F75D7" w:rsidP="000F75D7">
      <w:pPr>
        <w:pStyle w:val="1"/>
        <w:spacing w:after="0"/>
        <w:ind w:firstLine="567"/>
        <w:jc w:val="both"/>
        <w:rPr>
          <w:sz w:val="26"/>
          <w:szCs w:val="26"/>
        </w:rPr>
      </w:pPr>
      <w:r w:rsidRPr="00197714">
        <w:rPr>
          <w:sz w:val="26"/>
          <w:szCs w:val="26"/>
        </w:rPr>
        <w:t xml:space="preserve">председатель и члены комиссии, а также члены рабочей группы, созданной для изучения </w:t>
      </w:r>
      <w:r w:rsidR="00BF3C19">
        <w:rPr>
          <w:sz w:val="26"/>
          <w:szCs w:val="26"/>
        </w:rPr>
        <w:t>предложений по отбору</w:t>
      </w:r>
      <w:r w:rsidRPr="00197714">
        <w:rPr>
          <w:sz w:val="26"/>
          <w:szCs w:val="26"/>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p w14:paraId="10C66F07" w14:textId="551FE9FD" w:rsidR="000F75D7" w:rsidRPr="00197714" w:rsidRDefault="000F75D7" w:rsidP="000F75D7">
      <w:pPr>
        <w:pStyle w:val="1"/>
        <w:spacing w:after="0"/>
        <w:ind w:firstLine="567"/>
        <w:jc w:val="both"/>
        <w:rPr>
          <w:sz w:val="26"/>
          <w:szCs w:val="26"/>
        </w:rPr>
      </w:pPr>
      <w:r w:rsidRPr="00197714">
        <w:rPr>
          <w:sz w:val="26"/>
          <w:szCs w:val="26"/>
        </w:rPr>
        <w:t xml:space="preserve">победитель </w:t>
      </w:r>
      <w:r w:rsidR="001E05FF">
        <w:rPr>
          <w:sz w:val="26"/>
          <w:szCs w:val="26"/>
        </w:rPr>
        <w:t>отбора наилучших предложений</w:t>
      </w:r>
      <w:r w:rsidRPr="00197714">
        <w:rPr>
          <w:sz w:val="26"/>
          <w:szCs w:val="26"/>
        </w:rPr>
        <w:t>, не исполнивший обязательства по договору (по количественным, качественным и техническим параметрам), несет ответственность, предусмотренной законодательством Республики Узбекистан и/или заключенным договором.</w:t>
      </w:r>
    </w:p>
    <w:p w14:paraId="092F0D8F" w14:textId="5D7A0478" w:rsidR="000F75D7" w:rsidRPr="00197714" w:rsidRDefault="000F75D7" w:rsidP="00ED5A06">
      <w:pPr>
        <w:pStyle w:val="1"/>
        <w:numPr>
          <w:ilvl w:val="0"/>
          <w:numId w:val="9"/>
        </w:numPr>
        <w:spacing w:before="120" w:after="120"/>
        <w:jc w:val="center"/>
        <w:rPr>
          <w:b/>
          <w:bCs/>
          <w:sz w:val="26"/>
          <w:szCs w:val="26"/>
        </w:rPr>
      </w:pPr>
      <w:r w:rsidRPr="00197714">
        <w:rPr>
          <w:b/>
          <w:bCs/>
          <w:sz w:val="26"/>
          <w:szCs w:val="26"/>
        </w:rPr>
        <w:t>Прочие условия.</w:t>
      </w:r>
    </w:p>
    <w:p w14:paraId="2B556BE5" w14:textId="16398031" w:rsidR="000F75D7" w:rsidRPr="00197714" w:rsidRDefault="000F75D7" w:rsidP="00ED5A06">
      <w:pPr>
        <w:pStyle w:val="1"/>
        <w:numPr>
          <w:ilvl w:val="1"/>
          <w:numId w:val="9"/>
        </w:numPr>
        <w:tabs>
          <w:tab w:val="left" w:pos="1276"/>
        </w:tabs>
        <w:spacing w:after="0"/>
        <w:ind w:left="0" w:firstLine="567"/>
        <w:jc w:val="both"/>
        <w:rPr>
          <w:sz w:val="26"/>
          <w:szCs w:val="26"/>
        </w:rPr>
      </w:pPr>
      <w:r w:rsidRPr="00197714">
        <w:rPr>
          <w:sz w:val="26"/>
          <w:szCs w:val="26"/>
        </w:rPr>
        <w:t xml:space="preserve">В случае если на </w:t>
      </w:r>
      <w:r w:rsidR="004E5787">
        <w:rPr>
          <w:sz w:val="26"/>
          <w:szCs w:val="26"/>
        </w:rPr>
        <w:t>отбор</w:t>
      </w:r>
      <w:r w:rsidRPr="00197714">
        <w:rPr>
          <w:sz w:val="26"/>
          <w:szCs w:val="26"/>
        </w:rPr>
        <w:t xml:space="preserve">е предлагается продукция завода, ранее не поставлявшаяся в Республику Узбекистан, Закупочная комиссия имеет право запросить от участника </w:t>
      </w:r>
      <w:r w:rsidR="001E05FF">
        <w:rPr>
          <w:sz w:val="26"/>
          <w:szCs w:val="26"/>
        </w:rPr>
        <w:t>отбора наилучших предложений</w:t>
      </w:r>
      <w:r w:rsidRPr="00197714">
        <w:rPr>
          <w:sz w:val="26"/>
          <w:szCs w:val="26"/>
        </w:rPr>
        <w:t xml:space="preserve"> представить отзыв на данную продукцию от третьих лиц.</w:t>
      </w:r>
    </w:p>
    <w:p w14:paraId="6E46734B" w14:textId="69484066" w:rsidR="000F75D7" w:rsidRPr="00197714" w:rsidRDefault="000F75D7" w:rsidP="00ED5A06">
      <w:pPr>
        <w:pStyle w:val="1"/>
        <w:numPr>
          <w:ilvl w:val="1"/>
          <w:numId w:val="9"/>
        </w:numPr>
        <w:tabs>
          <w:tab w:val="left" w:pos="1276"/>
        </w:tabs>
        <w:spacing w:after="0"/>
        <w:ind w:left="0" w:firstLine="567"/>
        <w:jc w:val="both"/>
        <w:rPr>
          <w:sz w:val="26"/>
          <w:szCs w:val="26"/>
        </w:rPr>
      </w:pPr>
      <w:r w:rsidRPr="00197714">
        <w:rPr>
          <w:sz w:val="26"/>
          <w:szCs w:val="26"/>
        </w:rPr>
        <w:t xml:space="preserve">Участники, изъявившие желание участвовать в </w:t>
      </w:r>
      <w:r w:rsidR="004E5787">
        <w:rPr>
          <w:sz w:val="26"/>
          <w:szCs w:val="26"/>
        </w:rPr>
        <w:t>отбор</w:t>
      </w:r>
      <w:r w:rsidRPr="00197714">
        <w:rPr>
          <w:sz w:val="26"/>
          <w:szCs w:val="26"/>
        </w:rPr>
        <w:t xml:space="preserve">е, имеют право обратиться </w:t>
      </w:r>
      <w:r w:rsidR="00BF6844">
        <w:rPr>
          <w:sz w:val="26"/>
          <w:szCs w:val="26"/>
        </w:rPr>
        <w:br/>
      </w:r>
      <w:r w:rsidRPr="00197714">
        <w:rPr>
          <w:sz w:val="26"/>
          <w:szCs w:val="26"/>
        </w:rPr>
        <w:t xml:space="preserve">к </w:t>
      </w:r>
      <w:r w:rsidR="003E58F5">
        <w:rPr>
          <w:sz w:val="26"/>
          <w:szCs w:val="26"/>
        </w:rPr>
        <w:t>секретарю комиссии</w:t>
      </w:r>
      <w:r w:rsidRPr="00197714">
        <w:rPr>
          <w:sz w:val="26"/>
          <w:szCs w:val="26"/>
        </w:rPr>
        <w:t xml:space="preserve"> для получения разъяснений относительно проводимого </w:t>
      </w:r>
      <w:r w:rsidR="001E05FF">
        <w:rPr>
          <w:sz w:val="26"/>
          <w:szCs w:val="26"/>
        </w:rPr>
        <w:t>отбора наилучших предложений</w:t>
      </w:r>
      <w:r w:rsidRPr="00197714">
        <w:rPr>
          <w:sz w:val="26"/>
          <w:szCs w:val="26"/>
        </w:rPr>
        <w:t>.</w:t>
      </w:r>
    </w:p>
    <w:p w14:paraId="233DFED9" w14:textId="64B5599C" w:rsidR="000F75D7" w:rsidRPr="00197714" w:rsidRDefault="00812EA1" w:rsidP="00ED5A06">
      <w:pPr>
        <w:pStyle w:val="1"/>
        <w:numPr>
          <w:ilvl w:val="1"/>
          <w:numId w:val="9"/>
        </w:numPr>
        <w:tabs>
          <w:tab w:val="left" w:pos="1276"/>
        </w:tabs>
        <w:spacing w:after="0"/>
        <w:ind w:left="0" w:firstLine="567"/>
        <w:jc w:val="both"/>
        <w:rPr>
          <w:sz w:val="26"/>
          <w:szCs w:val="26"/>
        </w:rPr>
      </w:pPr>
      <w:bookmarkStart w:id="10" w:name="_Hlk88560009"/>
      <w:r w:rsidRPr="00812EA1">
        <w:rPr>
          <w:sz w:val="26"/>
          <w:szCs w:val="26"/>
        </w:rPr>
        <w:t xml:space="preserve">Государственный заказчик по согласованию с закупочной комиссией вправе принять решение о внесении изменений в закупочную документацию по отбору не позднее чем за один рабочий день до даты окончания срока подачи предложений на участие в отборе. Одновременно с этим вносятся изменения в объявление о проведении </w:t>
      </w:r>
      <w:r w:rsidR="001E05FF">
        <w:rPr>
          <w:sz w:val="26"/>
          <w:szCs w:val="26"/>
        </w:rPr>
        <w:t>отбора наилучших предложений</w:t>
      </w:r>
      <w:r w:rsidRPr="00812EA1">
        <w:rPr>
          <w:sz w:val="26"/>
          <w:szCs w:val="26"/>
        </w:rPr>
        <w:t>, если была изменена информация, указанная в объявлении. Изменение товара (работы, услуги) не допускается</w:t>
      </w:r>
      <w:bookmarkEnd w:id="10"/>
      <w:r w:rsidR="000F75D7" w:rsidRPr="00197714">
        <w:rPr>
          <w:sz w:val="26"/>
          <w:szCs w:val="26"/>
        </w:rPr>
        <w:t>.</w:t>
      </w:r>
    </w:p>
    <w:p w14:paraId="0672354D" w14:textId="02A22F02" w:rsidR="002A09C2" w:rsidRPr="00197714" w:rsidRDefault="00FD3D80" w:rsidP="00ED5A06">
      <w:pPr>
        <w:pStyle w:val="1"/>
        <w:numPr>
          <w:ilvl w:val="1"/>
          <w:numId w:val="9"/>
        </w:numPr>
        <w:tabs>
          <w:tab w:val="left" w:pos="1276"/>
        </w:tabs>
        <w:spacing w:after="0"/>
        <w:ind w:left="0" w:firstLine="567"/>
        <w:jc w:val="both"/>
        <w:rPr>
          <w:sz w:val="26"/>
          <w:szCs w:val="26"/>
        </w:rPr>
      </w:pPr>
      <w:r w:rsidRPr="00FD3D80">
        <w:rPr>
          <w:sz w:val="26"/>
          <w:szCs w:val="26"/>
        </w:rPr>
        <w:t>Отбор признается состоявшимся, если закупочной комиссией получено не менее двух предложений от участников, соответствующих требованиям, указанным в закупочной документации по отбору</w:t>
      </w:r>
      <w:r w:rsidR="002A09C2" w:rsidRPr="00197714">
        <w:rPr>
          <w:sz w:val="26"/>
          <w:szCs w:val="26"/>
        </w:rPr>
        <w:t>.</w:t>
      </w:r>
    </w:p>
    <w:p w14:paraId="558EA3CF" w14:textId="5EC8A760" w:rsidR="002A09C2" w:rsidRPr="00197714" w:rsidRDefault="00FD3D80" w:rsidP="00ED5A06">
      <w:pPr>
        <w:pStyle w:val="1"/>
        <w:numPr>
          <w:ilvl w:val="1"/>
          <w:numId w:val="9"/>
        </w:numPr>
        <w:tabs>
          <w:tab w:val="left" w:pos="1276"/>
        </w:tabs>
        <w:spacing w:after="0"/>
        <w:ind w:left="0" w:firstLine="567"/>
        <w:jc w:val="both"/>
        <w:rPr>
          <w:sz w:val="26"/>
          <w:szCs w:val="26"/>
        </w:rPr>
      </w:pPr>
      <w:r>
        <w:rPr>
          <w:sz w:val="26"/>
          <w:szCs w:val="26"/>
        </w:rPr>
        <w:t>Отбор</w:t>
      </w:r>
      <w:r w:rsidR="002A09C2" w:rsidRPr="00197714">
        <w:rPr>
          <w:sz w:val="26"/>
          <w:szCs w:val="26"/>
        </w:rPr>
        <w:t xml:space="preserve"> может быть объявлен Закупочной комиссией не состоявшимися:</w:t>
      </w:r>
    </w:p>
    <w:p w14:paraId="1DBF589B" w14:textId="5A822CE3" w:rsidR="002A09C2" w:rsidRPr="00197714" w:rsidRDefault="002A09C2" w:rsidP="002A09C2">
      <w:pPr>
        <w:pStyle w:val="1"/>
        <w:spacing w:after="0"/>
        <w:ind w:firstLine="567"/>
        <w:jc w:val="both"/>
        <w:rPr>
          <w:sz w:val="26"/>
          <w:szCs w:val="26"/>
        </w:rPr>
      </w:pPr>
      <w:r w:rsidRPr="00197714">
        <w:rPr>
          <w:sz w:val="26"/>
          <w:szCs w:val="26"/>
        </w:rPr>
        <w:t xml:space="preserve">если </w:t>
      </w:r>
      <w:r w:rsidR="00332EFF">
        <w:rPr>
          <w:sz w:val="26"/>
          <w:szCs w:val="26"/>
        </w:rPr>
        <w:t xml:space="preserve">на </w:t>
      </w:r>
      <w:r w:rsidR="004E5787">
        <w:rPr>
          <w:sz w:val="26"/>
          <w:szCs w:val="26"/>
        </w:rPr>
        <w:t>отбор</w:t>
      </w:r>
      <w:r w:rsidRPr="00197714">
        <w:rPr>
          <w:sz w:val="26"/>
          <w:szCs w:val="26"/>
        </w:rPr>
        <w:t xml:space="preserve"> </w:t>
      </w:r>
      <w:r w:rsidR="00286C4D">
        <w:rPr>
          <w:sz w:val="26"/>
          <w:szCs w:val="26"/>
        </w:rPr>
        <w:t>предложение подал только</w:t>
      </w:r>
      <w:r w:rsidRPr="00197714">
        <w:rPr>
          <w:sz w:val="26"/>
          <w:szCs w:val="26"/>
        </w:rPr>
        <w:t xml:space="preserve"> </w:t>
      </w:r>
      <w:r w:rsidR="00332EFF">
        <w:rPr>
          <w:sz w:val="26"/>
          <w:szCs w:val="26"/>
        </w:rPr>
        <w:t>один</w:t>
      </w:r>
      <w:r w:rsidRPr="00197714">
        <w:rPr>
          <w:sz w:val="26"/>
          <w:szCs w:val="26"/>
        </w:rPr>
        <w:t xml:space="preserve"> участник или никто не п</w:t>
      </w:r>
      <w:r w:rsidR="00286C4D">
        <w:rPr>
          <w:sz w:val="26"/>
          <w:szCs w:val="26"/>
        </w:rPr>
        <w:t>одал</w:t>
      </w:r>
      <w:r w:rsidRPr="00197714">
        <w:rPr>
          <w:sz w:val="26"/>
          <w:szCs w:val="26"/>
        </w:rPr>
        <w:t>;</w:t>
      </w:r>
    </w:p>
    <w:p w14:paraId="66304162" w14:textId="6A73725D" w:rsidR="000F75D7" w:rsidRPr="00197714" w:rsidRDefault="002A09C2" w:rsidP="002A09C2">
      <w:pPr>
        <w:pStyle w:val="1"/>
        <w:spacing w:after="0"/>
        <w:ind w:firstLine="567"/>
        <w:jc w:val="both"/>
        <w:rPr>
          <w:sz w:val="26"/>
          <w:szCs w:val="26"/>
        </w:rPr>
      </w:pPr>
      <w:r w:rsidRPr="00197714">
        <w:rPr>
          <w:sz w:val="26"/>
          <w:szCs w:val="26"/>
        </w:rPr>
        <w:t xml:space="preserve">если по результатам рассмотрения предложений Закупочная комиссия отклонила </w:t>
      </w:r>
      <w:r w:rsidR="00BF6844">
        <w:rPr>
          <w:sz w:val="26"/>
          <w:szCs w:val="26"/>
        </w:rPr>
        <w:br/>
      </w:r>
      <w:r w:rsidRPr="00197714">
        <w:rPr>
          <w:sz w:val="26"/>
          <w:szCs w:val="26"/>
        </w:rPr>
        <w:t xml:space="preserve">все предложения или только одно предложение соответствует требованиям </w:t>
      </w:r>
      <w:r w:rsidR="004E5787">
        <w:rPr>
          <w:sz w:val="26"/>
          <w:szCs w:val="26"/>
        </w:rPr>
        <w:t>отбор</w:t>
      </w:r>
      <w:r w:rsidRPr="00197714">
        <w:rPr>
          <w:sz w:val="26"/>
          <w:szCs w:val="26"/>
        </w:rPr>
        <w:t xml:space="preserve">ной </w:t>
      </w:r>
      <w:r w:rsidRPr="00197714">
        <w:rPr>
          <w:sz w:val="26"/>
          <w:szCs w:val="26"/>
        </w:rPr>
        <w:lastRenderedPageBreak/>
        <w:t>документации;</w:t>
      </w:r>
    </w:p>
    <w:p w14:paraId="6579ED0A" w14:textId="3C6D262E" w:rsidR="000F75D7" w:rsidRPr="00197714" w:rsidRDefault="002A09C2" w:rsidP="002A09C2">
      <w:pPr>
        <w:pStyle w:val="1"/>
        <w:spacing w:after="0"/>
        <w:ind w:firstLine="567"/>
        <w:jc w:val="both"/>
        <w:rPr>
          <w:sz w:val="26"/>
          <w:szCs w:val="26"/>
        </w:rPr>
      </w:pPr>
      <w:r w:rsidRPr="00197714">
        <w:rPr>
          <w:sz w:val="26"/>
          <w:szCs w:val="26"/>
        </w:rPr>
        <w:t xml:space="preserve">все представленные </w:t>
      </w:r>
      <w:r w:rsidR="004E5787">
        <w:rPr>
          <w:sz w:val="26"/>
          <w:szCs w:val="26"/>
        </w:rPr>
        <w:t>отбор</w:t>
      </w:r>
      <w:r w:rsidRPr="00197714">
        <w:rPr>
          <w:sz w:val="26"/>
          <w:szCs w:val="26"/>
        </w:rPr>
        <w:t>ные предложения не содержат необходимый пакет документов.</w:t>
      </w:r>
    </w:p>
    <w:p w14:paraId="3C7BD70E" w14:textId="1C3BB3C7" w:rsidR="002A09C2" w:rsidRDefault="00FD3D80" w:rsidP="00ED5A06">
      <w:pPr>
        <w:pStyle w:val="1"/>
        <w:numPr>
          <w:ilvl w:val="1"/>
          <w:numId w:val="9"/>
        </w:numPr>
        <w:tabs>
          <w:tab w:val="left" w:pos="1276"/>
        </w:tabs>
        <w:spacing w:after="0"/>
        <w:ind w:left="0" w:firstLine="567"/>
        <w:jc w:val="both"/>
        <w:rPr>
          <w:sz w:val="26"/>
          <w:szCs w:val="26"/>
        </w:rPr>
      </w:pPr>
      <w:r w:rsidRPr="00FD3D80">
        <w:rPr>
          <w:sz w:val="26"/>
          <w:szCs w:val="26"/>
        </w:rPr>
        <w:t xml:space="preserve">Государственный заказчик имеет право отменить государственную закупку </w:t>
      </w:r>
      <w:r w:rsidR="00BF6844">
        <w:rPr>
          <w:sz w:val="26"/>
          <w:szCs w:val="26"/>
        </w:rPr>
        <w:br/>
      </w:r>
      <w:r w:rsidRPr="00FD3D80">
        <w:rPr>
          <w:sz w:val="26"/>
          <w:szCs w:val="26"/>
        </w:rPr>
        <w:t xml:space="preserve">в любое время до акцепта выигравшего предложения. Государственный заказчик в случае отмены государственной закупки публикует обоснованные причины данного решения </w:t>
      </w:r>
      <w:r w:rsidR="003E58F5">
        <w:rPr>
          <w:sz w:val="26"/>
          <w:szCs w:val="26"/>
        </w:rPr>
        <w:br/>
      </w:r>
      <w:r w:rsidRPr="00FD3D80">
        <w:rPr>
          <w:sz w:val="26"/>
          <w:szCs w:val="26"/>
        </w:rPr>
        <w:t>на специальном информационном портале через электронную систему государственных закупок в течение трех рабочих дней после принятия такого решения</w:t>
      </w:r>
      <w:r>
        <w:rPr>
          <w:sz w:val="26"/>
          <w:szCs w:val="26"/>
        </w:rPr>
        <w:t>.</w:t>
      </w:r>
    </w:p>
    <w:p w14:paraId="46800EE8" w14:textId="25F97098" w:rsidR="002A09C2" w:rsidRPr="00197714" w:rsidRDefault="002A09C2" w:rsidP="00ED5A06">
      <w:pPr>
        <w:pStyle w:val="1"/>
        <w:numPr>
          <w:ilvl w:val="0"/>
          <w:numId w:val="9"/>
        </w:numPr>
        <w:tabs>
          <w:tab w:val="left" w:pos="1418"/>
        </w:tabs>
        <w:spacing w:before="120" w:after="120"/>
        <w:jc w:val="center"/>
        <w:rPr>
          <w:b/>
          <w:bCs/>
          <w:sz w:val="26"/>
          <w:szCs w:val="26"/>
        </w:rPr>
      </w:pPr>
      <w:r w:rsidRPr="00197714">
        <w:rPr>
          <w:b/>
          <w:bCs/>
          <w:sz w:val="26"/>
          <w:szCs w:val="26"/>
        </w:rPr>
        <w:t>Заключение договора.</w:t>
      </w:r>
    </w:p>
    <w:p w14:paraId="17A65672" w14:textId="21EBA705" w:rsidR="000F75D7" w:rsidRPr="00197714" w:rsidRDefault="002A09C2" w:rsidP="00ED5A06">
      <w:pPr>
        <w:pStyle w:val="1"/>
        <w:numPr>
          <w:ilvl w:val="1"/>
          <w:numId w:val="9"/>
        </w:numPr>
        <w:tabs>
          <w:tab w:val="left" w:pos="1276"/>
        </w:tabs>
        <w:spacing w:after="0"/>
        <w:ind w:left="0" w:firstLine="567"/>
        <w:jc w:val="both"/>
        <w:rPr>
          <w:sz w:val="26"/>
          <w:szCs w:val="26"/>
        </w:rPr>
      </w:pPr>
      <w:r w:rsidRPr="00197714">
        <w:rPr>
          <w:sz w:val="26"/>
          <w:szCs w:val="26"/>
        </w:rPr>
        <w:t xml:space="preserve">По результатам </w:t>
      </w:r>
      <w:r w:rsidR="001E05FF">
        <w:rPr>
          <w:sz w:val="26"/>
          <w:szCs w:val="26"/>
        </w:rPr>
        <w:t>отбора наилучших предложений</w:t>
      </w:r>
      <w:r w:rsidRPr="00197714">
        <w:rPr>
          <w:sz w:val="26"/>
          <w:szCs w:val="26"/>
        </w:rPr>
        <w:t xml:space="preserve"> договор заключается на условиях, указанных в </w:t>
      </w:r>
      <w:r w:rsidR="004E5787">
        <w:rPr>
          <w:sz w:val="26"/>
          <w:szCs w:val="26"/>
        </w:rPr>
        <w:t>отбор</w:t>
      </w:r>
      <w:r w:rsidRPr="00197714">
        <w:rPr>
          <w:sz w:val="26"/>
          <w:szCs w:val="26"/>
        </w:rPr>
        <w:t xml:space="preserve">ной документации и предложении, поданном участником </w:t>
      </w:r>
      <w:r w:rsidR="001E05FF">
        <w:rPr>
          <w:sz w:val="26"/>
          <w:szCs w:val="26"/>
        </w:rPr>
        <w:t>отбора наилучших предложений</w:t>
      </w:r>
      <w:r w:rsidRPr="00197714">
        <w:rPr>
          <w:sz w:val="26"/>
          <w:szCs w:val="26"/>
        </w:rPr>
        <w:t>, с которым заключается договор.</w:t>
      </w:r>
    </w:p>
    <w:p w14:paraId="46C3962F" w14:textId="64C617D1" w:rsidR="002A09C2" w:rsidRPr="00197714" w:rsidRDefault="002A09C2" w:rsidP="00ED5A06">
      <w:pPr>
        <w:pStyle w:val="1"/>
        <w:numPr>
          <w:ilvl w:val="1"/>
          <w:numId w:val="9"/>
        </w:numPr>
        <w:tabs>
          <w:tab w:val="left" w:pos="1276"/>
        </w:tabs>
        <w:spacing w:after="0"/>
        <w:ind w:left="0" w:firstLine="567"/>
        <w:jc w:val="both"/>
        <w:rPr>
          <w:sz w:val="26"/>
          <w:szCs w:val="26"/>
        </w:rPr>
      </w:pPr>
      <w:r w:rsidRPr="00197714">
        <w:rPr>
          <w:sz w:val="26"/>
          <w:szCs w:val="26"/>
        </w:rPr>
        <w:t xml:space="preserve">Участник </w:t>
      </w:r>
      <w:r w:rsidR="001E05FF">
        <w:rPr>
          <w:sz w:val="26"/>
          <w:szCs w:val="26"/>
        </w:rPr>
        <w:t>отбора наилучших предложений</w:t>
      </w:r>
      <w:r w:rsidRPr="00197714">
        <w:rPr>
          <w:sz w:val="26"/>
          <w:szCs w:val="26"/>
        </w:rPr>
        <w:t xml:space="preserve">, объявленный по решению Закупочной комиссии </w:t>
      </w:r>
      <w:r w:rsidR="000B36B7" w:rsidRPr="00197714">
        <w:rPr>
          <w:sz w:val="26"/>
          <w:szCs w:val="26"/>
        </w:rPr>
        <w:t xml:space="preserve">победителем </w:t>
      </w:r>
      <w:r w:rsidR="000B36B7">
        <w:rPr>
          <w:sz w:val="26"/>
          <w:szCs w:val="26"/>
        </w:rPr>
        <w:t>отбора,</w:t>
      </w:r>
      <w:r w:rsidR="001E05FF">
        <w:rPr>
          <w:sz w:val="26"/>
          <w:szCs w:val="26"/>
        </w:rPr>
        <w:t xml:space="preserve"> </w:t>
      </w:r>
      <w:r w:rsidR="0028044E">
        <w:rPr>
          <w:sz w:val="26"/>
          <w:szCs w:val="26"/>
        </w:rPr>
        <w:t xml:space="preserve">может ознакомиться с результатом в </w:t>
      </w:r>
      <w:r w:rsidR="0028044E" w:rsidRPr="00197714">
        <w:rPr>
          <w:sz w:val="26"/>
          <w:szCs w:val="26"/>
        </w:rPr>
        <w:t>специальном информационном портале</w:t>
      </w:r>
      <w:r w:rsidR="0028044E">
        <w:rPr>
          <w:sz w:val="26"/>
          <w:szCs w:val="26"/>
        </w:rPr>
        <w:t xml:space="preserve"> государственных закупок</w:t>
      </w:r>
      <w:r w:rsidRPr="00197714">
        <w:rPr>
          <w:sz w:val="26"/>
          <w:szCs w:val="26"/>
        </w:rPr>
        <w:t>.</w:t>
      </w:r>
    </w:p>
    <w:p w14:paraId="6C4EED66" w14:textId="77AF3B03" w:rsidR="000F75D7" w:rsidRPr="00197714" w:rsidRDefault="000F75D7" w:rsidP="000F75D7">
      <w:pPr>
        <w:pStyle w:val="1"/>
        <w:spacing w:after="0"/>
        <w:ind w:firstLine="0"/>
        <w:rPr>
          <w:sz w:val="26"/>
          <w:szCs w:val="26"/>
        </w:rPr>
      </w:pPr>
    </w:p>
    <w:p w14:paraId="1877D7CE" w14:textId="2F0A43F2" w:rsidR="002A09C2" w:rsidRDefault="002A09C2" w:rsidP="000F75D7">
      <w:pPr>
        <w:pStyle w:val="1"/>
        <w:spacing w:after="0"/>
        <w:ind w:firstLine="0"/>
        <w:rPr>
          <w:sz w:val="26"/>
          <w:szCs w:val="26"/>
        </w:rPr>
      </w:pPr>
    </w:p>
    <w:p w14:paraId="37DD5668" w14:textId="1CF72CBD" w:rsidR="008545A0" w:rsidRDefault="008545A0" w:rsidP="000F75D7">
      <w:pPr>
        <w:pStyle w:val="1"/>
        <w:spacing w:after="0"/>
        <w:ind w:firstLine="0"/>
        <w:rPr>
          <w:sz w:val="26"/>
          <w:szCs w:val="26"/>
        </w:rPr>
      </w:pPr>
    </w:p>
    <w:p w14:paraId="1D812FB1" w14:textId="15C37B57" w:rsidR="008545A0" w:rsidRPr="008545A0" w:rsidRDefault="008B61A4" w:rsidP="008545A0">
      <w:pPr>
        <w:pStyle w:val="1"/>
        <w:spacing w:after="0"/>
        <w:ind w:left="709" w:firstLine="709"/>
        <w:jc w:val="both"/>
        <w:rPr>
          <w:b/>
          <w:bCs/>
          <w:sz w:val="26"/>
          <w:szCs w:val="26"/>
        </w:rPr>
      </w:pPr>
      <w:r>
        <w:rPr>
          <w:b/>
          <w:bCs/>
          <w:sz w:val="26"/>
          <w:szCs w:val="26"/>
        </w:rPr>
        <w:t>Ответственный с</w:t>
      </w:r>
      <w:r w:rsidR="008545A0" w:rsidRPr="008545A0">
        <w:rPr>
          <w:b/>
          <w:bCs/>
          <w:sz w:val="26"/>
          <w:szCs w:val="26"/>
        </w:rPr>
        <w:t>екретарь комиссии</w:t>
      </w:r>
      <w:r w:rsidR="008545A0" w:rsidRPr="008545A0">
        <w:rPr>
          <w:b/>
          <w:bCs/>
          <w:sz w:val="26"/>
          <w:szCs w:val="26"/>
        </w:rPr>
        <w:tab/>
      </w:r>
      <w:r w:rsidR="008545A0" w:rsidRPr="008545A0">
        <w:rPr>
          <w:b/>
          <w:bCs/>
          <w:sz w:val="26"/>
          <w:szCs w:val="26"/>
        </w:rPr>
        <w:tab/>
      </w:r>
      <w:r w:rsidR="008545A0" w:rsidRPr="008545A0">
        <w:rPr>
          <w:b/>
          <w:bCs/>
          <w:sz w:val="26"/>
          <w:szCs w:val="26"/>
        </w:rPr>
        <w:tab/>
      </w:r>
      <w:proofErr w:type="spellStart"/>
      <w:r w:rsidR="00A04599">
        <w:rPr>
          <w:b/>
          <w:bCs/>
          <w:sz w:val="26"/>
          <w:szCs w:val="26"/>
        </w:rPr>
        <w:t>А.Тошмуродов</w:t>
      </w:r>
      <w:proofErr w:type="spellEnd"/>
    </w:p>
    <w:p w14:paraId="0C7C8FF1" w14:textId="2F0DEB77" w:rsidR="002A09C2" w:rsidRDefault="002A09C2">
      <w:r>
        <w:br w:type="page"/>
      </w:r>
    </w:p>
    <w:p w14:paraId="7FEDF40F" w14:textId="77777777" w:rsidR="00A04599" w:rsidRPr="00370B12" w:rsidRDefault="00A04599" w:rsidP="00A04599">
      <w:pPr>
        <w:jc w:val="center"/>
        <w:rPr>
          <w:rFonts w:ascii="Times New Roman" w:hAnsi="Times New Roman" w:cs="Times New Roman"/>
          <w:b/>
          <w:sz w:val="26"/>
          <w:szCs w:val="26"/>
        </w:rPr>
      </w:pPr>
      <w:r w:rsidRPr="00370B12">
        <w:rPr>
          <w:rFonts w:ascii="Times New Roman" w:hAnsi="Times New Roman" w:cs="Times New Roman"/>
          <w:b/>
          <w:sz w:val="26"/>
          <w:szCs w:val="26"/>
        </w:rPr>
        <w:lastRenderedPageBreak/>
        <w:t>Согласованно:</w:t>
      </w:r>
    </w:p>
    <w:p w14:paraId="66B8E380" w14:textId="77777777" w:rsidR="00A04599" w:rsidRPr="00370B12" w:rsidRDefault="00A04599" w:rsidP="00A04599">
      <w:pPr>
        <w:jc w:val="center"/>
        <w:rPr>
          <w:rFonts w:ascii="Times New Roman" w:hAnsi="Times New Roman" w:cs="Times New Roman"/>
          <w:sz w:val="26"/>
          <w:szCs w:val="26"/>
        </w:rPr>
      </w:pPr>
    </w:p>
    <w:tbl>
      <w:tblPr>
        <w:tblW w:w="10452" w:type="dxa"/>
        <w:jc w:val="center"/>
        <w:tblLook w:val="04A0" w:firstRow="1" w:lastRow="0" w:firstColumn="1" w:lastColumn="0" w:noHBand="0" w:noVBand="1"/>
      </w:tblPr>
      <w:tblGrid>
        <w:gridCol w:w="4858"/>
        <w:gridCol w:w="3159"/>
        <w:gridCol w:w="2435"/>
      </w:tblGrid>
      <w:tr w:rsidR="00A04599" w:rsidRPr="00370B12" w14:paraId="4748FC81" w14:textId="77777777" w:rsidTr="00A04599">
        <w:trPr>
          <w:jc w:val="center"/>
        </w:trPr>
        <w:tc>
          <w:tcPr>
            <w:tcW w:w="4858" w:type="dxa"/>
            <w:vAlign w:val="center"/>
          </w:tcPr>
          <w:p w14:paraId="5DFC8FAC" w14:textId="36C085FF" w:rsidR="00A04599" w:rsidRPr="00370B12" w:rsidRDefault="002F174B" w:rsidP="00A04599">
            <w:pPr>
              <w:rPr>
                <w:rFonts w:ascii="Times New Roman" w:eastAsia="Calibri" w:hAnsi="Times New Roman" w:cs="Times New Roman"/>
                <w:sz w:val="26"/>
                <w:szCs w:val="26"/>
              </w:rPr>
            </w:pPr>
            <w:r>
              <w:rPr>
                <w:rFonts w:ascii="Times New Roman" w:eastAsia="Calibri" w:hAnsi="Times New Roman" w:cs="Times New Roman"/>
                <w:sz w:val="26"/>
                <w:szCs w:val="26"/>
              </w:rPr>
              <w:t>Первый з</w:t>
            </w:r>
            <w:r w:rsidRPr="00E04DA5">
              <w:rPr>
                <w:rFonts w:ascii="Times New Roman" w:eastAsia="Calibri" w:hAnsi="Times New Roman" w:cs="Times New Roman"/>
                <w:sz w:val="26"/>
                <w:szCs w:val="26"/>
              </w:rPr>
              <w:t>аместитель директора по вопросам молодежи и духовно-просветительской работе</w:t>
            </w:r>
          </w:p>
        </w:tc>
        <w:tc>
          <w:tcPr>
            <w:tcW w:w="3159" w:type="dxa"/>
            <w:vAlign w:val="bottom"/>
          </w:tcPr>
          <w:p w14:paraId="3D20A216" w14:textId="77777777" w:rsidR="00A04599" w:rsidRPr="00370B12" w:rsidRDefault="00A04599" w:rsidP="00A04599">
            <w:pPr>
              <w:ind w:firstLine="284"/>
              <w:rPr>
                <w:rFonts w:ascii="Times New Roman" w:eastAsia="Calibri" w:hAnsi="Times New Roman" w:cs="Times New Roman"/>
                <w:sz w:val="26"/>
                <w:szCs w:val="26"/>
              </w:rPr>
            </w:pPr>
            <w:r w:rsidRPr="00370B12">
              <w:rPr>
                <w:rFonts w:ascii="Times New Roman" w:eastAsia="Calibri" w:hAnsi="Times New Roman" w:cs="Times New Roman"/>
                <w:sz w:val="26"/>
                <w:szCs w:val="26"/>
              </w:rPr>
              <w:t>________________</w:t>
            </w:r>
          </w:p>
        </w:tc>
        <w:tc>
          <w:tcPr>
            <w:tcW w:w="2435" w:type="dxa"/>
            <w:vAlign w:val="bottom"/>
          </w:tcPr>
          <w:p w14:paraId="27F6EF59" w14:textId="338AC9B2" w:rsidR="00A04599" w:rsidRPr="00370B12" w:rsidRDefault="002F174B" w:rsidP="00A04599">
            <w:pPr>
              <w:rPr>
                <w:rFonts w:ascii="Times New Roman" w:eastAsia="Calibri" w:hAnsi="Times New Roman" w:cs="Times New Roman"/>
                <w:sz w:val="26"/>
                <w:szCs w:val="26"/>
              </w:rPr>
            </w:pPr>
            <w:proofErr w:type="spellStart"/>
            <w:r>
              <w:rPr>
                <w:rFonts w:ascii="Times New Roman" w:eastAsia="Calibri" w:hAnsi="Times New Roman" w:cs="Times New Roman"/>
                <w:sz w:val="26"/>
                <w:szCs w:val="26"/>
                <w:lang w:eastAsia="en-US"/>
              </w:rPr>
              <w:t>М.Мирсолиева</w:t>
            </w:r>
            <w:proofErr w:type="spellEnd"/>
          </w:p>
        </w:tc>
      </w:tr>
      <w:tr w:rsidR="00A04599" w:rsidRPr="00370B12" w14:paraId="00CBB9C9" w14:textId="77777777" w:rsidTr="00584E15">
        <w:trPr>
          <w:trHeight w:val="483"/>
          <w:jc w:val="center"/>
        </w:trPr>
        <w:tc>
          <w:tcPr>
            <w:tcW w:w="4858" w:type="dxa"/>
            <w:vAlign w:val="center"/>
          </w:tcPr>
          <w:p w14:paraId="560BAC2A" w14:textId="77777777" w:rsidR="00A04599" w:rsidRPr="00370B12" w:rsidRDefault="00A04599" w:rsidP="00A04599">
            <w:pPr>
              <w:jc w:val="both"/>
              <w:rPr>
                <w:rFonts w:ascii="Times New Roman" w:eastAsia="Calibri" w:hAnsi="Times New Roman" w:cs="Times New Roman"/>
                <w:sz w:val="26"/>
                <w:szCs w:val="26"/>
              </w:rPr>
            </w:pPr>
          </w:p>
        </w:tc>
        <w:tc>
          <w:tcPr>
            <w:tcW w:w="3159" w:type="dxa"/>
            <w:vAlign w:val="center"/>
          </w:tcPr>
          <w:p w14:paraId="18D8B628" w14:textId="77777777" w:rsidR="00A04599" w:rsidRPr="00370B12" w:rsidRDefault="00A04599" w:rsidP="00A04599">
            <w:pPr>
              <w:ind w:firstLine="284"/>
              <w:jc w:val="center"/>
              <w:rPr>
                <w:rFonts w:ascii="Times New Roman" w:eastAsia="Calibri" w:hAnsi="Times New Roman" w:cs="Times New Roman"/>
                <w:sz w:val="26"/>
                <w:szCs w:val="26"/>
              </w:rPr>
            </w:pPr>
          </w:p>
        </w:tc>
        <w:tc>
          <w:tcPr>
            <w:tcW w:w="2435" w:type="dxa"/>
            <w:vAlign w:val="center"/>
          </w:tcPr>
          <w:p w14:paraId="4CD0C96A" w14:textId="77777777" w:rsidR="00A04599" w:rsidRPr="00370B12" w:rsidRDefault="00A04599" w:rsidP="00A04599">
            <w:pPr>
              <w:ind w:firstLine="284"/>
              <w:jc w:val="both"/>
              <w:rPr>
                <w:rFonts w:ascii="Times New Roman" w:eastAsia="Calibri" w:hAnsi="Times New Roman" w:cs="Times New Roman"/>
                <w:sz w:val="26"/>
                <w:szCs w:val="26"/>
                <w:lang w:eastAsia="en-US"/>
              </w:rPr>
            </w:pPr>
          </w:p>
        </w:tc>
      </w:tr>
      <w:tr w:rsidR="00A04599" w:rsidRPr="00370B12" w14:paraId="555C3B46" w14:textId="77777777" w:rsidTr="00A04599">
        <w:trPr>
          <w:trHeight w:val="194"/>
          <w:jc w:val="center"/>
        </w:trPr>
        <w:tc>
          <w:tcPr>
            <w:tcW w:w="4858" w:type="dxa"/>
            <w:vAlign w:val="center"/>
          </w:tcPr>
          <w:p w14:paraId="22A2F211" w14:textId="3A2C3E84" w:rsidR="00A04599" w:rsidRPr="00370B12" w:rsidRDefault="002F174B" w:rsidP="00A04599">
            <w:pPr>
              <w:jc w:val="both"/>
              <w:rPr>
                <w:rFonts w:ascii="Times New Roman" w:eastAsia="Calibri" w:hAnsi="Times New Roman" w:cs="Times New Roman"/>
                <w:sz w:val="26"/>
                <w:szCs w:val="26"/>
              </w:rPr>
            </w:pPr>
            <w:r w:rsidRPr="00370B12">
              <w:rPr>
                <w:rFonts w:ascii="Times New Roman" w:eastAsia="Calibri" w:hAnsi="Times New Roman" w:cs="Times New Roman"/>
                <w:sz w:val="26"/>
                <w:szCs w:val="26"/>
              </w:rPr>
              <w:t xml:space="preserve">Заместитель директора по </w:t>
            </w:r>
            <w:r>
              <w:rPr>
                <w:rFonts w:ascii="Times New Roman" w:eastAsia="Calibri" w:hAnsi="Times New Roman" w:cs="Times New Roman"/>
                <w:sz w:val="26"/>
                <w:szCs w:val="26"/>
              </w:rPr>
              <w:t xml:space="preserve">учебной </w:t>
            </w:r>
            <w:r w:rsidRPr="00370B12">
              <w:rPr>
                <w:rFonts w:ascii="Times New Roman" w:eastAsia="Calibri" w:hAnsi="Times New Roman" w:cs="Times New Roman"/>
                <w:sz w:val="26"/>
                <w:szCs w:val="26"/>
              </w:rPr>
              <w:t>работе</w:t>
            </w:r>
          </w:p>
        </w:tc>
        <w:tc>
          <w:tcPr>
            <w:tcW w:w="3159" w:type="dxa"/>
            <w:vAlign w:val="center"/>
          </w:tcPr>
          <w:p w14:paraId="602D49CC" w14:textId="77777777" w:rsidR="00A04599" w:rsidRPr="00370B12" w:rsidRDefault="00A04599" w:rsidP="00587769">
            <w:pPr>
              <w:ind w:firstLine="277"/>
              <w:rPr>
                <w:rFonts w:ascii="Times New Roman" w:eastAsia="Calibri" w:hAnsi="Times New Roman" w:cs="Times New Roman"/>
                <w:sz w:val="26"/>
                <w:szCs w:val="26"/>
              </w:rPr>
            </w:pPr>
            <w:r w:rsidRPr="00370B12">
              <w:rPr>
                <w:rFonts w:ascii="Times New Roman" w:eastAsia="Calibri" w:hAnsi="Times New Roman" w:cs="Times New Roman"/>
                <w:sz w:val="26"/>
                <w:szCs w:val="26"/>
              </w:rPr>
              <w:t>________________</w:t>
            </w:r>
          </w:p>
        </w:tc>
        <w:tc>
          <w:tcPr>
            <w:tcW w:w="2435" w:type="dxa"/>
            <w:vAlign w:val="center"/>
          </w:tcPr>
          <w:p w14:paraId="4474F15C" w14:textId="39F97F06" w:rsidR="00A04599" w:rsidRPr="00370B12" w:rsidRDefault="002F174B" w:rsidP="00A04599">
            <w:pPr>
              <w:rPr>
                <w:rFonts w:ascii="Times New Roman" w:eastAsia="Calibri" w:hAnsi="Times New Roman" w:cs="Times New Roman"/>
                <w:sz w:val="26"/>
                <w:szCs w:val="26"/>
                <w:lang w:eastAsia="en-US"/>
              </w:rPr>
            </w:pPr>
            <w:proofErr w:type="spellStart"/>
            <w:r>
              <w:rPr>
                <w:rFonts w:ascii="Times New Roman" w:eastAsia="Calibri" w:hAnsi="Times New Roman" w:cs="Times New Roman"/>
                <w:sz w:val="26"/>
                <w:szCs w:val="26"/>
              </w:rPr>
              <w:t>К</w:t>
            </w:r>
            <w:r w:rsidRPr="00370B12">
              <w:rPr>
                <w:rFonts w:ascii="Times New Roman" w:eastAsia="Calibri" w:hAnsi="Times New Roman" w:cs="Times New Roman"/>
                <w:sz w:val="26"/>
                <w:szCs w:val="26"/>
              </w:rPr>
              <w:t>.</w:t>
            </w:r>
            <w:r>
              <w:rPr>
                <w:rFonts w:ascii="Times New Roman" w:eastAsia="Calibri" w:hAnsi="Times New Roman" w:cs="Times New Roman"/>
                <w:sz w:val="26"/>
                <w:szCs w:val="26"/>
              </w:rPr>
              <w:t>Гафуров</w:t>
            </w:r>
            <w:proofErr w:type="spellEnd"/>
            <w:r>
              <w:rPr>
                <w:rFonts w:ascii="Times New Roman" w:eastAsia="Calibri" w:hAnsi="Times New Roman" w:cs="Times New Roman"/>
                <w:sz w:val="26"/>
                <w:szCs w:val="26"/>
                <w:lang w:eastAsia="en-US"/>
              </w:rPr>
              <w:t xml:space="preserve"> </w:t>
            </w:r>
          </w:p>
        </w:tc>
      </w:tr>
      <w:tr w:rsidR="00587769" w:rsidRPr="00370B12" w14:paraId="02E1D199" w14:textId="77777777" w:rsidTr="00584E15">
        <w:trPr>
          <w:trHeight w:val="449"/>
          <w:jc w:val="center"/>
        </w:trPr>
        <w:tc>
          <w:tcPr>
            <w:tcW w:w="4858" w:type="dxa"/>
            <w:vAlign w:val="center"/>
          </w:tcPr>
          <w:p w14:paraId="2BCA744F" w14:textId="77777777" w:rsidR="00587769" w:rsidRPr="00370B12" w:rsidRDefault="00587769" w:rsidP="00A04599">
            <w:pPr>
              <w:jc w:val="both"/>
              <w:rPr>
                <w:rFonts w:ascii="Times New Roman" w:eastAsia="Calibri" w:hAnsi="Times New Roman" w:cs="Times New Roman"/>
                <w:sz w:val="26"/>
                <w:szCs w:val="26"/>
              </w:rPr>
            </w:pPr>
          </w:p>
        </w:tc>
        <w:tc>
          <w:tcPr>
            <w:tcW w:w="3159" w:type="dxa"/>
            <w:vAlign w:val="center"/>
          </w:tcPr>
          <w:p w14:paraId="10DCC7F4" w14:textId="77777777" w:rsidR="00587769" w:rsidRPr="00370B12" w:rsidRDefault="00587769" w:rsidP="00A04599">
            <w:pPr>
              <w:ind w:firstLine="284"/>
              <w:jc w:val="center"/>
              <w:rPr>
                <w:rFonts w:ascii="Times New Roman" w:eastAsia="Calibri" w:hAnsi="Times New Roman" w:cs="Times New Roman"/>
                <w:sz w:val="26"/>
                <w:szCs w:val="26"/>
              </w:rPr>
            </w:pPr>
          </w:p>
        </w:tc>
        <w:tc>
          <w:tcPr>
            <w:tcW w:w="2435" w:type="dxa"/>
            <w:vAlign w:val="center"/>
          </w:tcPr>
          <w:p w14:paraId="00EF9989" w14:textId="77777777" w:rsidR="00587769" w:rsidRDefault="00587769" w:rsidP="00A04599">
            <w:pPr>
              <w:rPr>
                <w:rFonts w:ascii="Times New Roman" w:eastAsia="Calibri" w:hAnsi="Times New Roman" w:cs="Times New Roman"/>
                <w:sz w:val="26"/>
                <w:szCs w:val="26"/>
              </w:rPr>
            </w:pPr>
          </w:p>
        </w:tc>
      </w:tr>
      <w:tr w:rsidR="00A04599" w:rsidRPr="00370B12" w14:paraId="47609AD7" w14:textId="77777777" w:rsidTr="00A04599">
        <w:trPr>
          <w:jc w:val="center"/>
        </w:trPr>
        <w:tc>
          <w:tcPr>
            <w:tcW w:w="4858" w:type="dxa"/>
            <w:vAlign w:val="center"/>
          </w:tcPr>
          <w:p w14:paraId="7A684247" w14:textId="77777777" w:rsidR="00A04599" w:rsidRPr="00370B12" w:rsidRDefault="00A04599" w:rsidP="00A04599">
            <w:pPr>
              <w:jc w:val="both"/>
              <w:rPr>
                <w:rFonts w:ascii="Times New Roman" w:eastAsia="Calibri" w:hAnsi="Times New Roman" w:cs="Times New Roman"/>
                <w:sz w:val="26"/>
                <w:szCs w:val="26"/>
              </w:rPr>
            </w:pPr>
            <w:r w:rsidRPr="00370B12">
              <w:rPr>
                <w:rFonts w:ascii="Times New Roman" w:eastAsia="Calibri" w:hAnsi="Times New Roman" w:cs="Times New Roman"/>
                <w:sz w:val="26"/>
                <w:szCs w:val="26"/>
              </w:rPr>
              <w:t>Декан факультета</w:t>
            </w:r>
          </w:p>
        </w:tc>
        <w:tc>
          <w:tcPr>
            <w:tcW w:w="3159" w:type="dxa"/>
            <w:vAlign w:val="center"/>
          </w:tcPr>
          <w:p w14:paraId="0CC3857F" w14:textId="77777777" w:rsidR="00A04599" w:rsidRPr="00370B12" w:rsidRDefault="00A04599" w:rsidP="00A04599">
            <w:pPr>
              <w:ind w:firstLine="284"/>
              <w:rPr>
                <w:rFonts w:ascii="Times New Roman" w:eastAsia="Calibri" w:hAnsi="Times New Roman" w:cs="Times New Roman"/>
                <w:sz w:val="26"/>
                <w:szCs w:val="26"/>
              </w:rPr>
            </w:pPr>
            <w:r w:rsidRPr="00370B12">
              <w:rPr>
                <w:rFonts w:ascii="Times New Roman" w:eastAsia="Calibri" w:hAnsi="Times New Roman" w:cs="Times New Roman"/>
                <w:sz w:val="26"/>
                <w:szCs w:val="26"/>
              </w:rPr>
              <w:t>________________</w:t>
            </w:r>
          </w:p>
        </w:tc>
        <w:tc>
          <w:tcPr>
            <w:tcW w:w="2435" w:type="dxa"/>
            <w:vAlign w:val="center"/>
          </w:tcPr>
          <w:p w14:paraId="43E51B99" w14:textId="3256200A" w:rsidR="00A04599" w:rsidRPr="00370B12" w:rsidRDefault="00584E15" w:rsidP="00A04599">
            <w:pPr>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С</w:t>
            </w:r>
            <w:r w:rsidR="00A04599" w:rsidRPr="00370B12">
              <w:rPr>
                <w:rFonts w:ascii="Times New Roman" w:eastAsia="Calibri" w:hAnsi="Times New Roman" w:cs="Times New Roman"/>
                <w:sz w:val="26"/>
                <w:szCs w:val="26"/>
              </w:rPr>
              <w:t>.</w:t>
            </w:r>
            <w:r>
              <w:rPr>
                <w:rFonts w:ascii="Times New Roman" w:eastAsia="Calibri" w:hAnsi="Times New Roman" w:cs="Times New Roman"/>
                <w:sz w:val="26"/>
                <w:szCs w:val="26"/>
              </w:rPr>
              <w:t>Уринов</w:t>
            </w:r>
            <w:proofErr w:type="spellEnd"/>
          </w:p>
        </w:tc>
      </w:tr>
      <w:tr w:rsidR="00A04599" w:rsidRPr="00370B12" w14:paraId="6D4633B7" w14:textId="77777777" w:rsidTr="00A04599">
        <w:trPr>
          <w:jc w:val="center"/>
        </w:trPr>
        <w:tc>
          <w:tcPr>
            <w:tcW w:w="4858" w:type="dxa"/>
            <w:vAlign w:val="center"/>
          </w:tcPr>
          <w:p w14:paraId="60211746" w14:textId="77777777" w:rsidR="00A04599" w:rsidRPr="00370B12" w:rsidRDefault="00A04599" w:rsidP="00A04599">
            <w:pPr>
              <w:ind w:firstLine="284"/>
              <w:jc w:val="both"/>
              <w:rPr>
                <w:rFonts w:ascii="Times New Roman" w:eastAsia="Calibri" w:hAnsi="Times New Roman" w:cs="Times New Roman"/>
                <w:sz w:val="26"/>
                <w:szCs w:val="26"/>
              </w:rPr>
            </w:pPr>
          </w:p>
        </w:tc>
        <w:tc>
          <w:tcPr>
            <w:tcW w:w="3159" w:type="dxa"/>
            <w:vAlign w:val="center"/>
          </w:tcPr>
          <w:p w14:paraId="7086CB38" w14:textId="77777777" w:rsidR="00A04599" w:rsidRPr="00370B12" w:rsidRDefault="00A04599" w:rsidP="00A04599">
            <w:pPr>
              <w:ind w:firstLine="284"/>
              <w:jc w:val="center"/>
              <w:rPr>
                <w:rFonts w:ascii="Times New Roman" w:eastAsia="Calibri" w:hAnsi="Times New Roman" w:cs="Times New Roman"/>
                <w:sz w:val="26"/>
                <w:szCs w:val="26"/>
              </w:rPr>
            </w:pPr>
          </w:p>
        </w:tc>
        <w:tc>
          <w:tcPr>
            <w:tcW w:w="2435" w:type="dxa"/>
            <w:vAlign w:val="center"/>
          </w:tcPr>
          <w:p w14:paraId="7E2F07AB" w14:textId="77777777" w:rsidR="00A04599" w:rsidRPr="00370B12" w:rsidRDefault="00A04599" w:rsidP="00A04599">
            <w:pPr>
              <w:ind w:firstLine="284"/>
              <w:jc w:val="both"/>
              <w:rPr>
                <w:rFonts w:ascii="Times New Roman" w:eastAsia="Calibri" w:hAnsi="Times New Roman" w:cs="Times New Roman"/>
                <w:sz w:val="26"/>
                <w:szCs w:val="26"/>
              </w:rPr>
            </w:pPr>
          </w:p>
        </w:tc>
      </w:tr>
      <w:tr w:rsidR="00587769" w:rsidRPr="00370B12" w14:paraId="0E9516AE" w14:textId="77777777" w:rsidTr="00A04599">
        <w:trPr>
          <w:trHeight w:val="449"/>
          <w:jc w:val="center"/>
        </w:trPr>
        <w:tc>
          <w:tcPr>
            <w:tcW w:w="4858" w:type="dxa"/>
            <w:vAlign w:val="center"/>
          </w:tcPr>
          <w:p w14:paraId="03C58F96" w14:textId="078ECE0B" w:rsidR="00587769" w:rsidRDefault="003D23F7" w:rsidP="00A04599">
            <w:pPr>
              <w:jc w:val="both"/>
              <w:rPr>
                <w:rFonts w:ascii="Times New Roman" w:eastAsia="Calibri" w:hAnsi="Times New Roman" w:cs="Times New Roman"/>
                <w:sz w:val="26"/>
                <w:szCs w:val="26"/>
              </w:rPr>
            </w:pPr>
            <w:r>
              <w:rPr>
                <w:rFonts w:ascii="Times New Roman" w:eastAsia="Calibri" w:hAnsi="Times New Roman" w:cs="Times New Roman"/>
                <w:sz w:val="26"/>
                <w:szCs w:val="26"/>
              </w:rPr>
              <w:t>Н</w:t>
            </w:r>
            <w:r w:rsidRPr="003D23F7">
              <w:rPr>
                <w:rFonts w:ascii="Times New Roman" w:eastAsia="Calibri" w:hAnsi="Times New Roman" w:cs="Times New Roman"/>
                <w:sz w:val="26"/>
                <w:szCs w:val="26"/>
              </w:rPr>
              <w:t>ачальник отдела маркетинга и практики студентов</w:t>
            </w:r>
          </w:p>
        </w:tc>
        <w:tc>
          <w:tcPr>
            <w:tcW w:w="3159" w:type="dxa"/>
            <w:vAlign w:val="center"/>
          </w:tcPr>
          <w:p w14:paraId="4D222DEE" w14:textId="3FADFB92" w:rsidR="00587769" w:rsidRPr="00370B12" w:rsidRDefault="00F22C76" w:rsidP="00A04599">
            <w:pPr>
              <w:ind w:firstLine="284"/>
              <w:rPr>
                <w:rFonts w:ascii="Times New Roman" w:eastAsia="Calibri" w:hAnsi="Times New Roman" w:cs="Times New Roman"/>
                <w:sz w:val="26"/>
                <w:szCs w:val="26"/>
              </w:rPr>
            </w:pPr>
            <w:r w:rsidRPr="00370B12">
              <w:rPr>
                <w:rFonts w:ascii="Times New Roman" w:eastAsia="Calibri" w:hAnsi="Times New Roman" w:cs="Times New Roman"/>
                <w:sz w:val="26"/>
                <w:szCs w:val="26"/>
              </w:rPr>
              <w:t>________________</w:t>
            </w:r>
          </w:p>
        </w:tc>
        <w:tc>
          <w:tcPr>
            <w:tcW w:w="2435" w:type="dxa"/>
            <w:vAlign w:val="center"/>
          </w:tcPr>
          <w:p w14:paraId="3348E565" w14:textId="707DDA6B" w:rsidR="00587769" w:rsidRPr="00370B12" w:rsidRDefault="003D23F7" w:rsidP="00A04599">
            <w:pPr>
              <w:rPr>
                <w:rFonts w:ascii="Times New Roman" w:eastAsia="Calibri" w:hAnsi="Times New Roman" w:cs="Times New Roman"/>
                <w:sz w:val="26"/>
                <w:szCs w:val="26"/>
              </w:rPr>
            </w:pPr>
            <w:proofErr w:type="spellStart"/>
            <w:r>
              <w:rPr>
                <w:rFonts w:ascii="Times New Roman" w:eastAsia="Calibri" w:hAnsi="Times New Roman" w:cs="Times New Roman"/>
                <w:sz w:val="26"/>
                <w:szCs w:val="26"/>
              </w:rPr>
              <w:t>А</w:t>
            </w:r>
            <w:r w:rsidR="00587769">
              <w:rPr>
                <w:rFonts w:ascii="Times New Roman" w:eastAsia="Calibri" w:hAnsi="Times New Roman" w:cs="Times New Roman"/>
                <w:sz w:val="26"/>
                <w:szCs w:val="26"/>
              </w:rPr>
              <w:t>.</w:t>
            </w:r>
            <w:r>
              <w:rPr>
                <w:rFonts w:ascii="Times New Roman" w:eastAsia="Calibri" w:hAnsi="Times New Roman" w:cs="Times New Roman"/>
                <w:sz w:val="26"/>
                <w:szCs w:val="26"/>
              </w:rPr>
              <w:t>Жданова</w:t>
            </w:r>
            <w:proofErr w:type="spellEnd"/>
          </w:p>
        </w:tc>
      </w:tr>
      <w:tr w:rsidR="00A04599" w:rsidRPr="00370B12" w14:paraId="675E020E" w14:textId="77777777" w:rsidTr="00A04599">
        <w:trPr>
          <w:jc w:val="center"/>
        </w:trPr>
        <w:tc>
          <w:tcPr>
            <w:tcW w:w="4858" w:type="dxa"/>
            <w:vAlign w:val="center"/>
          </w:tcPr>
          <w:p w14:paraId="4B3771F0" w14:textId="77777777" w:rsidR="00A04599" w:rsidRPr="00370B12" w:rsidRDefault="00A04599" w:rsidP="00A04599">
            <w:pPr>
              <w:ind w:firstLine="284"/>
              <w:jc w:val="both"/>
              <w:rPr>
                <w:rFonts w:ascii="Times New Roman" w:eastAsia="Calibri" w:hAnsi="Times New Roman" w:cs="Times New Roman"/>
                <w:sz w:val="26"/>
                <w:szCs w:val="26"/>
              </w:rPr>
            </w:pPr>
          </w:p>
        </w:tc>
        <w:tc>
          <w:tcPr>
            <w:tcW w:w="3159" w:type="dxa"/>
            <w:vAlign w:val="center"/>
          </w:tcPr>
          <w:p w14:paraId="291ADEED" w14:textId="77777777" w:rsidR="00A04599" w:rsidRPr="00370B12" w:rsidRDefault="00A04599" w:rsidP="00A04599">
            <w:pPr>
              <w:ind w:firstLine="284"/>
              <w:jc w:val="center"/>
              <w:rPr>
                <w:rFonts w:ascii="Times New Roman" w:eastAsia="Calibri" w:hAnsi="Times New Roman" w:cs="Times New Roman"/>
                <w:sz w:val="26"/>
                <w:szCs w:val="26"/>
              </w:rPr>
            </w:pPr>
          </w:p>
        </w:tc>
        <w:tc>
          <w:tcPr>
            <w:tcW w:w="2435" w:type="dxa"/>
            <w:vAlign w:val="center"/>
          </w:tcPr>
          <w:p w14:paraId="06E702AB" w14:textId="77777777" w:rsidR="00A04599" w:rsidRPr="00370B12" w:rsidRDefault="00A04599" w:rsidP="00A04599">
            <w:pPr>
              <w:ind w:firstLine="284"/>
              <w:jc w:val="both"/>
              <w:rPr>
                <w:rFonts w:ascii="Times New Roman" w:eastAsia="Calibri" w:hAnsi="Times New Roman" w:cs="Times New Roman"/>
                <w:sz w:val="26"/>
                <w:szCs w:val="26"/>
              </w:rPr>
            </w:pPr>
          </w:p>
        </w:tc>
      </w:tr>
      <w:tr w:rsidR="00A04599" w:rsidRPr="00370B12" w14:paraId="367468C9" w14:textId="77777777" w:rsidTr="00A04599">
        <w:trPr>
          <w:trHeight w:val="417"/>
          <w:jc w:val="center"/>
        </w:trPr>
        <w:tc>
          <w:tcPr>
            <w:tcW w:w="4858" w:type="dxa"/>
            <w:vAlign w:val="center"/>
          </w:tcPr>
          <w:p w14:paraId="1C81CC2C" w14:textId="77777777" w:rsidR="00A04599" w:rsidRPr="00370B12" w:rsidRDefault="00A04599" w:rsidP="00A04599">
            <w:pPr>
              <w:rPr>
                <w:rFonts w:ascii="Times New Roman" w:eastAsia="Calibri" w:hAnsi="Times New Roman" w:cs="Times New Roman"/>
                <w:sz w:val="26"/>
                <w:szCs w:val="26"/>
              </w:rPr>
            </w:pPr>
            <w:r w:rsidRPr="00370B12">
              <w:rPr>
                <w:rFonts w:ascii="Times New Roman" w:eastAsia="Calibri" w:hAnsi="Times New Roman" w:cs="Times New Roman"/>
                <w:sz w:val="26"/>
                <w:szCs w:val="26"/>
                <w:lang w:eastAsia="en-US"/>
              </w:rPr>
              <w:t>Юрисконсульт</w:t>
            </w:r>
          </w:p>
        </w:tc>
        <w:tc>
          <w:tcPr>
            <w:tcW w:w="3159" w:type="dxa"/>
            <w:vAlign w:val="center"/>
          </w:tcPr>
          <w:p w14:paraId="3A827BD7" w14:textId="77777777" w:rsidR="00A04599" w:rsidRPr="00924156" w:rsidRDefault="00A04599" w:rsidP="00A04599">
            <w:pPr>
              <w:ind w:firstLine="284"/>
              <w:rPr>
                <w:rFonts w:ascii="Times New Roman" w:eastAsia="Calibri" w:hAnsi="Times New Roman" w:cs="Times New Roman"/>
                <w:b/>
                <w:bCs/>
                <w:sz w:val="26"/>
                <w:szCs w:val="26"/>
              </w:rPr>
            </w:pPr>
            <w:r w:rsidRPr="00924156">
              <w:rPr>
                <w:rFonts w:ascii="Times New Roman" w:eastAsia="Calibri" w:hAnsi="Times New Roman" w:cs="Times New Roman"/>
                <w:b/>
                <w:bCs/>
                <w:sz w:val="26"/>
                <w:szCs w:val="26"/>
              </w:rPr>
              <w:t>________________</w:t>
            </w:r>
          </w:p>
        </w:tc>
        <w:tc>
          <w:tcPr>
            <w:tcW w:w="2435" w:type="dxa"/>
            <w:vAlign w:val="center"/>
          </w:tcPr>
          <w:p w14:paraId="3AD5C85D" w14:textId="77777777" w:rsidR="00A04599" w:rsidRPr="00370B12" w:rsidRDefault="00A04599" w:rsidP="00A04599">
            <w:pPr>
              <w:rPr>
                <w:rFonts w:ascii="Times New Roman" w:eastAsia="Calibri" w:hAnsi="Times New Roman" w:cs="Times New Roman"/>
                <w:sz w:val="26"/>
                <w:szCs w:val="26"/>
              </w:rPr>
            </w:pPr>
            <w:proofErr w:type="spellStart"/>
            <w:r w:rsidRPr="00370B12">
              <w:rPr>
                <w:rFonts w:ascii="Times New Roman" w:eastAsia="Calibri" w:hAnsi="Times New Roman" w:cs="Times New Roman"/>
                <w:sz w:val="26"/>
                <w:szCs w:val="26"/>
                <w:lang w:eastAsia="en-US"/>
              </w:rPr>
              <w:t>А.Шириянц</w:t>
            </w:r>
            <w:proofErr w:type="spellEnd"/>
          </w:p>
        </w:tc>
      </w:tr>
      <w:tr w:rsidR="00A04599" w:rsidRPr="00370B12" w14:paraId="64F92CC8" w14:textId="77777777" w:rsidTr="00A04599">
        <w:trPr>
          <w:jc w:val="center"/>
        </w:trPr>
        <w:tc>
          <w:tcPr>
            <w:tcW w:w="4858" w:type="dxa"/>
            <w:vAlign w:val="center"/>
          </w:tcPr>
          <w:p w14:paraId="2AE4A80F" w14:textId="77777777" w:rsidR="00A04599" w:rsidRPr="00370B12" w:rsidRDefault="00A04599" w:rsidP="00A04599">
            <w:pPr>
              <w:ind w:firstLine="284"/>
              <w:jc w:val="both"/>
              <w:rPr>
                <w:rFonts w:ascii="Times New Roman" w:eastAsia="Calibri" w:hAnsi="Times New Roman" w:cs="Times New Roman"/>
                <w:sz w:val="26"/>
                <w:szCs w:val="26"/>
              </w:rPr>
            </w:pPr>
          </w:p>
        </w:tc>
        <w:tc>
          <w:tcPr>
            <w:tcW w:w="3159" w:type="dxa"/>
            <w:vAlign w:val="center"/>
          </w:tcPr>
          <w:p w14:paraId="21101467" w14:textId="77777777" w:rsidR="00A04599" w:rsidRPr="00370B12" w:rsidRDefault="00A04599" w:rsidP="00A04599">
            <w:pPr>
              <w:ind w:firstLine="284"/>
              <w:jc w:val="center"/>
              <w:rPr>
                <w:rFonts w:ascii="Times New Roman" w:eastAsia="Calibri" w:hAnsi="Times New Roman" w:cs="Times New Roman"/>
                <w:sz w:val="26"/>
                <w:szCs w:val="26"/>
              </w:rPr>
            </w:pPr>
          </w:p>
        </w:tc>
        <w:tc>
          <w:tcPr>
            <w:tcW w:w="2435" w:type="dxa"/>
            <w:vAlign w:val="center"/>
          </w:tcPr>
          <w:p w14:paraId="00EB7BCE" w14:textId="77777777" w:rsidR="00A04599" w:rsidRPr="00370B12" w:rsidRDefault="00A04599" w:rsidP="00A04599">
            <w:pPr>
              <w:ind w:firstLine="284"/>
              <w:jc w:val="both"/>
              <w:rPr>
                <w:rFonts w:ascii="Times New Roman" w:eastAsia="Calibri" w:hAnsi="Times New Roman" w:cs="Times New Roman"/>
                <w:sz w:val="26"/>
                <w:szCs w:val="26"/>
              </w:rPr>
            </w:pPr>
          </w:p>
        </w:tc>
      </w:tr>
      <w:tr w:rsidR="00A04599" w:rsidRPr="00370B12" w14:paraId="2B2086EF" w14:textId="77777777" w:rsidTr="00A04599">
        <w:trPr>
          <w:trHeight w:val="495"/>
          <w:jc w:val="center"/>
        </w:trPr>
        <w:tc>
          <w:tcPr>
            <w:tcW w:w="4858" w:type="dxa"/>
            <w:vAlign w:val="center"/>
          </w:tcPr>
          <w:p w14:paraId="137487FE" w14:textId="77777777" w:rsidR="00A04599" w:rsidRPr="00370B12" w:rsidRDefault="00A04599" w:rsidP="00A04599">
            <w:pPr>
              <w:jc w:val="both"/>
              <w:rPr>
                <w:rFonts w:ascii="Times New Roman" w:eastAsia="Calibri" w:hAnsi="Times New Roman" w:cs="Times New Roman"/>
                <w:sz w:val="26"/>
                <w:szCs w:val="26"/>
              </w:rPr>
            </w:pPr>
            <w:r w:rsidRPr="00370B12">
              <w:rPr>
                <w:rFonts w:ascii="Times New Roman" w:eastAsia="Calibri" w:hAnsi="Times New Roman" w:cs="Times New Roman"/>
                <w:sz w:val="26"/>
                <w:szCs w:val="26"/>
                <w:lang w:eastAsia="en-US"/>
              </w:rPr>
              <w:t xml:space="preserve">Начальник Центра </w:t>
            </w:r>
            <w:r>
              <w:rPr>
                <w:rFonts w:ascii="Times New Roman" w:eastAsia="Calibri" w:hAnsi="Times New Roman" w:cs="Times New Roman"/>
                <w:sz w:val="26"/>
                <w:szCs w:val="26"/>
                <w:lang w:eastAsia="en-US"/>
              </w:rPr>
              <w:t>технологий цифрового образования</w:t>
            </w:r>
          </w:p>
        </w:tc>
        <w:tc>
          <w:tcPr>
            <w:tcW w:w="3159" w:type="dxa"/>
            <w:vAlign w:val="center"/>
          </w:tcPr>
          <w:p w14:paraId="7891CF45" w14:textId="77777777" w:rsidR="00A04599" w:rsidRPr="00370B12" w:rsidRDefault="00A04599" w:rsidP="00A04599">
            <w:pPr>
              <w:ind w:firstLine="284"/>
              <w:rPr>
                <w:rFonts w:ascii="Times New Roman" w:eastAsia="Calibri" w:hAnsi="Times New Roman" w:cs="Times New Roman"/>
                <w:sz w:val="26"/>
                <w:szCs w:val="26"/>
              </w:rPr>
            </w:pPr>
            <w:r w:rsidRPr="00370B12">
              <w:rPr>
                <w:rFonts w:ascii="Times New Roman" w:eastAsia="Calibri" w:hAnsi="Times New Roman" w:cs="Times New Roman"/>
                <w:sz w:val="26"/>
                <w:szCs w:val="26"/>
              </w:rPr>
              <w:t>________________</w:t>
            </w:r>
          </w:p>
        </w:tc>
        <w:tc>
          <w:tcPr>
            <w:tcW w:w="2435" w:type="dxa"/>
            <w:vAlign w:val="center"/>
          </w:tcPr>
          <w:p w14:paraId="0CC98C85" w14:textId="77777777" w:rsidR="00A04599" w:rsidRPr="00370B12" w:rsidRDefault="00A04599" w:rsidP="00A04599">
            <w:pPr>
              <w:rPr>
                <w:rFonts w:ascii="Times New Roman" w:eastAsia="Calibri" w:hAnsi="Times New Roman" w:cs="Times New Roman"/>
                <w:sz w:val="26"/>
                <w:szCs w:val="26"/>
              </w:rPr>
            </w:pPr>
            <w:proofErr w:type="spellStart"/>
            <w:r w:rsidRPr="00370B12">
              <w:rPr>
                <w:rFonts w:ascii="Times New Roman" w:eastAsia="Calibri" w:hAnsi="Times New Roman" w:cs="Times New Roman"/>
                <w:sz w:val="26"/>
                <w:szCs w:val="26"/>
                <w:lang w:eastAsia="en-US"/>
              </w:rPr>
              <w:t>Ш.Исроилов</w:t>
            </w:r>
            <w:proofErr w:type="spellEnd"/>
          </w:p>
        </w:tc>
      </w:tr>
      <w:tr w:rsidR="00A04599" w:rsidRPr="00370B12" w14:paraId="37FE5172" w14:textId="77777777" w:rsidTr="00A04599">
        <w:trPr>
          <w:jc w:val="center"/>
        </w:trPr>
        <w:tc>
          <w:tcPr>
            <w:tcW w:w="4858" w:type="dxa"/>
            <w:vAlign w:val="center"/>
          </w:tcPr>
          <w:p w14:paraId="19E556A5" w14:textId="77777777" w:rsidR="00A04599" w:rsidRPr="00370B12" w:rsidRDefault="00A04599" w:rsidP="00A04599">
            <w:pPr>
              <w:ind w:firstLine="284"/>
              <w:jc w:val="both"/>
              <w:rPr>
                <w:rFonts w:ascii="Times New Roman" w:eastAsia="Calibri" w:hAnsi="Times New Roman" w:cs="Times New Roman"/>
                <w:sz w:val="26"/>
                <w:szCs w:val="26"/>
                <w:lang w:eastAsia="en-US"/>
              </w:rPr>
            </w:pPr>
          </w:p>
        </w:tc>
        <w:tc>
          <w:tcPr>
            <w:tcW w:w="3159" w:type="dxa"/>
            <w:vAlign w:val="center"/>
          </w:tcPr>
          <w:p w14:paraId="0E39A6ED" w14:textId="77777777" w:rsidR="00A04599" w:rsidRPr="00370B12" w:rsidRDefault="00A04599" w:rsidP="00A04599">
            <w:pPr>
              <w:ind w:firstLine="284"/>
              <w:jc w:val="center"/>
              <w:rPr>
                <w:rFonts w:ascii="Times New Roman" w:eastAsia="Calibri" w:hAnsi="Times New Roman" w:cs="Times New Roman"/>
                <w:sz w:val="26"/>
                <w:szCs w:val="26"/>
              </w:rPr>
            </w:pPr>
          </w:p>
        </w:tc>
        <w:tc>
          <w:tcPr>
            <w:tcW w:w="2435" w:type="dxa"/>
            <w:vAlign w:val="center"/>
          </w:tcPr>
          <w:p w14:paraId="54C5814D" w14:textId="77777777" w:rsidR="00A04599" w:rsidRPr="00370B12" w:rsidRDefault="00A04599" w:rsidP="00A04599">
            <w:pPr>
              <w:ind w:firstLine="284"/>
              <w:jc w:val="both"/>
              <w:rPr>
                <w:rFonts w:ascii="Times New Roman" w:eastAsia="Calibri" w:hAnsi="Times New Roman" w:cs="Times New Roman"/>
                <w:sz w:val="26"/>
                <w:szCs w:val="26"/>
                <w:lang w:eastAsia="en-US"/>
              </w:rPr>
            </w:pPr>
          </w:p>
        </w:tc>
      </w:tr>
      <w:tr w:rsidR="00A04599" w:rsidRPr="00370B12" w14:paraId="1BA746D5" w14:textId="77777777" w:rsidTr="00A04599">
        <w:trPr>
          <w:trHeight w:val="342"/>
          <w:jc w:val="center"/>
        </w:trPr>
        <w:tc>
          <w:tcPr>
            <w:tcW w:w="4858" w:type="dxa"/>
            <w:vAlign w:val="center"/>
          </w:tcPr>
          <w:p w14:paraId="494ACBC7" w14:textId="5C96F19D" w:rsidR="00A04599" w:rsidRPr="00370B12" w:rsidRDefault="00584E15" w:rsidP="00A04599">
            <w:pPr>
              <w:jc w:val="both"/>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Начальник финансово-экономического отдела</w:t>
            </w:r>
          </w:p>
        </w:tc>
        <w:tc>
          <w:tcPr>
            <w:tcW w:w="3159" w:type="dxa"/>
            <w:vAlign w:val="center"/>
          </w:tcPr>
          <w:p w14:paraId="55787F83" w14:textId="77777777" w:rsidR="00A04599" w:rsidRPr="00370B12" w:rsidRDefault="00A04599" w:rsidP="00A04599">
            <w:pPr>
              <w:ind w:firstLine="284"/>
              <w:rPr>
                <w:rFonts w:ascii="Times New Roman" w:eastAsia="Calibri" w:hAnsi="Times New Roman" w:cs="Times New Roman"/>
                <w:sz w:val="26"/>
                <w:szCs w:val="26"/>
              </w:rPr>
            </w:pPr>
            <w:r w:rsidRPr="00370B12">
              <w:rPr>
                <w:rFonts w:ascii="Times New Roman" w:eastAsia="Calibri" w:hAnsi="Times New Roman" w:cs="Times New Roman"/>
                <w:sz w:val="26"/>
                <w:szCs w:val="26"/>
              </w:rPr>
              <w:t>________________</w:t>
            </w:r>
          </w:p>
        </w:tc>
        <w:tc>
          <w:tcPr>
            <w:tcW w:w="2435" w:type="dxa"/>
            <w:vAlign w:val="center"/>
          </w:tcPr>
          <w:p w14:paraId="0AC0A5DA" w14:textId="0795F4BF" w:rsidR="00A04599" w:rsidRPr="00370B12" w:rsidRDefault="00584E15" w:rsidP="00A04599">
            <w:pPr>
              <w:rPr>
                <w:rFonts w:ascii="Times New Roman" w:eastAsia="Calibri" w:hAnsi="Times New Roman" w:cs="Times New Roman"/>
                <w:sz w:val="26"/>
                <w:szCs w:val="26"/>
                <w:lang w:eastAsia="en-US"/>
              </w:rPr>
            </w:pPr>
            <w:proofErr w:type="spellStart"/>
            <w:r>
              <w:rPr>
                <w:rFonts w:ascii="Times New Roman" w:eastAsia="Calibri" w:hAnsi="Times New Roman" w:cs="Times New Roman"/>
                <w:sz w:val="26"/>
                <w:szCs w:val="26"/>
                <w:lang w:eastAsia="en-US"/>
              </w:rPr>
              <w:t>А</w:t>
            </w:r>
            <w:r w:rsidR="00E2321F">
              <w:rPr>
                <w:rFonts w:ascii="Times New Roman" w:eastAsia="Calibri" w:hAnsi="Times New Roman" w:cs="Times New Roman"/>
                <w:sz w:val="26"/>
                <w:szCs w:val="26"/>
                <w:lang w:eastAsia="en-US"/>
              </w:rPr>
              <w:t>.</w:t>
            </w:r>
            <w:r>
              <w:rPr>
                <w:rFonts w:ascii="Times New Roman" w:eastAsia="Calibri" w:hAnsi="Times New Roman" w:cs="Times New Roman"/>
                <w:sz w:val="26"/>
                <w:szCs w:val="26"/>
                <w:lang w:eastAsia="en-US"/>
              </w:rPr>
              <w:t>Уралов</w:t>
            </w:r>
            <w:proofErr w:type="spellEnd"/>
          </w:p>
        </w:tc>
      </w:tr>
      <w:tr w:rsidR="00A04599" w:rsidRPr="00370B12" w14:paraId="625A2872" w14:textId="77777777" w:rsidTr="00A04599">
        <w:trPr>
          <w:trHeight w:val="268"/>
          <w:jc w:val="center"/>
        </w:trPr>
        <w:tc>
          <w:tcPr>
            <w:tcW w:w="4858" w:type="dxa"/>
            <w:vAlign w:val="center"/>
          </w:tcPr>
          <w:p w14:paraId="7B551A6A" w14:textId="77777777" w:rsidR="00A04599" w:rsidRPr="00370B12" w:rsidRDefault="00A04599" w:rsidP="00A04599">
            <w:pPr>
              <w:jc w:val="both"/>
              <w:rPr>
                <w:rFonts w:ascii="Times New Roman" w:eastAsia="Calibri" w:hAnsi="Times New Roman" w:cs="Times New Roman"/>
                <w:sz w:val="26"/>
                <w:szCs w:val="26"/>
                <w:lang w:eastAsia="en-US"/>
              </w:rPr>
            </w:pPr>
          </w:p>
        </w:tc>
        <w:tc>
          <w:tcPr>
            <w:tcW w:w="3159" w:type="dxa"/>
            <w:vAlign w:val="center"/>
          </w:tcPr>
          <w:p w14:paraId="0AE347D3" w14:textId="77777777" w:rsidR="00A04599" w:rsidRPr="00370B12" w:rsidRDefault="00A04599" w:rsidP="00A04599">
            <w:pPr>
              <w:ind w:firstLine="284"/>
              <w:rPr>
                <w:rFonts w:ascii="Times New Roman" w:eastAsia="Calibri" w:hAnsi="Times New Roman" w:cs="Times New Roman"/>
                <w:sz w:val="26"/>
                <w:szCs w:val="26"/>
              </w:rPr>
            </w:pPr>
          </w:p>
        </w:tc>
        <w:tc>
          <w:tcPr>
            <w:tcW w:w="2435" w:type="dxa"/>
            <w:vAlign w:val="center"/>
          </w:tcPr>
          <w:p w14:paraId="4C47321C" w14:textId="77777777" w:rsidR="00A04599" w:rsidRPr="00370B12" w:rsidRDefault="00A04599" w:rsidP="00A04599">
            <w:pPr>
              <w:ind w:firstLine="284"/>
              <w:rPr>
                <w:rFonts w:ascii="Times New Roman" w:eastAsia="Calibri" w:hAnsi="Times New Roman" w:cs="Times New Roman"/>
                <w:sz w:val="26"/>
                <w:szCs w:val="26"/>
                <w:lang w:val="uz-Cyrl-UZ" w:eastAsia="en-US"/>
              </w:rPr>
            </w:pPr>
          </w:p>
        </w:tc>
      </w:tr>
      <w:tr w:rsidR="00A04599" w:rsidRPr="00370B12" w14:paraId="11DD565D" w14:textId="77777777" w:rsidTr="00A04599">
        <w:trPr>
          <w:trHeight w:val="557"/>
          <w:jc w:val="center"/>
        </w:trPr>
        <w:tc>
          <w:tcPr>
            <w:tcW w:w="4858" w:type="dxa"/>
            <w:vAlign w:val="center"/>
          </w:tcPr>
          <w:p w14:paraId="37CE9A2C" w14:textId="77777777" w:rsidR="00A04599" w:rsidRPr="00370B12" w:rsidRDefault="00A04599" w:rsidP="00A04599">
            <w:pPr>
              <w:jc w:val="both"/>
              <w:rPr>
                <w:rFonts w:ascii="Times New Roman" w:eastAsia="Calibri" w:hAnsi="Times New Roman" w:cs="Times New Roman"/>
                <w:sz w:val="26"/>
                <w:szCs w:val="26"/>
                <w:lang w:eastAsia="en-US"/>
              </w:rPr>
            </w:pPr>
            <w:r w:rsidRPr="00370B12">
              <w:rPr>
                <w:rFonts w:ascii="Times New Roman" w:eastAsia="Calibri" w:hAnsi="Times New Roman" w:cs="Times New Roman"/>
                <w:sz w:val="26"/>
                <w:szCs w:val="26"/>
                <w:lang w:eastAsia="en-US"/>
              </w:rPr>
              <w:t>Начальник учебно-методического отдела</w:t>
            </w:r>
          </w:p>
        </w:tc>
        <w:tc>
          <w:tcPr>
            <w:tcW w:w="3159" w:type="dxa"/>
            <w:vAlign w:val="center"/>
          </w:tcPr>
          <w:p w14:paraId="0BFD4E06" w14:textId="77777777" w:rsidR="00A04599" w:rsidRPr="00370B12" w:rsidRDefault="00A04599" w:rsidP="00A04599">
            <w:pPr>
              <w:ind w:firstLine="284"/>
              <w:rPr>
                <w:rFonts w:ascii="Times New Roman" w:eastAsia="Calibri" w:hAnsi="Times New Roman" w:cs="Times New Roman"/>
                <w:sz w:val="26"/>
                <w:szCs w:val="26"/>
              </w:rPr>
            </w:pPr>
            <w:r w:rsidRPr="00370B12">
              <w:rPr>
                <w:rFonts w:ascii="Times New Roman" w:eastAsia="Calibri" w:hAnsi="Times New Roman" w:cs="Times New Roman"/>
                <w:sz w:val="26"/>
                <w:szCs w:val="26"/>
              </w:rPr>
              <w:t>________________</w:t>
            </w:r>
          </w:p>
        </w:tc>
        <w:tc>
          <w:tcPr>
            <w:tcW w:w="2435" w:type="dxa"/>
            <w:vAlign w:val="center"/>
          </w:tcPr>
          <w:p w14:paraId="0FA6ECF6" w14:textId="13393D80" w:rsidR="00A04599" w:rsidRPr="00370B12" w:rsidRDefault="002F174B" w:rsidP="00A04599">
            <w:pPr>
              <w:rPr>
                <w:rFonts w:ascii="Times New Roman" w:eastAsia="Calibri" w:hAnsi="Times New Roman" w:cs="Times New Roman"/>
                <w:sz w:val="26"/>
                <w:szCs w:val="26"/>
                <w:lang w:val="uz-Cyrl-UZ" w:eastAsia="en-US"/>
              </w:rPr>
            </w:pPr>
            <w:r>
              <w:rPr>
                <w:rFonts w:ascii="Times New Roman" w:eastAsia="Calibri" w:hAnsi="Times New Roman" w:cs="Times New Roman"/>
                <w:sz w:val="26"/>
                <w:szCs w:val="26"/>
                <w:lang w:val="uz-Cyrl-UZ" w:eastAsia="en-US"/>
              </w:rPr>
              <w:t>Г.Исламова</w:t>
            </w:r>
          </w:p>
        </w:tc>
      </w:tr>
    </w:tbl>
    <w:p w14:paraId="0067E296" w14:textId="6935F87A" w:rsidR="00A04599" w:rsidRPr="00370B12" w:rsidRDefault="00A04599" w:rsidP="00A04599">
      <w:pPr>
        <w:rPr>
          <w:rFonts w:ascii="Times New Roman" w:eastAsia="Times New Roman" w:hAnsi="Times New Roman" w:cs="Times New Roman"/>
          <w:sz w:val="26"/>
          <w:szCs w:val="26"/>
        </w:rPr>
      </w:pPr>
    </w:p>
    <w:p w14:paraId="6ADEB338" w14:textId="380A65CA" w:rsidR="00370B12" w:rsidRPr="00370B12" w:rsidRDefault="00370B12">
      <w:pPr>
        <w:rPr>
          <w:rFonts w:ascii="Times New Roman" w:eastAsia="Times New Roman" w:hAnsi="Times New Roman" w:cs="Times New Roman"/>
          <w:sz w:val="26"/>
          <w:szCs w:val="26"/>
        </w:rPr>
      </w:pPr>
      <w:r w:rsidRPr="00370B12">
        <w:rPr>
          <w:rFonts w:ascii="Times New Roman" w:eastAsia="Times New Roman" w:hAnsi="Times New Roman" w:cs="Times New Roman"/>
          <w:sz w:val="26"/>
          <w:szCs w:val="26"/>
        </w:rPr>
        <w:br w:type="page"/>
      </w:r>
    </w:p>
    <w:p w14:paraId="3289B4B6" w14:textId="404B9589" w:rsidR="00470F05" w:rsidRDefault="00431ED3" w:rsidP="004F19D3">
      <w:pPr>
        <w:pStyle w:val="22"/>
        <w:spacing w:after="240"/>
        <w:ind w:right="180" w:firstLine="0"/>
        <w:jc w:val="right"/>
        <w:rPr>
          <w:sz w:val="22"/>
          <w:szCs w:val="22"/>
        </w:rPr>
      </w:pPr>
      <w:bookmarkStart w:id="11" w:name="bookmark67"/>
      <w:bookmarkEnd w:id="11"/>
      <w:r>
        <w:rPr>
          <w:b/>
          <w:bCs/>
          <w:sz w:val="22"/>
          <w:szCs w:val="22"/>
        </w:rPr>
        <w:lastRenderedPageBreak/>
        <w:t xml:space="preserve">Приложение </w:t>
      </w:r>
      <w:r w:rsidR="0017568E">
        <w:rPr>
          <w:b/>
          <w:bCs/>
          <w:sz w:val="22"/>
          <w:szCs w:val="22"/>
        </w:rPr>
        <w:t>к отборочной документации</w:t>
      </w:r>
    </w:p>
    <w:p w14:paraId="67E67D83" w14:textId="77777777" w:rsidR="00470F05" w:rsidRDefault="00431ED3">
      <w:pPr>
        <w:pStyle w:val="24"/>
        <w:keepNext/>
        <w:keepLines/>
        <w:spacing w:after="0" w:line="264" w:lineRule="auto"/>
      </w:pPr>
      <w:bookmarkStart w:id="12" w:name="bookmark68"/>
      <w:bookmarkStart w:id="13" w:name="bookmark69"/>
      <w:bookmarkStart w:id="14" w:name="bookmark70"/>
      <w:r>
        <w:t>ПЕРЕЧЕНЬ</w:t>
      </w:r>
      <w:bookmarkEnd w:id="12"/>
      <w:bookmarkEnd w:id="13"/>
      <w:bookmarkEnd w:id="14"/>
    </w:p>
    <w:p w14:paraId="1069EACD" w14:textId="1EB3AE51" w:rsidR="00470F05" w:rsidRDefault="002F174B">
      <w:pPr>
        <w:pStyle w:val="22"/>
        <w:spacing w:after="300"/>
        <w:ind w:firstLine="0"/>
        <w:jc w:val="center"/>
      </w:pPr>
      <w:r>
        <w:t>отборочный</w:t>
      </w:r>
      <w:r w:rsidR="00431ED3">
        <w:t xml:space="preserve"> документов</w:t>
      </w:r>
    </w:p>
    <w:p w14:paraId="4A6176A4" w14:textId="45134EF2" w:rsidR="00470F05" w:rsidRPr="004F19D3" w:rsidRDefault="00431ED3" w:rsidP="00ED5A06">
      <w:pPr>
        <w:pStyle w:val="22"/>
        <w:numPr>
          <w:ilvl w:val="0"/>
          <w:numId w:val="4"/>
        </w:numPr>
        <w:tabs>
          <w:tab w:val="left" w:pos="284"/>
        </w:tabs>
        <w:spacing w:after="240"/>
        <w:ind w:firstLine="0"/>
        <w:jc w:val="both"/>
      </w:pPr>
      <w:bookmarkStart w:id="15" w:name="bookmark71"/>
      <w:bookmarkEnd w:id="15"/>
      <w:r>
        <w:t xml:space="preserve">Заявка для участия в </w:t>
      </w:r>
      <w:r w:rsidR="004E5787">
        <w:t>отбор</w:t>
      </w:r>
      <w:r>
        <w:t xml:space="preserve">е на имя председателя Закупочной комиссии </w:t>
      </w:r>
      <w:r>
        <w:rPr>
          <w:i/>
          <w:iCs/>
        </w:rPr>
        <w:t>(форма №1).</w:t>
      </w:r>
    </w:p>
    <w:p w14:paraId="267C7034" w14:textId="77777777" w:rsidR="004F19D3" w:rsidRDefault="004F19D3" w:rsidP="00ED5A06">
      <w:pPr>
        <w:pStyle w:val="22"/>
        <w:numPr>
          <w:ilvl w:val="0"/>
          <w:numId w:val="4"/>
        </w:numPr>
        <w:tabs>
          <w:tab w:val="left" w:pos="284"/>
        </w:tabs>
        <w:spacing w:after="240"/>
        <w:ind w:firstLine="0"/>
        <w:jc w:val="both"/>
      </w:pPr>
      <w: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Pr>
          <w:i/>
          <w:iCs/>
        </w:rPr>
        <w:t>(форма №2).</w:t>
      </w:r>
    </w:p>
    <w:p w14:paraId="1E9178A1" w14:textId="7F1E1172" w:rsidR="004F19D3" w:rsidRDefault="004F19D3" w:rsidP="00ED5A06">
      <w:pPr>
        <w:pStyle w:val="22"/>
        <w:numPr>
          <w:ilvl w:val="0"/>
          <w:numId w:val="4"/>
        </w:numPr>
        <w:tabs>
          <w:tab w:val="left" w:pos="284"/>
        </w:tabs>
        <w:spacing w:after="240"/>
        <w:ind w:firstLine="0"/>
        <w:jc w:val="both"/>
      </w:pPr>
      <w:r>
        <w:t xml:space="preserve">Общая информация об участнике </w:t>
      </w:r>
      <w:r w:rsidR="001E05FF">
        <w:t>отбора наилучших предложений</w:t>
      </w:r>
      <w:r>
        <w:t xml:space="preserve"> (форма </w:t>
      </w:r>
      <w:r>
        <w:rPr>
          <w:i/>
          <w:iCs/>
        </w:rPr>
        <w:t>№3).</w:t>
      </w:r>
    </w:p>
    <w:p w14:paraId="4589DCFF" w14:textId="77777777" w:rsidR="004F19D3" w:rsidRDefault="004F19D3" w:rsidP="00ED5A06">
      <w:pPr>
        <w:pStyle w:val="22"/>
        <w:numPr>
          <w:ilvl w:val="0"/>
          <w:numId w:val="4"/>
        </w:numPr>
        <w:tabs>
          <w:tab w:val="left" w:pos="284"/>
        </w:tabs>
        <w:spacing w:after="240"/>
        <w:ind w:firstLine="0"/>
        <w:jc w:val="both"/>
      </w:pPr>
      <w:r>
        <w:t xml:space="preserve">Информация о финансовом положении участника (с возможным предоставлением подтверждающих документов), заверенная уполномоченным органом </w:t>
      </w:r>
      <w:r>
        <w:rPr>
          <w:i/>
          <w:iCs/>
        </w:rPr>
        <w:t>(форма №4).</w:t>
      </w:r>
    </w:p>
    <w:p w14:paraId="181145F3" w14:textId="181A3C11" w:rsidR="00470F05" w:rsidRPr="00C03872" w:rsidRDefault="00C03872" w:rsidP="00ED5A06">
      <w:pPr>
        <w:pStyle w:val="22"/>
        <w:numPr>
          <w:ilvl w:val="0"/>
          <w:numId w:val="4"/>
        </w:numPr>
        <w:tabs>
          <w:tab w:val="left" w:pos="284"/>
        </w:tabs>
        <w:spacing w:after="240"/>
        <w:ind w:firstLine="0"/>
        <w:jc w:val="both"/>
      </w:pPr>
      <w:bookmarkStart w:id="16" w:name="bookmark72"/>
      <w:bookmarkEnd w:id="16"/>
      <w:r w:rsidRPr="00C03872">
        <w:t>Заявления по недопущению коррупционных проявлений</w:t>
      </w:r>
      <w:r>
        <w:t xml:space="preserve"> </w:t>
      </w:r>
      <w:r>
        <w:rPr>
          <w:i/>
          <w:iCs/>
        </w:rPr>
        <w:t>(форма №</w:t>
      </w:r>
      <w:r w:rsidR="00645D32">
        <w:rPr>
          <w:i/>
          <w:iCs/>
        </w:rPr>
        <w:t>5</w:t>
      </w:r>
      <w:r>
        <w:rPr>
          <w:i/>
          <w:iCs/>
        </w:rPr>
        <w:t>)</w:t>
      </w:r>
      <w:r w:rsidR="00431ED3" w:rsidRPr="00C03872">
        <w:t>.</w:t>
      </w:r>
    </w:p>
    <w:p w14:paraId="413A3D49" w14:textId="402F6AE1" w:rsidR="00C03872" w:rsidRDefault="00C03872" w:rsidP="00ED5A06">
      <w:pPr>
        <w:pStyle w:val="22"/>
        <w:numPr>
          <w:ilvl w:val="0"/>
          <w:numId w:val="4"/>
        </w:numPr>
        <w:tabs>
          <w:tab w:val="left" w:pos="284"/>
        </w:tabs>
        <w:spacing w:after="240"/>
        <w:ind w:firstLine="0"/>
        <w:jc w:val="both"/>
      </w:pPr>
      <w:r>
        <w:t>Копия документа о свидетельстве Государственной регистрации организации, заверенная печатью участника отбора наилучших предложений</w:t>
      </w:r>
    </w:p>
    <w:p w14:paraId="215246E5" w14:textId="4511C240" w:rsidR="00470F05" w:rsidRDefault="00431ED3" w:rsidP="00ED5A06">
      <w:pPr>
        <w:pStyle w:val="22"/>
        <w:numPr>
          <w:ilvl w:val="0"/>
          <w:numId w:val="4"/>
        </w:numPr>
        <w:tabs>
          <w:tab w:val="left" w:pos="284"/>
        </w:tabs>
        <w:spacing w:after="240"/>
        <w:ind w:firstLine="0"/>
        <w:jc w:val="both"/>
      </w:pPr>
      <w:bookmarkStart w:id="17" w:name="bookmark73"/>
      <w:bookmarkStart w:id="18" w:name="bookmark74"/>
      <w:bookmarkStart w:id="19" w:name="bookmark75"/>
      <w:bookmarkStart w:id="20" w:name="bookmark76"/>
      <w:bookmarkStart w:id="21" w:name="bookmark77"/>
      <w:bookmarkEnd w:id="17"/>
      <w:bookmarkEnd w:id="18"/>
      <w:bookmarkEnd w:id="19"/>
      <w:bookmarkEnd w:id="20"/>
      <w:bookmarkEnd w:id="21"/>
      <w:r>
        <w:t xml:space="preserve">Информация об </w:t>
      </w:r>
      <w:r w:rsidR="007E2E60">
        <w:t>отсутствии</w:t>
      </w:r>
      <w:r>
        <w:t xml:space="preserve"> задолженности по уплате налогов и других обязательных платежей.</w:t>
      </w:r>
    </w:p>
    <w:p w14:paraId="6C768A6B" w14:textId="77777777" w:rsidR="00470F05" w:rsidRDefault="00431ED3" w:rsidP="00ED5A06">
      <w:pPr>
        <w:pStyle w:val="22"/>
        <w:numPr>
          <w:ilvl w:val="0"/>
          <w:numId w:val="4"/>
        </w:numPr>
        <w:tabs>
          <w:tab w:val="left" w:pos="284"/>
        </w:tabs>
        <w:ind w:firstLine="0"/>
        <w:jc w:val="both"/>
      </w:pPr>
      <w:bookmarkStart w:id="22" w:name="bookmark78"/>
      <w:bookmarkEnd w:id="22"/>
      <w:r>
        <w:t>Информация о наличие необходимых технических, финансовых, материальных, трудовых и других ресурсов для исполнения государственной закупки.</w:t>
      </w:r>
    </w:p>
    <w:p w14:paraId="313208CF" w14:textId="6788CD41" w:rsidR="008742F6" w:rsidRDefault="008742F6" w:rsidP="006135FE">
      <w:pPr>
        <w:pStyle w:val="22"/>
        <w:spacing w:after="300"/>
        <w:ind w:firstLine="0"/>
        <w:jc w:val="both"/>
      </w:pPr>
      <w:bookmarkStart w:id="23" w:name="bookmark79"/>
      <w:bookmarkEnd w:id="23"/>
    </w:p>
    <w:p w14:paraId="06373193" w14:textId="0E758AA7" w:rsidR="008742F6" w:rsidRDefault="008742F6">
      <w:pPr>
        <w:rPr>
          <w:rFonts w:ascii="Times New Roman" w:eastAsia="Times New Roman" w:hAnsi="Times New Roman" w:cs="Times New Roman"/>
        </w:rPr>
      </w:pPr>
      <w:r>
        <w:br w:type="page"/>
      </w:r>
    </w:p>
    <w:p w14:paraId="1D978A71" w14:textId="59599AFE" w:rsidR="008742F6" w:rsidRDefault="008742F6" w:rsidP="00D15F34">
      <w:pPr>
        <w:pStyle w:val="22"/>
        <w:spacing w:after="240"/>
        <w:ind w:firstLine="0"/>
        <w:jc w:val="right"/>
        <w:rPr>
          <w:i/>
          <w:iCs/>
        </w:rPr>
      </w:pPr>
      <w:r>
        <w:rPr>
          <w:i/>
          <w:iCs/>
        </w:rPr>
        <w:lastRenderedPageBreak/>
        <w:t>Форма №1</w:t>
      </w:r>
    </w:p>
    <w:p w14:paraId="1FFC06ED" w14:textId="3186DB4B" w:rsidR="00470F05" w:rsidRDefault="00431ED3" w:rsidP="00194435">
      <w:pPr>
        <w:pStyle w:val="22"/>
        <w:spacing w:after="240"/>
        <w:ind w:firstLine="0"/>
        <w:jc w:val="center"/>
      </w:pPr>
      <w:r>
        <w:rPr>
          <w:i/>
          <w:iCs/>
        </w:rPr>
        <w:t>НА ФИРМЕННОМ БЛАНКЕ УЧАСТНИКА</w:t>
      </w:r>
    </w:p>
    <w:p w14:paraId="22A2704A" w14:textId="77777777" w:rsidR="00470F05" w:rsidRDefault="00431ED3">
      <w:pPr>
        <w:pStyle w:val="22"/>
        <w:tabs>
          <w:tab w:val="left" w:leader="underscore" w:pos="1598"/>
        </w:tabs>
        <w:ind w:firstLine="0"/>
        <w:jc w:val="both"/>
      </w:pPr>
      <w:r>
        <w:rPr>
          <w:i/>
          <w:iCs/>
        </w:rPr>
        <w:t>№:</w:t>
      </w:r>
      <w:r>
        <w:rPr>
          <w:i/>
          <w:iCs/>
        </w:rPr>
        <w:tab/>
      </w:r>
    </w:p>
    <w:p w14:paraId="4CBA9795" w14:textId="77777777" w:rsidR="00470F05" w:rsidRDefault="00431ED3">
      <w:pPr>
        <w:pStyle w:val="22"/>
        <w:tabs>
          <w:tab w:val="left" w:leader="underscore" w:pos="1598"/>
        </w:tabs>
        <w:spacing w:after="260"/>
        <w:ind w:firstLine="0"/>
        <w:jc w:val="both"/>
      </w:pPr>
      <w:r>
        <w:rPr>
          <w:i/>
          <w:iCs/>
        </w:rPr>
        <w:t>Дата:</w:t>
      </w:r>
      <w:r>
        <w:rPr>
          <w:i/>
          <w:iCs/>
        </w:rPr>
        <w:tab/>
      </w:r>
    </w:p>
    <w:p w14:paraId="2D55FAA8" w14:textId="77777777" w:rsidR="00470F05" w:rsidRDefault="00431ED3">
      <w:pPr>
        <w:pStyle w:val="22"/>
        <w:spacing w:after="560"/>
        <w:ind w:right="300" w:firstLine="0"/>
        <w:jc w:val="right"/>
        <w:rPr>
          <w:sz w:val="22"/>
          <w:szCs w:val="22"/>
        </w:rPr>
      </w:pPr>
      <w:r>
        <w:rPr>
          <w:b/>
          <w:bCs/>
          <w:sz w:val="22"/>
          <w:szCs w:val="22"/>
        </w:rPr>
        <w:t>Закупочной комиссии</w:t>
      </w:r>
    </w:p>
    <w:p w14:paraId="567DDC77" w14:textId="77777777" w:rsidR="00470F05" w:rsidRDefault="00431ED3">
      <w:pPr>
        <w:pStyle w:val="24"/>
        <w:keepNext/>
        <w:keepLines/>
        <w:spacing w:after="680" w:line="240" w:lineRule="auto"/>
      </w:pPr>
      <w:bookmarkStart w:id="24" w:name="bookmark84"/>
      <w:bookmarkStart w:id="25" w:name="bookmark85"/>
      <w:bookmarkStart w:id="26" w:name="bookmark86"/>
      <w:r>
        <w:t>ЗАЯВКА</w:t>
      </w:r>
      <w:bookmarkEnd w:id="24"/>
      <w:bookmarkEnd w:id="25"/>
      <w:bookmarkEnd w:id="26"/>
    </w:p>
    <w:p w14:paraId="357FAE7A" w14:textId="63341EF5" w:rsidR="00470F05" w:rsidRDefault="00431ED3">
      <w:pPr>
        <w:pStyle w:val="22"/>
        <w:ind w:firstLine="540"/>
        <w:jc w:val="both"/>
      </w:pPr>
      <w:r>
        <w:t xml:space="preserve">Изучив </w:t>
      </w:r>
      <w:r w:rsidR="004E5787">
        <w:t>отбор</w:t>
      </w:r>
      <w:r>
        <w:t>ную документацию на поставку</w:t>
      </w:r>
      <w:r w:rsidR="00EE69CC">
        <w:t xml:space="preserve">, выполнение </w:t>
      </w:r>
      <w:r>
        <w:rPr>
          <w:i/>
          <w:iCs/>
        </w:rPr>
        <w:t>(указать наименование предлагаемого товара</w:t>
      </w:r>
      <w:r w:rsidR="00EE69CC">
        <w:rPr>
          <w:i/>
          <w:iCs/>
        </w:rPr>
        <w:t>, работ и услуг</w:t>
      </w:r>
      <w:r>
        <w:rPr>
          <w:i/>
          <w:iCs/>
        </w:rPr>
        <w:t>),</w:t>
      </w:r>
      <w:r>
        <w:t xml:space="preserve"> мы, нижеподписавшиеся </w:t>
      </w:r>
      <w:r>
        <w:rPr>
          <w:i/>
          <w:iCs/>
        </w:rPr>
        <w:t xml:space="preserve">(наименование Участника </w:t>
      </w:r>
      <w:r w:rsidR="001E05FF">
        <w:rPr>
          <w:i/>
          <w:iCs/>
        </w:rPr>
        <w:t>отбора наилучших предложений</w:t>
      </w:r>
      <w:r>
        <w:rPr>
          <w:i/>
          <w:iCs/>
        </w:rPr>
        <w:t>),</w:t>
      </w:r>
      <w:r>
        <w:t xml:space="preserve"> намерены участвовать в </w:t>
      </w:r>
      <w:r w:rsidR="004E5787">
        <w:t>отбор</w:t>
      </w:r>
      <w:r>
        <w:t>е на поставку товаров</w:t>
      </w:r>
      <w:r w:rsidR="00EE69CC">
        <w:t>, работ и услуг</w:t>
      </w:r>
      <w:r>
        <w:t xml:space="preserve"> в соответствии </w:t>
      </w:r>
      <w:r w:rsidR="0007408A">
        <w:br/>
      </w:r>
      <w:r>
        <w:t xml:space="preserve">с </w:t>
      </w:r>
      <w:r w:rsidR="004E5787">
        <w:t>отбор</w:t>
      </w:r>
      <w:r>
        <w:t>ной документацией.</w:t>
      </w:r>
    </w:p>
    <w:p w14:paraId="46A03F6A" w14:textId="77777777" w:rsidR="00D95629" w:rsidRDefault="00D95629" w:rsidP="00EE69CC">
      <w:pPr>
        <w:pStyle w:val="22"/>
        <w:spacing w:after="260"/>
        <w:ind w:firstLine="567"/>
        <w:jc w:val="both"/>
      </w:pPr>
    </w:p>
    <w:p w14:paraId="7A2146D5" w14:textId="1A443B36" w:rsidR="00470F05" w:rsidRDefault="00431ED3" w:rsidP="00EE69CC">
      <w:pPr>
        <w:pStyle w:val="22"/>
        <w:spacing w:after="260"/>
        <w:ind w:firstLine="567"/>
        <w:jc w:val="both"/>
      </w:pPr>
      <w:r>
        <w:t xml:space="preserve">Ф.И.О. ответственного лица за подготовку </w:t>
      </w:r>
      <w:r w:rsidR="004E5787">
        <w:t>отбор</w:t>
      </w:r>
      <w:r>
        <w:t>ного предложения:</w:t>
      </w:r>
    </w:p>
    <w:p w14:paraId="69A76246" w14:textId="77777777" w:rsidR="00470F05" w:rsidRDefault="00431ED3" w:rsidP="00EE69CC">
      <w:pPr>
        <w:pStyle w:val="22"/>
        <w:tabs>
          <w:tab w:val="left" w:leader="underscore" w:pos="8098"/>
        </w:tabs>
        <w:spacing w:after="260"/>
        <w:ind w:firstLine="567"/>
        <w:jc w:val="both"/>
      </w:pPr>
      <w:r>
        <w:t>Контактный телефон/факс:</w:t>
      </w:r>
      <w:r>
        <w:tab/>
      </w:r>
    </w:p>
    <w:p w14:paraId="5571F769" w14:textId="77777777" w:rsidR="00470F05" w:rsidRDefault="00431ED3" w:rsidP="00EE69CC">
      <w:pPr>
        <w:pStyle w:val="22"/>
        <w:tabs>
          <w:tab w:val="left" w:leader="underscore" w:pos="6394"/>
        </w:tabs>
        <w:spacing w:after="260"/>
        <w:ind w:firstLine="567"/>
        <w:jc w:val="both"/>
      </w:pPr>
      <w:r>
        <w:t>Адрес электронной почты:</w:t>
      </w:r>
      <w:r>
        <w:tab/>
      </w:r>
    </w:p>
    <w:p w14:paraId="102D6B23" w14:textId="77777777" w:rsidR="00470F05" w:rsidRDefault="00431ED3" w:rsidP="00EE69CC">
      <w:pPr>
        <w:pStyle w:val="22"/>
        <w:spacing w:after="260"/>
        <w:ind w:firstLine="567"/>
        <w:jc w:val="both"/>
      </w:pPr>
      <w:r>
        <w:t>Ф.И.О. и подпись руководителя или уполномоченного лица</w:t>
      </w:r>
    </w:p>
    <w:p w14:paraId="49B93573" w14:textId="77777777" w:rsidR="008742F6" w:rsidRDefault="00431ED3" w:rsidP="008742F6">
      <w:pPr>
        <w:pStyle w:val="22"/>
        <w:spacing w:after="260"/>
        <w:ind w:firstLine="0"/>
        <w:jc w:val="both"/>
      </w:pPr>
      <w:r>
        <w:t>Место печати</w:t>
      </w:r>
    </w:p>
    <w:p w14:paraId="18CF59A3" w14:textId="77777777" w:rsidR="008742F6" w:rsidRDefault="008742F6" w:rsidP="008742F6">
      <w:pPr>
        <w:pStyle w:val="22"/>
        <w:spacing w:after="260"/>
        <w:ind w:firstLine="0"/>
        <w:jc w:val="both"/>
      </w:pPr>
    </w:p>
    <w:p w14:paraId="7416343E" w14:textId="12DF1ACC" w:rsidR="008742F6" w:rsidRDefault="008742F6">
      <w:pPr>
        <w:rPr>
          <w:rFonts w:ascii="Times New Roman" w:eastAsia="Times New Roman" w:hAnsi="Times New Roman" w:cs="Times New Roman"/>
        </w:rPr>
      </w:pPr>
      <w:r>
        <w:br w:type="page"/>
      </w:r>
    </w:p>
    <w:p w14:paraId="1413C9B9" w14:textId="5CDAAE0A" w:rsidR="008742F6" w:rsidRPr="008742F6" w:rsidRDefault="008742F6" w:rsidP="00D15F34">
      <w:pPr>
        <w:pStyle w:val="22"/>
        <w:spacing w:after="240"/>
        <w:ind w:firstLine="0"/>
        <w:jc w:val="right"/>
        <w:rPr>
          <w:i/>
          <w:iCs/>
        </w:rPr>
      </w:pPr>
      <w:r>
        <w:rPr>
          <w:i/>
          <w:iCs/>
        </w:rPr>
        <w:lastRenderedPageBreak/>
        <w:t>Форма №2</w:t>
      </w:r>
    </w:p>
    <w:p w14:paraId="2C358A94" w14:textId="65AE8AF8" w:rsidR="00470F05" w:rsidRDefault="00431ED3" w:rsidP="00194435">
      <w:pPr>
        <w:pStyle w:val="22"/>
        <w:spacing w:after="240"/>
        <w:ind w:firstLine="0"/>
        <w:jc w:val="center"/>
      </w:pPr>
      <w:r>
        <w:rPr>
          <w:i/>
          <w:iCs/>
        </w:rPr>
        <w:t>НА ФИРМЕННОМ БЛАНКЕ УЧАСТНИКА</w:t>
      </w:r>
    </w:p>
    <w:p w14:paraId="1D12074A" w14:textId="77777777" w:rsidR="00470F05" w:rsidRDefault="00431ED3">
      <w:pPr>
        <w:pStyle w:val="22"/>
        <w:tabs>
          <w:tab w:val="left" w:leader="underscore" w:pos="1598"/>
        </w:tabs>
        <w:ind w:firstLine="0"/>
      </w:pPr>
      <w:r>
        <w:rPr>
          <w:i/>
          <w:iCs/>
        </w:rPr>
        <w:t>№:</w:t>
      </w:r>
      <w:r>
        <w:rPr>
          <w:i/>
          <w:iCs/>
        </w:rPr>
        <w:tab/>
      </w:r>
    </w:p>
    <w:p w14:paraId="57AE6C36" w14:textId="77777777" w:rsidR="00470F05" w:rsidRDefault="00431ED3">
      <w:pPr>
        <w:pStyle w:val="22"/>
        <w:tabs>
          <w:tab w:val="left" w:leader="underscore" w:pos="1598"/>
        </w:tabs>
        <w:spacing w:after="280"/>
        <w:ind w:firstLine="0"/>
      </w:pPr>
      <w:r>
        <w:rPr>
          <w:i/>
          <w:iCs/>
        </w:rPr>
        <w:t>Дата:</w:t>
      </w:r>
      <w:r>
        <w:rPr>
          <w:i/>
          <w:iCs/>
        </w:rPr>
        <w:tab/>
      </w:r>
    </w:p>
    <w:p w14:paraId="597A34A6" w14:textId="77777777" w:rsidR="00470F05" w:rsidRDefault="00431ED3">
      <w:pPr>
        <w:pStyle w:val="24"/>
        <w:keepNext/>
        <w:keepLines/>
        <w:spacing w:after="840" w:line="240" w:lineRule="auto"/>
        <w:jc w:val="right"/>
      </w:pPr>
      <w:bookmarkStart w:id="27" w:name="bookmark91"/>
      <w:bookmarkStart w:id="28" w:name="bookmark92"/>
      <w:bookmarkStart w:id="29" w:name="bookmark93"/>
      <w:r>
        <w:t>Закупочной комиссии</w:t>
      </w:r>
      <w:bookmarkEnd w:id="27"/>
      <w:bookmarkEnd w:id="28"/>
      <w:bookmarkEnd w:id="29"/>
    </w:p>
    <w:p w14:paraId="4042A6C3" w14:textId="77777777" w:rsidR="00470F05" w:rsidRDefault="00431ED3">
      <w:pPr>
        <w:pStyle w:val="22"/>
        <w:spacing w:after="840"/>
        <w:ind w:firstLine="0"/>
        <w:jc w:val="center"/>
      </w:pPr>
      <w:r>
        <w:t>ГАРАНТИЙНОЕ ПИСЬМО</w:t>
      </w:r>
    </w:p>
    <w:p w14:paraId="5804543D" w14:textId="29028AC0" w:rsidR="00470F05" w:rsidRPr="00EE69CC" w:rsidRDefault="00431ED3" w:rsidP="00EE69CC">
      <w:pPr>
        <w:pStyle w:val="22"/>
        <w:spacing w:line="206" w:lineRule="auto"/>
        <w:ind w:firstLine="567"/>
        <w:jc w:val="both"/>
      </w:pPr>
      <w:r>
        <w:t xml:space="preserve">Настоящим письмом подтверждаем, что компания: </w:t>
      </w:r>
      <w:r>
        <w:rPr>
          <w:rFonts w:ascii="Arial" w:eastAsia="Arial" w:hAnsi="Arial" w:cs="Arial"/>
          <w:i/>
          <w:iCs/>
          <w:sz w:val="14"/>
          <w:szCs w:val="14"/>
        </w:rPr>
        <w:t>(наименование кампании</w:t>
      </w:r>
      <w:r w:rsidR="00EE69CC">
        <w:rPr>
          <w:rFonts w:ascii="Arial" w:eastAsia="Arial" w:hAnsi="Arial" w:cs="Arial"/>
          <w:i/>
          <w:iCs/>
          <w:sz w:val="14"/>
          <w:szCs w:val="14"/>
        </w:rPr>
        <w:t>)</w:t>
      </w:r>
      <w:r w:rsidR="00EE69CC" w:rsidRPr="00EE69CC">
        <w:t>.</w:t>
      </w:r>
    </w:p>
    <w:p w14:paraId="39209A5A" w14:textId="35B1EFDB" w:rsidR="00470F05" w:rsidRDefault="00431ED3" w:rsidP="00ED5A06">
      <w:pPr>
        <w:pStyle w:val="22"/>
        <w:numPr>
          <w:ilvl w:val="0"/>
          <w:numId w:val="3"/>
        </w:numPr>
        <w:tabs>
          <w:tab w:val="left" w:pos="262"/>
        </w:tabs>
        <w:spacing w:line="254" w:lineRule="auto"/>
        <w:ind w:firstLine="0"/>
        <w:jc w:val="both"/>
      </w:pPr>
      <w:bookmarkStart w:id="30" w:name="bookmark94"/>
      <w:bookmarkEnd w:id="30"/>
      <w:r>
        <w:t>не находится в стадии реорганизации, ликвидации или банкротства</w:t>
      </w:r>
      <w:r w:rsidR="00EE69CC">
        <w:t>;</w:t>
      </w:r>
    </w:p>
    <w:p w14:paraId="32CE41A4" w14:textId="064B67C6" w:rsidR="00470F05" w:rsidRDefault="00431ED3" w:rsidP="00ED5A06">
      <w:pPr>
        <w:pStyle w:val="22"/>
        <w:numPr>
          <w:ilvl w:val="0"/>
          <w:numId w:val="3"/>
        </w:numPr>
        <w:tabs>
          <w:tab w:val="left" w:pos="267"/>
        </w:tabs>
        <w:spacing w:line="254" w:lineRule="auto"/>
        <w:ind w:firstLine="0"/>
        <w:jc w:val="both"/>
      </w:pPr>
      <w:bookmarkStart w:id="31" w:name="bookmark95"/>
      <w:bookmarkEnd w:id="31"/>
      <w:r>
        <w:t xml:space="preserve">не находится в состоянии судебного или арбитражного разбирательства с </w:t>
      </w:r>
      <w:r>
        <w:rPr>
          <w:i/>
          <w:iCs/>
        </w:rPr>
        <w:t>(наименование заказчика)</w:t>
      </w:r>
      <w:r w:rsidR="00EE69CC">
        <w:rPr>
          <w:i/>
          <w:iCs/>
        </w:rPr>
        <w:t>;</w:t>
      </w:r>
    </w:p>
    <w:p w14:paraId="2DB90D57" w14:textId="77777777" w:rsidR="00470F05" w:rsidRDefault="00431ED3" w:rsidP="00ED5A06">
      <w:pPr>
        <w:pStyle w:val="22"/>
        <w:numPr>
          <w:ilvl w:val="0"/>
          <w:numId w:val="3"/>
        </w:numPr>
        <w:tabs>
          <w:tab w:val="left" w:pos="272"/>
        </w:tabs>
        <w:spacing w:after="1640"/>
        <w:ind w:firstLine="0"/>
        <w:jc w:val="both"/>
      </w:pPr>
      <w:bookmarkStart w:id="32" w:name="bookmark96"/>
      <w:bookmarkEnd w:id="32"/>
      <w:r>
        <w:t>отсутствуют ненадлежащим образом исполненные обязательства по ранее заключенным договорам.</w:t>
      </w:r>
    </w:p>
    <w:p w14:paraId="2F419780" w14:textId="77777777" w:rsidR="00470F05" w:rsidRDefault="00431ED3" w:rsidP="00EE69CC">
      <w:pPr>
        <w:pStyle w:val="22"/>
        <w:spacing w:after="280"/>
        <w:ind w:firstLine="567"/>
      </w:pPr>
      <w:r>
        <w:t>Подписи:</w:t>
      </w:r>
    </w:p>
    <w:p w14:paraId="025DDBA0" w14:textId="3E3DA00A" w:rsidR="00470F05" w:rsidRDefault="00431ED3" w:rsidP="00EE69CC">
      <w:pPr>
        <w:pStyle w:val="22"/>
        <w:spacing w:after="280"/>
        <w:ind w:firstLine="567"/>
      </w:pPr>
      <w:r>
        <w:t>Ф.И.О.</w:t>
      </w:r>
      <w:r w:rsidR="005B5C89">
        <w:t xml:space="preserve"> </w:t>
      </w:r>
      <w:r>
        <w:t>руководителя</w:t>
      </w:r>
    </w:p>
    <w:p w14:paraId="65BF3F99" w14:textId="77777777" w:rsidR="00470F05" w:rsidRDefault="00431ED3" w:rsidP="00EE69CC">
      <w:pPr>
        <w:pStyle w:val="22"/>
        <w:spacing w:after="280"/>
        <w:ind w:firstLine="567"/>
      </w:pPr>
      <w:r>
        <w:t>Ф.И.О. главного бухгалтера (начальника финансового отдела)</w:t>
      </w:r>
    </w:p>
    <w:p w14:paraId="74F7AC72" w14:textId="77777777" w:rsidR="00470F05" w:rsidRDefault="00431ED3" w:rsidP="00EE69CC">
      <w:pPr>
        <w:pStyle w:val="22"/>
        <w:tabs>
          <w:tab w:val="left" w:leader="underscore" w:pos="3970"/>
        </w:tabs>
        <w:spacing w:after="540"/>
        <w:ind w:firstLine="567"/>
      </w:pPr>
      <w:r>
        <w:t>Ф.И.О. юриста</w:t>
      </w:r>
      <w:r>
        <w:tab/>
      </w:r>
    </w:p>
    <w:p w14:paraId="3DEA6FAA" w14:textId="77777777" w:rsidR="00470F05" w:rsidRDefault="00431ED3">
      <w:pPr>
        <w:pStyle w:val="22"/>
        <w:spacing w:after="280"/>
        <w:ind w:firstLine="0"/>
      </w:pPr>
      <w:r>
        <w:t>Место печати</w:t>
      </w:r>
    </w:p>
    <w:p w14:paraId="2B43634C" w14:textId="77777777" w:rsidR="008742F6" w:rsidRDefault="008742F6">
      <w:pPr>
        <w:pStyle w:val="22"/>
        <w:spacing w:after="280"/>
        <w:ind w:firstLine="0"/>
      </w:pPr>
    </w:p>
    <w:p w14:paraId="1F592434" w14:textId="3530C115" w:rsidR="008742F6" w:rsidRDefault="008742F6">
      <w:pPr>
        <w:rPr>
          <w:rFonts w:ascii="Times New Roman" w:eastAsia="Times New Roman" w:hAnsi="Times New Roman" w:cs="Times New Roman"/>
        </w:rPr>
      </w:pPr>
      <w:r>
        <w:br w:type="page"/>
      </w:r>
    </w:p>
    <w:p w14:paraId="50BF67E5" w14:textId="1A07904B" w:rsidR="008742F6" w:rsidRPr="00D15F34" w:rsidRDefault="008742F6" w:rsidP="00D15F34">
      <w:pPr>
        <w:pStyle w:val="a5"/>
        <w:spacing w:after="240"/>
        <w:jc w:val="right"/>
        <w:rPr>
          <w:i/>
          <w:iCs/>
        </w:rPr>
      </w:pPr>
      <w:r w:rsidRPr="00D15F34">
        <w:rPr>
          <w:i/>
          <w:iCs/>
        </w:rPr>
        <w:lastRenderedPageBreak/>
        <w:t>Форма №3</w:t>
      </w:r>
    </w:p>
    <w:p w14:paraId="6C8EBB03" w14:textId="51A83F24" w:rsidR="00470F05" w:rsidRDefault="00431ED3" w:rsidP="006473FA">
      <w:pPr>
        <w:pStyle w:val="a5"/>
        <w:spacing w:after="120"/>
        <w:jc w:val="center"/>
        <w:rPr>
          <w:sz w:val="22"/>
          <w:szCs w:val="22"/>
        </w:rPr>
      </w:pPr>
      <w:r>
        <w:rPr>
          <w:b/>
          <w:bCs/>
          <w:sz w:val="22"/>
          <w:szCs w:val="22"/>
        </w:rPr>
        <w:t xml:space="preserve">Общая информация об участнике </w:t>
      </w:r>
      <w:r w:rsidR="001E05FF">
        <w:rPr>
          <w:b/>
          <w:bCs/>
          <w:sz w:val="22"/>
          <w:szCs w:val="22"/>
        </w:rPr>
        <w:t>отбора наилучших предложений</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70"/>
        <w:gridCol w:w="6331"/>
        <w:gridCol w:w="2866"/>
      </w:tblGrid>
      <w:tr w:rsidR="00470F05" w14:paraId="16F5C106" w14:textId="77777777" w:rsidTr="008742F6">
        <w:trPr>
          <w:trHeight w:hRule="exact" w:val="571"/>
          <w:jc w:val="center"/>
        </w:trPr>
        <w:tc>
          <w:tcPr>
            <w:tcW w:w="470" w:type="dxa"/>
            <w:shd w:val="clear" w:color="auto" w:fill="FFFFFF"/>
            <w:vAlign w:val="center"/>
          </w:tcPr>
          <w:p w14:paraId="3AA9619E" w14:textId="77777777" w:rsidR="00470F05" w:rsidRDefault="00431ED3" w:rsidP="008742F6">
            <w:pPr>
              <w:pStyle w:val="a7"/>
              <w:spacing w:after="0"/>
              <w:ind w:firstLine="0"/>
              <w:jc w:val="center"/>
              <w:rPr>
                <w:sz w:val="22"/>
                <w:szCs w:val="22"/>
              </w:rPr>
            </w:pPr>
            <w:r>
              <w:rPr>
                <w:b/>
                <w:bCs/>
                <w:sz w:val="22"/>
                <w:szCs w:val="22"/>
              </w:rPr>
              <w:t>1</w:t>
            </w:r>
          </w:p>
        </w:tc>
        <w:tc>
          <w:tcPr>
            <w:tcW w:w="6331" w:type="dxa"/>
            <w:shd w:val="clear" w:color="auto" w:fill="FFFFFF"/>
            <w:vAlign w:val="center"/>
          </w:tcPr>
          <w:p w14:paraId="0F12CA3C" w14:textId="77777777" w:rsidR="00470F05" w:rsidRDefault="00431ED3" w:rsidP="008742F6">
            <w:pPr>
              <w:pStyle w:val="a7"/>
              <w:spacing w:after="0"/>
              <w:ind w:firstLine="0"/>
              <w:rPr>
                <w:sz w:val="24"/>
                <w:szCs w:val="24"/>
              </w:rPr>
            </w:pPr>
            <w:r>
              <w:rPr>
                <w:sz w:val="24"/>
                <w:szCs w:val="24"/>
              </w:rPr>
              <w:t>Полное наименование юридического лица, с указанием организационно-правовой формы</w:t>
            </w:r>
          </w:p>
        </w:tc>
        <w:tc>
          <w:tcPr>
            <w:tcW w:w="2866" w:type="dxa"/>
            <w:shd w:val="clear" w:color="auto" w:fill="FFFFFF"/>
            <w:vAlign w:val="center"/>
          </w:tcPr>
          <w:p w14:paraId="5EE51F7C" w14:textId="77777777" w:rsidR="00470F05" w:rsidRPr="008742F6" w:rsidRDefault="00470F05" w:rsidP="008742F6">
            <w:pPr>
              <w:jc w:val="center"/>
              <w:rPr>
                <w:rFonts w:ascii="Times New Roman" w:hAnsi="Times New Roman" w:cs="Times New Roman"/>
                <w:sz w:val="20"/>
                <w:szCs w:val="20"/>
              </w:rPr>
            </w:pPr>
          </w:p>
        </w:tc>
      </w:tr>
      <w:tr w:rsidR="00470F05" w14:paraId="6A49AE81" w14:textId="77777777" w:rsidTr="008742F6">
        <w:trPr>
          <w:trHeight w:hRule="exact" w:val="835"/>
          <w:jc w:val="center"/>
        </w:trPr>
        <w:tc>
          <w:tcPr>
            <w:tcW w:w="470" w:type="dxa"/>
            <w:shd w:val="clear" w:color="auto" w:fill="FFFFFF"/>
            <w:vAlign w:val="center"/>
          </w:tcPr>
          <w:p w14:paraId="6CFAC903" w14:textId="77777777" w:rsidR="00470F05" w:rsidRDefault="00431ED3" w:rsidP="008742F6">
            <w:pPr>
              <w:pStyle w:val="a7"/>
              <w:spacing w:after="0"/>
              <w:ind w:firstLine="0"/>
              <w:jc w:val="center"/>
              <w:rPr>
                <w:sz w:val="22"/>
                <w:szCs w:val="22"/>
              </w:rPr>
            </w:pPr>
            <w:r>
              <w:rPr>
                <w:b/>
                <w:bCs/>
                <w:sz w:val="22"/>
                <w:szCs w:val="22"/>
              </w:rPr>
              <w:t>2</w:t>
            </w:r>
          </w:p>
        </w:tc>
        <w:tc>
          <w:tcPr>
            <w:tcW w:w="6331" w:type="dxa"/>
            <w:shd w:val="clear" w:color="auto" w:fill="FFFFFF"/>
            <w:vAlign w:val="center"/>
          </w:tcPr>
          <w:p w14:paraId="6BFE5D04" w14:textId="77777777" w:rsidR="00470F05" w:rsidRDefault="00431ED3" w:rsidP="008742F6">
            <w:pPr>
              <w:pStyle w:val="a7"/>
              <w:spacing w:after="0"/>
              <w:ind w:firstLine="0"/>
              <w:rPr>
                <w:sz w:val="24"/>
                <w:szCs w:val="24"/>
              </w:rPr>
            </w:pPr>
            <w:r>
              <w:rPr>
                <w:sz w:val="24"/>
                <w:szCs w:val="24"/>
              </w:rPr>
              <w:t>Сведение о регистрации (дата регистрации, регистрационный номер, наименование регистрирующего органа)</w:t>
            </w:r>
          </w:p>
        </w:tc>
        <w:tc>
          <w:tcPr>
            <w:tcW w:w="2866" w:type="dxa"/>
            <w:shd w:val="clear" w:color="auto" w:fill="FFFFFF"/>
            <w:vAlign w:val="center"/>
          </w:tcPr>
          <w:p w14:paraId="18435612" w14:textId="77777777" w:rsidR="00470F05" w:rsidRPr="008742F6" w:rsidRDefault="00470F05" w:rsidP="008742F6">
            <w:pPr>
              <w:jc w:val="center"/>
              <w:rPr>
                <w:rFonts w:ascii="Times New Roman" w:hAnsi="Times New Roman" w:cs="Times New Roman"/>
                <w:sz w:val="20"/>
                <w:szCs w:val="20"/>
              </w:rPr>
            </w:pPr>
          </w:p>
        </w:tc>
      </w:tr>
      <w:tr w:rsidR="00470F05" w14:paraId="09E699A0" w14:textId="77777777" w:rsidTr="008742F6">
        <w:trPr>
          <w:trHeight w:hRule="exact" w:val="288"/>
          <w:jc w:val="center"/>
        </w:trPr>
        <w:tc>
          <w:tcPr>
            <w:tcW w:w="470" w:type="dxa"/>
            <w:shd w:val="clear" w:color="auto" w:fill="FFFFFF"/>
            <w:vAlign w:val="center"/>
          </w:tcPr>
          <w:p w14:paraId="27B86D05" w14:textId="77777777" w:rsidR="00470F05" w:rsidRDefault="00431ED3" w:rsidP="008742F6">
            <w:pPr>
              <w:pStyle w:val="a7"/>
              <w:spacing w:after="0"/>
              <w:ind w:firstLine="0"/>
              <w:jc w:val="center"/>
              <w:rPr>
                <w:sz w:val="22"/>
                <w:szCs w:val="22"/>
              </w:rPr>
            </w:pPr>
            <w:r>
              <w:rPr>
                <w:b/>
                <w:bCs/>
                <w:sz w:val="22"/>
                <w:szCs w:val="22"/>
              </w:rPr>
              <w:t>3</w:t>
            </w:r>
          </w:p>
        </w:tc>
        <w:tc>
          <w:tcPr>
            <w:tcW w:w="6331" w:type="dxa"/>
            <w:shd w:val="clear" w:color="auto" w:fill="FFFFFF"/>
            <w:vAlign w:val="center"/>
          </w:tcPr>
          <w:p w14:paraId="693B30B5" w14:textId="77777777" w:rsidR="00470F05" w:rsidRDefault="00431ED3" w:rsidP="008742F6">
            <w:pPr>
              <w:pStyle w:val="a7"/>
              <w:spacing w:after="0"/>
              <w:ind w:firstLine="0"/>
              <w:rPr>
                <w:sz w:val="24"/>
                <w:szCs w:val="24"/>
              </w:rPr>
            </w:pPr>
            <w:r>
              <w:rPr>
                <w:sz w:val="24"/>
                <w:szCs w:val="24"/>
              </w:rPr>
              <w:t>Юридический адрес</w:t>
            </w:r>
          </w:p>
        </w:tc>
        <w:tc>
          <w:tcPr>
            <w:tcW w:w="2866" w:type="dxa"/>
            <w:shd w:val="clear" w:color="auto" w:fill="FFFFFF"/>
            <w:vAlign w:val="center"/>
          </w:tcPr>
          <w:p w14:paraId="1EC86C11" w14:textId="78A361B9" w:rsidR="00470F05" w:rsidRPr="008742F6" w:rsidRDefault="00470F05" w:rsidP="008742F6">
            <w:pPr>
              <w:pStyle w:val="a7"/>
              <w:tabs>
                <w:tab w:val="left" w:leader="underscore" w:pos="456"/>
              </w:tabs>
              <w:spacing w:after="0"/>
              <w:ind w:firstLine="0"/>
              <w:jc w:val="center"/>
              <w:rPr>
                <w:sz w:val="20"/>
                <w:szCs w:val="20"/>
              </w:rPr>
            </w:pPr>
          </w:p>
        </w:tc>
      </w:tr>
      <w:tr w:rsidR="00470F05" w14:paraId="3CF2D682" w14:textId="77777777" w:rsidTr="008742F6">
        <w:trPr>
          <w:trHeight w:hRule="exact" w:val="288"/>
          <w:jc w:val="center"/>
        </w:trPr>
        <w:tc>
          <w:tcPr>
            <w:tcW w:w="470" w:type="dxa"/>
            <w:shd w:val="clear" w:color="auto" w:fill="FFFFFF"/>
            <w:vAlign w:val="center"/>
          </w:tcPr>
          <w:p w14:paraId="6EA0539B" w14:textId="77777777" w:rsidR="00470F05" w:rsidRDefault="00431ED3" w:rsidP="008742F6">
            <w:pPr>
              <w:pStyle w:val="a7"/>
              <w:spacing w:after="0"/>
              <w:ind w:firstLine="0"/>
              <w:jc w:val="center"/>
              <w:rPr>
                <w:sz w:val="22"/>
                <w:szCs w:val="22"/>
              </w:rPr>
            </w:pPr>
            <w:r>
              <w:rPr>
                <w:b/>
                <w:bCs/>
                <w:sz w:val="22"/>
                <w:szCs w:val="22"/>
              </w:rPr>
              <w:t>4</w:t>
            </w:r>
          </w:p>
        </w:tc>
        <w:tc>
          <w:tcPr>
            <w:tcW w:w="6331" w:type="dxa"/>
            <w:shd w:val="clear" w:color="auto" w:fill="FFFFFF"/>
            <w:vAlign w:val="center"/>
          </w:tcPr>
          <w:p w14:paraId="17B46243" w14:textId="77777777" w:rsidR="00470F05" w:rsidRDefault="00431ED3" w:rsidP="008742F6">
            <w:pPr>
              <w:pStyle w:val="a7"/>
              <w:spacing w:after="0"/>
              <w:ind w:firstLine="0"/>
              <w:rPr>
                <w:sz w:val="24"/>
                <w:szCs w:val="24"/>
              </w:rPr>
            </w:pPr>
            <w:r>
              <w:rPr>
                <w:sz w:val="24"/>
                <w:szCs w:val="24"/>
              </w:rPr>
              <w:t>Контактный телефон, факс, e-</w:t>
            </w:r>
            <w:proofErr w:type="spellStart"/>
            <w:r>
              <w:rPr>
                <w:sz w:val="24"/>
                <w:szCs w:val="24"/>
              </w:rPr>
              <w:t>mail</w:t>
            </w:r>
            <w:proofErr w:type="spellEnd"/>
          </w:p>
        </w:tc>
        <w:tc>
          <w:tcPr>
            <w:tcW w:w="2866" w:type="dxa"/>
            <w:shd w:val="clear" w:color="auto" w:fill="FFFFFF"/>
            <w:vAlign w:val="center"/>
          </w:tcPr>
          <w:p w14:paraId="7E2A6F0A" w14:textId="77777777" w:rsidR="00470F05" w:rsidRPr="008742F6" w:rsidRDefault="00470F05" w:rsidP="008742F6">
            <w:pPr>
              <w:jc w:val="center"/>
              <w:rPr>
                <w:rFonts w:ascii="Times New Roman" w:hAnsi="Times New Roman" w:cs="Times New Roman"/>
                <w:sz w:val="20"/>
                <w:szCs w:val="20"/>
              </w:rPr>
            </w:pPr>
          </w:p>
        </w:tc>
      </w:tr>
      <w:tr w:rsidR="00470F05" w14:paraId="2FEFC27E" w14:textId="77777777" w:rsidTr="008742F6">
        <w:trPr>
          <w:trHeight w:hRule="exact" w:val="288"/>
          <w:jc w:val="center"/>
        </w:trPr>
        <w:tc>
          <w:tcPr>
            <w:tcW w:w="470" w:type="dxa"/>
            <w:shd w:val="clear" w:color="auto" w:fill="FFFFFF"/>
            <w:vAlign w:val="center"/>
          </w:tcPr>
          <w:p w14:paraId="4B1C0714" w14:textId="77777777" w:rsidR="00470F05" w:rsidRDefault="00431ED3" w:rsidP="008742F6">
            <w:pPr>
              <w:pStyle w:val="a7"/>
              <w:spacing w:after="0"/>
              <w:ind w:firstLine="0"/>
              <w:jc w:val="center"/>
              <w:rPr>
                <w:sz w:val="22"/>
                <w:szCs w:val="22"/>
              </w:rPr>
            </w:pPr>
            <w:r>
              <w:rPr>
                <w:b/>
                <w:bCs/>
                <w:sz w:val="22"/>
                <w:szCs w:val="22"/>
              </w:rPr>
              <w:t>5</w:t>
            </w:r>
          </w:p>
        </w:tc>
        <w:tc>
          <w:tcPr>
            <w:tcW w:w="6331" w:type="dxa"/>
            <w:shd w:val="clear" w:color="auto" w:fill="FFFFFF"/>
            <w:vAlign w:val="center"/>
          </w:tcPr>
          <w:p w14:paraId="0D48598B" w14:textId="77777777" w:rsidR="00470F05" w:rsidRDefault="00431ED3" w:rsidP="008742F6">
            <w:pPr>
              <w:pStyle w:val="a7"/>
              <w:spacing w:after="0"/>
              <w:ind w:firstLine="0"/>
              <w:rPr>
                <w:sz w:val="24"/>
                <w:szCs w:val="24"/>
              </w:rPr>
            </w:pPr>
            <w:r>
              <w:rPr>
                <w:sz w:val="24"/>
                <w:szCs w:val="24"/>
              </w:rPr>
              <w:t>Полные банковские реквизиты</w:t>
            </w:r>
          </w:p>
        </w:tc>
        <w:tc>
          <w:tcPr>
            <w:tcW w:w="2866" w:type="dxa"/>
            <w:shd w:val="clear" w:color="auto" w:fill="FFFFFF"/>
            <w:vAlign w:val="center"/>
          </w:tcPr>
          <w:p w14:paraId="2B9FE3B8" w14:textId="77777777" w:rsidR="00470F05" w:rsidRPr="008742F6" w:rsidRDefault="00470F05" w:rsidP="008742F6">
            <w:pPr>
              <w:jc w:val="center"/>
              <w:rPr>
                <w:rFonts w:ascii="Times New Roman" w:hAnsi="Times New Roman" w:cs="Times New Roman"/>
                <w:sz w:val="20"/>
                <w:szCs w:val="20"/>
              </w:rPr>
            </w:pPr>
          </w:p>
        </w:tc>
      </w:tr>
      <w:tr w:rsidR="00470F05" w14:paraId="04D3E91C" w14:textId="77777777" w:rsidTr="008742F6">
        <w:trPr>
          <w:trHeight w:hRule="exact" w:val="302"/>
          <w:jc w:val="center"/>
        </w:trPr>
        <w:tc>
          <w:tcPr>
            <w:tcW w:w="470" w:type="dxa"/>
            <w:shd w:val="clear" w:color="auto" w:fill="FFFFFF"/>
            <w:vAlign w:val="center"/>
          </w:tcPr>
          <w:p w14:paraId="1C051B8A" w14:textId="77777777" w:rsidR="00470F05" w:rsidRDefault="00431ED3" w:rsidP="008742F6">
            <w:pPr>
              <w:pStyle w:val="a7"/>
              <w:spacing w:after="0"/>
              <w:ind w:firstLine="0"/>
              <w:jc w:val="center"/>
              <w:rPr>
                <w:sz w:val="22"/>
                <w:szCs w:val="22"/>
              </w:rPr>
            </w:pPr>
            <w:r>
              <w:rPr>
                <w:b/>
                <w:bCs/>
                <w:sz w:val="22"/>
                <w:szCs w:val="22"/>
              </w:rPr>
              <w:t>6</w:t>
            </w:r>
          </w:p>
        </w:tc>
        <w:tc>
          <w:tcPr>
            <w:tcW w:w="6331" w:type="dxa"/>
            <w:shd w:val="clear" w:color="auto" w:fill="FFFFFF"/>
            <w:vAlign w:val="center"/>
          </w:tcPr>
          <w:p w14:paraId="0AFE46B7" w14:textId="77777777" w:rsidR="00470F05" w:rsidRDefault="00431ED3" w:rsidP="008742F6">
            <w:pPr>
              <w:pStyle w:val="a7"/>
              <w:spacing w:after="0"/>
              <w:ind w:firstLine="0"/>
              <w:rPr>
                <w:sz w:val="24"/>
                <w:szCs w:val="24"/>
              </w:rPr>
            </w:pPr>
            <w:r>
              <w:rPr>
                <w:sz w:val="24"/>
                <w:szCs w:val="24"/>
              </w:rPr>
              <w:t>Основные направления деятельности</w:t>
            </w:r>
          </w:p>
        </w:tc>
        <w:tc>
          <w:tcPr>
            <w:tcW w:w="2866" w:type="dxa"/>
            <w:shd w:val="clear" w:color="auto" w:fill="FFFFFF"/>
            <w:vAlign w:val="center"/>
          </w:tcPr>
          <w:p w14:paraId="57EB9C31" w14:textId="77777777" w:rsidR="00470F05" w:rsidRPr="008742F6" w:rsidRDefault="00470F05" w:rsidP="008742F6">
            <w:pPr>
              <w:jc w:val="center"/>
              <w:rPr>
                <w:rFonts w:ascii="Times New Roman" w:hAnsi="Times New Roman" w:cs="Times New Roman"/>
                <w:sz w:val="20"/>
                <w:szCs w:val="20"/>
              </w:rPr>
            </w:pPr>
          </w:p>
        </w:tc>
      </w:tr>
    </w:tbl>
    <w:p w14:paraId="50A27A76" w14:textId="77777777" w:rsidR="00470F05" w:rsidRDefault="00470F05">
      <w:pPr>
        <w:spacing w:after="259" w:line="1" w:lineRule="exact"/>
      </w:pPr>
    </w:p>
    <w:p w14:paraId="0440EFEA" w14:textId="54DEDED1" w:rsidR="00470F05" w:rsidRDefault="00431ED3">
      <w:pPr>
        <w:pStyle w:val="24"/>
        <w:keepNext/>
        <w:keepLines/>
        <w:spacing w:line="264" w:lineRule="auto"/>
      </w:pPr>
      <w:bookmarkStart w:id="33" w:name="bookmark97"/>
      <w:bookmarkStart w:id="34" w:name="bookmark98"/>
      <w:bookmarkStart w:id="35" w:name="bookmark99"/>
      <w:r>
        <w:t>Информация об опыте поставки требуемого или аналогичного товара</w:t>
      </w:r>
      <w:r w:rsidR="00B05CB6">
        <w:t xml:space="preserve">, работ </w:t>
      </w:r>
      <w:r w:rsidR="00286C4D">
        <w:t>(</w:t>
      </w:r>
      <w:r w:rsidR="00B05CB6">
        <w:t>услуг</w:t>
      </w:r>
      <w:r w:rsidR="00286C4D">
        <w:t>)</w:t>
      </w:r>
      <w:r>
        <w:t>.</w:t>
      </w:r>
      <w:bookmarkEnd w:id="33"/>
      <w:bookmarkEnd w:id="34"/>
      <w:bookmarkEnd w:id="35"/>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6"/>
        <w:gridCol w:w="3427"/>
        <w:gridCol w:w="2693"/>
        <w:gridCol w:w="1262"/>
        <w:gridCol w:w="1800"/>
      </w:tblGrid>
      <w:tr w:rsidR="00470F05" w14:paraId="6520F645" w14:textId="77777777" w:rsidTr="00D15F34">
        <w:trPr>
          <w:trHeight w:hRule="exact" w:val="845"/>
          <w:jc w:val="center"/>
        </w:trPr>
        <w:tc>
          <w:tcPr>
            <w:tcW w:w="466" w:type="dxa"/>
            <w:shd w:val="clear" w:color="auto" w:fill="FFFFFF"/>
            <w:vAlign w:val="center"/>
          </w:tcPr>
          <w:p w14:paraId="4A409ED4" w14:textId="77777777" w:rsidR="00470F05" w:rsidRPr="00D15F34" w:rsidRDefault="00431ED3" w:rsidP="005B5C89">
            <w:pPr>
              <w:pStyle w:val="a7"/>
              <w:spacing w:after="0"/>
              <w:ind w:firstLine="0"/>
              <w:jc w:val="center"/>
              <w:rPr>
                <w:sz w:val="20"/>
                <w:szCs w:val="20"/>
              </w:rPr>
            </w:pPr>
            <w:r w:rsidRPr="00D15F34">
              <w:rPr>
                <w:sz w:val="20"/>
                <w:szCs w:val="20"/>
              </w:rPr>
              <w:t>№</w:t>
            </w:r>
          </w:p>
        </w:tc>
        <w:tc>
          <w:tcPr>
            <w:tcW w:w="3427" w:type="dxa"/>
            <w:shd w:val="clear" w:color="auto" w:fill="FFFFFF"/>
            <w:vAlign w:val="center"/>
          </w:tcPr>
          <w:p w14:paraId="2C19F50C" w14:textId="0516E4F3" w:rsidR="00470F05" w:rsidRPr="00D15F34" w:rsidRDefault="00431ED3" w:rsidP="00286C4D">
            <w:pPr>
              <w:pStyle w:val="a7"/>
              <w:spacing w:after="0"/>
              <w:ind w:firstLine="0"/>
              <w:jc w:val="center"/>
              <w:rPr>
                <w:sz w:val="20"/>
                <w:szCs w:val="20"/>
              </w:rPr>
            </w:pPr>
            <w:r w:rsidRPr="00D15F34">
              <w:rPr>
                <w:sz w:val="20"/>
                <w:szCs w:val="20"/>
              </w:rPr>
              <w:t xml:space="preserve">Наименование предмета </w:t>
            </w:r>
          </w:p>
        </w:tc>
        <w:tc>
          <w:tcPr>
            <w:tcW w:w="2693" w:type="dxa"/>
            <w:shd w:val="clear" w:color="auto" w:fill="FFFFFF"/>
            <w:vAlign w:val="center"/>
          </w:tcPr>
          <w:p w14:paraId="7ADA9284" w14:textId="77777777" w:rsidR="00470F05" w:rsidRPr="00D15F34" w:rsidRDefault="00431ED3" w:rsidP="00D15F34">
            <w:pPr>
              <w:pStyle w:val="a7"/>
              <w:spacing w:after="0"/>
              <w:ind w:firstLine="57"/>
              <w:jc w:val="center"/>
              <w:rPr>
                <w:sz w:val="20"/>
                <w:szCs w:val="20"/>
              </w:rPr>
            </w:pPr>
            <w:r w:rsidRPr="00D15F34">
              <w:rPr>
                <w:sz w:val="20"/>
                <w:szCs w:val="20"/>
              </w:rPr>
              <w:t>Наименование</w:t>
            </w:r>
          </w:p>
          <w:p w14:paraId="2E33C4E5" w14:textId="77777777" w:rsidR="00470F05" w:rsidRPr="00D15F34" w:rsidRDefault="00431ED3" w:rsidP="00D15F34">
            <w:pPr>
              <w:pStyle w:val="a7"/>
              <w:spacing w:after="0"/>
              <w:ind w:firstLine="0"/>
              <w:jc w:val="center"/>
              <w:rPr>
                <w:sz w:val="20"/>
                <w:szCs w:val="20"/>
              </w:rPr>
            </w:pPr>
            <w:r w:rsidRPr="00D15F34">
              <w:rPr>
                <w:sz w:val="20"/>
                <w:szCs w:val="20"/>
              </w:rPr>
              <w:t>Покупателя, его адрес и контактная информация</w:t>
            </w:r>
          </w:p>
        </w:tc>
        <w:tc>
          <w:tcPr>
            <w:tcW w:w="1262" w:type="dxa"/>
            <w:shd w:val="clear" w:color="auto" w:fill="FFFFFF"/>
            <w:vAlign w:val="center"/>
          </w:tcPr>
          <w:p w14:paraId="1315513F" w14:textId="77777777" w:rsidR="00470F05" w:rsidRPr="00D15F34" w:rsidRDefault="00431ED3" w:rsidP="00D15F34">
            <w:pPr>
              <w:pStyle w:val="a7"/>
              <w:spacing w:after="0"/>
              <w:ind w:firstLine="0"/>
              <w:jc w:val="center"/>
              <w:rPr>
                <w:sz w:val="20"/>
                <w:szCs w:val="20"/>
              </w:rPr>
            </w:pPr>
            <w:r w:rsidRPr="00D15F34">
              <w:rPr>
                <w:sz w:val="20"/>
                <w:szCs w:val="20"/>
              </w:rPr>
              <w:t>Дата поставки</w:t>
            </w:r>
          </w:p>
        </w:tc>
        <w:tc>
          <w:tcPr>
            <w:tcW w:w="1800" w:type="dxa"/>
            <w:shd w:val="clear" w:color="auto" w:fill="FFFFFF"/>
            <w:vAlign w:val="center"/>
          </w:tcPr>
          <w:p w14:paraId="33DA9F60" w14:textId="77777777" w:rsidR="00470F05" w:rsidRPr="00D15F34" w:rsidRDefault="00431ED3" w:rsidP="00D15F34">
            <w:pPr>
              <w:pStyle w:val="a7"/>
              <w:spacing w:after="0"/>
              <w:ind w:firstLine="0"/>
              <w:jc w:val="center"/>
              <w:rPr>
                <w:sz w:val="20"/>
                <w:szCs w:val="20"/>
              </w:rPr>
            </w:pPr>
            <w:r w:rsidRPr="00D15F34">
              <w:rPr>
                <w:sz w:val="20"/>
                <w:szCs w:val="20"/>
              </w:rPr>
              <w:t>Примечание</w:t>
            </w:r>
          </w:p>
        </w:tc>
      </w:tr>
      <w:tr w:rsidR="00470F05" w14:paraId="75AD1DA7" w14:textId="77777777" w:rsidTr="008742F6">
        <w:trPr>
          <w:trHeight w:hRule="exact" w:val="283"/>
          <w:jc w:val="center"/>
        </w:trPr>
        <w:tc>
          <w:tcPr>
            <w:tcW w:w="466" w:type="dxa"/>
            <w:shd w:val="clear" w:color="auto" w:fill="FFFFFF"/>
          </w:tcPr>
          <w:p w14:paraId="3C94B173" w14:textId="77777777" w:rsidR="00470F05" w:rsidRPr="008742F6" w:rsidRDefault="00470F05">
            <w:pPr>
              <w:rPr>
                <w:rFonts w:ascii="Times New Roman" w:hAnsi="Times New Roman" w:cs="Times New Roman"/>
                <w:sz w:val="20"/>
                <w:szCs w:val="20"/>
              </w:rPr>
            </w:pPr>
          </w:p>
        </w:tc>
        <w:tc>
          <w:tcPr>
            <w:tcW w:w="3427" w:type="dxa"/>
            <w:shd w:val="clear" w:color="auto" w:fill="FFFFFF"/>
          </w:tcPr>
          <w:p w14:paraId="2F685056" w14:textId="77777777" w:rsidR="00470F05" w:rsidRPr="008742F6" w:rsidRDefault="00470F05">
            <w:pPr>
              <w:rPr>
                <w:rFonts w:ascii="Times New Roman" w:hAnsi="Times New Roman" w:cs="Times New Roman"/>
                <w:sz w:val="20"/>
                <w:szCs w:val="20"/>
              </w:rPr>
            </w:pPr>
          </w:p>
        </w:tc>
        <w:tc>
          <w:tcPr>
            <w:tcW w:w="2693" w:type="dxa"/>
            <w:shd w:val="clear" w:color="auto" w:fill="FFFFFF"/>
          </w:tcPr>
          <w:p w14:paraId="4FDEB8A0" w14:textId="77777777" w:rsidR="00470F05" w:rsidRPr="008742F6" w:rsidRDefault="00470F05">
            <w:pPr>
              <w:rPr>
                <w:rFonts w:ascii="Times New Roman" w:hAnsi="Times New Roman" w:cs="Times New Roman"/>
                <w:sz w:val="20"/>
                <w:szCs w:val="20"/>
              </w:rPr>
            </w:pPr>
          </w:p>
        </w:tc>
        <w:tc>
          <w:tcPr>
            <w:tcW w:w="1262" w:type="dxa"/>
            <w:shd w:val="clear" w:color="auto" w:fill="FFFFFF"/>
          </w:tcPr>
          <w:p w14:paraId="2E5DB39C" w14:textId="77777777" w:rsidR="00470F05" w:rsidRPr="008742F6" w:rsidRDefault="00470F05">
            <w:pPr>
              <w:rPr>
                <w:rFonts w:ascii="Times New Roman" w:hAnsi="Times New Roman" w:cs="Times New Roman"/>
                <w:sz w:val="20"/>
                <w:szCs w:val="20"/>
              </w:rPr>
            </w:pPr>
          </w:p>
        </w:tc>
        <w:tc>
          <w:tcPr>
            <w:tcW w:w="1800" w:type="dxa"/>
            <w:shd w:val="clear" w:color="auto" w:fill="FFFFFF"/>
          </w:tcPr>
          <w:p w14:paraId="5BC02736" w14:textId="77777777" w:rsidR="00470F05" w:rsidRPr="008742F6" w:rsidRDefault="00470F05">
            <w:pPr>
              <w:rPr>
                <w:rFonts w:ascii="Times New Roman" w:hAnsi="Times New Roman" w:cs="Times New Roman"/>
                <w:sz w:val="20"/>
                <w:szCs w:val="20"/>
              </w:rPr>
            </w:pPr>
          </w:p>
        </w:tc>
      </w:tr>
      <w:tr w:rsidR="00470F05" w14:paraId="70BD64A9" w14:textId="77777777" w:rsidTr="008742F6">
        <w:trPr>
          <w:trHeight w:hRule="exact" w:val="283"/>
          <w:jc w:val="center"/>
        </w:trPr>
        <w:tc>
          <w:tcPr>
            <w:tcW w:w="466" w:type="dxa"/>
            <w:shd w:val="clear" w:color="auto" w:fill="FFFFFF"/>
          </w:tcPr>
          <w:p w14:paraId="0D57841C" w14:textId="77777777" w:rsidR="00470F05" w:rsidRPr="008742F6" w:rsidRDefault="00470F05">
            <w:pPr>
              <w:rPr>
                <w:rFonts w:ascii="Times New Roman" w:hAnsi="Times New Roman" w:cs="Times New Roman"/>
                <w:sz w:val="20"/>
                <w:szCs w:val="20"/>
              </w:rPr>
            </w:pPr>
          </w:p>
        </w:tc>
        <w:tc>
          <w:tcPr>
            <w:tcW w:w="3427" w:type="dxa"/>
            <w:shd w:val="clear" w:color="auto" w:fill="FFFFFF"/>
          </w:tcPr>
          <w:p w14:paraId="7173E423" w14:textId="77777777" w:rsidR="00470F05" w:rsidRPr="008742F6" w:rsidRDefault="00470F05">
            <w:pPr>
              <w:rPr>
                <w:rFonts w:ascii="Times New Roman" w:hAnsi="Times New Roman" w:cs="Times New Roman"/>
                <w:sz w:val="20"/>
                <w:szCs w:val="20"/>
              </w:rPr>
            </w:pPr>
          </w:p>
        </w:tc>
        <w:tc>
          <w:tcPr>
            <w:tcW w:w="2693" w:type="dxa"/>
            <w:shd w:val="clear" w:color="auto" w:fill="FFFFFF"/>
          </w:tcPr>
          <w:p w14:paraId="0603F4E0" w14:textId="77777777" w:rsidR="00470F05" w:rsidRPr="008742F6" w:rsidRDefault="00470F05">
            <w:pPr>
              <w:rPr>
                <w:rFonts w:ascii="Times New Roman" w:hAnsi="Times New Roman" w:cs="Times New Roman"/>
                <w:sz w:val="20"/>
                <w:szCs w:val="20"/>
              </w:rPr>
            </w:pPr>
          </w:p>
        </w:tc>
        <w:tc>
          <w:tcPr>
            <w:tcW w:w="1262" w:type="dxa"/>
            <w:shd w:val="clear" w:color="auto" w:fill="FFFFFF"/>
          </w:tcPr>
          <w:p w14:paraId="60D5E70D" w14:textId="77777777" w:rsidR="00470F05" w:rsidRPr="008742F6" w:rsidRDefault="00470F05">
            <w:pPr>
              <w:rPr>
                <w:rFonts w:ascii="Times New Roman" w:hAnsi="Times New Roman" w:cs="Times New Roman"/>
                <w:sz w:val="20"/>
                <w:szCs w:val="20"/>
              </w:rPr>
            </w:pPr>
          </w:p>
        </w:tc>
        <w:tc>
          <w:tcPr>
            <w:tcW w:w="1800" w:type="dxa"/>
            <w:shd w:val="clear" w:color="auto" w:fill="FFFFFF"/>
          </w:tcPr>
          <w:p w14:paraId="090DC7FA" w14:textId="77777777" w:rsidR="00470F05" w:rsidRPr="008742F6" w:rsidRDefault="00470F05">
            <w:pPr>
              <w:rPr>
                <w:rFonts w:ascii="Times New Roman" w:hAnsi="Times New Roman" w:cs="Times New Roman"/>
                <w:sz w:val="20"/>
                <w:szCs w:val="20"/>
              </w:rPr>
            </w:pPr>
          </w:p>
        </w:tc>
      </w:tr>
      <w:tr w:rsidR="00470F05" w14:paraId="62217A3F" w14:textId="77777777" w:rsidTr="008742F6">
        <w:trPr>
          <w:trHeight w:hRule="exact" w:val="302"/>
          <w:jc w:val="center"/>
        </w:trPr>
        <w:tc>
          <w:tcPr>
            <w:tcW w:w="466" w:type="dxa"/>
            <w:shd w:val="clear" w:color="auto" w:fill="FFFFFF"/>
          </w:tcPr>
          <w:p w14:paraId="2CCB92FE" w14:textId="77777777" w:rsidR="00470F05" w:rsidRPr="008742F6" w:rsidRDefault="00470F05">
            <w:pPr>
              <w:rPr>
                <w:rFonts w:ascii="Times New Roman" w:hAnsi="Times New Roman" w:cs="Times New Roman"/>
                <w:sz w:val="20"/>
                <w:szCs w:val="20"/>
              </w:rPr>
            </w:pPr>
          </w:p>
        </w:tc>
        <w:tc>
          <w:tcPr>
            <w:tcW w:w="3427" w:type="dxa"/>
            <w:shd w:val="clear" w:color="auto" w:fill="FFFFFF"/>
          </w:tcPr>
          <w:p w14:paraId="18D2EDD2" w14:textId="77777777" w:rsidR="00470F05" w:rsidRPr="008742F6" w:rsidRDefault="00470F05">
            <w:pPr>
              <w:rPr>
                <w:rFonts w:ascii="Times New Roman" w:hAnsi="Times New Roman" w:cs="Times New Roman"/>
                <w:sz w:val="20"/>
                <w:szCs w:val="20"/>
              </w:rPr>
            </w:pPr>
          </w:p>
        </w:tc>
        <w:tc>
          <w:tcPr>
            <w:tcW w:w="2693" w:type="dxa"/>
            <w:shd w:val="clear" w:color="auto" w:fill="FFFFFF"/>
          </w:tcPr>
          <w:p w14:paraId="6EFA5911" w14:textId="77777777" w:rsidR="00470F05" w:rsidRPr="008742F6" w:rsidRDefault="00470F05">
            <w:pPr>
              <w:rPr>
                <w:rFonts w:ascii="Times New Roman" w:hAnsi="Times New Roman" w:cs="Times New Roman"/>
                <w:sz w:val="20"/>
                <w:szCs w:val="20"/>
              </w:rPr>
            </w:pPr>
          </w:p>
        </w:tc>
        <w:tc>
          <w:tcPr>
            <w:tcW w:w="1262" w:type="dxa"/>
            <w:shd w:val="clear" w:color="auto" w:fill="FFFFFF"/>
          </w:tcPr>
          <w:p w14:paraId="1537E1D5" w14:textId="77777777" w:rsidR="00470F05" w:rsidRPr="008742F6" w:rsidRDefault="00470F05">
            <w:pPr>
              <w:rPr>
                <w:rFonts w:ascii="Times New Roman" w:hAnsi="Times New Roman" w:cs="Times New Roman"/>
                <w:sz w:val="20"/>
                <w:szCs w:val="20"/>
              </w:rPr>
            </w:pPr>
          </w:p>
        </w:tc>
        <w:tc>
          <w:tcPr>
            <w:tcW w:w="1800" w:type="dxa"/>
            <w:shd w:val="clear" w:color="auto" w:fill="FFFFFF"/>
          </w:tcPr>
          <w:p w14:paraId="1BDF5736" w14:textId="77777777" w:rsidR="00470F05" w:rsidRPr="008742F6" w:rsidRDefault="00470F05">
            <w:pPr>
              <w:rPr>
                <w:rFonts w:ascii="Times New Roman" w:hAnsi="Times New Roman" w:cs="Times New Roman"/>
                <w:sz w:val="20"/>
                <w:szCs w:val="20"/>
              </w:rPr>
            </w:pPr>
          </w:p>
        </w:tc>
      </w:tr>
    </w:tbl>
    <w:p w14:paraId="395BB59A" w14:textId="77777777" w:rsidR="00470F05" w:rsidRDefault="00470F05">
      <w:pPr>
        <w:spacing w:after="579" w:line="1" w:lineRule="exact"/>
      </w:pPr>
    </w:p>
    <w:p w14:paraId="0E52B24F" w14:textId="5CD05F07" w:rsidR="00470F05" w:rsidRDefault="00431ED3" w:rsidP="005B5C89">
      <w:pPr>
        <w:pStyle w:val="22"/>
        <w:pBdr>
          <w:top w:val="single" w:sz="4" w:space="0" w:color="auto"/>
          <w:bottom w:val="single" w:sz="4" w:space="0" w:color="auto"/>
        </w:pBdr>
        <w:spacing w:before="240" w:after="720"/>
        <w:ind w:firstLine="0"/>
        <w:jc w:val="center"/>
      </w:pPr>
      <w:r>
        <w:rPr>
          <w:i/>
          <w:iCs/>
        </w:rPr>
        <w:t>(подпись уполномоченного лица) (Ф.И.О. и должность уполномоченного лица)</w:t>
      </w:r>
    </w:p>
    <w:p w14:paraId="158F409E" w14:textId="5D428AB6" w:rsidR="00470F05" w:rsidRDefault="00431ED3">
      <w:pPr>
        <w:pStyle w:val="24"/>
        <w:keepNext/>
        <w:keepLines/>
        <w:spacing w:line="240" w:lineRule="auto"/>
        <w:jc w:val="left"/>
      </w:pPr>
      <w:bookmarkStart w:id="36" w:name="bookmark100"/>
      <w:bookmarkStart w:id="37" w:name="bookmark101"/>
      <w:bookmarkStart w:id="38" w:name="bookmark102"/>
      <w:r>
        <w:t>М.П.</w:t>
      </w:r>
      <w:bookmarkEnd w:id="36"/>
      <w:bookmarkEnd w:id="37"/>
      <w:bookmarkEnd w:id="38"/>
    </w:p>
    <w:p w14:paraId="4D433753" w14:textId="27E1EB2C" w:rsidR="006F799D" w:rsidRDefault="00431ED3">
      <w:pPr>
        <w:pStyle w:val="22"/>
        <w:tabs>
          <w:tab w:val="left" w:leader="underscore" w:pos="1090"/>
        </w:tabs>
        <w:spacing w:after="280"/>
        <w:ind w:firstLine="0"/>
      </w:pPr>
      <w:r>
        <w:t>Дата: «</w:t>
      </w:r>
      <w:r w:rsidR="005B5C89">
        <w:t>_____</w:t>
      </w:r>
      <w:proofErr w:type="gramStart"/>
      <w:r w:rsidR="005B5C89">
        <w:t>_</w:t>
      </w:r>
      <w:r>
        <w:t>»</w:t>
      </w:r>
      <w:r w:rsidR="0090314F">
        <w:t>_</w:t>
      </w:r>
      <w:proofErr w:type="gramEnd"/>
      <w:r w:rsidR="0090314F">
        <w:t>_______________</w:t>
      </w:r>
      <w:r>
        <w:t>202</w:t>
      </w:r>
      <w:r w:rsidR="00B05CB6">
        <w:t>__</w:t>
      </w:r>
      <w:r>
        <w:t>г.</w:t>
      </w:r>
    </w:p>
    <w:p w14:paraId="079F2A2E" w14:textId="77777777" w:rsidR="006F799D" w:rsidRDefault="006F799D">
      <w:pPr>
        <w:pStyle w:val="22"/>
        <w:tabs>
          <w:tab w:val="left" w:leader="underscore" w:pos="1090"/>
        </w:tabs>
        <w:spacing w:after="280"/>
        <w:ind w:firstLine="0"/>
      </w:pPr>
    </w:p>
    <w:p w14:paraId="33AE9E8D" w14:textId="2D1487EE" w:rsidR="00470F05" w:rsidRDefault="00431ED3">
      <w:pPr>
        <w:pStyle w:val="22"/>
        <w:tabs>
          <w:tab w:val="left" w:leader="underscore" w:pos="1090"/>
        </w:tabs>
        <w:spacing w:after="280"/>
        <w:ind w:firstLine="0"/>
      </w:pPr>
      <w:r>
        <w:br w:type="page"/>
      </w:r>
    </w:p>
    <w:p w14:paraId="07AF89D5" w14:textId="6D92DDB2" w:rsidR="00D15F34" w:rsidRPr="00D15F34" w:rsidRDefault="00D15F34" w:rsidP="00D15F34">
      <w:pPr>
        <w:pStyle w:val="a5"/>
        <w:spacing w:after="240"/>
        <w:ind w:left="2395"/>
        <w:jc w:val="right"/>
        <w:rPr>
          <w:i/>
          <w:iCs/>
        </w:rPr>
      </w:pPr>
      <w:r w:rsidRPr="00D15F34">
        <w:rPr>
          <w:i/>
          <w:iCs/>
        </w:rPr>
        <w:lastRenderedPageBreak/>
        <w:t>Форма №</w:t>
      </w:r>
      <w:r>
        <w:rPr>
          <w:i/>
          <w:iCs/>
        </w:rPr>
        <w:t>4</w:t>
      </w:r>
    </w:p>
    <w:p w14:paraId="4D05670E" w14:textId="7C7B50B3" w:rsidR="00470F05" w:rsidRPr="00D15F34" w:rsidRDefault="00431ED3" w:rsidP="00D15F34">
      <w:pPr>
        <w:pStyle w:val="24"/>
        <w:keepNext/>
        <w:keepLines/>
        <w:spacing w:after="220" w:line="240" w:lineRule="auto"/>
        <w:rPr>
          <w:sz w:val="24"/>
          <w:szCs w:val="24"/>
        </w:rPr>
      </w:pPr>
      <w:bookmarkStart w:id="39" w:name="bookmark103"/>
      <w:bookmarkStart w:id="40" w:name="bookmark104"/>
      <w:bookmarkStart w:id="41" w:name="bookmark105"/>
      <w:r w:rsidRPr="00D15F34">
        <w:rPr>
          <w:sz w:val="24"/>
          <w:szCs w:val="24"/>
        </w:rPr>
        <w:t xml:space="preserve">ФИНАНСОВОЕ ПОЛОЖЕНИЕ УЧАСТНИКА </w:t>
      </w:r>
      <w:r w:rsidR="001E05FF">
        <w:rPr>
          <w:sz w:val="24"/>
          <w:szCs w:val="24"/>
        </w:rPr>
        <w:t>ОТБОРА НАИЛУЧШИХ ПРЕДЛОЖЕНИЙ</w:t>
      </w:r>
      <w:bookmarkEnd w:id="39"/>
      <w:bookmarkEnd w:id="40"/>
      <w:bookmarkEnd w:id="41"/>
    </w:p>
    <w:p w14:paraId="634F6A23" w14:textId="2C8903AC" w:rsidR="00470F05" w:rsidRPr="00E94B80" w:rsidRDefault="00431ED3">
      <w:pPr>
        <w:pStyle w:val="60"/>
        <w:rPr>
          <w:rFonts w:ascii="Times New Roman" w:hAnsi="Times New Roman" w:cs="Times New Roman"/>
        </w:rPr>
      </w:pPr>
      <w:r w:rsidRPr="00E94B80">
        <w:rPr>
          <w:rFonts w:ascii="Times New Roman" w:hAnsi="Times New Roman" w:cs="Times New Roman"/>
        </w:rPr>
        <w:t>(Наименование участника)</w:t>
      </w:r>
    </w:p>
    <w:p w14:paraId="78A7A9B0" w14:textId="03F934FB" w:rsidR="00470F05" w:rsidRPr="001319E9" w:rsidRDefault="00431ED3" w:rsidP="001319E9">
      <w:pPr>
        <w:pStyle w:val="22"/>
        <w:tabs>
          <w:tab w:val="left" w:leader="underscore" w:pos="4085"/>
          <w:tab w:val="left" w:leader="underscore" w:pos="7421"/>
        </w:tabs>
        <w:spacing w:after="120"/>
        <w:ind w:firstLine="142"/>
        <w:jc w:val="center"/>
        <w:rPr>
          <w:i/>
          <w:iCs/>
        </w:rPr>
      </w:pPr>
      <w:r w:rsidRPr="001319E9">
        <w:rPr>
          <w:b/>
          <w:bCs/>
        </w:rPr>
        <w:t>ФИНАНСОВЫЕ ДАННЫЕ</w:t>
      </w:r>
      <w:r w:rsidR="006F799D" w:rsidRPr="001319E9">
        <w:rPr>
          <w:b/>
          <w:bCs/>
        </w:rPr>
        <w:t xml:space="preserve">                                                                       </w:t>
      </w:r>
      <w:r w:rsidRPr="001319E9">
        <w:rPr>
          <w:i/>
          <w:iCs/>
        </w:rPr>
        <w:t xml:space="preserve"> </w:t>
      </w:r>
      <w:proofErr w:type="spellStart"/>
      <w:r w:rsidRPr="001319E9">
        <w:rPr>
          <w:i/>
          <w:iCs/>
        </w:rPr>
        <w:t>сум</w:t>
      </w:r>
      <w:proofErr w:type="spellEnd"/>
    </w:p>
    <w:tbl>
      <w:tblPr>
        <w:tblOverlap w:val="neve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819"/>
        <w:gridCol w:w="4674"/>
      </w:tblGrid>
      <w:tr w:rsidR="00E740DB" w:rsidRPr="001319E9" w14:paraId="47737955" w14:textId="77777777" w:rsidTr="00E37514">
        <w:trPr>
          <w:trHeight w:val="515"/>
          <w:jc w:val="center"/>
        </w:trPr>
        <w:tc>
          <w:tcPr>
            <w:tcW w:w="4819" w:type="dxa"/>
            <w:shd w:val="clear" w:color="auto" w:fill="FFFFFF"/>
            <w:vAlign w:val="center"/>
          </w:tcPr>
          <w:p w14:paraId="5325B122" w14:textId="77777777" w:rsidR="00E740DB" w:rsidRPr="001319E9" w:rsidRDefault="00E740DB" w:rsidP="00E37514">
            <w:pPr>
              <w:pStyle w:val="a7"/>
              <w:spacing w:after="0"/>
              <w:ind w:firstLine="0"/>
              <w:jc w:val="center"/>
              <w:rPr>
                <w:sz w:val="22"/>
                <w:szCs w:val="22"/>
              </w:rPr>
            </w:pPr>
            <w:r w:rsidRPr="001319E9">
              <w:rPr>
                <w:b/>
                <w:bCs/>
                <w:sz w:val="22"/>
                <w:szCs w:val="22"/>
              </w:rPr>
              <w:t>Наименование статей</w:t>
            </w:r>
          </w:p>
        </w:tc>
        <w:tc>
          <w:tcPr>
            <w:tcW w:w="4674" w:type="dxa"/>
            <w:shd w:val="clear" w:color="auto" w:fill="FFFFFF"/>
            <w:vAlign w:val="center"/>
          </w:tcPr>
          <w:p w14:paraId="456D78FA" w14:textId="40BB452E" w:rsidR="00E740DB" w:rsidRPr="001319E9" w:rsidRDefault="001319E9" w:rsidP="00E37514">
            <w:pPr>
              <w:pStyle w:val="a7"/>
              <w:spacing w:after="0"/>
              <w:ind w:firstLine="0"/>
              <w:jc w:val="center"/>
              <w:rPr>
                <w:b/>
                <w:bCs/>
                <w:sz w:val="22"/>
                <w:szCs w:val="22"/>
              </w:rPr>
            </w:pPr>
            <w:r>
              <w:rPr>
                <w:b/>
                <w:bCs/>
                <w:sz w:val="22"/>
                <w:szCs w:val="22"/>
              </w:rPr>
              <w:t>202</w:t>
            </w:r>
            <w:r w:rsidR="00645D32">
              <w:rPr>
                <w:b/>
                <w:bCs/>
                <w:sz w:val="22"/>
                <w:szCs w:val="22"/>
              </w:rPr>
              <w:t>1</w:t>
            </w:r>
            <w:r w:rsidR="00E740DB" w:rsidRPr="001319E9">
              <w:rPr>
                <w:b/>
                <w:bCs/>
                <w:sz w:val="22"/>
                <w:szCs w:val="22"/>
              </w:rPr>
              <w:t xml:space="preserve"> год</w:t>
            </w:r>
          </w:p>
        </w:tc>
      </w:tr>
      <w:tr w:rsidR="0002367E" w:rsidRPr="001319E9" w14:paraId="313C498A" w14:textId="77777777" w:rsidTr="00E37514">
        <w:trPr>
          <w:trHeight w:hRule="exact" w:val="240"/>
          <w:jc w:val="center"/>
        </w:trPr>
        <w:tc>
          <w:tcPr>
            <w:tcW w:w="4819" w:type="dxa"/>
            <w:shd w:val="clear" w:color="auto" w:fill="FFFFFF"/>
            <w:vAlign w:val="center"/>
          </w:tcPr>
          <w:p w14:paraId="38147DF7" w14:textId="77777777" w:rsidR="0002367E" w:rsidRPr="00E37514" w:rsidRDefault="0002367E" w:rsidP="00E37514">
            <w:pPr>
              <w:pStyle w:val="a7"/>
              <w:spacing w:after="0"/>
              <w:ind w:firstLine="0"/>
              <w:rPr>
                <w:sz w:val="18"/>
                <w:szCs w:val="18"/>
              </w:rPr>
            </w:pPr>
            <w:r w:rsidRPr="00E37514">
              <w:rPr>
                <w:rFonts w:eastAsia="Arial"/>
                <w:sz w:val="18"/>
                <w:szCs w:val="18"/>
              </w:rPr>
              <w:t>Активы</w:t>
            </w:r>
          </w:p>
        </w:tc>
        <w:tc>
          <w:tcPr>
            <w:tcW w:w="4674" w:type="dxa"/>
            <w:shd w:val="clear" w:color="auto" w:fill="FFFFFF"/>
            <w:vAlign w:val="center"/>
          </w:tcPr>
          <w:p w14:paraId="04ED75EF" w14:textId="77777777" w:rsidR="0002367E" w:rsidRPr="00E37514" w:rsidRDefault="0002367E" w:rsidP="00E37514">
            <w:pPr>
              <w:rPr>
                <w:rFonts w:ascii="Times New Roman" w:hAnsi="Times New Roman" w:cs="Times New Roman"/>
                <w:sz w:val="18"/>
                <w:szCs w:val="18"/>
              </w:rPr>
            </w:pPr>
          </w:p>
        </w:tc>
      </w:tr>
      <w:tr w:rsidR="0002367E" w:rsidRPr="001319E9" w14:paraId="14951CF7" w14:textId="77777777" w:rsidTr="00E37514">
        <w:trPr>
          <w:trHeight w:hRule="exact" w:val="240"/>
          <w:jc w:val="center"/>
        </w:trPr>
        <w:tc>
          <w:tcPr>
            <w:tcW w:w="4819" w:type="dxa"/>
            <w:shd w:val="clear" w:color="auto" w:fill="FFFFFF"/>
            <w:vAlign w:val="center"/>
          </w:tcPr>
          <w:p w14:paraId="70DE0A1F" w14:textId="44D5F2D1" w:rsidR="0002367E" w:rsidRPr="00E37514" w:rsidRDefault="0002367E" w:rsidP="00E37514">
            <w:pPr>
              <w:pStyle w:val="a7"/>
              <w:spacing w:after="0"/>
              <w:ind w:firstLine="0"/>
              <w:rPr>
                <w:sz w:val="18"/>
                <w:szCs w:val="18"/>
              </w:rPr>
            </w:pPr>
            <w:r w:rsidRPr="00E37514">
              <w:rPr>
                <w:rFonts w:eastAsia="Arial"/>
                <w:sz w:val="18"/>
                <w:szCs w:val="18"/>
              </w:rPr>
              <w:t>Долгосрочные активы</w:t>
            </w:r>
          </w:p>
        </w:tc>
        <w:tc>
          <w:tcPr>
            <w:tcW w:w="4674" w:type="dxa"/>
            <w:shd w:val="clear" w:color="auto" w:fill="FFFFFF"/>
            <w:vAlign w:val="center"/>
          </w:tcPr>
          <w:p w14:paraId="25C6962D" w14:textId="77777777" w:rsidR="0002367E" w:rsidRPr="00E37514" w:rsidRDefault="0002367E" w:rsidP="00E37514">
            <w:pPr>
              <w:rPr>
                <w:rFonts w:ascii="Times New Roman" w:hAnsi="Times New Roman" w:cs="Times New Roman"/>
                <w:sz w:val="18"/>
                <w:szCs w:val="18"/>
              </w:rPr>
            </w:pPr>
          </w:p>
        </w:tc>
      </w:tr>
      <w:tr w:rsidR="0002367E" w:rsidRPr="001319E9" w14:paraId="0A113695" w14:textId="77777777" w:rsidTr="00E37514">
        <w:trPr>
          <w:trHeight w:hRule="exact" w:val="235"/>
          <w:jc w:val="center"/>
        </w:trPr>
        <w:tc>
          <w:tcPr>
            <w:tcW w:w="4819" w:type="dxa"/>
            <w:shd w:val="clear" w:color="auto" w:fill="FFFFFF"/>
            <w:vAlign w:val="center"/>
          </w:tcPr>
          <w:p w14:paraId="3784E515" w14:textId="77777777" w:rsidR="0002367E" w:rsidRPr="00E37514" w:rsidRDefault="0002367E" w:rsidP="00E37514">
            <w:pPr>
              <w:pStyle w:val="a7"/>
              <w:spacing w:after="0"/>
              <w:ind w:firstLine="0"/>
              <w:rPr>
                <w:sz w:val="18"/>
                <w:szCs w:val="18"/>
              </w:rPr>
            </w:pPr>
            <w:r w:rsidRPr="00E37514">
              <w:rPr>
                <w:rFonts w:eastAsia="Arial"/>
                <w:sz w:val="18"/>
                <w:szCs w:val="18"/>
              </w:rPr>
              <w:t>Основные средства</w:t>
            </w:r>
          </w:p>
        </w:tc>
        <w:tc>
          <w:tcPr>
            <w:tcW w:w="4674" w:type="dxa"/>
            <w:shd w:val="clear" w:color="auto" w:fill="FFFFFF"/>
            <w:vAlign w:val="center"/>
          </w:tcPr>
          <w:p w14:paraId="086ABCB0" w14:textId="77777777" w:rsidR="0002367E" w:rsidRPr="00E37514" w:rsidRDefault="0002367E" w:rsidP="00E37514">
            <w:pPr>
              <w:rPr>
                <w:rFonts w:ascii="Times New Roman" w:hAnsi="Times New Roman" w:cs="Times New Roman"/>
                <w:sz w:val="18"/>
                <w:szCs w:val="18"/>
              </w:rPr>
            </w:pPr>
          </w:p>
        </w:tc>
      </w:tr>
      <w:tr w:rsidR="0002367E" w:rsidRPr="001319E9" w14:paraId="7618E379" w14:textId="77777777" w:rsidTr="00E37514">
        <w:trPr>
          <w:trHeight w:hRule="exact" w:val="264"/>
          <w:jc w:val="center"/>
        </w:trPr>
        <w:tc>
          <w:tcPr>
            <w:tcW w:w="4819" w:type="dxa"/>
            <w:shd w:val="clear" w:color="auto" w:fill="FFFFFF"/>
            <w:vAlign w:val="center"/>
          </w:tcPr>
          <w:p w14:paraId="5167A8E7" w14:textId="77777777" w:rsidR="0002367E" w:rsidRPr="00E37514" w:rsidRDefault="0002367E" w:rsidP="00E37514">
            <w:pPr>
              <w:pStyle w:val="a7"/>
              <w:spacing w:after="0"/>
              <w:ind w:firstLine="0"/>
              <w:rPr>
                <w:sz w:val="18"/>
                <w:szCs w:val="18"/>
              </w:rPr>
            </w:pPr>
            <w:r w:rsidRPr="00E37514">
              <w:rPr>
                <w:rFonts w:eastAsia="Arial"/>
                <w:sz w:val="18"/>
                <w:szCs w:val="18"/>
              </w:rPr>
              <w:t>Нематериальные активы</w:t>
            </w:r>
          </w:p>
        </w:tc>
        <w:tc>
          <w:tcPr>
            <w:tcW w:w="4674" w:type="dxa"/>
            <w:shd w:val="clear" w:color="auto" w:fill="FFFFFF"/>
            <w:vAlign w:val="center"/>
          </w:tcPr>
          <w:p w14:paraId="72529053" w14:textId="77777777" w:rsidR="0002367E" w:rsidRPr="00E37514" w:rsidRDefault="0002367E" w:rsidP="00E37514">
            <w:pPr>
              <w:rPr>
                <w:rFonts w:ascii="Times New Roman" w:hAnsi="Times New Roman" w:cs="Times New Roman"/>
                <w:sz w:val="18"/>
                <w:szCs w:val="18"/>
              </w:rPr>
            </w:pPr>
          </w:p>
        </w:tc>
      </w:tr>
      <w:tr w:rsidR="0002367E" w:rsidRPr="001319E9" w14:paraId="7D56FEAE" w14:textId="77777777" w:rsidTr="00E37514">
        <w:trPr>
          <w:trHeight w:hRule="exact" w:val="269"/>
          <w:jc w:val="center"/>
        </w:trPr>
        <w:tc>
          <w:tcPr>
            <w:tcW w:w="4819" w:type="dxa"/>
            <w:shd w:val="clear" w:color="auto" w:fill="FFFFFF"/>
            <w:vAlign w:val="center"/>
          </w:tcPr>
          <w:p w14:paraId="33DB9963" w14:textId="77777777" w:rsidR="0002367E" w:rsidRPr="00E37514" w:rsidRDefault="0002367E" w:rsidP="00E37514">
            <w:pPr>
              <w:pStyle w:val="a7"/>
              <w:spacing w:after="0"/>
              <w:ind w:firstLine="0"/>
              <w:rPr>
                <w:sz w:val="18"/>
                <w:szCs w:val="18"/>
              </w:rPr>
            </w:pPr>
            <w:r w:rsidRPr="00E37514">
              <w:rPr>
                <w:rFonts w:eastAsia="Arial"/>
                <w:sz w:val="18"/>
                <w:szCs w:val="18"/>
              </w:rPr>
              <w:t>Долгосрочные инвестиции</w:t>
            </w:r>
          </w:p>
        </w:tc>
        <w:tc>
          <w:tcPr>
            <w:tcW w:w="4674" w:type="dxa"/>
            <w:shd w:val="clear" w:color="auto" w:fill="FFFFFF"/>
            <w:vAlign w:val="center"/>
          </w:tcPr>
          <w:p w14:paraId="5D0D9A7E" w14:textId="77777777" w:rsidR="0002367E" w:rsidRPr="00E37514" w:rsidRDefault="0002367E" w:rsidP="00E37514">
            <w:pPr>
              <w:rPr>
                <w:rFonts w:ascii="Times New Roman" w:hAnsi="Times New Roman" w:cs="Times New Roman"/>
                <w:sz w:val="18"/>
                <w:szCs w:val="18"/>
              </w:rPr>
            </w:pPr>
          </w:p>
        </w:tc>
      </w:tr>
      <w:tr w:rsidR="0002367E" w:rsidRPr="001319E9" w14:paraId="1764F6EC" w14:textId="77777777" w:rsidTr="00E37514">
        <w:trPr>
          <w:trHeight w:hRule="exact" w:val="269"/>
          <w:jc w:val="center"/>
        </w:trPr>
        <w:tc>
          <w:tcPr>
            <w:tcW w:w="4819" w:type="dxa"/>
            <w:shd w:val="clear" w:color="auto" w:fill="FFFFFF"/>
            <w:vAlign w:val="center"/>
          </w:tcPr>
          <w:p w14:paraId="0D75536C" w14:textId="77777777" w:rsidR="0002367E" w:rsidRPr="00E37514" w:rsidRDefault="0002367E" w:rsidP="00E37514">
            <w:pPr>
              <w:pStyle w:val="a7"/>
              <w:spacing w:after="0"/>
              <w:ind w:firstLine="0"/>
              <w:rPr>
                <w:sz w:val="18"/>
                <w:szCs w:val="18"/>
              </w:rPr>
            </w:pPr>
            <w:r w:rsidRPr="00E37514">
              <w:rPr>
                <w:i/>
                <w:iCs/>
                <w:sz w:val="18"/>
                <w:szCs w:val="18"/>
              </w:rPr>
              <w:t>в т.ч.: капитальные вложения</w:t>
            </w:r>
          </w:p>
        </w:tc>
        <w:tc>
          <w:tcPr>
            <w:tcW w:w="4674" w:type="dxa"/>
            <w:shd w:val="clear" w:color="auto" w:fill="FFFFFF"/>
            <w:vAlign w:val="center"/>
          </w:tcPr>
          <w:p w14:paraId="2FE66281" w14:textId="77777777" w:rsidR="0002367E" w:rsidRPr="00E37514" w:rsidRDefault="0002367E" w:rsidP="00E37514">
            <w:pPr>
              <w:rPr>
                <w:rFonts w:ascii="Times New Roman" w:hAnsi="Times New Roman" w:cs="Times New Roman"/>
                <w:sz w:val="18"/>
                <w:szCs w:val="18"/>
              </w:rPr>
            </w:pPr>
          </w:p>
        </w:tc>
      </w:tr>
      <w:tr w:rsidR="0002367E" w:rsidRPr="001319E9" w14:paraId="523CED33" w14:textId="77777777" w:rsidTr="00E37514">
        <w:trPr>
          <w:trHeight w:hRule="exact" w:val="269"/>
          <w:jc w:val="center"/>
        </w:trPr>
        <w:tc>
          <w:tcPr>
            <w:tcW w:w="4819" w:type="dxa"/>
            <w:shd w:val="clear" w:color="auto" w:fill="FFFFFF"/>
            <w:vAlign w:val="center"/>
          </w:tcPr>
          <w:p w14:paraId="176182FE" w14:textId="77777777" w:rsidR="0002367E" w:rsidRPr="00E37514" w:rsidRDefault="0002367E" w:rsidP="00E37514">
            <w:pPr>
              <w:rPr>
                <w:rFonts w:ascii="Times New Roman" w:hAnsi="Times New Roman" w:cs="Times New Roman"/>
                <w:sz w:val="18"/>
                <w:szCs w:val="18"/>
              </w:rPr>
            </w:pPr>
          </w:p>
        </w:tc>
        <w:tc>
          <w:tcPr>
            <w:tcW w:w="4674" w:type="dxa"/>
            <w:shd w:val="clear" w:color="auto" w:fill="FFFFFF"/>
            <w:vAlign w:val="center"/>
          </w:tcPr>
          <w:p w14:paraId="0BA7818D" w14:textId="77777777" w:rsidR="0002367E" w:rsidRPr="00E37514" w:rsidRDefault="0002367E" w:rsidP="00E37514">
            <w:pPr>
              <w:rPr>
                <w:rFonts w:ascii="Times New Roman" w:hAnsi="Times New Roman" w:cs="Times New Roman"/>
                <w:sz w:val="18"/>
                <w:szCs w:val="18"/>
              </w:rPr>
            </w:pPr>
          </w:p>
        </w:tc>
      </w:tr>
      <w:tr w:rsidR="0002367E" w:rsidRPr="001319E9" w14:paraId="17BABDCE" w14:textId="77777777" w:rsidTr="00E37514">
        <w:trPr>
          <w:trHeight w:hRule="exact" w:val="274"/>
          <w:jc w:val="center"/>
        </w:trPr>
        <w:tc>
          <w:tcPr>
            <w:tcW w:w="4819" w:type="dxa"/>
            <w:shd w:val="clear" w:color="auto" w:fill="FFFFFF"/>
            <w:vAlign w:val="center"/>
          </w:tcPr>
          <w:p w14:paraId="0664914E" w14:textId="484A0AD3" w:rsidR="0002367E" w:rsidRPr="00E37514" w:rsidRDefault="0002367E" w:rsidP="00E37514">
            <w:pPr>
              <w:pStyle w:val="a7"/>
              <w:spacing w:after="0"/>
              <w:ind w:firstLine="0"/>
              <w:rPr>
                <w:sz w:val="18"/>
                <w:szCs w:val="18"/>
              </w:rPr>
            </w:pPr>
            <w:r w:rsidRPr="00E37514">
              <w:rPr>
                <w:rFonts w:eastAsia="Arial"/>
                <w:sz w:val="18"/>
                <w:szCs w:val="18"/>
              </w:rPr>
              <w:t>Текущие активы</w:t>
            </w:r>
          </w:p>
        </w:tc>
        <w:tc>
          <w:tcPr>
            <w:tcW w:w="4674" w:type="dxa"/>
            <w:shd w:val="clear" w:color="auto" w:fill="FFFFFF"/>
            <w:vAlign w:val="center"/>
          </w:tcPr>
          <w:p w14:paraId="0BC7B069" w14:textId="77777777" w:rsidR="0002367E" w:rsidRPr="00E37514" w:rsidRDefault="0002367E" w:rsidP="00E37514">
            <w:pPr>
              <w:rPr>
                <w:rFonts w:ascii="Times New Roman" w:hAnsi="Times New Roman" w:cs="Times New Roman"/>
                <w:sz w:val="18"/>
                <w:szCs w:val="18"/>
              </w:rPr>
            </w:pPr>
          </w:p>
        </w:tc>
      </w:tr>
      <w:tr w:rsidR="0002367E" w:rsidRPr="001319E9" w14:paraId="2AF3E8EF" w14:textId="77777777" w:rsidTr="00E37514">
        <w:trPr>
          <w:trHeight w:hRule="exact" w:val="274"/>
          <w:jc w:val="center"/>
        </w:trPr>
        <w:tc>
          <w:tcPr>
            <w:tcW w:w="4819" w:type="dxa"/>
            <w:shd w:val="clear" w:color="auto" w:fill="FFFFFF"/>
            <w:vAlign w:val="center"/>
          </w:tcPr>
          <w:p w14:paraId="721050E3" w14:textId="77777777" w:rsidR="0002367E" w:rsidRPr="00E37514" w:rsidRDefault="0002367E" w:rsidP="00E37514">
            <w:pPr>
              <w:pStyle w:val="a7"/>
              <w:spacing w:after="0"/>
              <w:ind w:firstLine="0"/>
              <w:rPr>
                <w:sz w:val="18"/>
                <w:szCs w:val="18"/>
              </w:rPr>
            </w:pPr>
            <w:r w:rsidRPr="00E37514">
              <w:rPr>
                <w:rFonts w:eastAsia="Arial"/>
                <w:sz w:val="18"/>
                <w:szCs w:val="18"/>
              </w:rPr>
              <w:t>Товарно-материальные запасы</w:t>
            </w:r>
          </w:p>
        </w:tc>
        <w:tc>
          <w:tcPr>
            <w:tcW w:w="4674" w:type="dxa"/>
            <w:shd w:val="clear" w:color="auto" w:fill="FFFFFF"/>
            <w:vAlign w:val="center"/>
          </w:tcPr>
          <w:p w14:paraId="292DAE20" w14:textId="77777777" w:rsidR="0002367E" w:rsidRPr="00E37514" w:rsidRDefault="0002367E" w:rsidP="00E37514">
            <w:pPr>
              <w:rPr>
                <w:rFonts w:ascii="Times New Roman" w:hAnsi="Times New Roman" w:cs="Times New Roman"/>
                <w:sz w:val="18"/>
                <w:szCs w:val="18"/>
              </w:rPr>
            </w:pPr>
          </w:p>
        </w:tc>
      </w:tr>
      <w:tr w:rsidR="0002367E" w:rsidRPr="001319E9" w14:paraId="442CEDA8" w14:textId="77777777" w:rsidTr="00E37514">
        <w:trPr>
          <w:trHeight w:hRule="exact" w:val="269"/>
          <w:jc w:val="center"/>
        </w:trPr>
        <w:tc>
          <w:tcPr>
            <w:tcW w:w="4819" w:type="dxa"/>
            <w:shd w:val="clear" w:color="auto" w:fill="FFFFFF"/>
            <w:vAlign w:val="center"/>
          </w:tcPr>
          <w:p w14:paraId="6A3BED6A" w14:textId="77777777" w:rsidR="0002367E" w:rsidRPr="00E37514" w:rsidRDefault="0002367E" w:rsidP="00E37514">
            <w:pPr>
              <w:pStyle w:val="a7"/>
              <w:spacing w:after="0"/>
              <w:ind w:firstLine="0"/>
              <w:rPr>
                <w:sz w:val="18"/>
                <w:szCs w:val="18"/>
              </w:rPr>
            </w:pPr>
            <w:r w:rsidRPr="00E37514">
              <w:rPr>
                <w:i/>
                <w:iCs/>
                <w:sz w:val="18"/>
                <w:szCs w:val="18"/>
              </w:rPr>
              <w:t>в т.ч.: производственные запасы</w:t>
            </w:r>
          </w:p>
        </w:tc>
        <w:tc>
          <w:tcPr>
            <w:tcW w:w="4674" w:type="dxa"/>
            <w:shd w:val="clear" w:color="auto" w:fill="FFFFFF"/>
            <w:vAlign w:val="center"/>
          </w:tcPr>
          <w:p w14:paraId="6DB588C8" w14:textId="77777777" w:rsidR="0002367E" w:rsidRPr="00E37514" w:rsidRDefault="0002367E" w:rsidP="00E37514">
            <w:pPr>
              <w:rPr>
                <w:rFonts w:ascii="Times New Roman" w:hAnsi="Times New Roman" w:cs="Times New Roman"/>
                <w:sz w:val="18"/>
                <w:szCs w:val="18"/>
              </w:rPr>
            </w:pPr>
          </w:p>
        </w:tc>
      </w:tr>
      <w:tr w:rsidR="0002367E" w:rsidRPr="001319E9" w14:paraId="1E2CD868" w14:textId="77777777" w:rsidTr="00E37514">
        <w:trPr>
          <w:trHeight w:hRule="exact" w:val="269"/>
          <w:jc w:val="center"/>
        </w:trPr>
        <w:tc>
          <w:tcPr>
            <w:tcW w:w="4819" w:type="dxa"/>
            <w:shd w:val="clear" w:color="auto" w:fill="FFFFFF"/>
            <w:vAlign w:val="center"/>
          </w:tcPr>
          <w:p w14:paraId="0AA628F1" w14:textId="77777777" w:rsidR="0002367E" w:rsidRPr="00E37514" w:rsidRDefault="0002367E" w:rsidP="00E37514">
            <w:pPr>
              <w:pStyle w:val="a7"/>
              <w:spacing w:after="0"/>
              <w:ind w:firstLine="0"/>
              <w:rPr>
                <w:sz w:val="18"/>
                <w:szCs w:val="18"/>
              </w:rPr>
            </w:pPr>
            <w:r w:rsidRPr="00E37514">
              <w:rPr>
                <w:rFonts w:eastAsia="Arial"/>
                <w:sz w:val="18"/>
                <w:szCs w:val="18"/>
              </w:rPr>
              <w:t>Дебиторы</w:t>
            </w:r>
          </w:p>
        </w:tc>
        <w:tc>
          <w:tcPr>
            <w:tcW w:w="4674" w:type="dxa"/>
            <w:shd w:val="clear" w:color="auto" w:fill="FFFFFF"/>
            <w:vAlign w:val="center"/>
          </w:tcPr>
          <w:p w14:paraId="79A6BF64" w14:textId="77777777" w:rsidR="0002367E" w:rsidRPr="00E37514" w:rsidRDefault="0002367E" w:rsidP="00E37514">
            <w:pPr>
              <w:rPr>
                <w:rFonts w:ascii="Times New Roman" w:hAnsi="Times New Roman" w:cs="Times New Roman"/>
                <w:sz w:val="18"/>
                <w:szCs w:val="18"/>
              </w:rPr>
            </w:pPr>
          </w:p>
        </w:tc>
      </w:tr>
      <w:tr w:rsidR="0002367E" w:rsidRPr="001319E9" w14:paraId="63E0F216" w14:textId="77777777" w:rsidTr="00E37514">
        <w:trPr>
          <w:trHeight w:hRule="exact" w:val="269"/>
          <w:jc w:val="center"/>
        </w:trPr>
        <w:tc>
          <w:tcPr>
            <w:tcW w:w="4819" w:type="dxa"/>
            <w:shd w:val="clear" w:color="auto" w:fill="FFFFFF"/>
            <w:vAlign w:val="center"/>
          </w:tcPr>
          <w:p w14:paraId="3976DA22" w14:textId="77777777" w:rsidR="0002367E" w:rsidRPr="00E37514" w:rsidRDefault="0002367E" w:rsidP="00E37514">
            <w:pPr>
              <w:pStyle w:val="a7"/>
              <w:spacing w:after="0"/>
              <w:ind w:firstLine="0"/>
              <w:rPr>
                <w:sz w:val="18"/>
                <w:szCs w:val="18"/>
              </w:rPr>
            </w:pPr>
            <w:r w:rsidRPr="00E37514">
              <w:rPr>
                <w:rFonts w:eastAsia="Arial"/>
                <w:sz w:val="18"/>
                <w:szCs w:val="18"/>
              </w:rPr>
              <w:t>Денежные средства</w:t>
            </w:r>
          </w:p>
        </w:tc>
        <w:tc>
          <w:tcPr>
            <w:tcW w:w="4674" w:type="dxa"/>
            <w:shd w:val="clear" w:color="auto" w:fill="FFFFFF"/>
            <w:vAlign w:val="center"/>
          </w:tcPr>
          <w:p w14:paraId="3CE1C7E0" w14:textId="77777777" w:rsidR="0002367E" w:rsidRPr="00E37514" w:rsidRDefault="0002367E" w:rsidP="00E37514">
            <w:pPr>
              <w:rPr>
                <w:rFonts w:ascii="Times New Roman" w:hAnsi="Times New Roman" w:cs="Times New Roman"/>
                <w:sz w:val="18"/>
                <w:szCs w:val="18"/>
              </w:rPr>
            </w:pPr>
          </w:p>
        </w:tc>
      </w:tr>
      <w:tr w:rsidR="0002367E" w:rsidRPr="001319E9" w14:paraId="6A4AB92B" w14:textId="77777777" w:rsidTr="00E37514">
        <w:trPr>
          <w:trHeight w:hRule="exact" w:val="269"/>
          <w:jc w:val="center"/>
        </w:trPr>
        <w:tc>
          <w:tcPr>
            <w:tcW w:w="4819" w:type="dxa"/>
            <w:shd w:val="clear" w:color="auto" w:fill="FFFFFF"/>
            <w:vAlign w:val="center"/>
          </w:tcPr>
          <w:p w14:paraId="6B91A2F2" w14:textId="77777777" w:rsidR="0002367E" w:rsidRPr="00E37514" w:rsidRDefault="0002367E" w:rsidP="00E37514">
            <w:pPr>
              <w:pStyle w:val="a7"/>
              <w:spacing w:after="0"/>
              <w:ind w:firstLine="0"/>
              <w:rPr>
                <w:sz w:val="18"/>
                <w:szCs w:val="18"/>
              </w:rPr>
            </w:pPr>
            <w:r w:rsidRPr="00E37514">
              <w:rPr>
                <w:rFonts w:eastAsia="Arial"/>
                <w:sz w:val="18"/>
                <w:szCs w:val="18"/>
              </w:rPr>
              <w:t>Пассивы</w:t>
            </w:r>
          </w:p>
        </w:tc>
        <w:tc>
          <w:tcPr>
            <w:tcW w:w="4674" w:type="dxa"/>
            <w:shd w:val="clear" w:color="auto" w:fill="FFFFFF"/>
            <w:vAlign w:val="center"/>
          </w:tcPr>
          <w:p w14:paraId="3939F744" w14:textId="77777777" w:rsidR="0002367E" w:rsidRPr="00E37514" w:rsidRDefault="0002367E" w:rsidP="00E37514">
            <w:pPr>
              <w:rPr>
                <w:rFonts w:ascii="Times New Roman" w:hAnsi="Times New Roman" w:cs="Times New Roman"/>
                <w:sz w:val="18"/>
                <w:szCs w:val="18"/>
              </w:rPr>
            </w:pPr>
          </w:p>
        </w:tc>
      </w:tr>
      <w:tr w:rsidR="0002367E" w:rsidRPr="001319E9" w14:paraId="16F1B3CA" w14:textId="77777777" w:rsidTr="00E37514">
        <w:trPr>
          <w:trHeight w:hRule="exact" w:val="269"/>
          <w:jc w:val="center"/>
        </w:trPr>
        <w:tc>
          <w:tcPr>
            <w:tcW w:w="4819" w:type="dxa"/>
            <w:shd w:val="clear" w:color="auto" w:fill="FFFFFF"/>
            <w:vAlign w:val="center"/>
          </w:tcPr>
          <w:p w14:paraId="4FAEA433" w14:textId="6212A613" w:rsidR="0002367E" w:rsidRPr="00E37514" w:rsidRDefault="0002367E" w:rsidP="00E37514">
            <w:pPr>
              <w:pStyle w:val="a7"/>
              <w:spacing w:after="0"/>
              <w:ind w:firstLine="0"/>
              <w:rPr>
                <w:sz w:val="18"/>
                <w:szCs w:val="18"/>
              </w:rPr>
            </w:pPr>
            <w:r w:rsidRPr="00E37514">
              <w:rPr>
                <w:rFonts w:eastAsia="Arial"/>
                <w:sz w:val="18"/>
                <w:szCs w:val="18"/>
              </w:rPr>
              <w:t>Источники собственных средств</w:t>
            </w:r>
          </w:p>
        </w:tc>
        <w:tc>
          <w:tcPr>
            <w:tcW w:w="4674" w:type="dxa"/>
            <w:shd w:val="clear" w:color="auto" w:fill="FFFFFF"/>
            <w:vAlign w:val="center"/>
          </w:tcPr>
          <w:p w14:paraId="5E257655" w14:textId="77777777" w:rsidR="0002367E" w:rsidRPr="00E37514" w:rsidRDefault="0002367E" w:rsidP="00E37514">
            <w:pPr>
              <w:rPr>
                <w:rFonts w:ascii="Times New Roman" w:hAnsi="Times New Roman" w:cs="Times New Roman"/>
                <w:sz w:val="18"/>
                <w:szCs w:val="18"/>
              </w:rPr>
            </w:pPr>
          </w:p>
        </w:tc>
      </w:tr>
      <w:tr w:rsidR="0002367E" w:rsidRPr="001319E9" w14:paraId="1CE09D60" w14:textId="77777777" w:rsidTr="00E37514">
        <w:trPr>
          <w:trHeight w:hRule="exact" w:val="264"/>
          <w:jc w:val="center"/>
        </w:trPr>
        <w:tc>
          <w:tcPr>
            <w:tcW w:w="4819" w:type="dxa"/>
            <w:shd w:val="clear" w:color="auto" w:fill="FFFFFF"/>
            <w:vAlign w:val="center"/>
          </w:tcPr>
          <w:p w14:paraId="518B0866" w14:textId="77777777" w:rsidR="0002367E" w:rsidRPr="00E37514" w:rsidRDefault="0002367E" w:rsidP="00E37514">
            <w:pPr>
              <w:pStyle w:val="a7"/>
              <w:spacing w:after="0"/>
              <w:ind w:firstLine="0"/>
              <w:rPr>
                <w:sz w:val="18"/>
                <w:szCs w:val="18"/>
              </w:rPr>
            </w:pPr>
            <w:r w:rsidRPr="00E37514">
              <w:rPr>
                <w:i/>
                <w:iCs/>
                <w:sz w:val="18"/>
                <w:szCs w:val="18"/>
              </w:rPr>
              <w:t>в т.ч.:</w:t>
            </w:r>
          </w:p>
        </w:tc>
        <w:tc>
          <w:tcPr>
            <w:tcW w:w="4674" w:type="dxa"/>
            <w:shd w:val="clear" w:color="auto" w:fill="FFFFFF"/>
            <w:vAlign w:val="center"/>
          </w:tcPr>
          <w:p w14:paraId="624D0E51" w14:textId="77777777" w:rsidR="0002367E" w:rsidRPr="00E37514" w:rsidRDefault="0002367E" w:rsidP="00E37514">
            <w:pPr>
              <w:rPr>
                <w:rFonts w:ascii="Times New Roman" w:hAnsi="Times New Roman" w:cs="Times New Roman"/>
                <w:sz w:val="18"/>
                <w:szCs w:val="18"/>
              </w:rPr>
            </w:pPr>
          </w:p>
        </w:tc>
      </w:tr>
      <w:tr w:rsidR="0002367E" w:rsidRPr="001319E9" w14:paraId="4C835B2F" w14:textId="77777777" w:rsidTr="00E37514">
        <w:trPr>
          <w:trHeight w:hRule="exact" w:val="269"/>
          <w:jc w:val="center"/>
        </w:trPr>
        <w:tc>
          <w:tcPr>
            <w:tcW w:w="4819" w:type="dxa"/>
            <w:shd w:val="clear" w:color="auto" w:fill="FFFFFF"/>
            <w:vAlign w:val="center"/>
          </w:tcPr>
          <w:p w14:paraId="70022F02" w14:textId="77777777" w:rsidR="0002367E" w:rsidRPr="00E37514" w:rsidRDefault="0002367E" w:rsidP="00E37514">
            <w:pPr>
              <w:pStyle w:val="a7"/>
              <w:spacing w:after="0"/>
              <w:ind w:firstLine="0"/>
              <w:rPr>
                <w:sz w:val="18"/>
                <w:szCs w:val="18"/>
              </w:rPr>
            </w:pPr>
            <w:r w:rsidRPr="00E37514">
              <w:rPr>
                <w:i/>
                <w:iCs/>
                <w:sz w:val="18"/>
                <w:szCs w:val="18"/>
              </w:rPr>
              <w:t>уставной капитал</w:t>
            </w:r>
          </w:p>
        </w:tc>
        <w:tc>
          <w:tcPr>
            <w:tcW w:w="4674" w:type="dxa"/>
            <w:shd w:val="clear" w:color="auto" w:fill="FFFFFF"/>
            <w:vAlign w:val="center"/>
          </w:tcPr>
          <w:p w14:paraId="30493E71" w14:textId="77777777" w:rsidR="0002367E" w:rsidRPr="00E37514" w:rsidRDefault="0002367E" w:rsidP="00E37514">
            <w:pPr>
              <w:rPr>
                <w:rFonts w:ascii="Times New Roman" w:hAnsi="Times New Roman" w:cs="Times New Roman"/>
                <w:sz w:val="18"/>
                <w:szCs w:val="18"/>
              </w:rPr>
            </w:pPr>
          </w:p>
        </w:tc>
      </w:tr>
      <w:tr w:rsidR="0002367E" w:rsidRPr="001319E9" w14:paraId="20458747" w14:textId="77777777" w:rsidTr="00E37514">
        <w:trPr>
          <w:trHeight w:hRule="exact" w:val="264"/>
          <w:jc w:val="center"/>
        </w:trPr>
        <w:tc>
          <w:tcPr>
            <w:tcW w:w="4819" w:type="dxa"/>
            <w:shd w:val="clear" w:color="auto" w:fill="FFFFFF"/>
            <w:vAlign w:val="center"/>
          </w:tcPr>
          <w:p w14:paraId="664E030C" w14:textId="77777777" w:rsidR="0002367E" w:rsidRPr="00E37514" w:rsidRDefault="0002367E" w:rsidP="00E37514">
            <w:pPr>
              <w:pStyle w:val="a7"/>
              <w:spacing w:after="0"/>
              <w:ind w:firstLine="0"/>
              <w:rPr>
                <w:sz w:val="18"/>
                <w:szCs w:val="18"/>
              </w:rPr>
            </w:pPr>
            <w:r w:rsidRPr="00E37514">
              <w:rPr>
                <w:i/>
                <w:iCs/>
                <w:sz w:val="18"/>
                <w:szCs w:val="18"/>
              </w:rPr>
              <w:t>нераспределенная прибыль</w:t>
            </w:r>
          </w:p>
        </w:tc>
        <w:tc>
          <w:tcPr>
            <w:tcW w:w="4674" w:type="dxa"/>
            <w:shd w:val="clear" w:color="auto" w:fill="FFFFFF"/>
            <w:vAlign w:val="center"/>
          </w:tcPr>
          <w:p w14:paraId="1B15BF40" w14:textId="77777777" w:rsidR="0002367E" w:rsidRPr="00E37514" w:rsidRDefault="0002367E" w:rsidP="00E37514">
            <w:pPr>
              <w:rPr>
                <w:rFonts w:ascii="Times New Roman" w:hAnsi="Times New Roman" w:cs="Times New Roman"/>
                <w:sz w:val="18"/>
                <w:szCs w:val="18"/>
              </w:rPr>
            </w:pPr>
          </w:p>
        </w:tc>
      </w:tr>
      <w:tr w:rsidR="0002367E" w:rsidRPr="001319E9" w14:paraId="3AFEB60B" w14:textId="77777777" w:rsidTr="00E37514">
        <w:trPr>
          <w:trHeight w:hRule="exact" w:val="269"/>
          <w:jc w:val="center"/>
        </w:trPr>
        <w:tc>
          <w:tcPr>
            <w:tcW w:w="4819" w:type="dxa"/>
            <w:shd w:val="clear" w:color="auto" w:fill="FFFFFF"/>
            <w:vAlign w:val="center"/>
          </w:tcPr>
          <w:p w14:paraId="266367BE" w14:textId="5F803465" w:rsidR="0002367E" w:rsidRPr="00E37514" w:rsidRDefault="0002367E" w:rsidP="00E37514">
            <w:pPr>
              <w:pStyle w:val="a7"/>
              <w:spacing w:after="0"/>
              <w:ind w:firstLine="0"/>
              <w:rPr>
                <w:sz w:val="18"/>
                <w:szCs w:val="18"/>
              </w:rPr>
            </w:pPr>
            <w:r w:rsidRPr="00E37514">
              <w:rPr>
                <w:rFonts w:eastAsia="Arial"/>
                <w:sz w:val="18"/>
                <w:szCs w:val="18"/>
              </w:rPr>
              <w:t>Обязательства</w:t>
            </w:r>
          </w:p>
        </w:tc>
        <w:tc>
          <w:tcPr>
            <w:tcW w:w="4674" w:type="dxa"/>
            <w:shd w:val="clear" w:color="auto" w:fill="FFFFFF"/>
            <w:vAlign w:val="center"/>
          </w:tcPr>
          <w:p w14:paraId="15397FE6" w14:textId="77777777" w:rsidR="0002367E" w:rsidRPr="00E37514" w:rsidRDefault="0002367E" w:rsidP="00E37514">
            <w:pPr>
              <w:rPr>
                <w:rFonts w:ascii="Times New Roman" w:hAnsi="Times New Roman" w:cs="Times New Roman"/>
                <w:sz w:val="18"/>
                <w:szCs w:val="18"/>
              </w:rPr>
            </w:pPr>
          </w:p>
        </w:tc>
      </w:tr>
      <w:tr w:rsidR="0002367E" w:rsidRPr="001319E9" w14:paraId="3AC8D9FB" w14:textId="77777777" w:rsidTr="00E37514">
        <w:trPr>
          <w:trHeight w:hRule="exact" w:val="264"/>
          <w:jc w:val="center"/>
        </w:trPr>
        <w:tc>
          <w:tcPr>
            <w:tcW w:w="4819" w:type="dxa"/>
            <w:shd w:val="clear" w:color="auto" w:fill="FFFFFF"/>
            <w:vAlign w:val="center"/>
          </w:tcPr>
          <w:p w14:paraId="589A8EEC" w14:textId="77777777" w:rsidR="0002367E" w:rsidRPr="00E37514" w:rsidRDefault="0002367E" w:rsidP="00E37514">
            <w:pPr>
              <w:pStyle w:val="a7"/>
              <w:spacing w:after="0"/>
              <w:ind w:firstLine="0"/>
              <w:rPr>
                <w:sz w:val="18"/>
                <w:szCs w:val="18"/>
              </w:rPr>
            </w:pPr>
            <w:r w:rsidRPr="00E37514">
              <w:rPr>
                <w:rFonts w:eastAsia="Arial"/>
                <w:sz w:val="18"/>
                <w:szCs w:val="18"/>
              </w:rPr>
              <w:t>Долгосрочные обязательства</w:t>
            </w:r>
          </w:p>
        </w:tc>
        <w:tc>
          <w:tcPr>
            <w:tcW w:w="4674" w:type="dxa"/>
            <w:shd w:val="clear" w:color="auto" w:fill="FFFFFF"/>
            <w:vAlign w:val="center"/>
          </w:tcPr>
          <w:p w14:paraId="5BBF0074" w14:textId="77777777" w:rsidR="0002367E" w:rsidRPr="00E37514" w:rsidRDefault="0002367E" w:rsidP="00E37514">
            <w:pPr>
              <w:rPr>
                <w:rFonts w:ascii="Times New Roman" w:hAnsi="Times New Roman" w:cs="Times New Roman"/>
                <w:sz w:val="18"/>
                <w:szCs w:val="18"/>
              </w:rPr>
            </w:pPr>
          </w:p>
        </w:tc>
      </w:tr>
      <w:tr w:rsidR="0002367E" w:rsidRPr="001319E9" w14:paraId="2E2A8390" w14:textId="77777777" w:rsidTr="00E37514">
        <w:trPr>
          <w:trHeight w:hRule="exact" w:val="274"/>
          <w:jc w:val="center"/>
        </w:trPr>
        <w:tc>
          <w:tcPr>
            <w:tcW w:w="4819" w:type="dxa"/>
            <w:shd w:val="clear" w:color="auto" w:fill="FFFFFF"/>
            <w:vAlign w:val="center"/>
          </w:tcPr>
          <w:p w14:paraId="465F39BD" w14:textId="77777777" w:rsidR="0002367E" w:rsidRPr="00E37514" w:rsidRDefault="0002367E" w:rsidP="00E37514">
            <w:pPr>
              <w:pStyle w:val="a7"/>
              <w:spacing w:after="0"/>
              <w:ind w:firstLine="0"/>
              <w:rPr>
                <w:sz w:val="18"/>
                <w:szCs w:val="18"/>
              </w:rPr>
            </w:pPr>
            <w:r w:rsidRPr="00E37514">
              <w:rPr>
                <w:rFonts w:eastAsia="Arial"/>
                <w:sz w:val="18"/>
                <w:szCs w:val="18"/>
              </w:rPr>
              <w:t>Текущие обязательства</w:t>
            </w:r>
          </w:p>
        </w:tc>
        <w:tc>
          <w:tcPr>
            <w:tcW w:w="4674" w:type="dxa"/>
            <w:shd w:val="clear" w:color="auto" w:fill="FFFFFF"/>
            <w:vAlign w:val="center"/>
          </w:tcPr>
          <w:p w14:paraId="7F904AB6" w14:textId="77777777" w:rsidR="0002367E" w:rsidRPr="00E37514" w:rsidRDefault="0002367E" w:rsidP="00E37514">
            <w:pPr>
              <w:rPr>
                <w:rFonts w:ascii="Times New Roman" w:hAnsi="Times New Roman" w:cs="Times New Roman"/>
                <w:sz w:val="18"/>
                <w:szCs w:val="18"/>
              </w:rPr>
            </w:pPr>
          </w:p>
        </w:tc>
      </w:tr>
      <w:tr w:rsidR="0002367E" w:rsidRPr="001319E9" w14:paraId="17B0D6D9" w14:textId="77777777" w:rsidTr="00E37514">
        <w:trPr>
          <w:trHeight w:hRule="exact" w:val="269"/>
          <w:jc w:val="center"/>
        </w:trPr>
        <w:tc>
          <w:tcPr>
            <w:tcW w:w="4819" w:type="dxa"/>
            <w:shd w:val="clear" w:color="auto" w:fill="FFFFFF"/>
            <w:vAlign w:val="center"/>
          </w:tcPr>
          <w:p w14:paraId="3005F977" w14:textId="77777777" w:rsidR="0002367E" w:rsidRPr="00E37514" w:rsidRDefault="0002367E" w:rsidP="00E37514">
            <w:pPr>
              <w:pStyle w:val="a7"/>
              <w:spacing w:after="0"/>
              <w:ind w:firstLine="0"/>
              <w:rPr>
                <w:sz w:val="18"/>
                <w:szCs w:val="18"/>
              </w:rPr>
            </w:pPr>
            <w:r w:rsidRPr="00E37514">
              <w:rPr>
                <w:rFonts w:eastAsia="Arial"/>
                <w:sz w:val="18"/>
                <w:szCs w:val="18"/>
              </w:rPr>
              <w:t>в т.ч.:</w:t>
            </w:r>
          </w:p>
        </w:tc>
        <w:tc>
          <w:tcPr>
            <w:tcW w:w="4674" w:type="dxa"/>
            <w:shd w:val="clear" w:color="auto" w:fill="FFFFFF"/>
            <w:vAlign w:val="center"/>
          </w:tcPr>
          <w:p w14:paraId="588EDD96" w14:textId="77777777" w:rsidR="0002367E" w:rsidRPr="00E37514" w:rsidRDefault="0002367E" w:rsidP="00E37514">
            <w:pPr>
              <w:rPr>
                <w:rFonts w:ascii="Times New Roman" w:hAnsi="Times New Roman" w:cs="Times New Roman"/>
                <w:sz w:val="18"/>
                <w:szCs w:val="18"/>
              </w:rPr>
            </w:pPr>
          </w:p>
        </w:tc>
      </w:tr>
      <w:tr w:rsidR="0002367E" w:rsidRPr="001319E9" w14:paraId="76BBFA7D" w14:textId="77777777" w:rsidTr="00E37514">
        <w:trPr>
          <w:trHeight w:hRule="exact" w:val="274"/>
          <w:jc w:val="center"/>
        </w:trPr>
        <w:tc>
          <w:tcPr>
            <w:tcW w:w="4819" w:type="dxa"/>
            <w:shd w:val="clear" w:color="auto" w:fill="FFFFFF"/>
            <w:vAlign w:val="center"/>
          </w:tcPr>
          <w:p w14:paraId="762F0298" w14:textId="77777777" w:rsidR="0002367E" w:rsidRPr="00E37514" w:rsidRDefault="0002367E" w:rsidP="00E37514">
            <w:pPr>
              <w:pStyle w:val="a7"/>
              <w:spacing w:after="0"/>
              <w:ind w:firstLine="0"/>
              <w:rPr>
                <w:sz w:val="18"/>
                <w:szCs w:val="18"/>
              </w:rPr>
            </w:pPr>
            <w:r w:rsidRPr="00E37514">
              <w:rPr>
                <w:i/>
                <w:iCs/>
                <w:sz w:val="18"/>
                <w:szCs w:val="18"/>
              </w:rPr>
              <w:t>текущая кредиторская задолженность</w:t>
            </w:r>
          </w:p>
        </w:tc>
        <w:tc>
          <w:tcPr>
            <w:tcW w:w="4674" w:type="dxa"/>
            <w:shd w:val="clear" w:color="auto" w:fill="FFFFFF"/>
            <w:vAlign w:val="center"/>
          </w:tcPr>
          <w:p w14:paraId="1B0BE86C" w14:textId="77777777" w:rsidR="0002367E" w:rsidRPr="00E37514" w:rsidRDefault="0002367E" w:rsidP="00E37514">
            <w:pPr>
              <w:rPr>
                <w:rFonts w:ascii="Times New Roman" w:hAnsi="Times New Roman" w:cs="Times New Roman"/>
                <w:sz w:val="18"/>
                <w:szCs w:val="18"/>
              </w:rPr>
            </w:pPr>
          </w:p>
        </w:tc>
      </w:tr>
      <w:tr w:rsidR="0002367E" w:rsidRPr="001319E9" w14:paraId="3BDED924" w14:textId="77777777" w:rsidTr="00E37514">
        <w:trPr>
          <w:trHeight w:hRule="exact" w:val="264"/>
          <w:jc w:val="center"/>
        </w:trPr>
        <w:tc>
          <w:tcPr>
            <w:tcW w:w="4819" w:type="dxa"/>
            <w:shd w:val="clear" w:color="auto" w:fill="FFFFFF"/>
            <w:vAlign w:val="center"/>
          </w:tcPr>
          <w:p w14:paraId="24857D35" w14:textId="77777777" w:rsidR="0002367E" w:rsidRPr="00E37514" w:rsidRDefault="0002367E" w:rsidP="00E37514">
            <w:pPr>
              <w:pStyle w:val="a7"/>
              <w:spacing w:after="0"/>
              <w:ind w:firstLine="0"/>
              <w:rPr>
                <w:sz w:val="18"/>
                <w:szCs w:val="18"/>
              </w:rPr>
            </w:pPr>
            <w:r w:rsidRPr="00E37514">
              <w:rPr>
                <w:i/>
                <w:iCs/>
                <w:sz w:val="18"/>
                <w:szCs w:val="18"/>
              </w:rPr>
              <w:t>просроченная кредиторская задолженность</w:t>
            </w:r>
          </w:p>
        </w:tc>
        <w:tc>
          <w:tcPr>
            <w:tcW w:w="4674" w:type="dxa"/>
            <w:shd w:val="clear" w:color="auto" w:fill="FFFFFF"/>
            <w:vAlign w:val="center"/>
          </w:tcPr>
          <w:p w14:paraId="5F403DDA" w14:textId="77777777" w:rsidR="0002367E" w:rsidRPr="00E37514" w:rsidRDefault="0002367E" w:rsidP="00E37514">
            <w:pPr>
              <w:rPr>
                <w:rFonts w:ascii="Times New Roman" w:hAnsi="Times New Roman" w:cs="Times New Roman"/>
                <w:sz w:val="18"/>
                <w:szCs w:val="18"/>
              </w:rPr>
            </w:pPr>
          </w:p>
        </w:tc>
      </w:tr>
      <w:tr w:rsidR="0002367E" w:rsidRPr="001319E9" w14:paraId="2355188E" w14:textId="77777777" w:rsidTr="00E37514">
        <w:trPr>
          <w:trHeight w:hRule="exact" w:val="264"/>
          <w:jc w:val="center"/>
        </w:trPr>
        <w:tc>
          <w:tcPr>
            <w:tcW w:w="9493" w:type="dxa"/>
            <w:gridSpan w:val="2"/>
            <w:shd w:val="clear" w:color="auto" w:fill="FFFFFF"/>
            <w:vAlign w:val="center"/>
          </w:tcPr>
          <w:p w14:paraId="10D7012F" w14:textId="7A4092BC" w:rsidR="0002367E" w:rsidRPr="00E37514" w:rsidRDefault="0002367E" w:rsidP="00E37514">
            <w:pPr>
              <w:jc w:val="center"/>
              <w:rPr>
                <w:rFonts w:ascii="Times New Roman" w:hAnsi="Times New Roman" w:cs="Times New Roman"/>
                <w:sz w:val="18"/>
                <w:szCs w:val="18"/>
              </w:rPr>
            </w:pPr>
            <w:r w:rsidRPr="00E37514">
              <w:rPr>
                <w:rFonts w:ascii="Times New Roman" w:eastAsia="Arial" w:hAnsi="Times New Roman" w:cs="Times New Roman"/>
                <w:sz w:val="18"/>
                <w:szCs w:val="18"/>
              </w:rPr>
              <w:t>Информация из отчета финансового результата</w:t>
            </w:r>
          </w:p>
        </w:tc>
      </w:tr>
      <w:tr w:rsidR="0002367E" w:rsidRPr="001319E9" w14:paraId="3CC06CDB" w14:textId="77777777" w:rsidTr="00E37514">
        <w:trPr>
          <w:trHeight w:hRule="exact" w:val="264"/>
          <w:jc w:val="center"/>
        </w:trPr>
        <w:tc>
          <w:tcPr>
            <w:tcW w:w="4819" w:type="dxa"/>
            <w:shd w:val="clear" w:color="auto" w:fill="FFFFFF"/>
            <w:vAlign w:val="center"/>
          </w:tcPr>
          <w:p w14:paraId="4FFBA067" w14:textId="77777777" w:rsidR="0002367E" w:rsidRPr="00E37514" w:rsidRDefault="0002367E" w:rsidP="00E37514">
            <w:pPr>
              <w:pStyle w:val="a7"/>
              <w:spacing w:after="0"/>
              <w:ind w:firstLine="0"/>
              <w:rPr>
                <w:sz w:val="18"/>
                <w:szCs w:val="18"/>
              </w:rPr>
            </w:pPr>
            <w:r w:rsidRPr="00E37514">
              <w:rPr>
                <w:rFonts w:eastAsia="Arial"/>
                <w:sz w:val="18"/>
                <w:szCs w:val="18"/>
              </w:rPr>
              <w:t>Чистая выручка от реализации продукции</w:t>
            </w:r>
          </w:p>
        </w:tc>
        <w:tc>
          <w:tcPr>
            <w:tcW w:w="4674" w:type="dxa"/>
            <w:shd w:val="clear" w:color="auto" w:fill="FFFFFF"/>
            <w:vAlign w:val="center"/>
          </w:tcPr>
          <w:p w14:paraId="6A3D9B5C" w14:textId="77777777" w:rsidR="0002367E" w:rsidRPr="00E37514" w:rsidRDefault="0002367E" w:rsidP="00E37514">
            <w:pPr>
              <w:rPr>
                <w:rFonts w:ascii="Times New Roman" w:hAnsi="Times New Roman" w:cs="Times New Roman"/>
                <w:sz w:val="18"/>
                <w:szCs w:val="18"/>
              </w:rPr>
            </w:pPr>
          </w:p>
        </w:tc>
      </w:tr>
      <w:tr w:rsidR="0002367E" w:rsidRPr="001319E9" w14:paraId="137ED96F" w14:textId="77777777" w:rsidTr="00E37514">
        <w:trPr>
          <w:trHeight w:hRule="exact" w:val="259"/>
          <w:jc w:val="center"/>
        </w:trPr>
        <w:tc>
          <w:tcPr>
            <w:tcW w:w="4819" w:type="dxa"/>
            <w:shd w:val="clear" w:color="auto" w:fill="FFFFFF"/>
            <w:vAlign w:val="center"/>
          </w:tcPr>
          <w:p w14:paraId="3D1CE6A6" w14:textId="77777777" w:rsidR="0002367E" w:rsidRPr="00E37514" w:rsidRDefault="0002367E" w:rsidP="00E37514">
            <w:pPr>
              <w:pStyle w:val="a7"/>
              <w:spacing w:after="0"/>
              <w:ind w:firstLine="0"/>
              <w:rPr>
                <w:sz w:val="18"/>
                <w:szCs w:val="18"/>
              </w:rPr>
            </w:pPr>
            <w:r w:rsidRPr="00E37514">
              <w:rPr>
                <w:rFonts w:eastAsia="Arial"/>
                <w:sz w:val="18"/>
                <w:szCs w:val="18"/>
              </w:rPr>
              <w:t>Прибыль до уплаты налога на доход</w:t>
            </w:r>
          </w:p>
        </w:tc>
        <w:tc>
          <w:tcPr>
            <w:tcW w:w="4674" w:type="dxa"/>
            <w:shd w:val="clear" w:color="auto" w:fill="FFFFFF"/>
            <w:vAlign w:val="center"/>
          </w:tcPr>
          <w:p w14:paraId="7802299D" w14:textId="77777777" w:rsidR="0002367E" w:rsidRPr="00E37514" w:rsidRDefault="0002367E" w:rsidP="00E37514">
            <w:pPr>
              <w:rPr>
                <w:rFonts w:ascii="Times New Roman" w:hAnsi="Times New Roman" w:cs="Times New Roman"/>
                <w:sz w:val="18"/>
                <w:szCs w:val="18"/>
              </w:rPr>
            </w:pPr>
          </w:p>
        </w:tc>
      </w:tr>
      <w:tr w:rsidR="0002367E" w:rsidRPr="001319E9" w14:paraId="135941E9" w14:textId="77777777" w:rsidTr="00E37514">
        <w:trPr>
          <w:trHeight w:hRule="exact" w:val="278"/>
          <w:jc w:val="center"/>
        </w:trPr>
        <w:tc>
          <w:tcPr>
            <w:tcW w:w="4819" w:type="dxa"/>
            <w:shd w:val="clear" w:color="auto" w:fill="FFFFFF"/>
            <w:vAlign w:val="center"/>
          </w:tcPr>
          <w:p w14:paraId="04683931" w14:textId="77777777" w:rsidR="0002367E" w:rsidRPr="00E37514" w:rsidRDefault="0002367E" w:rsidP="00E37514">
            <w:pPr>
              <w:pStyle w:val="a7"/>
              <w:spacing w:after="0"/>
              <w:ind w:firstLine="0"/>
              <w:rPr>
                <w:sz w:val="18"/>
                <w:szCs w:val="18"/>
              </w:rPr>
            </w:pPr>
            <w:r w:rsidRPr="00E37514">
              <w:rPr>
                <w:rFonts w:eastAsia="Arial"/>
                <w:sz w:val="18"/>
                <w:szCs w:val="18"/>
              </w:rPr>
              <w:t>Чистая прибыль</w:t>
            </w:r>
          </w:p>
        </w:tc>
        <w:tc>
          <w:tcPr>
            <w:tcW w:w="4674" w:type="dxa"/>
            <w:shd w:val="clear" w:color="auto" w:fill="FFFFFF"/>
            <w:vAlign w:val="center"/>
          </w:tcPr>
          <w:p w14:paraId="4B569D9A" w14:textId="77777777" w:rsidR="0002367E" w:rsidRPr="00E37514" w:rsidRDefault="0002367E" w:rsidP="00E37514">
            <w:pPr>
              <w:rPr>
                <w:rFonts w:ascii="Times New Roman" w:hAnsi="Times New Roman" w:cs="Times New Roman"/>
                <w:sz w:val="18"/>
                <w:szCs w:val="18"/>
              </w:rPr>
            </w:pPr>
          </w:p>
        </w:tc>
      </w:tr>
    </w:tbl>
    <w:p w14:paraId="685D1309" w14:textId="3CB518F2" w:rsidR="00E37514" w:rsidRDefault="00E37514" w:rsidP="00A04599">
      <w:pPr>
        <w:pStyle w:val="22"/>
        <w:ind w:firstLine="567"/>
      </w:pPr>
    </w:p>
    <w:p w14:paraId="0A8ABED4" w14:textId="76D35733" w:rsidR="00A04599" w:rsidRPr="00EA52E9" w:rsidRDefault="00A04599" w:rsidP="00A04599">
      <w:pPr>
        <w:pStyle w:val="22"/>
        <w:ind w:firstLine="567"/>
        <w:rPr>
          <w:u w:val="single"/>
        </w:rPr>
      </w:pPr>
      <w:r w:rsidRPr="00EA52E9">
        <w:rPr>
          <w:u w:val="single"/>
        </w:rPr>
        <w:t xml:space="preserve">Прилагается </w:t>
      </w:r>
      <w:r w:rsidR="004F21DC" w:rsidRPr="00EA52E9">
        <w:rPr>
          <w:u w:val="single"/>
        </w:rPr>
        <w:t xml:space="preserve">принятый государственным органом </w:t>
      </w:r>
      <w:r w:rsidRPr="00EA52E9">
        <w:rPr>
          <w:u w:val="single"/>
        </w:rPr>
        <w:t xml:space="preserve">квартальный, полугодовой, за 9 месяцев или годовой бухгалтерский </w:t>
      </w:r>
      <w:r w:rsidR="004F21DC" w:rsidRPr="00EA52E9">
        <w:rPr>
          <w:u w:val="single"/>
        </w:rPr>
        <w:t xml:space="preserve">(балансовый) </w:t>
      </w:r>
      <w:r w:rsidRPr="00EA52E9">
        <w:rPr>
          <w:u w:val="single"/>
        </w:rPr>
        <w:t xml:space="preserve">отчет </w:t>
      </w:r>
      <w:r w:rsidR="004F21DC" w:rsidRPr="00EA52E9">
        <w:rPr>
          <w:u w:val="single"/>
        </w:rPr>
        <w:t>предприятия.</w:t>
      </w:r>
    </w:p>
    <w:p w14:paraId="19BE7E68" w14:textId="77777777" w:rsidR="00A04599" w:rsidRDefault="00A04599" w:rsidP="00A04599">
      <w:pPr>
        <w:pStyle w:val="22"/>
        <w:ind w:firstLine="567"/>
      </w:pPr>
    </w:p>
    <w:p w14:paraId="62F2A475" w14:textId="6EE6725E" w:rsidR="00470F05" w:rsidRDefault="00431ED3" w:rsidP="00A04599">
      <w:pPr>
        <w:pStyle w:val="22"/>
        <w:ind w:firstLine="567"/>
      </w:pPr>
      <w:r>
        <w:t>Балансовая</w:t>
      </w:r>
      <w:r w:rsidR="0041639D">
        <w:t xml:space="preserve"> </w:t>
      </w:r>
      <w:r>
        <w:t>прибыль</w:t>
      </w:r>
      <w:r>
        <w:tab/>
      </w:r>
      <w:r w:rsidR="0041639D">
        <w:t>__________________________________________</w:t>
      </w:r>
      <w:r w:rsidR="00E37514">
        <w:t>___</w:t>
      </w:r>
      <w:r w:rsidR="0041639D">
        <w:t>_______________</w:t>
      </w:r>
    </w:p>
    <w:p w14:paraId="66FB3A1B" w14:textId="77777777" w:rsidR="0041639D" w:rsidRDefault="0041639D" w:rsidP="00A04599">
      <w:pPr>
        <w:pStyle w:val="22"/>
        <w:ind w:firstLine="567"/>
      </w:pPr>
    </w:p>
    <w:p w14:paraId="12EB2CD5" w14:textId="77777777" w:rsidR="0041639D" w:rsidRDefault="0041639D" w:rsidP="00A04599">
      <w:pPr>
        <w:pStyle w:val="22"/>
        <w:ind w:firstLine="567"/>
      </w:pPr>
    </w:p>
    <w:p w14:paraId="166328A8" w14:textId="1435F07A" w:rsidR="0041639D" w:rsidRDefault="0041639D" w:rsidP="00A04599">
      <w:pPr>
        <w:pStyle w:val="22"/>
        <w:ind w:firstLine="567"/>
      </w:pPr>
      <w:r>
        <w:t>Руководитель</w:t>
      </w:r>
      <w:r>
        <w:tab/>
      </w:r>
      <w:r>
        <w:tab/>
      </w:r>
      <w:r>
        <w:tab/>
      </w:r>
      <w:r>
        <w:tab/>
      </w:r>
      <w:r>
        <w:tab/>
        <w:t>Гл. Бухгалтер</w:t>
      </w:r>
    </w:p>
    <w:p w14:paraId="5FD237D7" w14:textId="0A06FB99" w:rsidR="0041639D" w:rsidRDefault="0041639D" w:rsidP="00A04599">
      <w:pPr>
        <w:pStyle w:val="22"/>
        <w:ind w:firstLine="567"/>
      </w:pPr>
    </w:p>
    <w:p w14:paraId="48EEC8F0" w14:textId="0B9F8D69" w:rsidR="0041639D" w:rsidRDefault="0041639D" w:rsidP="00A04599">
      <w:pPr>
        <w:pStyle w:val="22"/>
        <w:ind w:firstLine="567"/>
      </w:pPr>
    </w:p>
    <w:p w14:paraId="0300B00B" w14:textId="54DF175A" w:rsidR="0041639D" w:rsidRDefault="0041639D" w:rsidP="00A04599">
      <w:pPr>
        <w:pStyle w:val="22"/>
        <w:ind w:firstLine="567"/>
      </w:pPr>
      <w:r>
        <w:t>М.П.</w:t>
      </w:r>
    </w:p>
    <w:p w14:paraId="0D8FB8CE" w14:textId="77777777" w:rsidR="0041639D" w:rsidRDefault="0041639D" w:rsidP="00A04599">
      <w:pPr>
        <w:pStyle w:val="22"/>
        <w:ind w:firstLine="567"/>
      </w:pPr>
    </w:p>
    <w:p w14:paraId="119C0089" w14:textId="21CF05E1" w:rsidR="00470F05" w:rsidRDefault="00470F05">
      <w:pPr>
        <w:spacing w:line="1" w:lineRule="exact"/>
      </w:pPr>
    </w:p>
    <w:p w14:paraId="2BC921DF" w14:textId="5E25224E" w:rsidR="0002367E" w:rsidRDefault="0002367E">
      <w:pPr>
        <w:rPr>
          <w:rFonts w:ascii="Times New Roman" w:eastAsia="Times New Roman" w:hAnsi="Times New Roman" w:cs="Times New Roman"/>
          <w:i/>
          <w:iCs/>
        </w:rPr>
      </w:pPr>
      <w:r>
        <w:rPr>
          <w:i/>
          <w:iCs/>
        </w:rPr>
        <w:br w:type="page"/>
      </w:r>
    </w:p>
    <w:p w14:paraId="08430A69" w14:textId="68738B14" w:rsidR="00A971DA" w:rsidRPr="008742F6" w:rsidRDefault="00A971DA" w:rsidP="00A971DA">
      <w:pPr>
        <w:pStyle w:val="22"/>
        <w:spacing w:after="240"/>
        <w:ind w:firstLine="0"/>
        <w:jc w:val="right"/>
        <w:rPr>
          <w:i/>
          <w:iCs/>
        </w:rPr>
      </w:pPr>
      <w:r>
        <w:rPr>
          <w:i/>
          <w:iCs/>
        </w:rPr>
        <w:lastRenderedPageBreak/>
        <w:t>Форма №</w:t>
      </w:r>
      <w:r w:rsidR="002F174B">
        <w:rPr>
          <w:i/>
          <w:iCs/>
        </w:rPr>
        <w:t>5</w:t>
      </w:r>
    </w:p>
    <w:p w14:paraId="0EF30DE1" w14:textId="77777777" w:rsidR="00A971DA" w:rsidRDefault="00A971DA" w:rsidP="00A971DA">
      <w:pPr>
        <w:pStyle w:val="22"/>
        <w:spacing w:after="240"/>
        <w:ind w:firstLine="0"/>
        <w:jc w:val="center"/>
      </w:pPr>
      <w:r>
        <w:rPr>
          <w:i/>
          <w:iCs/>
        </w:rPr>
        <w:t>НА ФИРМЕННОМ БЛАНКЕ УЧАСТНИКА</w:t>
      </w:r>
    </w:p>
    <w:p w14:paraId="1D6818E7" w14:textId="77777777" w:rsidR="00A971DA" w:rsidRDefault="00A971DA" w:rsidP="00A971DA">
      <w:pPr>
        <w:pStyle w:val="22"/>
        <w:tabs>
          <w:tab w:val="left" w:leader="underscore" w:pos="1598"/>
        </w:tabs>
        <w:ind w:firstLine="0"/>
      </w:pPr>
      <w:r>
        <w:rPr>
          <w:i/>
          <w:iCs/>
        </w:rPr>
        <w:t>№:</w:t>
      </w:r>
      <w:r>
        <w:rPr>
          <w:i/>
          <w:iCs/>
        </w:rPr>
        <w:tab/>
      </w:r>
    </w:p>
    <w:p w14:paraId="3D90172E" w14:textId="77777777" w:rsidR="00A971DA" w:rsidRDefault="00A971DA" w:rsidP="00A971DA">
      <w:pPr>
        <w:pStyle w:val="22"/>
        <w:tabs>
          <w:tab w:val="left" w:leader="underscore" w:pos="1598"/>
        </w:tabs>
        <w:spacing w:after="280"/>
        <w:ind w:firstLine="0"/>
      </w:pPr>
      <w:r>
        <w:rPr>
          <w:i/>
          <w:iCs/>
        </w:rPr>
        <w:t>Дата:</w:t>
      </w:r>
      <w:r>
        <w:rPr>
          <w:i/>
          <w:iCs/>
        </w:rPr>
        <w:tab/>
      </w:r>
    </w:p>
    <w:p w14:paraId="5BD62191" w14:textId="77777777" w:rsidR="00A971DA" w:rsidRDefault="00A971DA" w:rsidP="00A971DA">
      <w:pPr>
        <w:pStyle w:val="24"/>
        <w:keepNext/>
        <w:keepLines/>
        <w:spacing w:after="840" w:line="240" w:lineRule="auto"/>
        <w:jc w:val="right"/>
      </w:pPr>
      <w:r>
        <w:t>Закупочной комиссии</w:t>
      </w:r>
    </w:p>
    <w:p w14:paraId="40D29A0F" w14:textId="1B4B8B70" w:rsidR="00A971DA" w:rsidRDefault="00A971DA" w:rsidP="00A971DA">
      <w:pPr>
        <w:pStyle w:val="22"/>
        <w:spacing w:after="840"/>
        <w:ind w:firstLine="0"/>
        <w:jc w:val="center"/>
      </w:pPr>
      <w:r>
        <w:t>Заявление</w:t>
      </w:r>
    </w:p>
    <w:p w14:paraId="6A6CF7E1" w14:textId="57DB88CC" w:rsidR="00A971DA" w:rsidRPr="00EE69CC" w:rsidRDefault="00A971DA" w:rsidP="00A971DA">
      <w:pPr>
        <w:pStyle w:val="22"/>
        <w:spacing w:line="206" w:lineRule="auto"/>
        <w:ind w:firstLine="567"/>
        <w:jc w:val="both"/>
      </w:pPr>
      <w:r>
        <w:t xml:space="preserve">Настоящим письмом подтверждаем, что компания: </w:t>
      </w:r>
      <w:r>
        <w:rPr>
          <w:rFonts w:ascii="Arial" w:eastAsia="Arial" w:hAnsi="Arial" w:cs="Arial"/>
          <w:i/>
          <w:iCs/>
          <w:sz w:val="14"/>
          <w:szCs w:val="14"/>
        </w:rPr>
        <w:t>(наименование кампании)</w:t>
      </w:r>
      <w:r w:rsidRPr="00EE69CC">
        <w:t>.</w:t>
      </w:r>
      <w:r>
        <w:t xml:space="preserve"> </w:t>
      </w:r>
      <w:r w:rsidR="009D5326" w:rsidRPr="00453454">
        <w:t>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r w:rsidR="009D5326">
        <w:t>.</w:t>
      </w:r>
      <w:r w:rsidR="009D5326" w:rsidRPr="009D5326">
        <w:t xml:space="preserve"> </w:t>
      </w:r>
      <w:r w:rsidR="009D5326">
        <w:t>Р</w:t>
      </w:r>
      <w:r w:rsidR="009D5326" w:rsidRPr="00453454">
        <w:t>уководству</w:t>
      </w:r>
      <w:r w:rsidR="009D5326">
        <w:t>е</w:t>
      </w:r>
      <w:r w:rsidR="009D5326" w:rsidRPr="00453454">
        <w:t xml:space="preserve">тся в своей деятельности применимым законодательством </w:t>
      </w:r>
      <w:r w:rsidR="0007408A">
        <w:br/>
      </w:r>
      <w:r w:rsidR="009D5326" w:rsidRPr="00453454">
        <w:t xml:space="preserve">и разработанными на его основе политиками и процедурами, направленными на борьбу </w:t>
      </w:r>
      <w:r w:rsidR="0007408A">
        <w:br/>
      </w:r>
      <w:r w:rsidR="009D5326" w:rsidRPr="00453454">
        <w:t>со взяточничеством и коммерческим подкупом</w:t>
      </w:r>
      <w:r w:rsidR="009D5326">
        <w:t>.</w:t>
      </w:r>
    </w:p>
    <w:p w14:paraId="2BA45053" w14:textId="11F8A0E9" w:rsidR="00A971DA" w:rsidRDefault="00A971DA" w:rsidP="00A971DA">
      <w:pPr>
        <w:pStyle w:val="22"/>
        <w:spacing w:after="280"/>
        <w:ind w:firstLine="567"/>
      </w:pPr>
    </w:p>
    <w:p w14:paraId="2C712749" w14:textId="797F81D2" w:rsidR="00A971DA" w:rsidRDefault="00A971DA" w:rsidP="00A971DA">
      <w:pPr>
        <w:pStyle w:val="22"/>
        <w:spacing w:after="280"/>
        <w:ind w:firstLine="567"/>
      </w:pPr>
      <w:r>
        <w:t>Подписи:</w:t>
      </w:r>
    </w:p>
    <w:p w14:paraId="0BFCE387" w14:textId="77777777" w:rsidR="00A971DA" w:rsidRDefault="00A971DA" w:rsidP="00A971DA">
      <w:pPr>
        <w:pStyle w:val="22"/>
        <w:spacing w:after="280"/>
        <w:ind w:firstLine="567"/>
      </w:pPr>
      <w:r>
        <w:t>Ф.И.О. руководителя</w:t>
      </w:r>
    </w:p>
    <w:p w14:paraId="7FB17ADF" w14:textId="77777777" w:rsidR="00A971DA" w:rsidRDefault="00A971DA" w:rsidP="00A971DA">
      <w:pPr>
        <w:pStyle w:val="22"/>
        <w:spacing w:after="280"/>
        <w:ind w:firstLine="567"/>
      </w:pPr>
      <w:r>
        <w:t>Ф.И.О. главного бухгалтера (начальника финансового отдела)</w:t>
      </w:r>
    </w:p>
    <w:p w14:paraId="56C3AC21" w14:textId="77777777" w:rsidR="00A971DA" w:rsidRDefault="00A971DA" w:rsidP="00A971DA">
      <w:pPr>
        <w:pStyle w:val="22"/>
        <w:tabs>
          <w:tab w:val="left" w:leader="underscore" w:pos="3970"/>
        </w:tabs>
        <w:spacing w:after="540"/>
        <w:ind w:firstLine="567"/>
      </w:pPr>
      <w:r>
        <w:t>Ф.И.О. юриста</w:t>
      </w:r>
      <w:r>
        <w:tab/>
      </w:r>
    </w:p>
    <w:p w14:paraId="2BAF5637" w14:textId="77777777" w:rsidR="00A971DA" w:rsidRDefault="00A971DA" w:rsidP="00A971DA">
      <w:pPr>
        <w:pStyle w:val="22"/>
        <w:spacing w:after="280"/>
        <w:ind w:firstLine="0"/>
      </w:pPr>
      <w:r>
        <w:t>Место печати</w:t>
      </w:r>
    </w:p>
    <w:p w14:paraId="56182997" w14:textId="77777777" w:rsidR="00A971DA" w:rsidRPr="00A971DA" w:rsidRDefault="00A971DA">
      <w:pPr>
        <w:rPr>
          <w:rFonts w:ascii="Times New Roman" w:eastAsia="Times New Roman" w:hAnsi="Times New Roman" w:cs="Times New Roman"/>
        </w:rPr>
      </w:pPr>
    </w:p>
    <w:p w14:paraId="1AE3C7EC" w14:textId="0B9F9B3D" w:rsidR="00A971DA" w:rsidRDefault="00A971DA">
      <w:pPr>
        <w:rPr>
          <w:rFonts w:ascii="Times New Roman" w:eastAsia="Times New Roman" w:hAnsi="Times New Roman" w:cs="Times New Roman"/>
        </w:rPr>
      </w:pPr>
      <w:r>
        <w:rPr>
          <w:rFonts w:ascii="Times New Roman" w:eastAsia="Times New Roman" w:hAnsi="Times New Roman" w:cs="Times New Roman"/>
        </w:rPr>
        <w:br w:type="page"/>
      </w:r>
    </w:p>
    <w:p w14:paraId="2E8DC193" w14:textId="77777777" w:rsidR="00AC6659" w:rsidRPr="00DA07CA" w:rsidRDefault="00AC6659" w:rsidP="00AC6659">
      <w:pPr>
        <w:spacing w:after="240"/>
        <w:jc w:val="center"/>
        <w:rPr>
          <w:rFonts w:ascii="Times New Roman" w:hAnsi="Times New Roman" w:cs="Times New Roman"/>
          <w:b/>
          <w:bCs/>
        </w:rPr>
      </w:pPr>
      <w:r w:rsidRPr="00DA07CA">
        <w:rPr>
          <w:rFonts w:ascii="Times New Roman" w:hAnsi="Times New Roman" w:cs="Times New Roman"/>
          <w:b/>
          <w:bCs/>
        </w:rPr>
        <w:lastRenderedPageBreak/>
        <w:t xml:space="preserve">Оценка </w:t>
      </w:r>
      <w:r>
        <w:rPr>
          <w:rFonts w:ascii="Times New Roman" w:hAnsi="Times New Roman" w:cs="Times New Roman"/>
          <w:b/>
          <w:bCs/>
        </w:rPr>
        <w:t>отбор</w:t>
      </w:r>
      <w:r w:rsidRPr="00DA07CA">
        <w:rPr>
          <w:rFonts w:ascii="Times New Roman" w:hAnsi="Times New Roman" w:cs="Times New Roman"/>
          <w:b/>
          <w:bCs/>
        </w:rPr>
        <w:t>ного предложения.</w:t>
      </w:r>
    </w:p>
    <w:p w14:paraId="0F47E212" w14:textId="2416A0EC" w:rsidR="00AC6659" w:rsidRDefault="00AC6659" w:rsidP="00AC6659">
      <w:pPr>
        <w:pStyle w:val="22"/>
        <w:spacing w:after="120"/>
        <w:ind w:firstLine="560"/>
        <w:jc w:val="both"/>
      </w:pPr>
      <w:r>
        <w:t xml:space="preserve">Осуществляется Закупочной комиссией на основании технической части и ценовой части. Предложения участников </w:t>
      </w:r>
      <w:r w:rsidR="001E05FF">
        <w:t>отбора наилучших предложений</w:t>
      </w:r>
      <w:r>
        <w:t>, не соответствующие требованиям отборной документации, дисквалифицируются.</w:t>
      </w:r>
    </w:p>
    <w:p w14:paraId="53B892D2" w14:textId="77777777" w:rsidR="00AC6659" w:rsidRDefault="00AC6659" w:rsidP="00AC6659">
      <w:pPr>
        <w:pStyle w:val="a5"/>
        <w:tabs>
          <w:tab w:val="left" w:leader="underscore" w:pos="3334"/>
          <w:tab w:val="left" w:leader="underscore" w:pos="3809"/>
        </w:tabs>
        <w:spacing w:after="120"/>
        <w:ind w:firstLine="567"/>
        <w:rPr>
          <w:b/>
          <w:bCs/>
          <w:i/>
          <w:iCs/>
          <w:sz w:val="22"/>
          <w:szCs w:val="22"/>
          <w:u w:val="single"/>
        </w:rPr>
      </w:pPr>
      <w:r>
        <w:rPr>
          <w:b/>
          <w:bCs/>
          <w:i/>
          <w:iCs/>
          <w:sz w:val="22"/>
          <w:szCs w:val="22"/>
          <w:u w:val="single"/>
        </w:rPr>
        <w:t>Критерии оценки</w:t>
      </w:r>
    </w:p>
    <w:tbl>
      <w:tblPr>
        <w:tblOverlap w:val="neve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1"/>
        <w:gridCol w:w="2890"/>
        <w:gridCol w:w="3053"/>
        <w:gridCol w:w="3082"/>
      </w:tblGrid>
      <w:tr w:rsidR="00AC6659" w14:paraId="602BE218" w14:textId="77777777" w:rsidTr="00A04599">
        <w:trPr>
          <w:trHeight w:hRule="exact" w:val="298"/>
        </w:trPr>
        <w:tc>
          <w:tcPr>
            <w:tcW w:w="461" w:type="dxa"/>
            <w:shd w:val="clear" w:color="auto" w:fill="FFFFFF"/>
            <w:vAlign w:val="bottom"/>
          </w:tcPr>
          <w:p w14:paraId="6AE56AA9" w14:textId="77777777" w:rsidR="00AC6659" w:rsidRDefault="00AC6659" w:rsidP="00A04599">
            <w:pPr>
              <w:pStyle w:val="a7"/>
              <w:spacing w:after="0"/>
              <w:ind w:firstLine="0"/>
              <w:rPr>
                <w:sz w:val="22"/>
                <w:szCs w:val="22"/>
              </w:rPr>
            </w:pPr>
            <w:r>
              <w:rPr>
                <w:b/>
                <w:bCs/>
                <w:sz w:val="22"/>
                <w:szCs w:val="22"/>
              </w:rPr>
              <w:t>№</w:t>
            </w:r>
          </w:p>
        </w:tc>
        <w:tc>
          <w:tcPr>
            <w:tcW w:w="2890" w:type="dxa"/>
            <w:shd w:val="clear" w:color="auto" w:fill="FFFFFF"/>
            <w:vAlign w:val="bottom"/>
          </w:tcPr>
          <w:p w14:paraId="7E39D691" w14:textId="77777777" w:rsidR="00AC6659" w:rsidRDefault="00AC6659" w:rsidP="00A04599">
            <w:pPr>
              <w:pStyle w:val="a7"/>
              <w:spacing w:after="0"/>
              <w:ind w:firstLine="0"/>
              <w:jc w:val="center"/>
              <w:rPr>
                <w:sz w:val="22"/>
                <w:szCs w:val="22"/>
              </w:rPr>
            </w:pPr>
            <w:r>
              <w:rPr>
                <w:b/>
                <w:bCs/>
                <w:sz w:val="22"/>
                <w:szCs w:val="22"/>
              </w:rPr>
              <w:t>Критерий</w:t>
            </w:r>
          </w:p>
        </w:tc>
        <w:tc>
          <w:tcPr>
            <w:tcW w:w="3053" w:type="dxa"/>
            <w:shd w:val="clear" w:color="auto" w:fill="FFFFFF"/>
            <w:vAlign w:val="bottom"/>
          </w:tcPr>
          <w:p w14:paraId="0BE97E93" w14:textId="77777777" w:rsidR="00AC6659" w:rsidRDefault="00AC6659" w:rsidP="00A04599">
            <w:pPr>
              <w:pStyle w:val="a7"/>
              <w:spacing w:after="0"/>
              <w:ind w:firstLine="0"/>
              <w:jc w:val="center"/>
              <w:rPr>
                <w:sz w:val="22"/>
                <w:szCs w:val="22"/>
              </w:rPr>
            </w:pPr>
            <w:r>
              <w:rPr>
                <w:b/>
                <w:bCs/>
                <w:sz w:val="22"/>
                <w:szCs w:val="22"/>
              </w:rPr>
              <w:t>Оценка</w:t>
            </w:r>
          </w:p>
        </w:tc>
        <w:tc>
          <w:tcPr>
            <w:tcW w:w="3082" w:type="dxa"/>
            <w:shd w:val="clear" w:color="auto" w:fill="FFFFFF"/>
            <w:vAlign w:val="bottom"/>
          </w:tcPr>
          <w:p w14:paraId="17A997A9" w14:textId="77777777" w:rsidR="00AC6659" w:rsidRDefault="00AC6659" w:rsidP="00A04599">
            <w:pPr>
              <w:pStyle w:val="a7"/>
              <w:spacing w:after="0"/>
              <w:ind w:firstLine="0"/>
              <w:jc w:val="center"/>
              <w:rPr>
                <w:sz w:val="22"/>
                <w:szCs w:val="22"/>
              </w:rPr>
            </w:pPr>
            <w:r>
              <w:rPr>
                <w:b/>
                <w:bCs/>
                <w:sz w:val="22"/>
                <w:szCs w:val="22"/>
              </w:rPr>
              <w:t>Примечание</w:t>
            </w:r>
          </w:p>
        </w:tc>
      </w:tr>
      <w:tr w:rsidR="00AC6659" w14:paraId="4FEF6C57" w14:textId="77777777" w:rsidTr="00027308">
        <w:trPr>
          <w:trHeight w:hRule="exact" w:val="1114"/>
        </w:trPr>
        <w:tc>
          <w:tcPr>
            <w:tcW w:w="461" w:type="dxa"/>
            <w:shd w:val="clear" w:color="auto" w:fill="FFFFFF"/>
            <w:vAlign w:val="center"/>
          </w:tcPr>
          <w:p w14:paraId="0E8D994D" w14:textId="77777777" w:rsidR="00AC6659" w:rsidRDefault="00AC6659" w:rsidP="00A04599">
            <w:pPr>
              <w:pStyle w:val="a7"/>
              <w:spacing w:after="0"/>
              <w:ind w:firstLine="0"/>
              <w:jc w:val="center"/>
              <w:rPr>
                <w:sz w:val="24"/>
                <w:szCs w:val="24"/>
              </w:rPr>
            </w:pPr>
            <w:r>
              <w:rPr>
                <w:sz w:val="24"/>
                <w:szCs w:val="24"/>
              </w:rPr>
              <w:t>1</w:t>
            </w:r>
          </w:p>
        </w:tc>
        <w:tc>
          <w:tcPr>
            <w:tcW w:w="2890" w:type="dxa"/>
            <w:shd w:val="clear" w:color="auto" w:fill="FFFFFF"/>
            <w:vAlign w:val="center"/>
          </w:tcPr>
          <w:p w14:paraId="693EC5A2" w14:textId="3E4A1BE8" w:rsidR="00AC6659" w:rsidRDefault="00AC6659" w:rsidP="00027308">
            <w:pPr>
              <w:pStyle w:val="a7"/>
              <w:spacing w:after="0"/>
              <w:ind w:firstLine="0"/>
              <w:jc w:val="center"/>
              <w:rPr>
                <w:sz w:val="24"/>
                <w:szCs w:val="24"/>
              </w:rPr>
            </w:pPr>
            <w:r>
              <w:rPr>
                <w:sz w:val="24"/>
                <w:szCs w:val="24"/>
              </w:rPr>
              <w:t>Соответствие требованиям отборной документации (технические требования)</w:t>
            </w:r>
          </w:p>
        </w:tc>
        <w:tc>
          <w:tcPr>
            <w:tcW w:w="3053" w:type="dxa"/>
            <w:shd w:val="clear" w:color="auto" w:fill="FFFFFF"/>
            <w:vAlign w:val="center"/>
          </w:tcPr>
          <w:p w14:paraId="2830CD91" w14:textId="77777777" w:rsidR="00AC6659" w:rsidRDefault="00AC6659" w:rsidP="00A04599">
            <w:pPr>
              <w:pStyle w:val="a7"/>
              <w:spacing w:after="0"/>
              <w:ind w:firstLine="0"/>
              <w:jc w:val="center"/>
              <w:rPr>
                <w:sz w:val="24"/>
                <w:szCs w:val="24"/>
              </w:rPr>
            </w:pPr>
            <w:r>
              <w:rPr>
                <w:sz w:val="24"/>
                <w:szCs w:val="24"/>
              </w:rPr>
              <w:t>Соответствует</w:t>
            </w:r>
          </w:p>
          <w:p w14:paraId="734AF4DC" w14:textId="585B5C42" w:rsidR="00AC6659" w:rsidRDefault="00AC6659" w:rsidP="00A04599">
            <w:pPr>
              <w:pStyle w:val="a7"/>
              <w:spacing w:after="0"/>
              <w:ind w:firstLine="0"/>
              <w:jc w:val="center"/>
              <w:rPr>
                <w:sz w:val="24"/>
                <w:szCs w:val="24"/>
              </w:rPr>
            </w:pPr>
            <w:r>
              <w:rPr>
                <w:sz w:val="24"/>
                <w:szCs w:val="24"/>
              </w:rPr>
              <w:t>Не соответствует</w:t>
            </w:r>
            <w:r w:rsidR="00027308">
              <w:rPr>
                <w:sz w:val="24"/>
                <w:szCs w:val="24"/>
              </w:rPr>
              <w:t>/балл</w:t>
            </w:r>
          </w:p>
        </w:tc>
        <w:tc>
          <w:tcPr>
            <w:tcW w:w="3082" w:type="dxa"/>
            <w:shd w:val="clear" w:color="auto" w:fill="FFFFFF"/>
            <w:vAlign w:val="center"/>
          </w:tcPr>
          <w:p w14:paraId="1DA09D2D" w14:textId="77777777" w:rsidR="00AC6659" w:rsidRDefault="00AC6659" w:rsidP="00A04599">
            <w:pPr>
              <w:pStyle w:val="a7"/>
              <w:spacing w:after="0"/>
              <w:ind w:firstLine="0"/>
              <w:jc w:val="center"/>
              <w:rPr>
                <w:sz w:val="24"/>
                <w:szCs w:val="24"/>
              </w:rPr>
            </w:pPr>
            <w:r>
              <w:rPr>
                <w:sz w:val="24"/>
                <w:szCs w:val="24"/>
              </w:rPr>
              <w:t xml:space="preserve">Если не соответствует, </w:t>
            </w:r>
            <w:r>
              <w:rPr>
                <w:sz w:val="24"/>
                <w:szCs w:val="24"/>
              </w:rPr>
              <w:br/>
              <w:t>то участник</w:t>
            </w:r>
          </w:p>
          <w:p w14:paraId="35BA8790" w14:textId="77777777" w:rsidR="00AC6659" w:rsidRDefault="00AC6659" w:rsidP="00A04599">
            <w:pPr>
              <w:pStyle w:val="a7"/>
              <w:spacing w:after="0"/>
              <w:ind w:firstLine="0"/>
              <w:jc w:val="center"/>
              <w:rPr>
                <w:sz w:val="24"/>
                <w:szCs w:val="24"/>
              </w:rPr>
            </w:pPr>
            <w:r>
              <w:rPr>
                <w:sz w:val="24"/>
                <w:szCs w:val="24"/>
              </w:rPr>
              <w:t>дисквалифицируется</w:t>
            </w:r>
          </w:p>
        </w:tc>
      </w:tr>
      <w:tr w:rsidR="00AC6659" w14:paraId="1E3B111C" w14:textId="77777777" w:rsidTr="00A04599">
        <w:trPr>
          <w:trHeight w:hRule="exact" w:val="1114"/>
        </w:trPr>
        <w:tc>
          <w:tcPr>
            <w:tcW w:w="461" w:type="dxa"/>
            <w:shd w:val="clear" w:color="auto" w:fill="FFFFFF"/>
            <w:vAlign w:val="center"/>
          </w:tcPr>
          <w:p w14:paraId="2F1C14F5" w14:textId="77777777" w:rsidR="00AC6659" w:rsidRDefault="00AC6659" w:rsidP="00A04599">
            <w:pPr>
              <w:pStyle w:val="a7"/>
              <w:spacing w:after="0"/>
              <w:ind w:firstLine="0"/>
              <w:jc w:val="center"/>
              <w:rPr>
                <w:sz w:val="24"/>
                <w:szCs w:val="24"/>
              </w:rPr>
            </w:pPr>
          </w:p>
        </w:tc>
        <w:tc>
          <w:tcPr>
            <w:tcW w:w="2890" w:type="dxa"/>
            <w:shd w:val="clear" w:color="auto" w:fill="FFFFFF"/>
            <w:vAlign w:val="bottom"/>
          </w:tcPr>
          <w:p w14:paraId="635CBC31" w14:textId="77777777" w:rsidR="00AC6659" w:rsidRDefault="00AC6659" w:rsidP="00A04599">
            <w:pPr>
              <w:pStyle w:val="a7"/>
              <w:spacing w:after="0"/>
              <w:ind w:firstLine="0"/>
              <w:rPr>
                <w:sz w:val="24"/>
                <w:szCs w:val="24"/>
              </w:rPr>
            </w:pPr>
          </w:p>
        </w:tc>
        <w:tc>
          <w:tcPr>
            <w:tcW w:w="3053" w:type="dxa"/>
            <w:shd w:val="clear" w:color="auto" w:fill="FFFFFF"/>
            <w:vAlign w:val="center"/>
          </w:tcPr>
          <w:p w14:paraId="77AC7EB0" w14:textId="77777777" w:rsidR="00AC6659" w:rsidRDefault="00AC6659" w:rsidP="00A04599">
            <w:pPr>
              <w:pStyle w:val="a7"/>
              <w:spacing w:after="0"/>
              <w:ind w:firstLine="0"/>
              <w:jc w:val="center"/>
              <w:rPr>
                <w:sz w:val="24"/>
                <w:szCs w:val="24"/>
              </w:rPr>
            </w:pPr>
          </w:p>
        </w:tc>
        <w:tc>
          <w:tcPr>
            <w:tcW w:w="3082" w:type="dxa"/>
            <w:shd w:val="clear" w:color="auto" w:fill="FFFFFF"/>
            <w:vAlign w:val="center"/>
          </w:tcPr>
          <w:p w14:paraId="2F850C71" w14:textId="77777777" w:rsidR="00AC6659" w:rsidRDefault="00AC6659" w:rsidP="00A04599">
            <w:pPr>
              <w:pStyle w:val="a7"/>
              <w:spacing w:after="0"/>
              <w:ind w:firstLine="0"/>
              <w:jc w:val="center"/>
              <w:rPr>
                <w:sz w:val="24"/>
                <w:szCs w:val="24"/>
              </w:rPr>
            </w:pPr>
          </w:p>
        </w:tc>
      </w:tr>
      <w:tr w:rsidR="00AC6659" w14:paraId="16B78CC9" w14:textId="77777777" w:rsidTr="00A04599">
        <w:trPr>
          <w:trHeight w:hRule="exact" w:val="1114"/>
        </w:trPr>
        <w:tc>
          <w:tcPr>
            <w:tcW w:w="461" w:type="dxa"/>
            <w:shd w:val="clear" w:color="auto" w:fill="FFFFFF"/>
            <w:vAlign w:val="center"/>
          </w:tcPr>
          <w:p w14:paraId="5B0C32A4" w14:textId="77777777" w:rsidR="00AC6659" w:rsidRDefault="00AC6659" w:rsidP="00A04599">
            <w:pPr>
              <w:pStyle w:val="a7"/>
              <w:spacing w:after="0"/>
              <w:ind w:firstLine="0"/>
              <w:jc w:val="center"/>
              <w:rPr>
                <w:sz w:val="24"/>
                <w:szCs w:val="24"/>
              </w:rPr>
            </w:pPr>
          </w:p>
        </w:tc>
        <w:tc>
          <w:tcPr>
            <w:tcW w:w="2890" w:type="dxa"/>
            <w:shd w:val="clear" w:color="auto" w:fill="FFFFFF"/>
            <w:vAlign w:val="bottom"/>
          </w:tcPr>
          <w:p w14:paraId="7DFFA4C0" w14:textId="77777777" w:rsidR="00AC6659" w:rsidRDefault="00AC6659" w:rsidP="00A04599">
            <w:pPr>
              <w:pStyle w:val="a7"/>
              <w:spacing w:after="0"/>
              <w:ind w:firstLine="0"/>
              <w:rPr>
                <w:sz w:val="24"/>
                <w:szCs w:val="24"/>
              </w:rPr>
            </w:pPr>
          </w:p>
        </w:tc>
        <w:tc>
          <w:tcPr>
            <w:tcW w:w="3053" w:type="dxa"/>
            <w:shd w:val="clear" w:color="auto" w:fill="FFFFFF"/>
            <w:vAlign w:val="center"/>
          </w:tcPr>
          <w:p w14:paraId="53605E86" w14:textId="77777777" w:rsidR="00AC6659" w:rsidRDefault="00AC6659" w:rsidP="00A04599">
            <w:pPr>
              <w:pStyle w:val="a7"/>
              <w:spacing w:after="0"/>
              <w:ind w:firstLine="0"/>
              <w:jc w:val="center"/>
              <w:rPr>
                <w:sz w:val="24"/>
                <w:szCs w:val="24"/>
              </w:rPr>
            </w:pPr>
          </w:p>
        </w:tc>
        <w:tc>
          <w:tcPr>
            <w:tcW w:w="3082" w:type="dxa"/>
            <w:shd w:val="clear" w:color="auto" w:fill="FFFFFF"/>
            <w:vAlign w:val="center"/>
          </w:tcPr>
          <w:p w14:paraId="33170F6D" w14:textId="77777777" w:rsidR="00AC6659" w:rsidRDefault="00AC6659" w:rsidP="00A04599">
            <w:pPr>
              <w:pStyle w:val="a7"/>
              <w:spacing w:after="0"/>
              <w:ind w:firstLine="0"/>
              <w:jc w:val="center"/>
              <w:rPr>
                <w:sz w:val="24"/>
                <w:szCs w:val="24"/>
              </w:rPr>
            </w:pPr>
          </w:p>
        </w:tc>
      </w:tr>
      <w:tr w:rsidR="00AC6659" w14:paraId="5D560EBB" w14:textId="77777777" w:rsidTr="00A04599">
        <w:trPr>
          <w:trHeight w:hRule="exact" w:val="1114"/>
        </w:trPr>
        <w:tc>
          <w:tcPr>
            <w:tcW w:w="461" w:type="dxa"/>
            <w:shd w:val="clear" w:color="auto" w:fill="FFFFFF"/>
            <w:vAlign w:val="center"/>
          </w:tcPr>
          <w:p w14:paraId="1AA0B9BD" w14:textId="77777777" w:rsidR="00AC6659" w:rsidRDefault="00AC6659" w:rsidP="00A04599">
            <w:pPr>
              <w:pStyle w:val="a7"/>
              <w:spacing w:after="0"/>
              <w:ind w:firstLine="0"/>
              <w:jc w:val="center"/>
              <w:rPr>
                <w:sz w:val="24"/>
                <w:szCs w:val="24"/>
              </w:rPr>
            </w:pPr>
          </w:p>
        </w:tc>
        <w:tc>
          <w:tcPr>
            <w:tcW w:w="2890" w:type="dxa"/>
            <w:shd w:val="clear" w:color="auto" w:fill="FFFFFF"/>
            <w:vAlign w:val="bottom"/>
          </w:tcPr>
          <w:p w14:paraId="23023C69" w14:textId="77777777" w:rsidR="00AC6659" w:rsidRDefault="00AC6659" w:rsidP="00A04599">
            <w:pPr>
              <w:pStyle w:val="a7"/>
              <w:spacing w:after="0"/>
              <w:ind w:firstLine="0"/>
              <w:rPr>
                <w:sz w:val="24"/>
                <w:szCs w:val="24"/>
              </w:rPr>
            </w:pPr>
          </w:p>
        </w:tc>
        <w:tc>
          <w:tcPr>
            <w:tcW w:w="3053" w:type="dxa"/>
            <w:shd w:val="clear" w:color="auto" w:fill="FFFFFF"/>
            <w:vAlign w:val="center"/>
          </w:tcPr>
          <w:p w14:paraId="27D45D31" w14:textId="77777777" w:rsidR="00AC6659" w:rsidRDefault="00AC6659" w:rsidP="00A04599">
            <w:pPr>
              <w:pStyle w:val="a7"/>
              <w:spacing w:after="0"/>
              <w:ind w:firstLine="0"/>
              <w:jc w:val="center"/>
              <w:rPr>
                <w:sz w:val="24"/>
                <w:szCs w:val="24"/>
              </w:rPr>
            </w:pPr>
          </w:p>
        </w:tc>
        <w:tc>
          <w:tcPr>
            <w:tcW w:w="3082" w:type="dxa"/>
            <w:shd w:val="clear" w:color="auto" w:fill="FFFFFF"/>
            <w:vAlign w:val="center"/>
          </w:tcPr>
          <w:p w14:paraId="1907DA80" w14:textId="77777777" w:rsidR="00AC6659" w:rsidRDefault="00AC6659" w:rsidP="00A04599">
            <w:pPr>
              <w:pStyle w:val="a7"/>
              <w:spacing w:after="0"/>
              <w:ind w:firstLine="0"/>
              <w:jc w:val="center"/>
              <w:rPr>
                <w:sz w:val="24"/>
                <w:szCs w:val="24"/>
              </w:rPr>
            </w:pPr>
          </w:p>
        </w:tc>
      </w:tr>
      <w:tr w:rsidR="00AC6659" w14:paraId="3EADC000" w14:textId="77777777" w:rsidTr="00A04599">
        <w:trPr>
          <w:trHeight w:hRule="exact" w:val="1114"/>
        </w:trPr>
        <w:tc>
          <w:tcPr>
            <w:tcW w:w="461" w:type="dxa"/>
            <w:shd w:val="clear" w:color="auto" w:fill="FFFFFF"/>
            <w:vAlign w:val="center"/>
          </w:tcPr>
          <w:p w14:paraId="497FF88B" w14:textId="77777777" w:rsidR="00AC6659" w:rsidRDefault="00AC6659" w:rsidP="00A04599">
            <w:pPr>
              <w:pStyle w:val="a7"/>
              <w:spacing w:after="0"/>
              <w:ind w:firstLine="0"/>
              <w:jc w:val="center"/>
              <w:rPr>
                <w:sz w:val="24"/>
                <w:szCs w:val="24"/>
              </w:rPr>
            </w:pPr>
          </w:p>
        </w:tc>
        <w:tc>
          <w:tcPr>
            <w:tcW w:w="2890" w:type="dxa"/>
            <w:shd w:val="clear" w:color="auto" w:fill="FFFFFF"/>
            <w:vAlign w:val="bottom"/>
          </w:tcPr>
          <w:p w14:paraId="4D6ED9D1" w14:textId="77777777" w:rsidR="00AC6659" w:rsidRDefault="00AC6659" w:rsidP="00A04599">
            <w:pPr>
              <w:pStyle w:val="a7"/>
              <w:spacing w:after="0"/>
              <w:ind w:firstLine="0"/>
              <w:rPr>
                <w:sz w:val="24"/>
                <w:szCs w:val="24"/>
              </w:rPr>
            </w:pPr>
          </w:p>
        </w:tc>
        <w:tc>
          <w:tcPr>
            <w:tcW w:w="3053" w:type="dxa"/>
            <w:shd w:val="clear" w:color="auto" w:fill="FFFFFF"/>
            <w:vAlign w:val="center"/>
          </w:tcPr>
          <w:p w14:paraId="30A7014A" w14:textId="77777777" w:rsidR="00AC6659" w:rsidRDefault="00AC6659" w:rsidP="00A04599">
            <w:pPr>
              <w:pStyle w:val="a7"/>
              <w:spacing w:after="0"/>
              <w:ind w:firstLine="0"/>
              <w:jc w:val="center"/>
              <w:rPr>
                <w:sz w:val="24"/>
                <w:szCs w:val="24"/>
              </w:rPr>
            </w:pPr>
          </w:p>
        </w:tc>
        <w:tc>
          <w:tcPr>
            <w:tcW w:w="3082" w:type="dxa"/>
            <w:shd w:val="clear" w:color="auto" w:fill="FFFFFF"/>
            <w:vAlign w:val="center"/>
          </w:tcPr>
          <w:p w14:paraId="11E94FF9" w14:textId="77777777" w:rsidR="00AC6659" w:rsidRDefault="00AC6659" w:rsidP="00A04599">
            <w:pPr>
              <w:pStyle w:val="a7"/>
              <w:spacing w:after="0"/>
              <w:ind w:firstLine="0"/>
              <w:jc w:val="center"/>
              <w:rPr>
                <w:sz w:val="24"/>
                <w:szCs w:val="24"/>
              </w:rPr>
            </w:pPr>
          </w:p>
        </w:tc>
      </w:tr>
    </w:tbl>
    <w:p w14:paraId="2AAB90D9" w14:textId="77777777" w:rsidR="00AC6659" w:rsidRDefault="00AC6659" w:rsidP="00AC6659">
      <w:pPr>
        <w:pStyle w:val="22"/>
        <w:ind w:firstLine="840"/>
      </w:pPr>
    </w:p>
    <w:p w14:paraId="12E0AE4D" w14:textId="77777777" w:rsidR="00AC6659" w:rsidRDefault="00AC6659" w:rsidP="00AC6659">
      <w:pPr>
        <w:pStyle w:val="22"/>
        <w:ind w:firstLine="840"/>
      </w:pPr>
      <w:r>
        <w:t>Кроме этого, при оценке технической и ценовой части учитываются следующие критерии:</w:t>
      </w:r>
    </w:p>
    <w:p w14:paraId="508B6ECD" w14:textId="77777777" w:rsidR="00AC6659" w:rsidRDefault="00AC6659" w:rsidP="00ED5A06">
      <w:pPr>
        <w:pStyle w:val="22"/>
        <w:numPr>
          <w:ilvl w:val="0"/>
          <w:numId w:val="5"/>
        </w:numPr>
        <w:tabs>
          <w:tab w:val="left" w:pos="1698"/>
        </w:tabs>
        <w:ind w:left="1380" w:firstLine="0"/>
        <w:jc w:val="both"/>
      </w:pPr>
      <w:r>
        <w:t>гарантийный срок эксплуатации товара;</w:t>
      </w:r>
    </w:p>
    <w:p w14:paraId="10269C78" w14:textId="77777777" w:rsidR="00AC6659" w:rsidRDefault="00AC6659" w:rsidP="00ED5A06">
      <w:pPr>
        <w:pStyle w:val="22"/>
        <w:numPr>
          <w:ilvl w:val="0"/>
          <w:numId w:val="5"/>
        </w:numPr>
        <w:tabs>
          <w:tab w:val="left" w:pos="1698"/>
        </w:tabs>
        <w:ind w:left="840" w:firstLine="560"/>
        <w:jc w:val="both"/>
      </w:pPr>
      <w:r>
        <w:t>соответствие предлагаемого оборудования товара, работ и услуг стандартам;</w:t>
      </w:r>
    </w:p>
    <w:p w14:paraId="344D73F2" w14:textId="77777777" w:rsidR="00AC6659" w:rsidRDefault="00AC6659" w:rsidP="00ED5A06">
      <w:pPr>
        <w:pStyle w:val="22"/>
        <w:numPr>
          <w:ilvl w:val="0"/>
          <w:numId w:val="5"/>
        </w:numPr>
        <w:tabs>
          <w:tab w:val="left" w:pos="1698"/>
        </w:tabs>
        <w:ind w:left="840" w:firstLine="560"/>
        <w:jc w:val="both"/>
      </w:pPr>
      <w:r>
        <w:t>наличие документов (сертификата качества, и др.), подтверждающих качество предлагаемого товара, работ и услуг;</w:t>
      </w:r>
    </w:p>
    <w:p w14:paraId="1A65E847" w14:textId="77777777" w:rsidR="00AC6659" w:rsidRDefault="00AC6659" w:rsidP="00ED5A06">
      <w:pPr>
        <w:pStyle w:val="22"/>
        <w:numPr>
          <w:ilvl w:val="0"/>
          <w:numId w:val="5"/>
        </w:numPr>
        <w:tabs>
          <w:tab w:val="left" w:pos="1698"/>
        </w:tabs>
        <w:ind w:left="1380" w:firstLine="0"/>
      </w:pPr>
      <w:r>
        <w:t>наиболее конкурентные цены;</w:t>
      </w:r>
    </w:p>
    <w:p w14:paraId="528CABB5" w14:textId="0A0E3E1C" w:rsidR="00AC6659" w:rsidRDefault="00AC6659" w:rsidP="00ED5A06">
      <w:pPr>
        <w:pStyle w:val="22"/>
        <w:numPr>
          <w:ilvl w:val="0"/>
          <w:numId w:val="5"/>
        </w:numPr>
        <w:tabs>
          <w:tab w:val="left" w:pos="1698"/>
        </w:tabs>
        <w:ind w:left="1380" w:firstLine="0"/>
      </w:pPr>
      <w:r>
        <w:t xml:space="preserve">соответствие условий оплаты и поставки условиям </w:t>
      </w:r>
      <w:r w:rsidR="001E05FF">
        <w:t>отбора наилучших предложений</w:t>
      </w:r>
      <w:r>
        <w:t>;</w:t>
      </w:r>
    </w:p>
    <w:p w14:paraId="79A41644" w14:textId="77777777" w:rsidR="00AC6659" w:rsidRDefault="00AC6659" w:rsidP="00ED5A06">
      <w:pPr>
        <w:pStyle w:val="22"/>
        <w:numPr>
          <w:ilvl w:val="0"/>
          <w:numId w:val="5"/>
        </w:numPr>
        <w:tabs>
          <w:tab w:val="left" w:pos="1698"/>
        </w:tabs>
        <w:ind w:left="1380" w:firstLine="0"/>
      </w:pPr>
      <w:r>
        <w:t>срок поставки, работ и услуг;</w:t>
      </w:r>
    </w:p>
    <w:p w14:paraId="26F734E7" w14:textId="77777777" w:rsidR="00AC6659" w:rsidRDefault="00AC6659" w:rsidP="00ED5A06">
      <w:pPr>
        <w:pStyle w:val="22"/>
        <w:numPr>
          <w:ilvl w:val="0"/>
          <w:numId w:val="5"/>
        </w:numPr>
        <w:tabs>
          <w:tab w:val="left" w:pos="1698"/>
        </w:tabs>
        <w:spacing w:after="60"/>
        <w:ind w:left="1380" w:firstLine="0"/>
      </w:pPr>
      <w:r>
        <w:t>соответствие предложенных цен предельной цене.</w:t>
      </w:r>
    </w:p>
    <w:p w14:paraId="74B541AE" w14:textId="77777777" w:rsidR="00AC6659" w:rsidRDefault="00AC6659" w:rsidP="00AC6659">
      <w:pPr>
        <w:pStyle w:val="22"/>
        <w:ind w:left="1380" w:firstLine="0"/>
      </w:pPr>
      <w:r>
        <w:t>Во внимание также могут приниматься:</w:t>
      </w:r>
    </w:p>
    <w:p w14:paraId="68A5A027" w14:textId="77777777" w:rsidR="00AC6659" w:rsidRDefault="00AC6659" w:rsidP="00ED5A06">
      <w:pPr>
        <w:pStyle w:val="22"/>
        <w:numPr>
          <w:ilvl w:val="0"/>
          <w:numId w:val="5"/>
        </w:numPr>
        <w:tabs>
          <w:tab w:val="left" w:pos="1678"/>
        </w:tabs>
        <w:ind w:left="840" w:firstLine="560"/>
        <w:jc w:val="both"/>
      </w:pPr>
      <w:r>
        <w:t>дополнительные технические, организационные и коммерческие преимущества предложений;</w:t>
      </w:r>
    </w:p>
    <w:p w14:paraId="34FDE065" w14:textId="1CA8F793" w:rsidR="00AC6659" w:rsidRDefault="00AC6659" w:rsidP="00ED5A06">
      <w:pPr>
        <w:pStyle w:val="22"/>
        <w:numPr>
          <w:ilvl w:val="0"/>
          <w:numId w:val="5"/>
        </w:numPr>
        <w:tabs>
          <w:tab w:val="left" w:pos="1662"/>
        </w:tabs>
        <w:ind w:left="1380" w:firstLine="0"/>
      </w:pPr>
      <w:r>
        <w:t xml:space="preserve">репутация участника </w:t>
      </w:r>
      <w:r w:rsidR="001E05FF">
        <w:t>отбора наилучших предложений</w:t>
      </w:r>
      <w:r>
        <w:t>;</w:t>
      </w:r>
    </w:p>
    <w:p w14:paraId="0A964F92" w14:textId="77777777" w:rsidR="00AC6659" w:rsidRDefault="00AC6659" w:rsidP="00ED5A06">
      <w:pPr>
        <w:pStyle w:val="22"/>
        <w:numPr>
          <w:ilvl w:val="0"/>
          <w:numId w:val="5"/>
        </w:numPr>
        <w:tabs>
          <w:tab w:val="left" w:pos="1662"/>
        </w:tabs>
        <w:ind w:left="1380" w:firstLine="0"/>
      </w:pPr>
      <w:r>
        <w:t>опыт работы компании по поставке аналогичного товара.</w:t>
      </w:r>
    </w:p>
    <w:p w14:paraId="43775574" w14:textId="77777777" w:rsidR="00AC6659" w:rsidRDefault="00AC6659" w:rsidP="00AC6659">
      <w:pPr>
        <w:pStyle w:val="22"/>
        <w:tabs>
          <w:tab w:val="left" w:pos="1662"/>
        </w:tabs>
      </w:pPr>
    </w:p>
    <w:p w14:paraId="54160C92" w14:textId="77777777" w:rsidR="00AC6659" w:rsidRDefault="00AC6659" w:rsidP="00AC6659">
      <w:pPr>
        <w:pStyle w:val="22"/>
        <w:tabs>
          <w:tab w:val="left" w:pos="1662"/>
        </w:tabs>
      </w:pPr>
    </w:p>
    <w:p w14:paraId="6CED172D" w14:textId="77777777" w:rsidR="00AC6659" w:rsidRDefault="00AC6659" w:rsidP="00AC6659">
      <w:r>
        <w:br w:type="page"/>
      </w:r>
    </w:p>
    <w:p w14:paraId="39BE9E17" w14:textId="77777777" w:rsidR="00027308" w:rsidRDefault="00027308" w:rsidP="00E6308D">
      <w:pPr>
        <w:spacing w:before="120" w:after="240"/>
        <w:jc w:val="center"/>
        <w:rPr>
          <w:rFonts w:ascii="Times New Roman" w:hAnsi="Times New Roman" w:cs="Times New Roman"/>
          <w:b/>
          <w:bCs/>
        </w:rPr>
        <w:sectPr w:rsidR="00027308" w:rsidSect="00F5082B">
          <w:footerReference w:type="default" r:id="rId7"/>
          <w:pgSz w:w="11900" w:h="16840"/>
          <w:pgMar w:top="901" w:right="507" w:bottom="1135" w:left="876" w:header="473" w:footer="3" w:gutter="0"/>
          <w:cols w:space="720"/>
          <w:noEndnote/>
          <w:docGrid w:linePitch="360"/>
        </w:sectPr>
      </w:pPr>
    </w:p>
    <w:p w14:paraId="7B991DEA" w14:textId="144C9678" w:rsidR="00E312EC" w:rsidRPr="000D62D0" w:rsidRDefault="00E312EC" w:rsidP="00584E15">
      <w:pPr>
        <w:spacing w:before="120" w:after="120"/>
        <w:jc w:val="center"/>
        <w:rPr>
          <w:rFonts w:ascii="Times New Roman" w:hAnsi="Times New Roman" w:cs="Times New Roman"/>
          <w:b/>
          <w:bCs/>
          <w:caps/>
          <w:sz w:val="26"/>
          <w:szCs w:val="26"/>
        </w:rPr>
      </w:pPr>
      <w:r w:rsidRPr="000D62D0">
        <w:rPr>
          <w:rFonts w:ascii="Times New Roman" w:hAnsi="Times New Roman" w:cs="Times New Roman"/>
          <w:b/>
          <w:bCs/>
          <w:sz w:val="26"/>
          <w:szCs w:val="26"/>
        </w:rPr>
        <w:lastRenderedPageBreak/>
        <w:t xml:space="preserve">ТЕХНИЧЕСКАЯ </w:t>
      </w:r>
      <w:r w:rsidRPr="000D62D0">
        <w:rPr>
          <w:rFonts w:ascii="Times New Roman" w:hAnsi="Times New Roman" w:cs="Times New Roman"/>
          <w:b/>
          <w:bCs/>
          <w:caps/>
          <w:sz w:val="26"/>
          <w:szCs w:val="26"/>
        </w:rPr>
        <w:t>ценовая часть Конкурса</w:t>
      </w:r>
    </w:p>
    <w:p w14:paraId="3C1D8F32" w14:textId="5F663412" w:rsidR="00E312EC" w:rsidRDefault="00E312EC" w:rsidP="00E312EC">
      <w:pPr>
        <w:rPr>
          <w:rFonts w:ascii="Times New Roman" w:hAnsi="Times New Roman" w:cs="Times New Roman"/>
        </w:rPr>
      </w:pPr>
    </w:p>
    <w:tbl>
      <w:tblPr>
        <w:tblW w:w="10220" w:type="dxa"/>
        <w:tblLook w:val="04A0" w:firstRow="1" w:lastRow="0" w:firstColumn="1" w:lastColumn="0" w:noHBand="0" w:noVBand="1"/>
      </w:tblPr>
      <w:tblGrid>
        <w:gridCol w:w="417"/>
        <w:gridCol w:w="4393"/>
        <w:gridCol w:w="1134"/>
        <w:gridCol w:w="1134"/>
        <w:gridCol w:w="1616"/>
        <w:gridCol w:w="1526"/>
      </w:tblGrid>
      <w:tr w:rsidR="00521746" w:rsidRPr="00521746" w14:paraId="3E396236" w14:textId="77777777" w:rsidTr="00521746">
        <w:trPr>
          <w:trHeight w:val="288"/>
        </w:trPr>
        <w:tc>
          <w:tcPr>
            <w:tcW w:w="417" w:type="dxa"/>
            <w:tcBorders>
              <w:top w:val="single" w:sz="8" w:space="0" w:color="000000"/>
              <w:left w:val="single" w:sz="8" w:space="0" w:color="000000"/>
              <w:bottom w:val="nil"/>
              <w:right w:val="single" w:sz="8" w:space="0" w:color="000000"/>
            </w:tcBorders>
            <w:shd w:val="clear" w:color="000000" w:fill="FFFFFF"/>
            <w:vAlign w:val="center"/>
            <w:hideMark/>
          </w:tcPr>
          <w:p w14:paraId="79552406" w14:textId="77777777" w:rsidR="00521746" w:rsidRPr="00521746" w:rsidRDefault="00521746" w:rsidP="00521746">
            <w:pPr>
              <w:widowControl/>
              <w:jc w:val="center"/>
              <w:rPr>
                <w:rFonts w:ascii="Times New Roman" w:eastAsia="Times New Roman" w:hAnsi="Times New Roman" w:cs="Times New Roman"/>
                <w:b/>
                <w:bCs/>
                <w:sz w:val="20"/>
                <w:szCs w:val="20"/>
                <w:lang w:bidi="ar-SA"/>
              </w:rPr>
            </w:pPr>
            <w:r w:rsidRPr="00521746">
              <w:rPr>
                <w:rFonts w:ascii="Times New Roman" w:eastAsia="Times New Roman" w:hAnsi="Times New Roman" w:cs="Times New Roman"/>
                <w:b/>
                <w:bCs/>
                <w:sz w:val="20"/>
                <w:szCs w:val="20"/>
                <w:lang w:bidi="ar-SA"/>
              </w:rPr>
              <w:t>№</w:t>
            </w:r>
          </w:p>
        </w:tc>
        <w:tc>
          <w:tcPr>
            <w:tcW w:w="43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53F669" w14:textId="77777777" w:rsidR="00521746" w:rsidRPr="00521746" w:rsidRDefault="00521746" w:rsidP="00521746">
            <w:pPr>
              <w:widowControl/>
              <w:jc w:val="center"/>
              <w:rPr>
                <w:rFonts w:ascii="Times New Roman" w:eastAsia="Times New Roman" w:hAnsi="Times New Roman" w:cs="Times New Roman"/>
                <w:b/>
                <w:bCs/>
                <w:sz w:val="20"/>
                <w:szCs w:val="20"/>
                <w:lang w:bidi="ar-SA"/>
              </w:rPr>
            </w:pPr>
            <w:r w:rsidRPr="00521746">
              <w:rPr>
                <w:rFonts w:ascii="Times New Roman" w:eastAsia="Times New Roman" w:hAnsi="Times New Roman" w:cs="Times New Roman"/>
                <w:b/>
                <w:bCs/>
                <w:sz w:val="20"/>
                <w:szCs w:val="20"/>
                <w:lang w:bidi="ar-SA"/>
              </w:rPr>
              <w:t>Наименование товара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A20FA46" w14:textId="77777777" w:rsidR="00521746" w:rsidRPr="00521746" w:rsidRDefault="00521746" w:rsidP="00521746">
            <w:pPr>
              <w:widowControl/>
              <w:jc w:val="center"/>
              <w:rPr>
                <w:rFonts w:ascii="Times New Roman" w:eastAsia="Times New Roman" w:hAnsi="Times New Roman" w:cs="Times New Roman"/>
                <w:b/>
                <w:bCs/>
                <w:sz w:val="20"/>
                <w:szCs w:val="20"/>
                <w:lang w:bidi="ar-SA"/>
              </w:rPr>
            </w:pPr>
            <w:proofErr w:type="spellStart"/>
            <w:r w:rsidRPr="00521746">
              <w:rPr>
                <w:rFonts w:ascii="Times New Roman" w:eastAsia="Times New Roman" w:hAnsi="Times New Roman" w:cs="Times New Roman"/>
                <w:b/>
                <w:bCs/>
                <w:sz w:val="20"/>
                <w:szCs w:val="20"/>
                <w:lang w:bidi="ar-SA"/>
              </w:rPr>
              <w:t>Ед.изм</w:t>
            </w:r>
            <w:proofErr w:type="spellEnd"/>
            <w:r w:rsidRPr="00521746">
              <w:rPr>
                <w:rFonts w:ascii="Times New Roman" w:eastAsia="Times New Roman" w:hAnsi="Times New Roman" w:cs="Times New Roman"/>
                <w:b/>
                <w:bCs/>
                <w:sz w:val="20"/>
                <w:szCs w:val="20"/>
                <w:lang w:bidi="ar-SA"/>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E2E515B" w14:textId="77777777" w:rsidR="00521746" w:rsidRPr="00521746" w:rsidRDefault="00521746" w:rsidP="00521746">
            <w:pPr>
              <w:widowControl/>
              <w:jc w:val="center"/>
              <w:rPr>
                <w:rFonts w:ascii="Times New Roman" w:eastAsia="Times New Roman" w:hAnsi="Times New Roman" w:cs="Times New Roman"/>
                <w:b/>
                <w:bCs/>
                <w:sz w:val="20"/>
                <w:szCs w:val="20"/>
                <w:lang w:bidi="ar-SA"/>
              </w:rPr>
            </w:pPr>
            <w:r w:rsidRPr="00521746">
              <w:rPr>
                <w:rFonts w:ascii="Times New Roman" w:eastAsia="Times New Roman" w:hAnsi="Times New Roman" w:cs="Times New Roman"/>
                <w:b/>
                <w:bCs/>
                <w:sz w:val="20"/>
                <w:szCs w:val="20"/>
                <w:lang w:bidi="ar-SA"/>
              </w:rPr>
              <w:t>Кол-во</w:t>
            </w:r>
          </w:p>
        </w:tc>
        <w:tc>
          <w:tcPr>
            <w:tcW w:w="1616" w:type="dxa"/>
            <w:tcBorders>
              <w:top w:val="single" w:sz="4" w:space="0" w:color="auto"/>
              <w:left w:val="nil"/>
              <w:bottom w:val="single" w:sz="4" w:space="0" w:color="auto"/>
              <w:right w:val="single" w:sz="4" w:space="0" w:color="auto"/>
            </w:tcBorders>
            <w:shd w:val="clear" w:color="000000" w:fill="FFFFFF"/>
            <w:vAlign w:val="center"/>
            <w:hideMark/>
          </w:tcPr>
          <w:p w14:paraId="31F3E8B3" w14:textId="77777777" w:rsidR="00521746" w:rsidRPr="00521746" w:rsidRDefault="00521746" w:rsidP="00521746">
            <w:pPr>
              <w:widowControl/>
              <w:jc w:val="center"/>
              <w:rPr>
                <w:rFonts w:ascii="Times New Roman" w:eastAsia="Times New Roman" w:hAnsi="Times New Roman" w:cs="Times New Roman"/>
                <w:b/>
                <w:bCs/>
                <w:sz w:val="20"/>
                <w:szCs w:val="20"/>
                <w:lang w:bidi="ar-SA"/>
              </w:rPr>
            </w:pPr>
            <w:r w:rsidRPr="00521746">
              <w:rPr>
                <w:rFonts w:ascii="Times New Roman" w:eastAsia="Times New Roman" w:hAnsi="Times New Roman" w:cs="Times New Roman"/>
                <w:b/>
                <w:bCs/>
                <w:sz w:val="20"/>
                <w:szCs w:val="20"/>
                <w:lang w:bidi="ar-SA"/>
              </w:rPr>
              <w:t>Сумма за 1 ед.</w:t>
            </w:r>
          </w:p>
        </w:tc>
        <w:tc>
          <w:tcPr>
            <w:tcW w:w="1526" w:type="dxa"/>
            <w:tcBorders>
              <w:top w:val="single" w:sz="4" w:space="0" w:color="auto"/>
              <w:left w:val="nil"/>
              <w:bottom w:val="single" w:sz="4" w:space="0" w:color="auto"/>
              <w:right w:val="single" w:sz="4" w:space="0" w:color="auto"/>
            </w:tcBorders>
            <w:shd w:val="clear" w:color="000000" w:fill="FFFFFF"/>
            <w:vAlign w:val="center"/>
            <w:hideMark/>
          </w:tcPr>
          <w:p w14:paraId="7532F04B" w14:textId="77777777" w:rsidR="00521746" w:rsidRPr="00521746" w:rsidRDefault="00521746" w:rsidP="00521746">
            <w:pPr>
              <w:widowControl/>
              <w:jc w:val="center"/>
              <w:rPr>
                <w:rFonts w:ascii="Times New Roman" w:eastAsia="Times New Roman" w:hAnsi="Times New Roman" w:cs="Times New Roman"/>
                <w:b/>
                <w:bCs/>
                <w:sz w:val="20"/>
                <w:szCs w:val="20"/>
                <w:lang w:bidi="ar-SA"/>
              </w:rPr>
            </w:pPr>
            <w:r w:rsidRPr="00521746">
              <w:rPr>
                <w:rFonts w:ascii="Times New Roman" w:eastAsia="Times New Roman" w:hAnsi="Times New Roman" w:cs="Times New Roman"/>
                <w:b/>
                <w:bCs/>
                <w:sz w:val="20"/>
                <w:szCs w:val="20"/>
                <w:lang w:bidi="ar-SA"/>
              </w:rPr>
              <w:t>Сумма</w:t>
            </w:r>
          </w:p>
        </w:tc>
      </w:tr>
      <w:tr w:rsidR="00521746" w:rsidRPr="00521746" w14:paraId="51D21287" w14:textId="77777777" w:rsidTr="00521746">
        <w:trPr>
          <w:trHeight w:val="547"/>
        </w:trPr>
        <w:tc>
          <w:tcPr>
            <w:tcW w:w="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7979EC"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1.</w:t>
            </w:r>
          </w:p>
        </w:tc>
        <w:tc>
          <w:tcPr>
            <w:tcW w:w="4393" w:type="dxa"/>
            <w:tcBorders>
              <w:top w:val="nil"/>
              <w:left w:val="nil"/>
              <w:bottom w:val="single" w:sz="4" w:space="0" w:color="auto"/>
              <w:right w:val="single" w:sz="4" w:space="0" w:color="auto"/>
            </w:tcBorders>
            <w:shd w:val="clear" w:color="000000" w:fill="FFFFFF"/>
            <w:vAlign w:val="center"/>
            <w:hideMark/>
          </w:tcPr>
          <w:p w14:paraId="61473770" w14:textId="77777777" w:rsidR="00521746" w:rsidRPr="00521746" w:rsidRDefault="00521746" w:rsidP="00521746">
            <w:pPr>
              <w:widowControl/>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 xml:space="preserve">Кепка с </w:t>
            </w:r>
            <w:proofErr w:type="spellStart"/>
            <w:proofErr w:type="gramStart"/>
            <w:r w:rsidRPr="00521746">
              <w:rPr>
                <w:rFonts w:ascii="Times New Roman" w:eastAsia="Times New Roman" w:hAnsi="Times New Roman" w:cs="Times New Roman"/>
                <w:sz w:val="20"/>
                <w:szCs w:val="20"/>
                <w:lang w:bidi="ar-SA"/>
              </w:rPr>
              <w:t>логотипом,diagonal</w:t>
            </w:r>
            <w:proofErr w:type="spellEnd"/>
            <w:proofErr w:type="gramEnd"/>
            <w:r w:rsidRPr="00521746">
              <w:rPr>
                <w:rFonts w:ascii="Times New Roman" w:eastAsia="Times New Roman" w:hAnsi="Times New Roman" w:cs="Times New Roman"/>
                <w:sz w:val="20"/>
                <w:szCs w:val="20"/>
                <w:lang w:bidi="ar-SA"/>
              </w:rPr>
              <w:t>, 100% Х/Б</w:t>
            </w:r>
          </w:p>
        </w:tc>
        <w:tc>
          <w:tcPr>
            <w:tcW w:w="1134" w:type="dxa"/>
            <w:tcBorders>
              <w:top w:val="nil"/>
              <w:left w:val="nil"/>
              <w:bottom w:val="single" w:sz="4" w:space="0" w:color="auto"/>
              <w:right w:val="single" w:sz="4" w:space="0" w:color="auto"/>
            </w:tcBorders>
            <w:shd w:val="clear" w:color="000000" w:fill="FFFFFF"/>
            <w:vAlign w:val="center"/>
            <w:hideMark/>
          </w:tcPr>
          <w:p w14:paraId="0426A253"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шт.</w:t>
            </w:r>
          </w:p>
        </w:tc>
        <w:tc>
          <w:tcPr>
            <w:tcW w:w="1134" w:type="dxa"/>
            <w:tcBorders>
              <w:top w:val="nil"/>
              <w:left w:val="nil"/>
              <w:bottom w:val="single" w:sz="4" w:space="0" w:color="auto"/>
              <w:right w:val="single" w:sz="4" w:space="0" w:color="auto"/>
            </w:tcBorders>
            <w:shd w:val="clear" w:color="000000" w:fill="FFFFFF"/>
            <w:vAlign w:val="center"/>
            <w:hideMark/>
          </w:tcPr>
          <w:p w14:paraId="592E0D70"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200</w:t>
            </w:r>
          </w:p>
        </w:tc>
        <w:tc>
          <w:tcPr>
            <w:tcW w:w="1616" w:type="dxa"/>
            <w:tcBorders>
              <w:top w:val="nil"/>
              <w:left w:val="nil"/>
              <w:bottom w:val="single" w:sz="4" w:space="0" w:color="auto"/>
              <w:right w:val="single" w:sz="4" w:space="0" w:color="auto"/>
            </w:tcBorders>
            <w:shd w:val="clear" w:color="000000" w:fill="FFFFFF"/>
            <w:vAlign w:val="center"/>
            <w:hideMark/>
          </w:tcPr>
          <w:p w14:paraId="56C65FDF"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80 000</w:t>
            </w:r>
          </w:p>
        </w:tc>
        <w:tc>
          <w:tcPr>
            <w:tcW w:w="1526" w:type="dxa"/>
            <w:tcBorders>
              <w:top w:val="nil"/>
              <w:left w:val="nil"/>
              <w:bottom w:val="single" w:sz="4" w:space="0" w:color="auto"/>
              <w:right w:val="single" w:sz="4" w:space="0" w:color="auto"/>
            </w:tcBorders>
            <w:shd w:val="clear" w:color="000000" w:fill="FFFFFF"/>
            <w:vAlign w:val="center"/>
            <w:hideMark/>
          </w:tcPr>
          <w:p w14:paraId="1358D438" w14:textId="77777777" w:rsidR="00521746" w:rsidRPr="00521746" w:rsidRDefault="00521746" w:rsidP="00521746">
            <w:pPr>
              <w:widowControl/>
              <w:jc w:val="right"/>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16 000 000,00</w:t>
            </w:r>
          </w:p>
        </w:tc>
      </w:tr>
      <w:tr w:rsidR="00521746" w:rsidRPr="00521746" w14:paraId="0AAEAF6C" w14:textId="77777777" w:rsidTr="00521746">
        <w:trPr>
          <w:trHeight w:val="555"/>
        </w:trPr>
        <w:tc>
          <w:tcPr>
            <w:tcW w:w="417" w:type="dxa"/>
            <w:tcBorders>
              <w:top w:val="nil"/>
              <w:left w:val="single" w:sz="4" w:space="0" w:color="auto"/>
              <w:bottom w:val="single" w:sz="4" w:space="0" w:color="auto"/>
              <w:right w:val="single" w:sz="4" w:space="0" w:color="auto"/>
            </w:tcBorders>
            <w:shd w:val="clear" w:color="000000" w:fill="FFFFFF"/>
            <w:vAlign w:val="center"/>
            <w:hideMark/>
          </w:tcPr>
          <w:p w14:paraId="031DA900"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2.</w:t>
            </w:r>
          </w:p>
        </w:tc>
        <w:tc>
          <w:tcPr>
            <w:tcW w:w="4393" w:type="dxa"/>
            <w:tcBorders>
              <w:top w:val="nil"/>
              <w:left w:val="nil"/>
              <w:bottom w:val="single" w:sz="4" w:space="0" w:color="auto"/>
              <w:right w:val="single" w:sz="4" w:space="0" w:color="auto"/>
            </w:tcBorders>
            <w:shd w:val="clear" w:color="000000" w:fill="FFFFFF"/>
            <w:vAlign w:val="center"/>
            <w:hideMark/>
          </w:tcPr>
          <w:p w14:paraId="23E92451" w14:textId="77777777" w:rsidR="00521746" w:rsidRPr="00521746" w:rsidRDefault="00521746" w:rsidP="00521746">
            <w:pPr>
              <w:widowControl/>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 xml:space="preserve">Жилетка с </w:t>
            </w:r>
            <w:proofErr w:type="spellStart"/>
            <w:proofErr w:type="gramStart"/>
            <w:r w:rsidRPr="00521746">
              <w:rPr>
                <w:rFonts w:ascii="Times New Roman" w:eastAsia="Times New Roman" w:hAnsi="Times New Roman" w:cs="Times New Roman"/>
                <w:sz w:val="20"/>
                <w:szCs w:val="20"/>
                <w:lang w:bidi="ar-SA"/>
              </w:rPr>
              <w:t>логотипом,coolmax</w:t>
            </w:r>
            <w:proofErr w:type="spellEnd"/>
            <w:proofErr w:type="gramEnd"/>
            <w:r w:rsidRPr="00521746">
              <w:rPr>
                <w:rFonts w:ascii="Times New Roman" w:eastAsia="Times New Roman" w:hAnsi="Times New Roman" w:cs="Times New Roman"/>
                <w:sz w:val="20"/>
                <w:szCs w:val="20"/>
                <w:lang w:bidi="ar-SA"/>
              </w:rPr>
              <w:t xml:space="preserve"> 100% полиэстер</w:t>
            </w:r>
          </w:p>
        </w:tc>
        <w:tc>
          <w:tcPr>
            <w:tcW w:w="1134" w:type="dxa"/>
            <w:tcBorders>
              <w:top w:val="nil"/>
              <w:left w:val="nil"/>
              <w:bottom w:val="single" w:sz="4" w:space="0" w:color="auto"/>
              <w:right w:val="single" w:sz="4" w:space="0" w:color="auto"/>
            </w:tcBorders>
            <w:shd w:val="clear" w:color="000000" w:fill="FFFFFF"/>
            <w:vAlign w:val="center"/>
            <w:hideMark/>
          </w:tcPr>
          <w:p w14:paraId="4222FD90"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шт.</w:t>
            </w:r>
          </w:p>
        </w:tc>
        <w:tc>
          <w:tcPr>
            <w:tcW w:w="1134" w:type="dxa"/>
            <w:tcBorders>
              <w:top w:val="nil"/>
              <w:left w:val="nil"/>
              <w:bottom w:val="single" w:sz="4" w:space="0" w:color="auto"/>
              <w:right w:val="single" w:sz="4" w:space="0" w:color="auto"/>
            </w:tcBorders>
            <w:shd w:val="clear" w:color="000000" w:fill="FFFFFF"/>
            <w:vAlign w:val="center"/>
            <w:hideMark/>
          </w:tcPr>
          <w:p w14:paraId="53664864"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50</w:t>
            </w:r>
          </w:p>
        </w:tc>
        <w:tc>
          <w:tcPr>
            <w:tcW w:w="1616" w:type="dxa"/>
            <w:tcBorders>
              <w:top w:val="nil"/>
              <w:left w:val="nil"/>
              <w:bottom w:val="single" w:sz="4" w:space="0" w:color="auto"/>
              <w:right w:val="single" w:sz="4" w:space="0" w:color="auto"/>
            </w:tcBorders>
            <w:shd w:val="clear" w:color="000000" w:fill="FFFFFF"/>
            <w:vAlign w:val="center"/>
            <w:hideMark/>
          </w:tcPr>
          <w:p w14:paraId="15F3FE52"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85 000</w:t>
            </w:r>
          </w:p>
        </w:tc>
        <w:tc>
          <w:tcPr>
            <w:tcW w:w="1526" w:type="dxa"/>
            <w:tcBorders>
              <w:top w:val="nil"/>
              <w:left w:val="nil"/>
              <w:bottom w:val="single" w:sz="4" w:space="0" w:color="auto"/>
              <w:right w:val="single" w:sz="4" w:space="0" w:color="auto"/>
            </w:tcBorders>
            <w:shd w:val="clear" w:color="000000" w:fill="FFFFFF"/>
            <w:vAlign w:val="center"/>
            <w:hideMark/>
          </w:tcPr>
          <w:p w14:paraId="4C704909" w14:textId="77777777" w:rsidR="00521746" w:rsidRPr="00521746" w:rsidRDefault="00521746" w:rsidP="00521746">
            <w:pPr>
              <w:widowControl/>
              <w:jc w:val="right"/>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4 250 000,00</w:t>
            </w:r>
          </w:p>
        </w:tc>
      </w:tr>
      <w:tr w:rsidR="00521746" w:rsidRPr="00521746" w14:paraId="2BFB90A0" w14:textId="77777777" w:rsidTr="00521746">
        <w:trPr>
          <w:trHeight w:val="563"/>
        </w:trPr>
        <w:tc>
          <w:tcPr>
            <w:tcW w:w="417" w:type="dxa"/>
            <w:tcBorders>
              <w:top w:val="nil"/>
              <w:left w:val="single" w:sz="4" w:space="0" w:color="auto"/>
              <w:bottom w:val="single" w:sz="4" w:space="0" w:color="auto"/>
              <w:right w:val="single" w:sz="4" w:space="0" w:color="auto"/>
            </w:tcBorders>
            <w:shd w:val="clear" w:color="000000" w:fill="FFFFFF"/>
            <w:vAlign w:val="center"/>
            <w:hideMark/>
          </w:tcPr>
          <w:p w14:paraId="6A8C6AD8"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3.</w:t>
            </w:r>
          </w:p>
        </w:tc>
        <w:tc>
          <w:tcPr>
            <w:tcW w:w="4393" w:type="dxa"/>
            <w:tcBorders>
              <w:top w:val="nil"/>
              <w:left w:val="nil"/>
              <w:bottom w:val="single" w:sz="4" w:space="0" w:color="auto"/>
              <w:right w:val="single" w:sz="4" w:space="0" w:color="auto"/>
            </w:tcBorders>
            <w:shd w:val="clear" w:color="000000" w:fill="FFFFFF"/>
            <w:vAlign w:val="center"/>
            <w:hideMark/>
          </w:tcPr>
          <w:p w14:paraId="27EBCB8B" w14:textId="77777777" w:rsidR="00521746" w:rsidRPr="00521746" w:rsidRDefault="00521746" w:rsidP="00521746">
            <w:pPr>
              <w:widowControl/>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 xml:space="preserve">Жилетка с логотипом </w:t>
            </w:r>
            <w:proofErr w:type="spellStart"/>
            <w:r w:rsidRPr="00521746">
              <w:rPr>
                <w:rFonts w:ascii="Times New Roman" w:eastAsia="Times New Roman" w:hAnsi="Times New Roman" w:cs="Times New Roman"/>
                <w:sz w:val="20"/>
                <w:szCs w:val="20"/>
                <w:lang w:bidi="ar-SA"/>
              </w:rPr>
              <w:t>волентеров</w:t>
            </w:r>
            <w:proofErr w:type="spellEnd"/>
            <w:r w:rsidRPr="00521746">
              <w:rPr>
                <w:rFonts w:ascii="Times New Roman" w:eastAsia="Times New Roman" w:hAnsi="Times New Roman" w:cs="Times New Roman"/>
                <w:sz w:val="20"/>
                <w:szCs w:val="20"/>
                <w:lang w:bidi="ar-SA"/>
              </w:rPr>
              <w:t xml:space="preserve">, </w:t>
            </w:r>
            <w:proofErr w:type="spellStart"/>
            <w:r w:rsidRPr="00521746">
              <w:rPr>
                <w:rFonts w:ascii="Times New Roman" w:eastAsia="Times New Roman" w:hAnsi="Times New Roman" w:cs="Times New Roman"/>
                <w:sz w:val="20"/>
                <w:szCs w:val="20"/>
                <w:lang w:bidi="ar-SA"/>
              </w:rPr>
              <w:t>coolmax</w:t>
            </w:r>
            <w:proofErr w:type="spellEnd"/>
            <w:r w:rsidRPr="00521746">
              <w:rPr>
                <w:rFonts w:ascii="Times New Roman" w:eastAsia="Times New Roman" w:hAnsi="Times New Roman" w:cs="Times New Roman"/>
                <w:sz w:val="20"/>
                <w:szCs w:val="20"/>
                <w:lang w:bidi="ar-SA"/>
              </w:rPr>
              <w:t xml:space="preserve"> 100% полиэстер</w:t>
            </w:r>
          </w:p>
        </w:tc>
        <w:tc>
          <w:tcPr>
            <w:tcW w:w="1134" w:type="dxa"/>
            <w:tcBorders>
              <w:top w:val="nil"/>
              <w:left w:val="nil"/>
              <w:bottom w:val="single" w:sz="4" w:space="0" w:color="auto"/>
              <w:right w:val="single" w:sz="4" w:space="0" w:color="auto"/>
            </w:tcBorders>
            <w:shd w:val="clear" w:color="000000" w:fill="FFFFFF"/>
            <w:vAlign w:val="center"/>
            <w:hideMark/>
          </w:tcPr>
          <w:p w14:paraId="1BEC5CA1"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шт.</w:t>
            </w:r>
          </w:p>
        </w:tc>
        <w:tc>
          <w:tcPr>
            <w:tcW w:w="1134" w:type="dxa"/>
            <w:tcBorders>
              <w:top w:val="nil"/>
              <w:left w:val="nil"/>
              <w:bottom w:val="single" w:sz="4" w:space="0" w:color="auto"/>
              <w:right w:val="single" w:sz="4" w:space="0" w:color="auto"/>
            </w:tcBorders>
            <w:shd w:val="clear" w:color="000000" w:fill="FFFFFF"/>
            <w:vAlign w:val="center"/>
            <w:hideMark/>
          </w:tcPr>
          <w:p w14:paraId="55AA4AC1"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150</w:t>
            </w:r>
          </w:p>
        </w:tc>
        <w:tc>
          <w:tcPr>
            <w:tcW w:w="1616" w:type="dxa"/>
            <w:tcBorders>
              <w:top w:val="nil"/>
              <w:left w:val="nil"/>
              <w:bottom w:val="single" w:sz="4" w:space="0" w:color="auto"/>
              <w:right w:val="single" w:sz="4" w:space="0" w:color="auto"/>
            </w:tcBorders>
            <w:shd w:val="clear" w:color="000000" w:fill="FFFFFF"/>
            <w:vAlign w:val="center"/>
            <w:hideMark/>
          </w:tcPr>
          <w:p w14:paraId="0102A5C9"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95 000</w:t>
            </w:r>
          </w:p>
        </w:tc>
        <w:tc>
          <w:tcPr>
            <w:tcW w:w="1526" w:type="dxa"/>
            <w:tcBorders>
              <w:top w:val="nil"/>
              <w:left w:val="nil"/>
              <w:bottom w:val="single" w:sz="4" w:space="0" w:color="auto"/>
              <w:right w:val="single" w:sz="4" w:space="0" w:color="auto"/>
            </w:tcBorders>
            <w:shd w:val="clear" w:color="000000" w:fill="FFFFFF"/>
            <w:vAlign w:val="center"/>
            <w:hideMark/>
          </w:tcPr>
          <w:p w14:paraId="5D9EB110" w14:textId="77777777" w:rsidR="00521746" w:rsidRPr="00521746" w:rsidRDefault="00521746" w:rsidP="00521746">
            <w:pPr>
              <w:widowControl/>
              <w:jc w:val="right"/>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14 250 000,00</w:t>
            </w:r>
          </w:p>
        </w:tc>
      </w:tr>
      <w:tr w:rsidR="00521746" w:rsidRPr="00521746" w14:paraId="48C0BC08" w14:textId="77777777" w:rsidTr="00521746">
        <w:trPr>
          <w:trHeight w:val="557"/>
        </w:trPr>
        <w:tc>
          <w:tcPr>
            <w:tcW w:w="417" w:type="dxa"/>
            <w:tcBorders>
              <w:top w:val="nil"/>
              <w:left w:val="single" w:sz="4" w:space="0" w:color="auto"/>
              <w:bottom w:val="single" w:sz="4" w:space="0" w:color="auto"/>
              <w:right w:val="single" w:sz="4" w:space="0" w:color="auto"/>
            </w:tcBorders>
            <w:shd w:val="clear" w:color="000000" w:fill="FFFFFF"/>
            <w:vAlign w:val="center"/>
            <w:hideMark/>
          </w:tcPr>
          <w:p w14:paraId="6CE818F2"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4.</w:t>
            </w:r>
          </w:p>
        </w:tc>
        <w:tc>
          <w:tcPr>
            <w:tcW w:w="4393" w:type="dxa"/>
            <w:tcBorders>
              <w:top w:val="nil"/>
              <w:left w:val="nil"/>
              <w:bottom w:val="single" w:sz="4" w:space="0" w:color="auto"/>
              <w:right w:val="single" w:sz="4" w:space="0" w:color="auto"/>
            </w:tcBorders>
            <w:shd w:val="clear" w:color="000000" w:fill="FFFFFF"/>
            <w:vAlign w:val="center"/>
            <w:hideMark/>
          </w:tcPr>
          <w:p w14:paraId="1F11FF6A" w14:textId="77777777" w:rsidR="00521746" w:rsidRPr="00521746" w:rsidRDefault="00521746" w:rsidP="00521746">
            <w:pPr>
              <w:widowControl/>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Жилетка с логотипом с кармашками,</w:t>
            </w:r>
            <w:r w:rsidRPr="00521746">
              <w:rPr>
                <w:rFonts w:eastAsia="Times New Roman"/>
                <w:lang w:bidi="ar-SA"/>
              </w:rPr>
              <w:t xml:space="preserve"> </w:t>
            </w:r>
            <w:r w:rsidRPr="00521746">
              <w:rPr>
                <w:rFonts w:ascii="Times New Roman" w:eastAsia="Times New Roman" w:hAnsi="Times New Roman" w:cs="Times New Roman"/>
                <w:sz w:val="20"/>
                <w:szCs w:val="20"/>
                <w:lang w:bidi="ar-SA"/>
              </w:rPr>
              <w:t xml:space="preserve">100% Х/Б, </w:t>
            </w:r>
            <w:proofErr w:type="spellStart"/>
            <w:r w:rsidRPr="00521746">
              <w:rPr>
                <w:rFonts w:ascii="Times New Roman" w:eastAsia="Times New Roman" w:hAnsi="Times New Roman" w:cs="Times New Roman"/>
                <w:sz w:val="20"/>
                <w:szCs w:val="20"/>
                <w:lang w:bidi="ar-SA"/>
              </w:rPr>
              <w:t>djins</w:t>
            </w:r>
            <w:proofErr w:type="spellEnd"/>
            <w:r w:rsidRPr="00521746">
              <w:rPr>
                <w:rFonts w:ascii="Times New Roman" w:eastAsia="Times New Roman" w:hAnsi="Times New Roman" w:cs="Times New Roman"/>
                <w:sz w:val="20"/>
                <w:szCs w:val="20"/>
                <w:lang w:bidi="ar-SA"/>
              </w:rPr>
              <w:t>/</w:t>
            </w:r>
            <w:proofErr w:type="spellStart"/>
            <w:r w:rsidRPr="00521746">
              <w:rPr>
                <w:rFonts w:ascii="Times New Roman" w:eastAsia="Times New Roman" w:hAnsi="Times New Roman" w:cs="Times New Roman"/>
                <w:sz w:val="20"/>
                <w:szCs w:val="20"/>
                <w:lang w:bidi="ar-SA"/>
              </w:rPr>
              <w:t>diagonal</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108056F5"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шт.</w:t>
            </w:r>
          </w:p>
        </w:tc>
        <w:tc>
          <w:tcPr>
            <w:tcW w:w="1134" w:type="dxa"/>
            <w:tcBorders>
              <w:top w:val="nil"/>
              <w:left w:val="nil"/>
              <w:bottom w:val="single" w:sz="4" w:space="0" w:color="auto"/>
              <w:right w:val="single" w:sz="4" w:space="0" w:color="auto"/>
            </w:tcBorders>
            <w:shd w:val="clear" w:color="000000" w:fill="FFFFFF"/>
            <w:vAlign w:val="center"/>
            <w:hideMark/>
          </w:tcPr>
          <w:p w14:paraId="2694B97E"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10</w:t>
            </w:r>
          </w:p>
        </w:tc>
        <w:tc>
          <w:tcPr>
            <w:tcW w:w="1616" w:type="dxa"/>
            <w:tcBorders>
              <w:top w:val="nil"/>
              <w:left w:val="nil"/>
              <w:bottom w:val="single" w:sz="4" w:space="0" w:color="auto"/>
              <w:right w:val="single" w:sz="4" w:space="0" w:color="auto"/>
            </w:tcBorders>
            <w:shd w:val="clear" w:color="000000" w:fill="FFFFFF"/>
            <w:vAlign w:val="center"/>
            <w:hideMark/>
          </w:tcPr>
          <w:p w14:paraId="329CCB00" w14:textId="77777777" w:rsidR="00521746" w:rsidRPr="00521746" w:rsidRDefault="00521746" w:rsidP="00521746">
            <w:pPr>
              <w:widowControl/>
              <w:jc w:val="center"/>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360 000</w:t>
            </w:r>
          </w:p>
        </w:tc>
        <w:tc>
          <w:tcPr>
            <w:tcW w:w="1526" w:type="dxa"/>
            <w:tcBorders>
              <w:top w:val="nil"/>
              <w:left w:val="nil"/>
              <w:bottom w:val="single" w:sz="4" w:space="0" w:color="auto"/>
              <w:right w:val="single" w:sz="4" w:space="0" w:color="auto"/>
            </w:tcBorders>
            <w:shd w:val="clear" w:color="000000" w:fill="FFFFFF"/>
            <w:vAlign w:val="center"/>
            <w:hideMark/>
          </w:tcPr>
          <w:p w14:paraId="442489A1" w14:textId="77777777" w:rsidR="00521746" w:rsidRPr="00521746" w:rsidRDefault="00521746" w:rsidP="00521746">
            <w:pPr>
              <w:widowControl/>
              <w:jc w:val="right"/>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3 600 000,00</w:t>
            </w:r>
          </w:p>
        </w:tc>
      </w:tr>
      <w:tr w:rsidR="00521746" w:rsidRPr="00521746" w14:paraId="041912AF" w14:textId="77777777" w:rsidTr="00521746">
        <w:trPr>
          <w:trHeight w:val="551"/>
        </w:trPr>
        <w:tc>
          <w:tcPr>
            <w:tcW w:w="417" w:type="dxa"/>
            <w:tcBorders>
              <w:top w:val="nil"/>
              <w:left w:val="single" w:sz="4" w:space="0" w:color="auto"/>
              <w:bottom w:val="single" w:sz="4" w:space="0" w:color="auto"/>
              <w:right w:val="single" w:sz="4" w:space="0" w:color="auto"/>
            </w:tcBorders>
            <w:shd w:val="clear" w:color="000000" w:fill="FFFFFF"/>
            <w:vAlign w:val="center"/>
            <w:hideMark/>
          </w:tcPr>
          <w:p w14:paraId="24FA50E1" w14:textId="77777777" w:rsidR="00521746" w:rsidRPr="00521746" w:rsidRDefault="00521746" w:rsidP="00521746">
            <w:pPr>
              <w:widowControl/>
              <w:jc w:val="center"/>
              <w:rPr>
                <w:rFonts w:ascii="Calibri" w:eastAsia="Times New Roman" w:hAnsi="Calibri" w:cs="Calibri"/>
                <w:lang w:bidi="ar-SA"/>
              </w:rPr>
            </w:pPr>
            <w:r w:rsidRPr="00521746">
              <w:rPr>
                <w:rFonts w:ascii="Calibri" w:eastAsia="Calibri" w:hAnsi="Calibri" w:cs="Calibri"/>
                <w:lang w:bidi="ar-SA"/>
              </w:rPr>
              <w:t> </w:t>
            </w:r>
          </w:p>
        </w:tc>
        <w:tc>
          <w:tcPr>
            <w:tcW w:w="4393" w:type="dxa"/>
            <w:tcBorders>
              <w:top w:val="nil"/>
              <w:left w:val="nil"/>
              <w:bottom w:val="single" w:sz="4" w:space="0" w:color="auto"/>
              <w:right w:val="single" w:sz="4" w:space="0" w:color="auto"/>
            </w:tcBorders>
            <w:shd w:val="clear" w:color="000000" w:fill="FFFFFF"/>
            <w:vAlign w:val="center"/>
            <w:hideMark/>
          </w:tcPr>
          <w:p w14:paraId="31FD96A4" w14:textId="77777777" w:rsidR="00521746" w:rsidRPr="00521746" w:rsidRDefault="00521746" w:rsidP="00521746">
            <w:pPr>
              <w:widowControl/>
              <w:rPr>
                <w:rFonts w:ascii="Times New Roman" w:eastAsia="Times New Roman" w:hAnsi="Times New Roman" w:cs="Times New Roman"/>
                <w:sz w:val="20"/>
                <w:szCs w:val="20"/>
                <w:lang w:bidi="ar-SA"/>
              </w:rPr>
            </w:pPr>
            <w:r w:rsidRPr="00521746">
              <w:rPr>
                <w:rFonts w:ascii="Times New Roman" w:eastAsia="Times New Roman" w:hAnsi="Times New Roman" w:cs="Times New Roman"/>
                <w:sz w:val="20"/>
                <w:szCs w:val="20"/>
                <w:lang w:bidi="ar-SA"/>
              </w:rPr>
              <w:t>Итого:</w:t>
            </w:r>
          </w:p>
        </w:tc>
        <w:tc>
          <w:tcPr>
            <w:tcW w:w="1134" w:type="dxa"/>
            <w:tcBorders>
              <w:top w:val="nil"/>
              <w:left w:val="nil"/>
              <w:bottom w:val="single" w:sz="4" w:space="0" w:color="auto"/>
              <w:right w:val="single" w:sz="4" w:space="0" w:color="auto"/>
            </w:tcBorders>
            <w:shd w:val="clear" w:color="000000" w:fill="FFFFFF"/>
            <w:vAlign w:val="center"/>
            <w:hideMark/>
          </w:tcPr>
          <w:p w14:paraId="6888CF51" w14:textId="77777777" w:rsidR="00521746" w:rsidRPr="00521746" w:rsidRDefault="00521746" w:rsidP="00521746">
            <w:pPr>
              <w:widowControl/>
              <w:rPr>
                <w:rFonts w:ascii="Calibri" w:eastAsia="Times New Roman" w:hAnsi="Calibri" w:cs="Calibri"/>
                <w:lang w:bidi="ar-SA"/>
              </w:rPr>
            </w:pPr>
            <w:r w:rsidRPr="00521746">
              <w:rPr>
                <w:rFonts w:ascii="Calibri" w:eastAsia="Calibri" w:hAnsi="Calibri" w:cs="Calibri"/>
                <w:lang w:bidi="ar-SA"/>
              </w:rPr>
              <w:t> </w:t>
            </w:r>
          </w:p>
        </w:tc>
        <w:tc>
          <w:tcPr>
            <w:tcW w:w="1134" w:type="dxa"/>
            <w:tcBorders>
              <w:top w:val="nil"/>
              <w:left w:val="nil"/>
              <w:bottom w:val="single" w:sz="4" w:space="0" w:color="auto"/>
              <w:right w:val="single" w:sz="4" w:space="0" w:color="auto"/>
            </w:tcBorders>
            <w:shd w:val="clear" w:color="000000" w:fill="FFFFFF"/>
            <w:vAlign w:val="center"/>
            <w:hideMark/>
          </w:tcPr>
          <w:p w14:paraId="63864A0A" w14:textId="77777777" w:rsidR="00521746" w:rsidRPr="00521746" w:rsidRDefault="00521746" w:rsidP="00521746">
            <w:pPr>
              <w:widowControl/>
              <w:rPr>
                <w:rFonts w:ascii="Calibri" w:eastAsia="Times New Roman" w:hAnsi="Calibri" w:cs="Calibri"/>
                <w:lang w:bidi="ar-SA"/>
              </w:rPr>
            </w:pPr>
            <w:r w:rsidRPr="00521746">
              <w:rPr>
                <w:rFonts w:ascii="Calibri" w:eastAsia="Calibri" w:hAnsi="Calibri" w:cs="Calibri"/>
                <w:lang w:bidi="ar-SA"/>
              </w:rPr>
              <w:t> </w:t>
            </w:r>
          </w:p>
        </w:tc>
        <w:tc>
          <w:tcPr>
            <w:tcW w:w="1616" w:type="dxa"/>
            <w:tcBorders>
              <w:top w:val="nil"/>
              <w:left w:val="nil"/>
              <w:bottom w:val="single" w:sz="4" w:space="0" w:color="auto"/>
              <w:right w:val="single" w:sz="4" w:space="0" w:color="auto"/>
            </w:tcBorders>
            <w:shd w:val="clear" w:color="000000" w:fill="FFFFFF"/>
            <w:vAlign w:val="center"/>
            <w:hideMark/>
          </w:tcPr>
          <w:p w14:paraId="31D345E3" w14:textId="77777777" w:rsidR="00521746" w:rsidRPr="00521746" w:rsidRDefault="00521746" w:rsidP="00521746">
            <w:pPr>
              <w:widowControl/>
              <w:rPr>
                <w:rFonts w:ascii="Calibri" w:eastAsia="Times New Roman" w:hAnsi="Calibri" w:cs="Calibri"/>
                <w:lang w:bidi="ar-SA"/>
              </w:rPr>
            </w:pPr>
            <w:r w:rsidRPr="00521746">
              <w:rPr>
                <w:rFonts w:ascii="Calibri" w:eastAsia="Calibri" w:hAnsi="Calibri" w:cs="Calibri"/>
                <w:lang w:bidi="ar-SA"/>
              </w:rPr>
              <w:t> </w:t>
            </w:r>
          </w:p>
        </w:tc>
        <w:tc>
          <w:tcPr>
            <w:tcW w:w="1526" w:type="dxa"/>
            <w:tcBorders>
              <w:top w:val="nil"/>
              <w:left w:val="nil"/>
              <w:bottom w:val="single" w:sz="4" w:space="0" w:color="auto"/>
              <w:right w:val="single" w:sz="4" w:space="0" w:color="auto"/>
            </w:tcBorders>
            <w:shd w:val="clear" w:color="000000" w:fill="FFFFFF"/>
            <w:vAlign w:val="center"/>
            <w:hideMark/>
          </w:tcPr>
          <w:p w14:paraId="112CF0A8" w14:textId="77777777" w:rsidR="00521746" w:rsidRPr="00521746" w:rsidRDefault="00521746" w:rsidP="00521746">
            <w:pPr>
              <w:widowControl/>
              <w:jc w:val="right"/>
              <w:rPr>
                <w:rFonts w:ascii="Times New Roman" w:eastAsia="Times New Roman" w:hAnsi="Times New Roman" w:cs="Times New Roman"/>
                <w:b/>
                <w:bCs/>
                <w:sz w:val="20"/>
                <w:szCs w:val="20"/>
                <w:lang w:bidi="ar-SA"/>
              </w:rPr>
            </w:pPr>
            <w:r w:rsidRPr="00521746">
              <w:rPr>
                <w:rFonts w:ascii="Times New Roman" w:eastAsia="Times New Roman" w:hAnsi="Times New Roman" w:cs="Times New Roman"/>
                <w:b/>
                <w:bCs/>
                <w:sz w:val="20"/>
                <w:szCs w:val="20"/>
                <w:lang w:bidi="ar-SA"/>
              </w:rPr>
              <w:t>38 100 000,00</w:t>
            </w:r>
          </w:p>
        </w:tc>
      </w:tr>
    </w:tbl>
    <w:p w14:paraId="6EE88954" w14:textId="69E93FD8" w:rsidR="00521746" w:rsidRDefault="00521746" w:rsidP="00E312EC">
      <w:pPr>
        <w:rPr>
          <w:rFonts w:ascii="Times New Roman" w:hAnsi="Times New Roman" w:cs="Times New Roman"/>
        </w:rPr>
      </w:pPr>
    </w:p>
    <w:p w14:paraId="344323B3" w14:textId="0EBD68E4" w:rsidR="00521746" w:rsidRDefault="00521746" w:rsidP="00E312EC">
      <w:pPr>
        <w:rPr>
          <w:rFonts w:ascii="Times New Roman" w:hAnsi="Times New Roman" w:cs="Times New Roman"/>
        </w:rPr>
      </w:pPr>
    </w:p>
    <w:p w14:paraId="136DA4A9" w14:textId="77777777" w:rsidR="00521746" w:rsidRDefault="00521746" w:rsidP="00E312EC">
      <w:pPr>
        <w:rPr>
          <w:rFonts w:ascii="Times New Roman" w:hAnsi="Times New Roman" w:cs="Times New Roman"/>
        </w:rPr>
      </w:pPr>
    </w:p>
    <w:p w14:paraId="45AFD363" w14:textId="77777777" w:rsidR="00E312EC" w:rsidRDefault="00E312EC" w:rsidP="00E312EC">
      <w:pPr>
        <w:rPr>
          <w:rFonts w:ascii="Times New Roman" w:hAnsi="Times New Roman" w:cs="Times New Roman"/>
        </w:rPr>
      </w:pPr>
    </w:p>
    <w:p w14:paraId="054D5A2E" w14:textId="77777777" w:rsidR="00E312EC" w:rsidRDefault="00E312EC" w:rsidP="00E312EC">
      <w:pPr>
        <w:rPr>
          <w:rFonts w:ascii="Times New Roman" w:hAnsi="Times New Roman" w:cs="Times New Roman"/>
          <w:lang w:val="uz-Cyrl-UZ"/>
        </w:rPr>
      </w:pPr>
    </w:p>
    <w:p w14:paraId="10EA82EB" w14:textId="77777777" w:rsidR="00E312EC" w:rsidRDefault="00E312EC">
      <w:pPr>
        <w:rPr>
          <w:rFonts w:ascii="Times New Roman" w:hAnsi="Times New Roman" w:cs="Times New Roman"/>
          <w:lang w:val="uz-Cyrl-UZ"/>
        </w:rPr>
      </w:pPr>
    </w:p>
    <w:p w14:paraId="64401A0A" w14:textId="0A33EDCB" w:rsidR="00865859" w:rsidRDefault="00865859">
      <w:pPr>
        <w:rPr>
          <w:rFonts w:ascii="Times New Roman" w:hAnsi="Times New Roman" w:cs="Times New Roman"/>
        </w:rPr>
      </w:pPr>
      <w:r>
        <w:rPr>
          <w:rFonts w:ascii="Times New Roman" w:hAnsi="Times New Roman" w:cs="Times New Roman"/>
        </w:rPr>
        <w:br w:type="page"/>
      </w:r>
    </w:p>
    <w:p w14:paraId="0976EBCF" w14:textId="60C3ABE7" w:rsidR="00470F05" w:rsidRPr="00F9175F" w:rsidRDefault="00595CEA" w:rsidP="00F9175F">
      <w:pPr>
        <w:pStyle w:val="24"/>
        <w:keepNext/>
        <w:keepLines/>
        <w:spacing w:after="120" w:line="254" w:lineRule="auto"/>
        <w:rPr>
          <w:sz w:val="20"/>
          <w:szCs w:val="20"/>
        </w:rPr>
      </w:pPr>
      <w:bookmarkStart w:id="42" w:name="bookmark150"/>
      <w:bookmarkStart w:id="43" w:name="bookmark151"/>
      <w:bookmarkStart w:id="44" w:name="bookmark152"/>
      <w:r w:rsidRPr="00F9175F">
        <w:rPr>
          <w:sz w:val="20"/>
          <w:szCs w:val="20"/>
        </w:rPr>
        <w:lastRenderedPageBreak/>
        <w:t xml:space="preserve">ПРОЕКТ </w:t>
      </w:r>
      <w:r w:rsidR="00431ED3" w:rsidRPr="00F9175F">
        <w:rPr>
          <w:sz w:val="20"/>
          <w:szCs w:val="20"/>
        </w:rPr>
        <w:t>ДОГОВОР</w:t>
      </w:r>
      <w:r w:rsidRPr="00F9175F">
        <w:rPr>
          <w:sz w:val="20"/>
          <w:szCs w:val="20"/>
        </w:rPr>
        <w:t>А</w:t>
      </w:r>
      <w:r w:rsidR="00431ED3" w:rsidRPr="00F9175F">
        <w:rPr>
          <w:sz w:val="20"/>
          <w:szCs w:val="20"/>
        </w:rPr>
        <w:t xml:space="preserve"> №</w:t>
      </w:r>
      <w:bookmarkEnd w:id="42"/>
      <w:bookmarkEnd w:id="43"/>
      <w:bookmarkEnd w:id="44"/>
    </w:p>
    <w:p w14:paraId="324126BD" w14:textId="1A0D66AE" w:rsidR="00470F05" w:rsidRPr="00F9175F" w:rsidRDefault="006603CC" w:rsidP="00065E09">
      <w:pPr>
        <w:pStyle w:val="22"/>
        <w:spacing w:line="233" w:lineRule="auto"/>
        <w:ind w:firstLine="0"/>
        <w:jc w:val="center"/>
        <w:rPr>
          <w:sz w:val="20"/>
          <w:szCs w:val="20"/>
        </w:rPr>
      </w:pPr>
      <w:r w:rsidRPr="00F9175F">
        <w:rPr>
          <w:sz w:val="20"/>
          <w:szCs w:val="20"/>
        </w:rPr>
        <w:t>«___</w:t>
      </w:r>
      <w:proofErr w:type="gramStart"/>
      <w:r w:rsidRPr="00F9175F">
        <w:rPr>
          <w:sz w:val="20"/>
          <w:szCs w:val="20"/>
        </w:rPr>
        <w:t>_»_</w:t>
      </w:r>
      <w:proofErr w:type="gramEnd"/>
      <w:r w:rsidRPr="00F9175F">
        <w:rPr>
          <w:sz w:val="20"/>
          <w:szCs w:val="20"/>
        </w:rPr>
        <w:t xml:space="preserve">_____________ 2021 г.                                                                                              </w:t>
      </w:r>
      <w:r w:rsidR="00431ED3" w:rsidRPr="00F9175F">
        <w:rPr>
          <w:sz w:val="20"/>
          <w:szCs w:val="20"/>
        </w:rPr>
        <w:t>г. Ташкент</w:t>
      </w:r>
    </w:p>
    <w:p w14:paraId="79C700BA" w14:textId="1AE730CE" w:rsidR="00470F05" w:rsidRPr="00F9175F" w:rsidRDefault="00D27431" w:rsidP="00D27431">
      <w:pPr>
        <w:pStyle w:val="22"/>
        <w:tabs>
          <w:tab w:val="left" w:pos="2712"/>
          <w:tab w:val="left" w:pos="5039"/>
          <w:tab w:val="left" w:leader="underscore" w:pos="5606"/>
        </w:tabs>
        <w:ind w:firstLine="0"/>
        <w:jc w:val="both"/>
        <w:rPr>
          <w:sz w:val="20"/>
          <w:szCs w:val="20"/>
        </w:rPr>
      </w:pPr>
      <w:r w:rsidRPr="00F9175F">
        <w:rPr>
          <w:sz w:val="20"/>
          <w:szCs w:val="20"/>
        </w:rPr>
        <w:t>_________________________________</w:t>
      </w:r>
      <w:r w:rsidR="00431ED3" w:rsidRPr="00F9175F">
        <w:rPr>
          <w:sz w:val="20"/>
          <w:szCs w:val="20"/>
        </w:rPr>
        <w:t xml:space="preserve">, действующего на основании </w:t>
      </w:r>
      <w:r w:rsidRPr="00F9175F">
        <w:rPr>
          <w:sz w:val="20"/>
          <w:szCs w:val="20"/>
        </w:rPr>
        <w:t>______________</w:t>
      </w:r>
      <w:r w:rsidR="00431ED3" w:rsidRPr="00F9175F">
        <w:rPr>
          <w:sz w:val="20"/>
          <w:szCs w:val="20"/>
        </w:rPr>
        <w:t>, с одной</w:t>
      </w:r>
      <w:r w:rsidRPr="00F9175F">
        <w:rPr>
          <w:sz w:val="20"/>
          <w:szCs w:val="20"/>
        </w:rPr>
        <w:t xml:space="preserve"> </w:t>
      </w:r>
      <w:r w:rsidR="00431ED3" w:rsidRPr="00F9175F">
        <w:rPr>
          <w:sz w:val="20"/>
          <w:szCs w:val="20"/>
        </w:rPr>
        <w:t>стороны,</w:t>
      </w:r>
      <w:r w:rsidRPr="00F9175F">
        <w:rPr>
          <w:sz w:val="20"/>
          <w:szCs w:val="20"/>
        </w:rPr>
        <w:t xml:space="preserve"> </w:t>
      </w:r>
      <w:r w:rsidR="00431ED3" w:rsidRPr="00F9175F">
        <w:rPr>
          <w:sz w:val="20"/>
          <w:szCs w:val="20"/>
        </w:rPr>
        <w:t xml:space="preserve">и </w:t>
      </w:r>
      <w:r w:rsidRPr="00F9175F">
        <w:rPr>
          <w:sz w:val="20"/>
          <w:szCs w:val="20"/>
        </w:rPr>
        <w:t>________________________________________________</w:t>
      </w:r>
      <w:r w:rsidR="00431ED3" w:rsidRPr="00F9175F">
        <w:rPr>
          <w:sz w:val="20"/>
          <w:szCs w:val="20"/>
        </w:rPr>
        <w:t>,</w:t>
      </w:r>
      <w:r w:rsidRPr="00F9175F">
        <w:rPr>
          <w:sz w:val="20"/>
          <w:szCs w:val="20"/>
        </w:rPr>
        <w:t xml:space="preserve"> </w:t>
      </w:r>
      <w:r w:rsidR="00431ED3" w:rsidRPr="00F9175F">
        <w:rPr>
          <w:sz w:val="20"/>
          <w:szCs w:val="20"/>
        </w:rPr>
        <w:t>именуемое в дальнейшем «Исполнитель», в лице</w:t>
      </w:r>
      <w:r w:rsidRPr="00F9175F">
        <w:rPr>
          <w:sz w:val="20"/>
          <w:szCs w:val="20"/>
        </w:rPr>
        <w:t>___________________________</w:t>
      </w:r>
      <w:r w:rsidR="00431ED3" w:rsidRPr="00F9175F">
        <w:rPr>
          <w:sz w:val="20"/>
          <w:szCs w:val="20"/>
        </w:rPr>
        <w:t xml:space="preserve">, действующего на основании </w:t>
      </w:r>
      <w:r w:rsidRPr="00F9175F">
        <w:rPr>
          <w:sz w:val="20"/>
          <w:szCs w:val="20"/>
        </w:rPr>
        <w:t>_______________</w:t>
      </w:r>
      <w:r w:rsidR="00431ED3" w:rsidRPr="00F9175F">
        <w:rPr>
          <w:sz w:val="20"/>
          <w:szCs w:val="20"/>
        </w:rPr>
        <w:t>, с другой стороны, заключили договор о нижеследующем:</w:t>
      </w:r>
    </w:p>
    <w:p w14:paraId="6273D2BC" w14:textId="77777777" w:rsidR="00470F05" w:rsidRPr="00F9175F" w:rsidRDefault="00431ED3" w:rsidP="00ED5A06">
      <w:pPr>
        <w:pStyle w:val="24"/>
        <w:keepNext/>
        <w:keepLines/>
        <w:numPr>
          <w:ilvl w:val="0"/>
          <w:numId w:val="6"/>
        </w:numPr>
        <w:tabs>
          <w:tab w:val="left" w:pos="353"/>
        </w:tabs>
        <w:spacing w:before="80" w:after="80" w:line="257" w:lineRule="auto"/>
        <w:rPr>
          <w:sz w:val="20"/>
          <w:szCs w:val="20"/>
        </w:rPr>
      </w:pPr>
      <w:bookmarkStart w:id="45" w:name="bookmark155"/>
      <w:bookmarkStart w:id="46" w:name="bookmark153"/>
      <w:bookmarkStart w:id="47" w:name="bookmark154"/>
      <w:bookmarkStart w:id="48" w:name="bookmark156"/>
      <w:bookmarkEnd w:id="45"/>
      <w:r w:rsidRPr="00F9175F">
        <w:rPr>
          <w:sz w:val="20"/>
          <w:szCs w:val="20"/>
        </w:rPr>
        <w:t>Предмет договора</w:t>
      </w:r>
      <w:bookmarkEnd w:id="46"/>
      <w:bookmarkEnd w:id="47"/>
      <w:bookmarkEnd w:id="48"/>
    </w:p>
    <w:p w14:paraId="1068572F" w14:textId="0C826690" w:rsidR="00470F05" w:rsidRPr="00F9175F" w:rsidRDefault="00431ED3" w:rsidP="00ED5A06">
      <w:pPr>
        <w:pStyle w:val="22"/>
        <w:numPr>
          <w:ilvl w:val="1"/>
          <w:numId w:val="6"/>
        </w:numPr>
        <w:tabs>
          <w:tab w:val="left" w:pos="993"/>
          <w:tab w:val="left" w:pos="1540"/>
        </w:tabs>
        <w:ind w:firstLine="567"/>
        <w:jc w:val="both"/>
        <w:rPr>
          <w:sz w:val="20"/>
          <w:szCs w:val="20"/>
        </w:rPr>
      </w:pPr>
      <w:bookmarkStart w:id="49" w:name="bookmark157"/>
      <w:bookmarkEnd w:id="49"/>
      <w:r w:rsidRPr="00F9175F">
        <w:rPr>
          <w:sz w:val="20"/>
          <w:szCs w:val="20"/>
        </w:rPr>
        <w:t xml:space="preserve">«Исполнитель» принимает </w:t>
      </w:r>
      <w:r w:rsidR="006603CC" w:rsidRPr="00F9175F">
        <w:rPr>
          <w:sz w:val="20"/>
          <w:szCs w:val="20"/>
        </w:rPr>
        <w:t xml:space="preserve">на себя </w:t>
      </w:r>
      <w:r w:rsidRPr="00F9175F">
        <w:rPr>
          <w:sz w:val="20"/>
          <w:szCs w:val="20"/>
        </w:rPr>
        <w:t xml:space="preserve">обязательства </w:t>
      </w:r>
      <w:r w:rsidR="00D27431" w:rsidRPr="00F9175F">
        <w:rPr>
          <w:sz w:val="20"/>
          <w:szCs w:val="20"/>
        </w:rPr>
        <w:t>________________</w:t>
      </w:r>
      <w:r w:rsidRPr="00F9175F">
        <w:rPr>
          <w:sz w:val="20"/>
          <w:szCs w:val="20"/>
        </w:rPr>
        <w:t xml:space="preserve"> «Заказчик</w:t>
      </w:r>
      <w:r w:rsidR="006603CC" w:rsidRPr="00F9175F">
        <w:rPr>
          <w:sz w:val="20"/>
          <w:szCs w:val="20"/>
        </w:rPr>
        <w:t>у</w:t>
      </w:r>
      <w:r w:rsidRPr="00F9175F">
        <w:rPr>
          <w:sz w:val="20"/>
          <w:szCs w:val="20"/>
        </w:rPr>
        <w:t xml:space="preserve">», </w:t>
      </w:r>
      <w:r w:rsidR="006603CC" w:rsidRPr="00F9175F">
        <w:rPr>
          <w:sz w:val="20"/>
          <w:szCs w:val="20"/>
        </w:rPr>
        <w:br/>
      </w:r>
      <w:r w:rsidRPr="00F9175F">
        <w:rPr>
          <w:sz w:val="20"/>
          <w:szCs w:val="20"/>
        </w:rPr>
        <w:t xml:space="preserve">а «Заказчик» оплатить в соответствии с условиями и положениями договора по ценам, указанным </w:t>
      </w:r>
      <w:r w:rsidR="006603CC" w:rsidRPr="00F9175F">
        <w:rPr>
          <w:sz w:val="20"/>
          <w:szCs w:val="20"/>
        </w:rPr>
        <w:br/>
      </w:r>
      <w:r w:rsidRPr="00F9175F">
        <w:rPr>
          <w:sz w:val="20"/>
          <w:szCs w:val="20"/>
        </w:rPr>
        <w:t xml:space="preserve">в приложении №1, являющемся неотъемлемой частью настоящего </w:t>
      </w:r>
      <w:r w:rsidR="006603CC" w:rsidRPr="00F9175F">
        <w:rPr>
          <w:sz w:val="20"/>
          <w:szCs w:val="20"/>
        </w:rPr>
        <w:t>Д</w:t>
      </w:r>
      <w:r w:rsidRPr="00F9175F">
        <w:rPr>
          <w:sz w:val="20"/>
          <w:szCs w:val="20"/>
        </w:rPr>
        <w:t>оговора.</w:t>
      </w:r>
    </w:p>
    <w:p w14:paraId="31DD3114" w14:textId="687F115C" w:rsidR="00470F05" w:rsidRPr="00F9175F" w:rsidRDefault="00431ED3" w:rsidP="00ED5A06">
      <w:pPr>
        <w:pStyle w:val="22"/>
        <w:numPr>
          <w:ilvl w:val="1"/>
          <w:numId w:val="6"/>
        </w:numPr>
        <w:tabs>
          <w:tab w:val="left" w:pos="993"/>
          <w:tab w:val="left" w:pos="1544"/>
        </w:tabs>
        <w:ind w:firstLine="567"/>
        <w:jc w:val="both"/>
        <w:rPr>
          <w:sz w:val="20"/>
          <w:szCs w:val="20"/>
        </w:rPr>
      </w:pPr>
      <w:bookmarkStart w:id="50" w:name="bookmark158"/>
      <w:bookmarkStart w:id="51" w:name="bookmark159"/>
      <w:bookmarkEnd w:id="50"/>
      <w:bookmarkEnd w:id="51"/>
      <w:r w:rsidRPr="00F9175F">
        <w:rPr>
          <w:sz w:val="20"/>
          <w:szCs w:val="20"/>
        </w:rPr>
        <w:t xml:space="preserve">Качество </w:t>
      </w:r>
      <w:r w:rsidR="006603CC" w:rsidRPr="00F9175F">
        <w:rPr>
          <w:sz w:val="20"/>
          <w:szCs w:val="20"/>
        </w:rPr>
        <w:t>работ (услуг)</w:t>
      </w:r>
      <w:r w:rsidRPr="00F9175F">
        <w:rPr>
          <w:sz w:val="20"/>
          <w:szCs w:val="20"/>
        </w:rPr>
        <w:t xml:space="preserve"> должно соответствовать, требованиям «</w:t>
      </w:r>
      <w:r w:rsidR="006603CC" w:rsidRPr="00F9175F">
        <w:rPr>
          <w:sz w:val="20"/>
          <w:szCs w:val="20"/>
        </w:rPr>
        <w:t>Заказчика</w:t>
      </w:r>
      <w:r w:rsidRPr="00F9175F">
        <w:rPr>
          <w:sz w:val="20"/>
          <w:szCs w:val="20"/>
        </w:rPr>
        <w:t>», утвержденному сторонами, а также другим нормам и правилам, установленным в Республике Узбекистан.</w:t>
      </w:r>
    </w:p>
    <w:p w14:paraId="0DB09759" w14:textId="77777777" w:rsidR="00470F05" w:rsidRPr="00F9175F" w:rsidRDefault="00431ED3" w:rsidP="00ED5A06">
      <w:pPr>
        <w:pStyle w:val="24"/>
        <w:keepNext/>
        <w:keepLines/>
        <w:numPr>
          <w:ilvl w:val="0"/>
          <w:numId w:val="6"/>
        </w:numPr>
        <w:tabs>
          <w:tab w:val="left" w:pos="353"/>
        </w:tabs>
        <w:spacing w:before="80" w:after="80" w:line="252" w:lineRule="auto"/>
        <w:rPr>
          <w:sz w:val="20"/>
          <w:szCs w:val="20"/>
        </w:rPr>
      </w:pPr>
      <w:bookmarkStart w:id="52" w:name="bookmark162"/>
      <w:bookmarkStart w:id="53" w:name="bookmark160"/>
      <w:bookmarkStart w:id="54" w:name="bookmark161"/>
      <w:bookmarkStart w:id="55" w:name="bookmark163"/>
      <w:bookmarkEnd w:id="52"/>
      <w:r w:rsidRPr="00F9175F">
        <w:rPr>
          <w:sz w:val="20"/>
          <w:szCs w:val="20"/>
        </w:rPr>
        <w:t>Общая стоимость договора и условия платежа</w:t>
      </w:r>
      <w:bookmarkEnd w:id="53"/>
      <w:bookmarkEnd w:id="54"/>
      <w:bookmarkEnd w:id="55"/>
    </w:p>
    <w:p w14:paraId="4AAAE4F5" w14:textId="05710283" w:rsidR="00470F05" w:rsidRPr="00F9175F" w:rsidRDefault="00431ED3" w:rsidP="00ED5A06">
      <w:pPr>
        <w:pStyle w:val="22"/>
        <w:numPr>
          <w:ilvl w:val="1"/>
          <w:numId w:val="6"/>
        </w:numPr>
        <w:tabs>
          <w:tab w:val="left" w:pos="993"/>
          <w:tab w:val="left" w:pos="1545"/>
          <w:tab w:val="left" w:leader="underscore" w:pos="6690"/>
        </w:tabs>
        <w:spacing w:line="230" w:lineRule="auto"/>
        <w:ind w:firstLine="567"/>
        <w:jc w:val="both"/>
        <w:rPr>
          <w:sz w:val="20"/>
          <w:szCs w:val="20"/>
        </w:rPr>
      </w:pPr>
      <w:bookmarkStart w:id="56" w:name="bookmark164"/>
      <w:bookmarkEnd w:id="56"/>
      <w:r w:rsidRPr="00F9175F">
        <w:rPr>
          <w:sz w:val="20"/>
          <w:szCs w:val="20"/>
        </w:rPr>
        <w:t xml:space="preserve">Общая стоимость настоящего договора составляет </w:t>
      </w:r>
      <w:r w:rsidR="00D27431" w:rsidRPr="00F9175F">
        <w:rPr>
          <w:sz w:val="20"/>
          <w:szCs w:val="20"/>
        </w:rPr>
        <w:t>________________________________</w:t>
      </w:r>
      <w:proofErr w:type="spellStart"/>
      <w:r w:rsidRPr="00F9175F">
        <w:rPr>
          <w:sz w:val="20"/>
          <w:szCs w:val="20"/>
        </w:rPr>
        <w:t>сум</w:t>
      </w:r>
      <w:proofErr w:type="spellEnd"/>
      <w:r w:rsidR="006603CC" w:rsidRPr="00F9175F">
        <w:rPr>
          <w:sz w:val="20"/>
          <w:szCs w:val="20"/>
        </w:rPr>
        <w:t xml:space="preserve"> с НДС (без НДС)</w:t>
      </w:r>
      <w:r w:rsidRPr="00F9175F">
        <w:rPr>
          <w:sz w:val="20"/>
          <w:szCs w:val="20"/>
        </w:rPr>
        <w:t>.</w:t>
      </w:r>
    </w:p>
    <w:p w14:paraId="191E6A9D" w14:textId="399BB860" w:rsidR="00470F05" w:rsidRPr="00F9175F" w:rsidRDefault="00431ED3" w:rsidP="00ED5A06">
      <w:pPr>
        <w:pStyle w:val="22"/>
        <w:numPr>
          <w:ilvl w:val="1"/>
          <w:numId w:val="6"/>
        </w:numPr>
        <w:tabs>
          <w:tab w:val="left" w:pos="993"/>
          <w:tab w:val="left" w:pos="1535"/>
        </w:tabs>
        <w:spacing w:line="230" w:lineRule="auto"/>
        <w:ind w:firstLine="567"/>
        <w:jc w:val="both"/>
        <w:rPr>
          <w:sz w:val="20"/>
          <w:szCs w:val="20"/>
        </w:rPr>
      </w:pPr>
      <w:bookmarkStart w:id="57" w:name="bookmark165"/>
      <w:bookmarkEnd w:id="57"/>
      <w:r w:rsidRPr="00F9175F">
        <w:rPr>
          <w:sz w:val="20"/>
          <w:szCs w:val="20"/>
        </w:rPr>
        <w:t xml:space="preserve">Цены на </w:t>
      </w:r>
      <w:r w:rsidR="006603CC" w:rsidRPr="00F9175F">
        <w:rPr>
          <w:sz w:val="20"/>
          <w:szCs w:val="20"/>
        </w:rPr>
        <w:t>оказываемую работу (услугу)</w:t>
      </w:r>
      <w:r w:rsidRPr="00F9175F">
        <w:rPr>
          <w:sz w:val="20"/>
          <w:szCs w:val="20"/>
        </w:rPr>
        <w:t xml:space="preserve"> явля</w:t>
      </w:r>
      <w:r w:rsidR="006603CC" w:rsidRPr="00F9175F">
        <w:rPr>
          <w:sz w:val="20"/>
          <w:szCs w:val="20"/>
        </w:rPr>
        <w:t>е</w:t>
      </w:r>
      <w:r w:rsidRPr="00F9175F">
        <w:rPr>
          <w:sz w:val="20"/>
          <w:szCs w:val="20"/>
        </w:rPr>
        <w:t>тся окончательными и до полного исполнения договора сторонами изменению не подлеж</w:t>
      </w:r>
      <w:r w:rsidR="006603CC" w:rsidRPr="00F9175F">
        <w:rPr>
          <w:sz w:val="20"/>
          <w:szCs w:val="20"/>
        </w:rPr>
        <w:t>и</w:t>
      </w:r>
      <w:r w:rsidRPr="00F9175F">
        <w:rPr>
          <w:sz w:val="20"/>
          <w:szCs w:val="20"/>
        </w:rPr>
        <w:t>т.</w:t>
      </w:r>
    </w:p>
    <w:p w14:paraId="3EECDA2F" w14:textId="60017BC4" w:rsidR="00470F05" w:rsidRPr="00F9175F" w:rsidRDefault="00431ED3" w:rsidP="00ED5A06">
      <w:pPr>
        <w:pStyle w:val="22"/>
        <w:numPr>
          <w:ilvl w:val="1"/>
          <w:numId w:val="6"/>
        </w:numPr>
        <w:tabs>
          <w:tab w:val="left" w:pos="993"/>
          <w:tab w:val="left" w:pos="1544"/>
        </w:tabs>
        <w:spacing w:line="230" w:lineRule="auto"/>
        <w:ind w:firstLine="567"/>
        <w:jc w:val="both"/>
        <w:rPr>
          <w:sz w:val="20"/>
          <w:szCs w:val="20"/>
        </w:rPr>
      </w:pPr>
      <w:bookmarkStart w:id="58" w:name="bookmark166"/>
      <w:bookmarkEnd w:id="58"/>
      <w:r w:rsidRPr="00F9175F">
        <w:rPr>
          <w:sz w:val="20"/>
          <w:szCs w:val="20"/>
        </w:rPr>
        <w:t xml:space="preserve">Расчеты за </w:t>
      </w:r>
      <w:r w:rsidR="006603CC" w:rsidRPr="00F9175F">
        <w:rPr>
          <w:sz w:val="20"/>
          <w:szCs w:val="20"/>
        </w:rPr>
        <w:t>работу (услугу)</w:t>
      </w:r>
      <w:r w:rsidRPr="00F9175F">
        <w:rPr>
          <w:sz w:val="20"/>
          <w:szCs w:val="20"/>
        </w:rPr>
        <w:t xml:space="preserve"> производятся «</w:t>
      </w:r>
      <w:r w:rsidR="006603CC" w:rsidRPr="00F9175F">
        <w:rPr>
          <w:sz w:val="20"/>
          <w:szCs w:val="20"/>
        </w:rPr>
        <w:t>Заказчиком</w:t>
      </w:r>
      <w:r w:rsidRPr="00F9175F">
        <w:rPr>
          <w:sz w:val="20"/>
          <w:szCs w:val="20"/>
        </w:rPr>
        <w:t xml:space="preserve">» путем </w:t>
      </w:r>
      <w:r w:rsidR="00D27431" w:rsidRPr="00F9175F">
        <w:rPr>
          <w:sz w:val="20"/>
          <w:szCs w:val="20"/>
        </w:rPr>
        <w:t xml:space="preserve">предоплаты </w:t>
      </w:r>
      <w:r w:rsidR="00FC3086" w:rsidRPr="00F9175F">
        <w:rPr>
          <w:sz w:val="20"/>
          <w:szCs w:val="20"/>
        </w:rPr>
        <w:t>30</w:t>
      </w:r>
      <w:r w:rsidR="006603CC" w:rsidRPr="00F9175F">
        <w:rPr>
          <w:sz w:val="20"/>
          <w:szCs w:val="20"/>
        </w:rPr>
        <w:t> </w:t>
      </w:r>
      <w:r w:rsidR="00D27431" w:rsidRPr="00F9175F">
        <w:rPr>
          <w:sz w:val="20"/>
          <w:szCs w:val="20"/>
        </w:rPr>
        <w:t>%</w:t>
      </w:r>
      <w:r w:rsidRPr="00F9175F">
        <w:rPr>
          <w:sz w:val="20"/>
          <w:szCs w:val="20"/>
        </w:rPr>
        <w:t xml:space="preserve"> в течение </w:t>
      </w:r>
      <w:r w:rsidR="006603CC" w:rsidRPr="00F9175F">
        <w:rPr>
          <w:sz w:val="20"/>
          <w:szCs w:val="20"/>
        </w:rPr>
        <w:br/>
      </w:r>
      <w:r w:rsidR="00D27431" w:rsidRPr="00F9175F">
        <w:rPr>
          <w:sz w:val="20"/>
          <w:szCs w:val="20"/>
        </w:rPr>
        <w:t>5</w:t>
      </w:r>
      <w:r w:rsidRPr="00F9175F">
        <w:rPr>
          <w:sz w:val="20"/>
          <w:szCs w:val="20"/>
        </w:rPr>
        <w:t xml:space="preserve"> (</w:t>
      </w:r>
      <w:r w:rsidR="00D27431" w:rsidRPr="00F9175F">
        <w:rPr>
          <w:sz w:val="20"/>
          <w:szCs w:val="20"/>
        </w:rPr>
        <w:t>пяти</w:t>
      </w:r>
      <w:r w:rsidRPr="00F9175F">
        <w:rPr>
          <w:sz w:val="20"/>
          <w:szCs w:val="20"/>
        </w:rPr>
        <w:t>) банковских дней после подписания договора</w:t>
      </w:r>
      <w:r w:rsidR="00D27431" w:rsidRPr="00F9175F">
        <w:rPr>
          <w:sz w:val="20"/>
          <w:szCs w:val="20"/>
        </w:rPr>
        <w:t xml:space="preserve">, остальные </w:t>
      </w:r>
      <w:r w:rsidR="00FC3086" w:rsidRPr="00F9175F">
        <w:rPr>
          <w:sz w:val="20"/>
          <w:szCs w:val="20"/>
        </w:rPr>
        <w:t>70</w:t>
      </w:r>
      <w:r w:rsidR="00D27431" w:rsidRPr="00F9175F">
        <w:rPr>
          <w:sz w:val="20"/>
          <w:szCs w:val="20"/>
        </w:rPr>
        <w:t xml:space="preserve">% после представления </w:t>
      </w:r>
      <w:r w:rsidR="00A17506" w:rsidRPr="00F9175F">
        <w:rPr>
          <w:sz w:val="20"/>
          <w:szCs w:val="20"/>
        </w:rPr>
        <w:br/>
      </w:r>
      <w:r w:rsidR="00D27431" w:rsidRPr="00F9175F">
        <w:rPr>
          <w:sz w:val="20"/>
          <w:szCs w:val="20"/>
        </w:rPr>
        <w:t>и подписания счет-фактуры и акта выполненных работ</w:t>
      </w:r>
      <w:r w:rsidR="00A17506" w:rsidRPr="00F9175F">
        <w:rPr>
          <w:sz w:val="20"/>
          <w:szCs w:val="20"/>
        </w:rPr>
        <w:t xml:space="preserve"> (услуг) </w:t>
      </w:r>
      <w:r w:rsidR="00F60BBF" w:rsidRPr="00F9175F">
        <w:rPr>
          <w:sz w:val="20"/>
          <w:szCs w:val="20"/>
        </w:rPr>
        <w:t>согласно графику</w:t>
      </w:r>
      <w:r w:rsidR="00A17506" w:rsidRPr="00F9175F">
        <w:rPr>
          <w:sz w:val="20"/>
          <w:szCs w:val="20"/>
        </w:rPr>
        <w:t xml:space="preserve"> оплаты</w:t>
      </w:r>
      <w:r w:rsidRPr="00F9175F">
        <w:rPr>
          <w:sz w:val="20"/>
          <w:szCs w:val="20"/>
        </w:rPr>
        <w:t>.</w:t>
      </w:r>
    </w:p>
    <w:p w14:paraId="1F7B0C0D" w14:textId="77777777" w:rsidR="00470F05" w:rsidRPr="00F9175F" w:rsidRDefault="00431ED3" w:rsidP="00ED5A06">
      <w:pPr>
        <w:pStyle w:val="22"/>
        <w:numPr>
          <w:ilvl w:val="1"/>
          <w:numId w:val="6"/>
        </w:numPr>
        <w:tabs>
          <w:tab w:val="left" w:pos="993"/>
          <w:tab w:val="left" w:pos="1549"/>
        </w:tabs>
        <w:spacing w:line="230" w:lineRule="auto"/>
        <w:ind w:firstLine="567"/>
        <w:jc w:val="both"/>
        <w:rPr>
          <w:sz w:val="20"/>
          <w:szCs w:val="20"/>
        </w:rPr>
      </w:pPr>
      <w:bookmarkStart w:id="59" w:name="bookmark167"/>
      <w:bookmarkEnd w:id="59"/>
      <w:r w:rsidRPr="00F9175F">
        <w:rPr>
          <w:sz w:val="20"/>
          <w:szCs w:val="20"/>
        </w:rPr>
        <w:t>После проведения взаиморасчетов, а также после истечения срока действия договора составляется акт сверки.</w:t>
      </w:r>
    </w:p>
    <w:p w14:paraId="4E8A136E" w14:textId="70A52F21" w:rsidR="00470F05" w:rsidRPr="00F9175F" w:rsidRDefault="00431ED3" w:rsidP="00ED5A06">
      <w:pPr>
        <w:pStyle w:val="24"/>
        <w:keepNext/>
        <w:keepLines/>
        <w:numPr>
          <w:ilvl w:val="0"/>
          <w:numId w:val="6"/>
        </w:numPr>
        <w:tabs>
          <w:tab w:val="left" w:pos="353"/>
        </w:tabs>
        <w:spacing w:before="80" w:after="80" w:line="233" w:lineRule="auto"/>
        <w:rPr>
          <w:sz w:val="20"/>
          <w:szCs w:val="20"/>
        </w:rPr>
      </w:pPr>
      <w:bookmarkStart w:id="60" w:name="bookmark170"/>
      <w:bookmarkStart w:id="61" w:name="bookmark168"/>
      <w:bookmarkStart w:id="62" w:name="bookmark169"/>
      <w:bookmarkStart w:id="63" w:name="bookmark171"/>
      <w:bookmarkEnd w:id="60"/>
      <w:r w:rsidRPr="00F9175F">
        <w:rPr>
          <w:sz w:val="20"/>
          <w:szCs w:val="20"/>
        </w:rPr>
        <w:t xml:space="preserve">Условия и сроки </w:t>
      </w:r>
      <w:bookmarkEnd w:id="61"/>
      <w:bookmarkEnd w:id="62"/>
      <w:bookmarkEnd w:id="63"/>
    </w:p>
    <w:p w14:paraId="22185275" w14:textId="29DB0F2C" w:rsidR="00470F05" w:rsidRPr="00F9175F" w:rsidRDefault="00431ED3" w:rsidP="00ED5A06">
      <w:pPr>
        <w:pStyle w:val="22"/>
        <w:numPr>
          <w:ilvl w:val="1"/>
          <w:numId w:val="6"/>
        </w:numPr>
        <w:tabs>
          <w:tab w:val="left" w:pos="993"/>
        </w:tabs>
        <w:spacing w:line="233" w:lineRule="auto"/>
        <w:ind w:firstLine="567"/>
        <w:jc w:val="both"/>
        <w:rPr>
          <w:sz w:val="20"/>
          <w:szCs w:val="20"/>
        </w:rPr>
      </w:pPr>
      <w:bookmarkStart w:id="64" w:name="bookmark172"/>
      <w:bookmarkEnd w:id="64"/>
      <w:r w:rsidRPr="00F9175F">
        <w:rPr>
          <w:sz w:val="20"/>
          <w:szCs w:val="20"/>
        </w:rPr>
        <w:t xml:space="preserve">Срок </w:t>
      </w:r>
      <w:r w:rsidR="00A17506" w:rsidRPr="00F9175F">
        <w:rPr>
          <w:sz w:val="20"/>
          <w:szCs w:val="20"/>
        </w:rPr>
        <w:t xml:space="preserve">работ (услуг) </w:t>
      </w:r>
      <w:r w:rsidRPr="00F9175F">
        <w:rPr>
          <w:sz w:val="20"/>
          <w:szCs w:val="20"/>
        </w:rPr>
        <w:t>указан</w:t>
      </w:r>
      <w:r w:rsidR="00A17506" w:rsidRPr="00F9175F">
        <w:rPr>
          <w:sz w:val="20"/>
          <w:szCs w:val="20"/>
        </w:rPr>
        <w:t>ы</w:t>
      </w:r>
      <w:r w:rsidRPr="00F9175F">
        <w:rPr>
          <w:sz w:val="20"/>
          <w:szCs w:val="20"/>
        </w:rPr>
        <w:t xml:space="preserve"> в приложение №1, в течение которого «Исполнитель» обязан </w:t>
      </w:r>
      <w:r w:rsidR="00A17506" w:rsidRPr="00F9175F">
        <w:rPr>
          <w:sz w:val="20"/>
          <w:szCs w:val="20"/>
        </w:rPr>
        <w:t>его исполнит.</w:t>
      </w:r>
    </w:p>
    <w:p w14:paraId="5B302D3B" w14:textId="77777777" w:rsidR="00470F05" w:rsidRPr="00F9175F" w:rsidRDefault="00431ED3" w:rsidP="00ED5A06">
      <w:pPr>
        <w:pStyle w:val="24"/>
        <w:keepNext/>
        <w:keepLines/>
        <w:numPr>
          <w:ilvl w:val="0"/>
          <w:numId w:val="6"/>
        </w:numPr>
        <w:tabs>
          <w:tab w:val="left" w:pos="353"/>
        </w:tabs>
        <w:spacing w:before="80" w:after="80" w:line="254" w:lineRule="auto"/>
        <w:rPr>
          <w:sz w:val="20"/>
          <w:szCs w:val="20"/>
        </w:rPr>
      </w:pPr>
      <w:bookmarkStart w:id="65" w:name="bookmark173"/>
      <w:bookmarkStart w:id="66" w:name="bookmark176"/>
      <w:bookmarkStart w:id="67" w:name="bookmark174"/>
      <w:bookmarkStart w:id="68" w:name="bookmark175"/>
      <w:bookmarkStart w:id="69" w:name="bookmark177"/>
      <w:bookmarkEnd w:id="65"/>
      <w:bookmarkEnd w:id="66"/>
      <w:r w:rsidRPr="00F9175F">
        <w:rPr>
          <w:sz w:val="20"/>
          <w:szCs w:val="20"/>
        </w:rPr>
        <w:t>Порядок сдачи-приемки</w:t>
      </w:r>
      <w:bookmarkEnd w:id="67"/>
      <w:bookmarkEnd w:id="68"/>
      <w:bookmarkEnd w:id="69"/>
    </w:p>
    <w:p w14:paraId="62441E34" w14:textId="328560B8" w:rsidR="00470F05" w:rsidRPr="00F9175F" w:rsidRDefault="00A17506" w:rsidP="00ED5A06">
      <w:pPr>
        <w:pStyle w:val="22"/>
        <w:numPr>
          <w:ilvl w:val="1"/>
          <w:numId w:val="6"/>
        </w:numPr>
        <w:tabs>
          <w:tab w:val="left" w:pos="993"/>
        </w:tabs>
        <w:spacing w:line="233" w:lineRule="auto"/>
        <w:ind w:firstLine="567"/>
        <w:jc w:val="both"/>
        <w:rPr>
          <w:sz w:val="20"/>
          <w:szCs w:val="20"/>
        </w:rPr>
      </w:pPr>
      <w:bookmarkStart w:id="70" w:name="bookmark178"/>
      <w:bookmarkEnd w:id="70"/>
      <w:r w:rsidRPr="00F9175F">
        <w:rPr>
          <w:sz w:val="20"/>
          <w:szCs w:val="20"/>
        </w:rPr>
        <w:t>П</w:t>
      </w:r>
      <w:r w:rsidR="00431ED3" w:rsidRPr="00F9175F">
        <w:rPr>
          <w:sz w:val="20"/>
          <w:szCs w:val="20"/>
        </w:rPr>
        <w:t xml:space="preserve">осле составления и подписания </w:t>
      </w:r>
      <w:r w:rsidRPr="00F9175F">
        <w:rPr>
          <w:sz w:val="20"/>
          <w:szCs w:val="20"/>
        </w:rPr>
        <w:t xml:space="preserve">акта выполненных работ и </w:t>
      </w:r>
      <w:r w:rsidR="00431ED3" w:rsidRPr="00F9175F">
        <w:rPr>
          <w:sz w:val="20"/>
          <w:szCs w:val="20"/>
        </w:rPr>
        <w:t>счет-фактуры, подписанных уполномоченными</w:t>
      </w:r>
      <w:r w:rsidR="00D27431" w:rsidRPr="00F9175F">
        <w:rPr>
          <w:sz w:val="20"/>
          <w:szCs w:val="20"/>
        </w:rPr>
        <w:t xml:space="preserve"> </w:t>
      </w:r>
      <w:r w:rsidR="00431ED3" w:rsidRPr="00F9175F">
        <w:rPr>
          <w:sz w:val="20"/>
          <w:szCs w:val="20"/>
        </w:rPr>
        <w:t>лицами.</w:t>
      </w:r>
    </w:p>
    <w:p w14:paraId="6A478EB3" w14:textId="1D78DD07" w:rsidR="00470F05" w:rsidRPr="00F9175F" w:rsidRDefault="00431ED3" w:rsidP="00ED5A06">
      <w:pPr>
        <w:pStyle w:val="22"/>
        <w:numPr>
          <w:ilvl w:val="1"/>
          <w:numId w:val="6"/>
        </w:numPr>
        <w:tabs>
          <w:tab w:val="left" w:pos="993"/>
        </w:tabs>
        <w:spacing w:line="233" w:lineRule="auto"/>
        <w:ind w:firstLine="567"/>
        <w:jc w:val="both"/>
        <w:rPr>
          <w:sz w:val="20"/>
          <w:szCs w:val="20"/>
        </w:rPr>
      </w:pPr>
      <w:bookmarkStart w:id="71" w:name="bookmark179"/>
      <w:bookmarkEnd w:id="71"/>
      <w:r w:rsidRPr="00F9175F">
        <w:rPr>
          <w:sz w:val="20"/>
          <w:szCs w:val="20"/>
        </w:rPr>
        <w:t xml:space="preserve">Приемка по качеству и количеству </w:t>
      </w:r>
      <w:r w:rsidR="00A17506" w:rsidRPr="00F9175F">
        <w:rPr>
          <w:sz w:val="20"/>
          <w:szCs w:val="20"/>
        </w:rPr>
        <w:t xml:space="preserve">выполненных работ (услуг) </w:t>
      </w:r>
      <w:r w:rsidRPr="00F9175F">
        <w:rPr>
          <w:sz w:val="20"/>
          <w:szCs w:val="20"/>
        </w:rPr>
        <w:t xml:space="preserve">осуществляется </w:t>
      </w:r>
      <w:r w:rsidR="00A17506" w:rsidRPr="00F9175F">
        <w:rPr>
          <w:sz w:val="20"/>
          <w:szCs w:val="20"/>
        </w:rPr>
        <w:br/>
      </w:r>
      <w:r w:rsidRPr="00F9175F">
        <w:rPr>
          <w:sz w:val="20"/>
          <w:szCs w:val="20"/>
        </w:rPr>
        <w:t>с требованиями «</w:t>
      </w:r>
      <w:r w:rsidR="00A17506" w:rsidRPr="00F9175F">
        <w:rPr>
          <w:sz w:val="20"/>
          <w:szCs w:val="20"/>
        </w:rPr>
        <w:t>Заказчика</w:t>
      </w:r>
      <w:r w:rsidRPr="00F9175F">
        <w:rPr>
          <w:sz w:val="20"/>
          <w:szCs w:val="20"/>
        </w:rPr>
        <w:t>».</w:t>
      </w:r>
    </w:p>
    <w:p w14:paraId="563A52C0" w14:textId="3D0DA5CE" w:rsidR="00470F05" w:rsidRPr="00F9175F" w:rsidRDefault="00431ED3" w:rsidP="00ED5A06">
      <w:pPr>
        <w:pStyle w:val="24"/>
        <w:keepNext/>
        <w:keepLines/>
        <w:numPr>
          <w:ilvl w:val="0"/>
          <w:numId w:val="6"/>
        </w:numPr>
        <w:tabs>
          <w:tab w:val="left" w:pos="353"/>
        </w:tabs>
        <w:spacing w:before="80" w:after="80" w:line="252" w:lineRule="auto"/>
        <w:rPr>
          <w:sz w:val="20"/>
          <w:szCs w:val="20"/>
        </w:rPr>
      </w:pPr>
      <w:bookmarkStart w:id="72" w:name="bookmark182"/>
      <w:bookmarkStart w:id="73" w:name="bookmark180"/>
      <w:bookmarkStart w:id="74" w:name="bookmark181"/>
      <w:bookmarkStart w:id="75" w:name="bookmark183"/>
      <w:bookmarkEnd w:id="72"/>
      <w:r w:rsidRPr="00F9175F">
        <w:rPr>
          <w:sz w:val="20"/>
          <w:szCs w:val="20"/>
        </w:rPr>
        <w:t xml:space="preserve">Имущественная ответственность сторон и качество </w:t>
      </w:r>
      <w:bookmarkEnd w:id="73"/>
      <w:bookmarkEnd w:id="74"/>
      <w:bookmarkEnd w:id="75"/>
      <w:r w:rsidR="00A17506" w:rsidRPr="00F9175F">
        <w:rPr>
          <w:sz w:val="20"/>
          <w:szCs w:val="20"/>
        </w:rPr>
        <w:t>работ (услуг)</w:t>
      </w:r>
    </w:p>
    <w:p w14:paraId="168574E8" w14:textId="08028C9E" w:rsidR="00470F05" w:rsidRPr="00F9175F" w:rsidRDefault="00431ED3" w:rsidP="00ED5A06">
      <w:pPr>
        <w:pStyle w:val="22"/>
        <w:numPr>
          <w:ilvl w:val="1"/>
          <w:numId w:val="6"/>
        </w:numPr>
        <w:tabs>
          <w:tab w:val="left" w:pos="993"/>
        </w:tabs>
        <w:spacing w:line="230" w:lineRule="auto"/>
        <w:ind w:firstLine="567"/>
        <w:jc w:val="both"/>
        <w:rPr>
          <w:sz w:val="20"/>
          <w:szCs w:val="20"/>
        </w:rPr>
      </w:pPr>
      <w:bookmarkStart w:id="76" w:name="bookmark184"/>
      <w:bookmarkEnd w:id="76"/>
      <w:r w:rsidRPr="00F9175F">
        <w:rPr>
          <w:sz w:val="20"/>
          <w:szCs w:val="20"/>
        </w:rPr>
        <w:t>В случае просрочки поставки, недопоставки продукции «Исполните</w:t>
      </w:r>
      <w:r w:rsidR="00D35116" w:rsidRPr="00F9175F">
        <w:rPr>
          <w:sz w:val="20"/>
          <w:szCs w:val="20"/>
        </w:rPr>
        <w:t>л</w:t>
      </w:r>
      <w:r w:rsidRPr="00F9175F">
        <w:rPr>
          <w:sz w:val="20"/>
          <w:szCs w:val="20"/>
        </w:rPr>
        <w:t>ь» уплачивает «Заказчику» пеню в размере 0,5% от неисполненной части обязательства за каждый день просрочки, но при этом общая сумма пени не должна превышать 50% стоимости недопоставленной продукции.</w:t>
      </w:r>
    </w:p>
    <w:p w14:paraId="18E2A400" w14:textId="0A1A5A61" w:rsidR="00470F05" w:rsidRPr="00F9175F" w:rsidRDefault="00431ED3" w:rsidP="00ED5A06">
      <w:pPr>
        <w:pStyle w:val="22"/>
        <w:numPr>
          <w:ilvl w:val="1"/>
          <w:numId w:val="6"/>
        </w:numPr>
        <w:tabs>
          <w:tab w:val="left" w:pos="993"/>
          <w:tab w:val="left" w:pos="1726"/>
        </w:tabs>
        <w:spacing w:line="233" w:lineRule="auto"/>
        <w:ind w:firstLine="567"/>
        <w:jc w:val="both"/>
        <w:rPr>
          <w:sz w:val="20"/>
          <w:szCs w:val="20"/>
        </w:rPr>
      </w:pPr>
      <w:bookmarkStart w:id="77" w:name="bookmark185"/>
      <w:bookmarkEnd w:id="77"/>
      <w:r w:rsidRPr="00F9175F">
        <w:rPr>
          <w:sz w:val="20"/>
          <w:szCs w:val="20"/>
        </w:rPr>
        <w:t>При несвоевременной оплате поставленной продукции «Заказчик» уплачивает «Исполнителю» пеню в размере 0,4 % от суммы просроченного платежа за каждый банковский день просрочки, но не более 50% суммы просроченного платежа.</w:t>
      </w:r>
    </w:p>
    <w:p w14:paraId="49BA64EC" w14:textId="48B994EF" w:rsidR="00470F05" w:rsidRPr="00F9175F" w:rsidRDefault="00431ED3" w:rsidP="00ED5A06">
      <w:pPr>
        <w:pStyle w:val="22"/>
        <w:numPr>
          <w:ilvl w:val="1"/>
          <w:numId w:val="6"/>
        </w:numPr>
        <w:tabs>
          <w:tab w:val="left" w:pos="993"/>
          <w:tab w:val="left" w:pos="1717"/>
        </w:tabs>
        <w:spacing w:line="252" w:lineRule="auto"/>
        <w:ind w:firstLine="567"/>
        <w:jc w:val="both"/>
        <w:rPr>
          <w:sz w:val="20"/>
          <w:szCs w:val="20"/>
        </w:rPr>
      </w:pPr>
      <w:bookmarkStart w:id="78" w:name="bookmark186"/>
      <w:bookmarkEnd w:id="78"/>
      <w:r w:rsidRPr="00F9175F">
        <w:rPr>
          <w:sz w:val="20"/>
          <w:szCs w:val="20"/>
        </w:rPr>
        <w:t>Если поставленная продукция не соответствует требованиям, изложенным в пункте 1.3. настоящего договора, «Заказчик» вправе:</w:t>
      </w:r>
    </w:p>
    <w:p w14:paraId="0EBE922C" w14:textId="6183E085" w:rsidR="00470F05" w:rsidRPr="00F9175F" w:rsidRDefault="00431ED3" w:rsidP="00D35116">
      <w:pPr>
        <w:pStyle w:val="22"/>
        <w:tabs>
          <w:tab w:val="left" w:pos="993"/>
        </w:tabs>
        <w:spacing w:line="252" w:lineRule="auto"/>
        <w:ind w:firstLine="567"/>
        <w:jc w:val="both"/>
        <w:rPr>
          <w:sz w:val="20"/>
          <w:szCs w:val="20"/>
        </w:rPr>
      </w:pPr>
      <w:r w:rsidRPr="00F9175F">
        <w:rPr>
          <w:sz w:val="20"/>
          <w:szCs w:val="20"/>
        </w:rPr>
        <w:t>отказаться от принятия и оплаты продукции;</w:t>
      </w:r>
    </w:p>
    <w:p w14:paraId="3FFA4CB2" w14:textId="77777777" w:rsidR="00470F05" w:rsidRPr="00F9175F" w:rsidRDefault="00431ED3" w:rsidP="00D35116">
      <w:pPr>
        <w:pStyle w:val="22"/>
        <w:tabs>
          <w:tab w:val="left" w:pos="993"/>
        </w:tabs>
        <w:spacing w:line="252" w:lineRule="auto"/>
        <w:ind w:firstLine="567"/>
        <w:jc w:val="both"/>
        <w:rPr>
          <w:sz w:val="20"/>
          <w:szCs w:val="20"/>
        </w:rPr>
      </w:pPr>
      <w:r w:rsidRPr="00F9175F">
        <w:rPr>
          <w:sz w:val="20"/>
          <w:szCs w:val="20"/>
        </w:rPr>
        <w:t>если продукция оплачена, потребовать замены продукции на качественную пли возврата уплаченной суммы, а также взыскать с «Продавца» штраф в размере 20% от стоимости продукции ненадлежащего качества.</w:t>
      </w:r>
    </w:p>
    <w:p w14:paraId="005D10AD" w14:textId="657FC948" w:rsidR="00470F05" w:rsidRPr="00F9175F" w:rsidRDefault="00431ED3" w:rsidP="00ED5A06">
      <w:pPr>
        <w:pStyle w:val="22"/>
        <w:numPr>
          <w:ilvl w:val="1"/>
          <w:numId w:val="6"/>
        </w:numPr>
        <w:tabs>
          <w:tab w:val="left" w:pos="993"/>
          <w:tab w:val="left" w:pos="1726"/>
        </w:tabs>
        <w:spacing w:line="252" w:lineRule="auto"/>
        <w:ind w:firstLine="567"/>
        <w:jc w:val="both"/>
        <w:rPr>
          <w:sz w:val="20"/>
          <w:szCs w:val="20"/>
        </w:rPr>
      </w:pPr>
      <w:bookmarkStart w:id="79" w:name="bookmark187"/>
      <w:bookmarkEnd w:id="79"/>
      <w:r w:rsidRPr="00F9175F">
        <w:rPr>
          <w:sz w:val="20"/>
          <w:szCs w:val="20"/>
        </w:rPr>
        <w:t>Уплата штрафа и пени, в случае ненадлежащего исполнения обязательств, не освобождает стороны от исполнения обязательств по договору.</w:t>
      </w:r>
    </w:p>
    <w:p w14:paraId="0D555F51" w14:textId="15A0BADC" w:rsidR="00470F05" w:rsidRPr="00F9175F" w:rsidRDefault="00431ED3" w:rsidP="00ED5A06">
      <w:pPr>
        <w:pStyle w:val="22"/>
        <w:numPr>
          <w:ilvl w:val="1"/>
          <w:numId w:val="6"/>
        </w:numPr>
        <w:tabs>
          <w:tab w:val="left" w:pos="993"/>
          <w:tab w:val="left" w:pos="1726"/>
        </w:tabs>
        <w:spacing w:line="252" w:lineRule="auto"/>
        <w:ind w:firstLine="567"/>
        <w:jc w:val="both"/>
        <w:rPr>
          <w:sz w:val="20"/>
          <w:szCs w:val="20"/>
        </w:rPr>
      </w:pPr>
      <w:bookmarkStart w:id="80" w:name="bookmark188"/>
      <w:bookmarkEnd w:id="80"/>
      <w:r w:rsidRPr="00F9175F">
        <w:rPr>
          <w:sz w:val="20"/>
          <w:szCs w:val="20"/>
        </w:rPr>
        <w:t xml:space="preserve">«Исполнитель», </w:t>
      </w:r>
      <w:r w:rsidR="00D35116" w:rsidRPr="00F9175F">
        <w:rPr>
          <w:sz w:val="20"/>
          <w:szCs w:val="20"/>
        </w:rPr>
        <w:t>согласно действующему законодательству Республики,</w:t>
      </w:r>
      <w:r w:rsidRPr="00F9175F">
        <w:rPr>
          <w:sz w:val="20"/>
          <w:szCs w:val="20"/>
        </w:rPr>
        <w:t xml:space="preserve"> Узбекистан, предоставляет на </w:t>
      </w:r>
      <w:r w:rsidR="00A17506" w:rsidRPr="00F9175F">
        <w:rPr>
          <w:sz w:val="20"/>
          <w:szCs w:val="20"/>
        </w:rPr>
        <w:t>работы (услуги)</w:t>
      </w:r>
      <w:r w:rsidRPr="00F9175F">
        <w:rPr>
          <w:sz w:val="20"/>
          <w:szCs w:val="20"/>
        </w:rPr>
        <w:t xml:space="preserve"> гарантийные сроки, согласно спецификации (приложение №1).</w:t>
      </w:r>
    </w:p>
    <w:p w14:paraId="6FE895EF" w14:textId="4848B318" w:rsidR="00470F05" w:rsidRPr="00F9175F" w:rsidRDefault="00431ED3" w:rsidP="00ED5A06">
      <w:pPr>
        <w:pStyle w:val="24"/>
        <w:keepNext/>
        <w:keepLines/>
        <w:numPr>
          <w:ilvl w:val="0"/>
          <w:numId w:val="6"/>
        </w:numPr>
        <w:tabs>
          <w:tab w:val="left" w:pos="284"/>
        </w:tabs>
        <w:spacing w:before="80" w:after="80" w:line="262" w:lineRule="auto"/>
        <w:rPr>
          <w:sz w:val="20"/>
          <w:szCs w:val="20"/>
        </w:rPr>
      </w:pPr>
      <w:bookmarkStart w:id="81" w:name="bookmark191"/>
      <w:bookmarkStart w:id="82" w:name="bookmark201"/>
      <w:bookmarkStart w:id="83" w:name="bookmark199"/>
      <w:bookmarkStart w:id="84" w:name="bookmark200"/>
      <w:bookmarkStart w:id="85" w:name="bookmark202"/>
      <w:bookmarkEnd w:id="81"/>
      <w:bookmarkEnd w:id="82"/>
      <w:r w:rsidRPr="00F9175F">
        <w:rPr>
          <w:sz w:val="20"/>
          <w:szCs w:val="20"/>
        </w:rPr>
        <w:t>Решение споров</w:t>
      </w:r>
      <w:bookmarkEnd w:id="83"/>
      <w:bookmarkEnd w:id="84"/>
      <w:bookmarkEnd w:id="85"/>
    </w:p>
    <w:p w14:paraId="48CCD867" w14:textId="77777777" w:rsidR="00470F05" w:rsidRPr="00F9175F" w:rsidRDefault="00431ED3" w:rsidP="00ED5A06">
      <w:pPr>
        <w:pStyle w:val="22"/>
        <w:numPr>
          <w:ilvl w:val="1"/>
          <w:numId w:val="6"/>
        </w:numPr>
        <w:tabs>
          <w:tab w:val="left" w:pos="1134"/>
          <w:tab w:val="left" w:pos="1722"/>
        </w:tabs>
        <w:ind w:firstLine="567"/>
        <w:jc w:val="both"/>
        <w:rPr>
          <w:sz w:val="20"/>
          <w:szCs w:val="20"/>
        </w:rPr>
      </w:pPr>
      <w:bookmarkStart w:id="86" w:name="bookmark203"/>
      <w:bookmarkEnd w:id="86"/>
      <w:r w:rsidRPr="00F9175F">
        <w:rPr>
          <w:sz w:val="20"/>
          <w:szCs w:val="20"/>
        </w:rPr>
        <w:t>Все споры и разногласия между «Заказчиком» и «Исполнителем» в связи с настоящим договором должны разрешаться сторонами путем переговоров. Если сторонам не удается достичь соглашения, все споры и разногласия, возникшие из данного договора или в связи с ним, должны рассматриваться в Ташкентском межрайонном экономическом суде.</w:t>
      </w:r>
    </w:p>
    <w:p w14:paraId="7596B484" w14:textId="77777777" w:rsidR="00470F05" w:rsidRPr="00F9175F" w:rsidRDefault="00431ED3" w:rsidP="00ED5A06">
      <w:pPr>
        <w:pStyle w:val="24"/>
        <w:keepNext/>
        <w:keepLines/>
        <w:numPr>
          <w:ilvl w:val="0"/>
          <w:numId w:val="6"/>
        </w:numPr>
        <w:tabs>
          <w:tab w:val="left" w:pos="284"/>
        </w:tabs>
        <w:spacing w:before="80" w:after="80" w:line="264" w:lineRule="auto"/>
        <w:rPr>
          <w:sz w:val="20"/>
          <w:szCs w:val="20"/>
        </w:rPr>
      </w:pPr>
      <w:bookmarkStart w:id="87" w:name="bookmark206"/>
      <w:bookmarkStart w:id="88" w:name="bookmark204"/>
      <w:bookmarkStart w:id="89" w:name="bookmark205"/>
      <w:bookmarkStart w:id="90" w:name="bookmark207"/>
      <w:bookmarkEnd w:id="87"/>
      <w:r w:rsidRPr="00F9175F">
        <w:rPr>
          <w:sz w:val="20"/>
          <w:szCs w:val="20"/>
        </w:rPr>
        <w:t>Форс-мажор</w:t>
      </w:r>
      <w:bookmarkEnd w:id="88"/>
      <w:bookmarkEnd w:id="89"/>
      <w:bookmarkEnd w:id="90"/>
    </w:p>
    <w:p w14:paraId="319828A3" w14:textId="77777777" w:rsidR="00470F05" w:rsidRPr="00F9175F" w:rsidRDefault="00431ED3" w:rsidP="00ED5A06">
      <w:pPr>
        <w:pStyle w:val="22"/>
        <w:numPr>
          <w:ilvl w:val="1"/>
          <w:numId w:val="6"/>
        </w:numPr>
        <w:tabs>
          <w:tab w:val="left" w:pos="1134"/>
          <w:tab w:val="left" w:pos="1765"/>
        </w:tabs>
        <w:ind w:firstLine="567"/>
        <w:jc w:val="both"/>
        <w:rPr>
          <w:sz w:val="20"/>
          <w:szCs w:val="20"/>
        </w:rPr>
      </w:pPr>
      <w:bookmarkStart w:id="91" w:name="bookmark208"/>
      <w:bookmarkEnd w:id="91"/>
      <w:r w:rsidRPr="00F9175F">
        <w:rPr>
          <w:sz w:val="20"/>
          <w:szCs w:val="20"/>
        </w:rPr>
        <w:t>Стороны освобождаются от ответственности за частичное или полное неисполнение обязательств по настоящему договору, если оно явилось следствием пожара, наводнения, землетрясения, войны, блокады и других общепризнанных обстоятельств непреодолимой силы, издания актов государственных органов. При наступлении форс-мажорных обстоятельств стороны обязаны проинформировать друг друга о наступлении подобных обстоятельств в письменной форме с предоставлением документов, удостоверяющих эти обстоятельства, выданных соответствующими органами.</w:t>
      </w:r>
    </w:p>
    <w:p w14:paraId="355BB248" w14:textId="77777777" w:rsidR="00470F05" w:rsidRPr="00F9175F" w:rsidRDefault="00431ED3" w:rsidP="00ED5A06">
      <w:pPr>
        <w:pStyle w:val="22"/>
        <w:numPr>
          <w:ilvl w:val="1"/>
          <w:numId w:val="6"/>
        </w:numPr>
        <w:tabs>
          <w:tab w:val="left" w:pos="1134"/>
          <w:tab w:val="left" w:pos="1765"/>
        </w:tabs>
        <w:ind w:firstLine="567"/>
        <w:jc w:val="both"/>
        <w:rPr>
          <w:sz w:val="20"/>
          <w:szCs w:val="20"/>
        </w:rPr>
      </w:pPr>
      <w:bookmarkStart w:id="92" w:name="bookmark209"/>
      <w:bookmarkEnd w:id="92"/>
      <w:r w:rsidRPr="00F9175F">
        <w:rPr>
          <w:sz w:val="20"/>
          <w:szCs w:val="20"/>
        </w:rPr>
        <w:t>В случае продления форс-мажорных обстоятельств на срок более 2 (двух) месяцев полученная предоплата (за исключением исполненных сторонами обязательств) по настоящему договору в течение 10 (десяти) банковских дней подлежит возврату.</w:t>
      </w:r>
    </w:p>
    <w:p w14:paraId="19D34F6C" w14:textId="77777777" w:rsidR="00470F05" w:rsidRPr="00F9175F" w:rsidRDefault="00431ED3" w:rsidP="00ED5A06">
      <w:pPr>
        <w:pStyle w:val="24"/>
        <w:keepNext/>
        <w:keepLines/>
        <w:numPr>
          <w:ilvl w:val="0"/>
          <w:numId w:val="6"/>
        </w:numPr>
        <w:tabs>
          <w:tab w:val="left" w:pos="284"/>
        </w:tabs>
        <w:spacing w:before="80" w:after="80" w:line="264" w:lineRule="auto"/>
        <w:rPr>
          <w:sz w:val="20"/>
          <w:szCs w:val="20"/>
        </w:rPr>
      </w:pPr>
      <w:bookmarkStart w:id="93" w:name="bookmark212"/>
      <w:bookmarkStart w:id="94" w:name="bookmark210"/>
      <w:bookmarkStart w:id="95" w:name="bookmark211"/>
      <w:bookmarkStart w:id="96" w:name="bookmark213"/>
      <w:bookmarkEnd w:id="93"/>
      <w:r w:rsidRPr="00F9175F">
        <w:rPr>
          <w:sz w:val="20"/>
          <w:szCs w:val="20"/>
        </w:rPr>
        <w:lastRenderedPageBreak/>
        <w:t>Срок действия договора</w:t>
      </w:r>
      <w:bookmarkEnd w:id="94"/>
      <w:bookmarkEnd w:id="95"/>
      <w:bookmarkEnd w:id="96"/>
    </w:p>
    <w:p w14:paraId="5A9A9EDA" w14:textId="16CB43DD" w:rsidR="00470F05" w:rsidRPr="00F9175F" w:rsidRDefault="00431ED3" w:rsidP="00ED5A06">
      <w:pPr>
        <w:pStyle w:val="22"/>
        <w:numPr>
          <w:ilvl w:val="1"/>
          <w:numId w:val="6"/>
        </w:numPr>
        <w:tabs>
          <w:tab w:val="left" w:pos="1134"/>
          <w:tab w:val="left" w:pos="1846"/>
        </w:tabs>
        <w:ind w:firstLine="567"/>
        <w:jc w:val="both"/>
        <w:rPr>
          <w:sz w:val="20"/>
          <w:szCs w:val="20"/>
        </w:rPr>
      </w:pPr>
      <w:bookmarkStart w:id="97" w:name="bookmark214"/>
      <w:bookmarkEnd w:id="97"/>
      <w:r w:rsidRPr="00F9175F">
        <w:rPr>
          <w:sz w:val="20"/>
          <w:szCs w:val="20"/>
        </w:rPr>
        <w:t>Настоящий договор вступает в силу с момента подписании сторон (для бюджетной организации с момента регистрации в Казначействе Министерства финансов Республики Узбекистан) и действует до 31 декабря 202</w:t>
      </w:r>
      <w:r w:rsidR="00F02A33" w:rsidRPr="00F9175F">
        <w:rPr>
          <w:sz w:val="20"/>
          <w:szCs w:val="20"/>
        </w:rPr>
        <w:t>1</w:t>
      </w:r>
      <w:r w:rsidRPr="00F9175F">
        <w:rPr>
          <w:sz w:val="20"/>
          <w:szCs w:val="20"/>
        </w:rPr>
        <w:t xml:space="preserve"> года.</w:t>
      </w:r>
    </w:p>
    <w:p w14:paraId="78CCE902" w14:textId="77777777" w:rsidR="00470F05" w:rsidRPr="00F9175F" w:rsidRDefault="00431ED3" w:rsidP="00ED5A06">
      <w:pPr>
        <w:pStyle w:val="24"/>
        <w:keepNext/>
        <w:keepLines/>
        <w:numPr>
          <w:ilvl w:val="0"/>
          <w:numId w:val="6"/>
        </w:numPr>
        <w:tabs>
          <w:tab w:val="left" w:pos="404"/>
          <w:tab w:val="left" w:pos="1134"/>
        </w:tabs>
        <w:spacing w:before="80" w:after="80" w:line="264" w:lineRule="auto"/>
        <w:ind w:firstLine="567"/>
        <w:rPr>
          <w:sz w:val="20"/>
          <w:szCs w:val="20"/>
        </w:rPr>
      </w:pPr>
      <w:bookmarkStart w:id="98" w:name="bookmark217"/>
      <w:bookmarkStart w:id="99" w:name="bookmark215"/>
      <w:bookmarkStart w:id="100" w:name="bookmark216"/>
      <w:bookmarkStart w:id="101" w:name="bookmark218"/>
      <w:bookmarkEnd w:id="98"/>
      <w:r w:rsidRPr="00F9175F">
        <w:rPr>
          <w:sz w:val="20"/>
          <w:szCs w:val="20"/>
        </w:rPr>
        <w:t>Порядок изменения и расторжения договора</w:t>
      </w:r>
      <w:bookmarkEnd w:id="99"/>
      <w:bookmarkEnd w:id="100"/>
      <w:bookmarkEnd w:id="101"/>
    </w:p>
    <w:p w14:paraId="6813ED6E" w14:textId="77777777" w:rsidR="00470F05" w:rsidRPr="00F9175F" w:rsidRDefault="00431ED3" w:rsidP="00ED5A06">
      <w:pPr>
        <w:pStyle w:val="22"/>
        <w:numPr>
          <w:ilvl w:val="1"/>
          <w:numId w:val="6"/>
        </w:numPr>
        <w:tabs>
          <w:tab w:val="left" w:pos="1134"/>
          <w:tab w:val="left" w:pos="1861"/>
        </w:tabs>
        <w:ind w:firstLine="567"/>
        <w:jc w:val="both"/>
        <w:rPr>
          <w:sz w:val="20"/>
          <w:szCs w:val="20"/>
        </w:rPr>
      </w:pPr>
      <w:bookmarkStart w:id="102" w:name="bookmark219"/>
      <w:bookmarkEnd w:id="102"/>
      <w:r w:rsidRPr="00F9175F">
        <w:rPr>
          <w:sz w:val="20"/>
          <w:szCs w:val="20"/>
        </w:rPr>
        <w:t>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«Заказчика» и «Исполнителя».</w:t>
      </w:r>
    </w:p>
    <w:p w14:paraId="5F8890F7" w14:textId="77777777" w:rsidR="00470F05" w:rsidRPr="00F9175F" w:rsidRDefault="00431ED3" w:rsidP="00ED5A06">
      <w:pPr>
        <w:pStyle w:val="22"/>
        <w:numPr>
          <w:ilvl w:val="1"/>
          <w:numId w:val="6"/>
        </w:numPr>
        <w:tabs>
          <w:tab w:val="left" w:pos="1134"/>
          <w:tab w:val="left" w:pos="1837"/>
        </w:tabs>
        <w:ind w:firstLine="567"/>
        <w:jc w:val="both"/>
        <w:rPr>
          <w:sz w:val="20"/>
          <w:szCs w:val="20"/>
        </w:rPr>
      </w:pPr>
      <w:bookmarkStart w:id="103" w:name="bookmark220"/>
      <w:bookmarkEnd w:id="103"/>
      <w:r w:rsidRPr="00F9175F">
        <w:rPr>
          <w:sz w:val="20"/>
          <w:szCs w:val="20"/>
        </w:rPr>
        <w:t>Стороны имеют право одностороннего расторжения договора в следующих случаях:</w:t>
      </w:r>
    </w:p>
    <w:p w14:paraId="152E452D" w14:textId="77777777" w:rsidR="00470F05" w:rsidRPr="00F9175F" w:rsidRDefault="00431ED3" w:rsidP="00D35116">
      <w:pPr>
        <w:pStyle w:val="22"/>
        <w:tabs>
          <w:tab w:val="left" w:pos="1134"/>
        </w:tabs>
        <w:ind w:firstLine="567"/>
        <w:jc w:val="both"/>
        <w:rPr>
          <w:sz w:val="20"/>
          <w:szCs w:val="20"/>
        </w:rPr>
      </w:pPr>
      <w:r w:rsidRPr="00F9175F">
        <w:rPr>
          <w:sz w:val="20"/>
          <w:szCs w:val="20"/>
        </w:rPr>
        <w:t>при нарушении условий настоящего договора или несоответствии качества поставляемой партии продукции договорным обязательствам.</w:t>
      </w:r>
    </w:p>
    <w:p w14:paraId="2B2082FA" w14:textId="5E5941AC" w:rsidR="00470F05" w:rsidRPr="00F9175F" w:rsidRDefault="00431ED3" w:rsidP="00D35116">
      <w:pPr>
        <w:pStyle w:val="22"/>
        <w:tabs>
          <w:tab w:val="left" w:pos="1134"/>
        </w:tabs>
        <w:ind w:firstLine="567"/>
        <w:jc w:val="both"/>
        <w:rPr>
          <w:sz w:val="20"/>
          <w:szCs w:val="20"/>
        </w:rPr>
      </w:pPr>
      <w:r w:rsidRPr="00F9175F">
        <w:rPr>
          <w:sz w:val="20"/>
          <w:szCs w:val="20"/>
        </w:rPr>
        <w:t>Сторона, у которой возникло право на расторжение договора, обязана уведомить другую сторону о своем намерении письменно.</w:t>
      </w:r>
    </w:p>
    <w:p w14:paraId="7277E516" w14:textId="77777777" w:rsidR="007669E5" w:rsidRPr="00F9175F" w:rsidRDefault="007669E5" w:rsidP="00ED5A06">
      <w:pPr>
        <w:pStyle w:val="24"/>
        <w:keepNext/>
        <w:keepLines/>
        <w:numPr>
          <w:ilvl w:val="0"/>
          <w:numId w:val="6"/>
        </w:numPr>
        <w:tabs>
          <w:tab w:val="left" w:pos="404"/>
          <w:tab w:val="left" w:pos="1134"/>
        </w:tabs>
        <w:spacing w:before="80" w:after="80" w:line="264" w:lineRule="auto"/>
        <w:ind w:firstLine="567"/>
        <w:rPr>
          <w:sz w:val="20"/>
          <w:szCs w:val="20"/>
        </w:rPr>
      </w:pPr>
      <w:r w:rsidRPr="00F9175F">
        <w:rPr>
          <w:sz w:val="20"/>
          <w:szCs w:val="20"/>
        </w:rPr>
        <w:t>Антикоррупционные условия</w:t>
      </w:r>
    </w:p>
    <w:p w14:paraId="76B31C1F" w14:textId="76456B84" w:rsidR="00F9175F" w:rsidRPr="00F9175F" w:rsidRDefault="00F9175F" w:rsidP="00ED5A06">
      <w:pPr>
        <w:pStyle w:val="af1"/>
        <w:numPr>
          <w:ilvl w:val="1"/>
          <w:numId w:val="11"/>
        </w:numPr>
        <w:tabs>
          <w:tab w:val="left" w:pos="993"/>
        </w:tabs>
        <w:spacing w:line="288" w:lineRule="auto"/>
        <w:ind w:left="0" w:firstLine="567"/>
        <w:rPr>
          <w:sz w:val="20"/>
        </w:rPr>
      </w:pPr>
      <w:bookmarkStart w:id="104" w:name="bookmark223"/>
      <w:bookmarkStart w:id="105" w:name="bookmark221"/>
      <w:bookmarkStart w:id="106" w:name="bookmark222"/>
      <w:bookmarkStart w:id="107" w:name="bookmark224"/>
      <w:bookmarkEnd w:id="104"/>
      <w:r w:rsidRPr="00F9175F">
        <w:rPr>
          <w:sz w:val="20"/>
          <w:lang w:val="ru-RU"/>
        </w:rPr>
        <w:t xml:space="preserve">(Исполнителю, заказчику, поставщику) </w:t>
      </w:r>
      <w:r w:rsidRPr="00F9175F">
        <w:rPr>
          <w:sz w:val="20"/>
        </w:rPr>
        <w:t xml:space="preserve">известно о том, что </w:t>
      </w:r>
      <w:r w:rsidRPr="00F9175F">
        <w:rPr>
          <w:sz w:val="20"/>
          <w:lang w:val="ru-RU"/>
        </w:rPr>
        <w:t>Филиал</w:t>
      </w:r>
      <w:r w:rsidRPr="00F9175F">
        <w:rPr>
          <w:sz w:val="20"/>
        </w:rPr>
        <w:t xml:space="preserve"> реализует требования закона «О противодействии коррупции», принимает меры по предупреждению коррупции, ведет Антикоррупционную политику и развивает не допускающую коррупционных проявлений культуру, ведет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504AC656" w14:textId="74931C34" w:rsidR="00F9175F" w:rsidRPr="00F9175F" w:rsidRDefault="00F9175F" w:rsidP="00ED5A06">
      <w:pPr>
        <w:pStyle w:val="af1"/>
        <w:numPr>
          <w:ilvl w:val="1"/>
          <w:numId w:val="11"/>
        </w:numPr>
        <w:tabs>
          <w:tab w:val="left" w:pos="993"/>
        </w:tabs>
        <w:spacing w:line="288" w:lineRule="auto"/>
        <w:ind w:left="0" w:firstLine="567"/>
        <w:rPr>
          <w:sz w:val="20"/>
        </w:rPr>
      </w:pPr>
      <w:r w:rsidRPr="00F9175F">
        <w:rPr>
          <w:sz w:val="20"/>
          <w:lang w:val="ru-RU"/>
        </w:rPr>
        <w:t xml:space="preserve">(Исполнитель, заказчик, поставщик) </w:t>
      </w:r>
      <w:r w:rsidRPr="00F9175F">
        <w:rPr>
          <w:sz w:val="20"/>
        </w:rPr>
        <w:t xml:space="preserve"> настоящим подтверждает, что он ознакомился с Антикоррупционной политикой, представленной в разделе «Антикоррупционная политика» на официальном сайте </w:t>
      </w:r>
      <w:r w:rsidRPr="00F9175F">
        <w:rPr>
          <w:sz w:val="20"/>
          <w:lang w:val="ru-RU"/>
        </w:rPr>
        <w:t>Филиала</w:t>
      </w:r>
      <w:r w:rsidRPr="00F9175F">
        <w:rPr>
          <w:sz w:val="20"/>
        </w:rPr>
        <w:t xml:space="preserve"> по адресу: https://</w:t>
      </w:r>
      <w:r w:rsidRPr="00F9175F">
        <w:rPr>
          <w:sz w:val="20"/>
          <w:lang w:val="en-US"/>
        </w:rPr>
        <w:t>gubkin</w:t>
      </w:r>
      <w:r w:rsidRPr="00F9175F">
        <w:rPr>
          <w:sz w:val="20"/>
        </w:rPr>
        <w:t>.</w:t>
      </w:r>
      <w:proofErr w:type="spellStart"/>
      <w:r w:rsidRPr="00F9175F">
        <w:rPr>
          <w:sz w:val="20"/>
        </w:rPr>
        <w:t>uz</w:t>
      </w:r>
      <w:proofErr w:type="spellEnd"/>
      <w:r w:rsidRPr="00F9175F">
        <w:rPr>
          <w:sz w:val="20"/>
        </w:rPr>
        <w:t>/, удостоверяет, что он полностью принимает положения Антикоррупционной политики, и обязуется обеспечивать соблюдения требований Антикоррупционной политики, как со своей стороны, так и со стороны аффилированных с ним физических и юридических лиц, действующих по настоящему Договору, включая без ограничений собственников, должностных лиц, работников или посредников.</w:t>
      </w:r>
    </w:p>
    <w:p w14:paraId="5FA7B738" w14:textId="47996611" w:rsidR="00F9175F" w:rsidRPr="00F9175F" w:rsidRDefault="00F9175F" w:rsidP="00ED5A06">
      <w:pPr>
        <w:pStyle w:val="af1"/>
        <w:numPr>
          <w:ilvl w:val="1"/>
          <w:numId w:val="11"/>
        </w:numPr>
        <w:tabs>
          <w:tab w:val="left" w:pos="993"/>
        </w:tabs>
        <w:spacing w:line="288" w:lineRule="auto"/>
        <w:ind w:left="0" w:firstLine="567"/>
        <w:rPr>
          <w:sz w:val="20"/>
        </w:rPr>
      </w:pPr>
      <w:r w:rsidRPr="00F9175F">
        <w:rPr>
          <w:sz w:val="20"/>
        </w:rPr>
        <w:t>При заключении и (или) исполнении настоящего Договора Стороны, их аффилированные лица, сотрудники не выплачивают, не предлагают выплатить и не разрешают выплату каких-либо денежных средств или ценностей в любой форме, ни напрямую, ни через посредников, любым лицам для оказания влияния на действия или решения этих лиц с целью сохранить или получить какие-либо неправомерные преимущества в хозяйственной деятельности. При заключении и (или) исполнении Договора Стороны, их аффилированные лица, сотрудники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по легализации (отмыванию) доходов, полученных преступным путем.</w:t>
      </w:r>
    </w:p>
    <w:p w14:paraId="402CC15A" w14:textId="70C502E5" w:rsidR="00F9175F" w:rsidRPr="00F9175F" w:rsidRDefault="00F9175F" w:rsidP="00ED5A06">
      <w:pPr>
        <w:pStyle w:val="af1"/>
        <w:numPr>
          <w:ilvl w:val="1"/>
          <w:numId w:val="11"/>
        </w:numPr>
        <w:tabs>
          <w:tab w:val="left" w:pos="993"/>
        </w:tabs>
        <w:spacing w:line="288" w:lineRule="auto"/>
        <w:ind w:left="0" w:firstLine="567"/>
        <w:rPr>
          <w:sz w:val="20"/>
        </w:rPr>
      </w:pPr>
      <w:r w:rsidRPr="00F9175F">
        <w:rPr>
          <w:sz w:val="20"/>
        </w:rPr>
        <w:t xml:space="preserve">В случае возникновения у Сторон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аффилированными лицами, сотрудниками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по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рабочих дней с даты направления письменного уведомления. </w:t>
      </w:r>
    </w:p>
    <w:p w14:paraId="100263A7" w14:textId="08D1DAFE" w:rsidR="00F9175F" w:rsidRPr="00F9175F" w:rsidRDefault="00F9175F" w:rsidP="00ED5A06">
      <w:pPr>
        <w:pStyle w:val="af1"/>
        <w:numPr>
          <w:ilvl w:val="1"/>
          <w:numId w:val="11"/>
        </w:numPr>
        <w:tabs>
          <w:tab w:val="left" w:pos="993"/>
        </w:tabs>
        <w:spacing w:line="288" w:lineRule="auto"/>
        <w:ind w:left="0" w:firstLine="567"/>
        <w:rPr>
          <w:sz w:val="20"/>
        </w:rPr>
      </w:pPr>
      <w:r w:rsidRPr="00F9175F">
        <w:rPr>
          <w:sz w:val="20"/>
        </w:rPr>
        <w:t>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нарушения».</w:t>
      </w:r>
    </w:p>
    <w:p w14:paraId="194D6A11" w14:textId="77777777" w:rsidR="00470F05" w:rsidRPr="00F9175F" w:rsidRDefault="00431ED3" w:rsidP="00ED5A06">
      <w:pPr>
        <w:pStyle w:val="24"/>
        <w:keepNext/>
        <w:keepLines/>
        <w:numPr>
          <w:ilvl w:val="0"/>
          <w:numId w:val="11"/>
        </w:numPr>
        <w:tabs>
          <w:tab w:val="left" w:pos="394"/>
          <w:tab w:val="left" w:pos="1134"/>
        </w:tabs>
        <w:spacing w:before="120" w:after="80" w:line="266" w:lineRule="auto"/>
        <w:rPr>
          <w:sz w:val="20"/>
          <w:szCs w:val="20"/>
        </w:rPr>
      </w:pPr>
      <w:r w:rsidRPr="00F9175F">
        <w:rPr>
          <w:sz w:val="20"/>
          <w:szCs w:val="20"/>
        </w:rPr>
        <w:t>Прочие условия</w:t>
      </w:r>
      <w:bookmarkEnd w:id="105"/>
      <w:bookmarkEnd w:id="106"/>
      <w:bookmarkEnd w:id="107"/>
    </w:p>
    <w:p w14:paraId="49EADF53" w14:textId="77777777" w:rsidR="00470F05" w:rsidRPr="00F9175F" w:rsidRDefault="00431ED3" w:rsidP="00ED5A06">
      <w:pPr>
        <w:pStyle w:val="22"/>
        <w:numPr>
          <w:ilvl w:val="1"/>
          <w:numId w:val="11"/>
        </w:numPr>
        <w:tabs>
          <w:tab w:val="left" w:pos="1134"/>
          <w:tab w:val="left" w:pos="1851"/>
        </w:tabs>
        <w:jc w:val="both"/>
        <w:rPr>
          <w:sz w:val="20"/>
          <w:szCs w:val="20"/>
        </w:rPr>
      </w:pPr>
      <w:bookmarkStart w:id="108" w:name="bookmark225"/>
      <w:bookmarkEnd w:id="108"/>
      <w:r w:rsidRPr="00F9175F">
        <w:rPr>
          <w:sz w:val="20"/>
          <w:szCs w:val="20"/>
        </w:rPr>
        <w:t>Ни одна из сторон не может передавать свои права или обязанности по данном) договору какой-либо третьей стороне без письменного согласия другой стороны.</w:t>
      </w:r>
    </w:p>
    <w:p w14:paraId="52864220" w14:textId="77777777" w:rsidR="00470F05" w:rsidRPr="00F9175F" w:rsidRDefault="00431ED3" w:rsidP="00ED5A06">
      <w:pPr>
        <w:pStyle w:val="22"/>
        <w:numPr>
          <w:ilvl w:val="1"/>
          <w:numId w:val="11"/>
        </w:numPr>
        <w:tabs>
          <w:tab w:val="left" w:pos="1134"/>
          <w:tab w:val="left" w:pos="1856"/>
        </w:tabs>
        <w:jc w:val="both"/>
        <w:rPr>
          <w:sz w:val="20"/>
          <w:szCs w:val="20"/>
        </w:rPr>
      </w:pPr>
      <w:bookmarkStart w:id="109" w:name="bookmark226"/>
      <w:bookmarkEnd w:id="109"/>
      <w:r w:rsidRPr="00F9175F">
        <w:rPr>
          <w:sz w:val="20"/>
          <w:szCs w:val="20"/>
        </w:rPr>
        <w:t>В случае изменения наименования платежных или иных реквизитов сторон, другая сторона незамедлительно должна быть об этом информирована в письменной форме.</w:t>
      </w:r>
    </w:p>
    <w:p w14:paraId="03A3B0B4" w14:textId="77777777" w:rsidR="00470F05" w:rsidRPr="00F9175F" w:rsidRDefault="00431ED3" w:rsidP="00ED5A06">
      <w:pPr>
        <w:pStyle w:val="22"/>
        <w:numPr>
          <w:ilvl w:val="1"/>
          <w:numId w:val="11"/>
        </w:numPr>
        <w:tabs>
          <w:tab w:val="left" w:pos="1134"/>
          <w:tab w:val="left" w:pos="1851"/>
        </w:tabs>
        <w:jc w:val="both"/>
        <w:rPr>
          <w:sz w:val="20"/>
          <w:szCs w:val="20"/>
        </w:rPr>
      </w:pPr>
      <w:bookmarkStart w:id="110" w:name="bookmark227"/>
      <w:bookmarkEnd w:id="110"/>
      <w:r w:rsidRPr="00F9175F">
        <w:rPr>
          <w:sz w:val="20"/>
          <w:szCs w:val="20"/>
        </w:rPr>
        <w:t>Договор, включая приложение, составлена 2 (двух) экземплярах, идентичных по содержанию и имеющих одинаковую юридическую силу, скреплен подписями и печатями сторон.</w:t>
      </w:r>
    </w:p>
    <w:p w14:paraId="39BE8C28" w14:textId="77777777" w:rsidR="00470F05" w:rsidRPr="00F9175F" w:rsidRDefault="00431ED3" w:rsidP="00ED5A06">
      <w:pPr>
        <w:pStyle w:val="22"/>
        <w:numPr>
          <w:ilvl w:val="0"/>
          <w:numId w:val="11"/>
        </w:numPr>
        <w:tabs>
          <w:tab w:val="left" w:pos="399"/>
        </w:tabs>
        <w:spacing w:before="80" w:after="80" w:line="266" w:lineRule="auto"/>
        <w:jc w:val="center"/>
        <w:rPr>
          <w:sz w:val="20"/>
          <w:szCs w:val="20"/>
        </w:rPr>
      </w:pPr>
      <w:bookmarkStart w:id="111" w:name="bookmark228"/>
      <w:bookmarkEnd w:id="111"/>
      <w:r w:rsidRPr="00F9175F">
        <w:rPr>
          <w:b/>
          <w:bCs/>
          <w:sz w:val="20"/>
          <w:szCs w:val="20"/>
        </w:rPr>
        <w:t>Юридические адреса и реквизиты сторон</w:t>
      </w:r>
    </w:p>
    <w:sectPr w:rsidR="00470F05" w:rsidRPr="00F9175F" w:rsidSect="00F9175F">
      <w:pgSz w:w="11900" w:h="16840"/>
      <w:pgMar w:top="709" w:right="507" w:bottom="709" w:left="876" w:header="47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902BD" w14:textId="77777777" w:rsidR="00C75382" w:rsidRDefault="00C75382">
      <w:r>
        <w:separator/>
      </w:r>
    </w:p>
  </w:endnote>
  <w:endnote w:type="continuationSeparator" w:id="0">
    <w:p w14:paraId="23CE044A" w14:textId="77777777" w:rsidR="00C75382" w:rsidRDefault="00C75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5967" w14:textId="35044F6C" w:rsidR="007B1DF9" w:rsidRDefault="007B1DF9">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2B721" w14:textId="77777777" w:rsidR="00C75382" w:rsidRDefault="00C75382"/>
  </w:footnote>
  <w:footnote w:type="continuationSeparator" w:id="0">
    <w:p w14:paraId="5C3C9A11" w14:textId="77777777" w:rsidR="00C75382" w:rsidRDefault="00C753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623A"/>
    <w:multiLevelType w:val="multilevel"/>
    <w:tmpl w:val="1D6C12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7C60D6"/>
    <w:multiLevelType w:val="hybridMultilevel"/>
    <w:tmpl w:val="E0EC6D8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50E726F"/>
    <w:multiLevelType w:val="multilevel"/>
    <w:tmpl w:val="D0A26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F067EC5"/>
    <w:multiLevelType w:val="multilevel"/>
    <w:tmpl w:val="4EF0BF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A0456D"/>
    <w:multiLevelType w:val="multilevel"/>
    <w:tmpl w:val="C3ECDAAC"/>
    <w:lvl w:ilvl="0">
      <w:start w:val="1"/>
      <w:numFmt w:val="bullet"/>
      <w:lvlText w:val=""/>
      <w:lvlJc w:val="left"/>
      <w:rPr>
        <w:rFonts w:ascii="Symbol" w:hAnsi="Symbol" w:hint="default"/>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D2289E"/>
    <w:multiLevelType w:val="multilevel"/>
    <w:tmpl w:val="FA74CF2E"/>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640B0A"/>
    <w:multiLevelType w:val="multilevel"/>
    <w:tmpl w:val="720A86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9A196A"/>
    <w:multiLevelType w:val="hybridMultilevel"/>
    <w:tmpl w:val="4BC66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122081"/>
    <w:multiLevelType w:val="multilevel"/>
    <w:tmpl w:val="91AE4BFA"/>
    <w:lvl w:ilvl="0">
      <w:start w:val="1"/>
      <w:numFmt w:val="upperRoman"/>
      <w:lvlText w:val="%1."/>
      <w:lvlJc w:val="right"/>
      <w:pPr>
        <w:ind w:left="720" w:hanging="360"/>
      </w:pPr>
      <w:rPr>
        <w:rFonts w:hint="default"/>
        <w:b/>
        <w:sz w:val="28"/>
      </w:rPr>
    </w:lvl>
    <w:lvl w:ilvl="1">
      <w:start w:val="1"/>
      <w:numFmt w:val="decimal"/>
      <w:lvlText w:val="%2."/>
      <w:lvlJc w:val="left"/>
      <w:pPr>
        <w:ind w:left="1080" w:hanging="72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440" w:hanging="108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800" w:hanging="144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2160" w:hanging="1800"/>
      </w:pPr>
      <w:rPr>
        <w:rFonts w:hint="default"/>
        <w:b/>
        <w:sz w:val="28"/>
      </w:rPr>
    </w:lvl>
    <w:lvl w:ilvl="8">
      <w:start w:val="1"/>
      <w:numFmt w:val="decimal"/>
      <w:isLgl/>
      <w:lvlText w:val="%1.%2.%3.%4.%5.%6.%7.%8.%9."/>
      <w:lvlJc w:val="left"/>
      <w:pPr>
        <w:ind w:left="2160" w:hanging="1800"/>
      </w:pPr>
      <w:rPr>
        <w:rFonts w:hint="default"/>
        <w:b/>
        <w:sz w:val="28"/>
      </w:rPr>
    </w:lvl>
  </w:abstractNum>
  <w:abstractNum w:abstractNumId="9" w15:restartNumberingAfterBreak="0">
    <w:nsid w:val="65A4055C"/>
    <w:multiLevelType w:val="multilevel"/>
    <w:tmpl w:val="B11C29EE"/>
    <w:lvl w:ilvl="0">
      <w:start w:val="3"/>
      <w:numFmt w:val="decimal"/>
      <w:lvlText w:val="%1."/>
      <w:lvlJc w:val="left"/>
      <w:pPr>
        <w:ind w:left="408" w:hanging="408"/>
      </w:pPr>
      <w:rPr>
        <w:rFonts w:hint="default"/>
      </w:rPr>
    </w:lvl>
    <w:lvl w:ilvl="1">
      <w:start w:val="2"/>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65C50AF8"/>
    <w:multiLevelType w:val="multilevel"/>
    <w:tmpl w:val="64685D6A"/>
    <w:lvl w:ilvl="0">
      <w:start w:val="1"/>
      <w:numFmt w:val="decimal"/>
      <w:lvlText w:val="%1."/>
      <w:lvlJc w:val="left"/>
      <w:pPr>
        <w:ind w:left="432" w:hanging="432"/>
      </w:pPr>
      <w:rPr>
        <w:rFonts w:hint="default"/>
        <w:b/>
        <w:bCs/>
      </w:rPr>
    </w:lvl>
    <w:lvl w:ilvl="1">
      <w:start w:val="1"/>
      <w:numFmt w:val="decimal"/>
      <w:lvlText w:val="%1.%2."/>
      <w:lvlJc w:val="left"/>
      <w:pPr>
        <w:ind w:left="1287" w:hanging="72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70D3115F"/>
    <w:multiLevelType w:val="multilevel"/>
    <w:tmpl w:val="5AA4B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1"/>
  </w:num>
  <w:num w:numId="4">
    <w:abstractNumId w:val="0"/>
  </w:num>
  <w:num w:numId="5">
    <w:abstractNumId w:val="2"/>
  </w:num>
  <w:num w:numId="6">
    <w:abstractNumId w:val="6"/>
  </w:num>
  <w:num w:numId="7">
    <w:abstractNumId w:val="8"/>
  </w:num>
  <w:num w:numId="8">
    <w:abstractNumId w:val="10"/>
  </w:num>
  <w:num w:numId="9">
    <w:abstractNumId w:val="9"/>
  </w:num>
  <w:num w:numId="10">
    <w:abstractNumId w:val="7"/>
  </w:num>
  <w:num w:numId="11">
    <w:abstractNumId w:val="5"/>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F05"/>
    <w:rsid w:val="00001CD2"/>
    <w:rsid w:val="00016F82"/>
    <w:rsid w:val="0002367E"/>
    <w:rsid w:val="00027308"/>
    <w:rsid w:val="00035B1D"/>
    <w:rsid w:val="00063A3E"/>
    <w:rsid w:val="00065E09"/>
    <w:rsid w:val="0007408A"/>
    <w:rsid w:val="000828AB"/>
    <w:rsid w:val="000A4AA5"/>
    <w:rsid w:val="000B006F"/>
    <w:rsid w:val="000B2570"/>
    <w:rsid w:val="000B36B7"/>
    <w:rsid w:val="000C341B"/>
    <w:rsid w:val="000D554D"/>
    <w:rsid w:val="000D62D0"/>
    <w:rsid w:val="000F08AB"/>
    <w:rsid w:val="000F75D7"/>
    <w:rsid w:val="000F7DB5"/>
    <w:rsid w:val="00105AE8"/>
    <w:rsid w:val="00113745"/>
    <w:rsid w:val="00125798"/>
    <w:rsid w:val="00130205"/>
    <w:rsid w:val="001319E9"/>
    <w:rsid w:val="001414B4"/>
    <w:rsid w:val="00164FB2"/>
    <w:rsid w:val="0017568E"/>
    <w:rsid w:val="0018531B"/>
    <w:rsid w:val="00194435"/>
    <w:rsid w:val="001973A1"/>
    <w:rsid w:val="00197714"/>
    <w:rsid w:val="001A18BB"/>
    <w:rsid w:val="001A7E6E"/>
    <w:rsid w:val="001C0CC6"/>
    <w:rsid w:val="001D2ADC"/>
    <w:rsid w:val="001D3855"/>
    <w:rsid w:val="001E05FF"/>
    <w:rsid w:val="001E3BC7"/>
    <w:rsid w:val="001F04C0"/>
    <w:rsid w:val="001F36D4"/>
    <w:rsid w:val="0021342E"/>
    <w:rsid w:val="002145E7"/>
    <w:rsid w:val="00214801"/>
    <w:rsid w:val="00217B58"/>
    <w:rsid w:val="00224634"/>
    <w:rsid w:val="00236A4A"/>
    <w:rsid w:val="00243D67"/>
    <w:rsid w:val="00250FE4"/>
    <w:rsid w:val="00272795"/>
    <w:rsid w:val="00274E66"/>
    <w:rsid w:val="00276877"/>
    <w:rsid w:val="0028044E"/>
    <w:rsid w:val="00286C4D"/>
    <w:rsid w:val="00295A84"/>
    <w:rsid w:val="0029651C"/>
    <w:rsid w:val="002A09C2"/>
    <w:rsid w:val="002A1AF8"/>
    <w:rsid w:val="002B5CEA"/>
    <w:rsid w:val="002B7D9C"/>
    <w:rsid w:val="002C743F"/>
    <w:rsid w:val="002E0C01"/>
    <w:rsid w:val="002F174B"/>
    <w:rsid w:val="002F327F"/>
    <w:rsid w:val="002F3D89"/>
    <w:rsid w:val="002F3E58"/>
    <w:rsid w:val="002F5901"/>
    <w:rsid w:val="00332EFF"/>
    <w:rsid w:val="00335017"/>
    <w:rsid w:val="003443D0"/>
    <w:rsid w:val="00356DCC"/>
    <w:rsid w:val="0035779F"/>
    <w:rsid w:val="003704FF"/>
    <w:rsid w:val="00370B12"/>
    <w:rsid w:val="003746F0"/>
    <w:rsid w:val="00376D6D"/>
    <w:rsid w:val="00384C35"/>
    <w:rsid w:val="00390350"/>
    <w:rsid w:val="003908B6"/>
    <w:rsid w:val="00391276"/>
    <w:rsid w:val="003A2762"/>
    <w:rsid w:val="003B07E1"/>
    <w:rsid w:val="003B59C4"/>
    <w:rsid w:val="003D23F7"/>
    <w:rsid w:val="003E58F5"/>
    <w:rsid w:val="003E6CB6"/>
    <w:rsid w:val="003E75D5"/>
    <w:rsid w:val="003F754A"/>
    <w:rsid w:val="0041639D"/>
    <w:rsid w:val="00417277"/>
    <w:rsid w:val="00431ED3"/>
    <w:rsid w:val="00457018"/>
    <w:rsid w:val="00470F05"/>
    <w:rsid w:val="00473345"/>
    <w:rsid w:val="0047542E"/>
    <w:rsid w:val="00482B89"/>
    <w:rsid w:val="00486E7A"/>
    <w:rsid w:val="00490070"/>
    <w:rsid w:val="00491AD3"/>
    <w:rsid w:val="004941F7"/>
    <w:rsid w:val="004A587C"/>
    <w:rsid w:val="004A58C7"/>
    <w:rsid w:val="004A7C7B"/>
    <w:rsid w:val="004E5787"/>
    <w:rsid w:val="004F19D3"/>
    <w:rsid w:val="004F21DC"/>
    <w:rsid w:val="004F56E4"/>
    <w:rsid w:val="00506BDB"/>
    <w:rsid w:val="00521746"/>
    <w:rsid w:val="005226B3"/>
    <w:rsid w:val="005313C4"/>
    <w:rsid w:val="0055371D"/>
    <w:rsid w:val="00561D0C"/>
    <w:rsid w:val="0056527D"/>
    <w:rsid w:val="00571ACA"/>
    <w:rsid w:val="00571B06"/>
    <w:rsid w:val="00584E15"/>
    <w:rsid w:val="00587769"/>
    <w:rsid w:val="00595227"/>
    <w:rsid w:val="00595CEA"/>
    <w:rsid w:val="005B5C89"/>
    <w:rsid w:val="005B63F6"/>
    <w:rsid w:val="005B7F8A"/>
    <w:rsid w:val="005C5588"/>
    <w:rsid w:val="006135FE"/>
    <w:rsid w:val="00627DC6"/>
    <w:rsid w:val="006326FA"/>
    <w:rsid w:val="00645D32"/>
    <w:rsid w:val="006473FA"/>
    <w:rsid w:val="006504DE"/>
    <w:rsid w:val="00651DE2"/>
    <w:rsid w:val="0065505D"/>
    <w:rsid w:val="006603CC"/>
    <w:rsid w:val="006654AE"/>
    <w:rsid w:val="006675F0"/>
    <w:rsid w:val="00683652"/>
    <w:rsid w:val="00692921"/>
    <w:rsid w:val="006C3235"/>
    <w:rsid w:val="006C6D81"/>
    <w:rsid w:val="006C7CA6"/>
    <w:rsid w:val="006E7BF4"/>
    <w:rsid w:val="006F115C"/>
    <w:rsid w:val="006F57CA"/>
    <w:rsid w:val="006F5D94"/>
    <w:rsid w:val="006F799D"/>
    <w:rsid w:val="007020DE"/>
    <w:rsid w:val="00707F7B"/>
    <w:rsid w:val="0071165D"/>
    <w:rsid w:val="007116EF"/>
    <w:rsid w:val="00712775"/>
    <w:rsid w:val="00730A75"/>
    <w:rsid w:val="0075524C"/>
    <w:rsid w:val="00764819"/>
    <w:rsid w:val="007669E5"/>
    <w:rsid w:val="00773AA7"/>
    <w:rsid w:val="00776E7E"/>
    <w:rsid w:val="00780E58"/>
    <w:rsid w:val="0079085A"/>
    <w:rsid w:val="007963B5"/>
    <w:rsid w:val="007A555A"/>
    <w:rsid w:val="007A7D33"/>
    <w:rsid w:val="007B1DF9"/>
    <w:rsid w:val="007C297A"/>
    <w:rsid w:val="007D07EE"/>
    <w:rsid w:val="007D08ED"/>
    <w:rsid w:val="007E2E60"/>
    <w:rsid w:val="007E79DB"/>
    <w:rsid w:val="007F3A55"/>
    <w:rsid w:val="00812EA1"/>
    <w:rsid w:val="00816DFB"/>
    <w:rsid w:val="00817EEF"/>
    <w:rsid w:val="0082243F"/>
    <w:rsid w:val="008257D4"/>
    <w:rsid w:val="00826EFC"/>
    <w:rsid w:val="00846719"/>
    <w:rsid w:val="00846BBD"/>
    <w:rsid w:val="008545A0"/>
    <w:rsid w:val="00856801"/>
    <w:rsid w:val="00860BAA"/>
    <w:rsid w:val="00865859"/>
    <w:rsid w:val="008742F6"/>
    <w:rsid w:val="008855DB"/>
    <w:rsid w:val="008A0FC2"/>
    <w:rsid w:val="008B33F9"/>
    <w:rsid w:val="008B61A4"/>
    <w:rsid w:val="008C726C"/>
    <w:rsid w:val="008E3B41"/>
    <w:rsid w:val="008F5BFF"/>
    <w:rsid w:val="0090314F"/>
    <w:rsid w:val="009035DA"/>
    <w:rsid w:val="009220CF"/>
    <w:rsid w:val="00924156"/>
    <w:rsid w:val="00925520"/>
    <w:rsid w:val="00935793"/>
    <w:rsid w:val="0094234B"/>
    <w:rsid w:val="00947A3E"/>
    <w:rsid w:val="0095322A"/>
    <w:rsid w:val="0096554B"/>
    <w:rsid w:val="009719F8"/>
    <w:rsid w:val="0098157A"/>
    <w:rsid w:val="00991897"/>
    <w:rsid w:val="009A4071"/>
    <w:rsid w:val="009D067B"/>
    <w:rsid w:val="009D5326"/>
    <w:rsid w:val="009D5ED5"/>
    <w:rsid w:val="009D74D0"/>
    <w:rsid w:val="009F0A26"/>
    <w:rsid w:val="00A04599"/>
    <w:rsid w:val="00A05B89"/>
    <w:rsid w:val="00A13333"/>
    <w:rsid w:val="00A173B4"/>
    <w:rsid w:val="00A17506"/>
    <w:rsid w:val="00A33E69"/>
    <w:rsid w:val="00A56143"/>
    <w:rsid w:val="00A80E5B"/>
    <w:rsid w:val="00A9224F"/>
    <w:rsid w:val="00A971DA"/>
    <w:rsid w:val="00AA2DD9"/>
    <w:rsid w:val="00AB1DDB"/>
    <w:rsid w:val="00AB3EB6"/>
    <w:rsid w:val="00AB6B53"/>
    <w:rsid w:val="00AB7ABF"/>
    <w:rsid w:val="00AC094C"/>
    <w:rsid w:val="00AC6659"/>
    <w:rsid w:val="00AD0946"/>
    <w:rsid w:val="00AD28C2"/>
    <w:rsid w:val="00AF14B3"/>
    <w:rsid w:val="00AF1E4F"/>
    <w:rsid w:val="00AF2D04"/>
    <w:rsid w:val="00AF56F0"/>
    <w:rsid w:val="00B05CB6"/>
    <w:rsid w:val="00B2164B"/>
    <w:rsid w:val="00B21A95"/>
    <w:rsid w:val="00B24055"/>
    <w:rsid w:val="00B270EE"/>
    <w:rsid w:val="00B27627"/>
    <w:rsid w:val="00B311B9"/>
    <w:rsid w:val="00B32C73"/>
    <w:rsid w:val="00B369F1"/>
    <w:rsid w:val="00B41ABB"/>
    <w:rsid w:val="00B423CB"/>
    <w:rsid w:val="00B46C78"/>
    <w:rsid w:val="00B569F9"/>
    <w:rsid w:val="00B8616E"/>
    <w:rsid w:val="00B86F0E"/>
    <w:rsid w:val="00B9449F"/>
    <w:rsid w:val="00BA155C"/>
    <w:rsid w:val="00BC1102"/>
    <w:rsid w:val="00BC7263"/>
    <w:rsid w:val="00BD0BE9"/>
    <w:rsid w:val="00BE53FC"/>
    <w:rsid w:val="00BE7DB5"/>
    <w:rsid w:val="00BF0A51"/>
    <w:rsid w:val="00BF300A"/>
    <w:rsid w:val="00BF3C19"/>
    <w:rsid w:val="00BF6844"/>
    <w:rsid w:val="00C03872"/>
    <w:rsid w:val="00C3122D"/>
    <w:rsid w:val="00C41465"/>
    <w:rsid w:val="00C452A7"/>
    <w:rsid w:val="00C61498"/>
    <w:rsid w:val="00C638F5"/>
    <w:rsid w:val="00C66CFD"/>
    <w:rsid w:val="00C75382"/>
    <w:rsid w:val="00C82BF4"/>
    <w:rsid w:val="00C86086"/>
    <w:rsid w:val="00C86A88"/>
    <w:rsid w:val="00C9132D"/>
    <w:rsid w:val="00CC4758"/>
    <w:rsid w:val="00CC6724"/>
    <w:rsid w:val="00CC6B3D"/>
    <w:rsid w:val="00CC6C4C"/>
    <w:rsid w:val="00CD7E9A"/>
    <w:rsid w:val="00CE1870"/>
    <w:rsid w:val="00D006BA"/>
    <w:rsid w:val="00D1038F"/>
    <w:rsid w:val="00D15F34"/>
    <w:rsid w:val="00D23085"/>
    <w:rsid w:val="00D2585A"/>
    <w:rsid w:val="00D26CDD"/>
    <w:rsid w:val="00D27431"/>
    <w:rsid w:val="00D35116"/>
    <w:rsid w:val="00D51F66"/>
    <w:rsid w:val="00D538EA"/>
    <w:rsid w:val="00D74D63"/>
    <w:rsid w:val="00D75B15"/>
    <w:rsid w:val="00D82CEE"/>
    <w:rsid w:val="00D9197A"/>
    <w:rsid w:val="00D93EB6"/>
    <w:rsid w:val="00D95629"/>
    <w:rsid w:val="00DA07CA"/>
    <w:rsid w:val="00DA196F"/>
    <w:rsid w:val="00DB680F"/>
    <w:rsid w:val="00DD16A3"/>
    <w:rsid w:val="00DE6257"/>
    <w:rsid w:val="00E04DA5"/>
    <w:rsid w:val="00E201B3"/>
    <w:rsid w:val="00E2321F"/>
    <w:rsid w:val="00E26DBE"/>
    <w:rsid w:val="00E312EC"/>
    <w:rsid w:val="00E327D3"/>
    <w:rsid w:val="00E37514"/>
    <w:rsid w:val="00E37BA8"/>
    <w:rsid w:val="00E42103"/>
    <w:rsid w:val="00E453E7"/>
    <w:rsid w:val="00E45BC6"/>
    <w:rsid w:val="00E53D69"/>
    <w:rsid w:val="00E600E8"/>
    <w:rsid w:val="00E609E7"/>
    <w:rsid w:val="00E6308D"/>
    <w:rsid w:val="00E740DB"/>
    <w:rsid w:val="00E826BE"/>
    <w:rsid w:val="00E94B80"/>
    <w:rsid w:val="00EA52E9"/>
    <w:rsid w:val="00EA5CDB"/>
    <w:rsid w:val="00EA64C6"/>
    <w:rsid w:val="00EC6430"/>
    <w:rsid w:val="00ED2A12"/>
    <w:rsid w:val="00ED5A06"/>
    <w:rsid w:val="00EE2C97"/>
    <w:rsid w:val="00EE69CC"/>
    <w:rsid w:val="00EF11A5"/>
    <w:rsid w:val="00F01A9A"/>
    <w:rsid w:val="00F01D1C"/>
    <w:rsid w:val="00F02A33"/>
    <w:rsid w:val="00F22C76"/>
    <w:rsid w:val="00F3112B"/>
    <w:rsid w:val="00F35024"/>
    <w:rsid w:val="00F364B0"/>
    <w:rsid w:val="00F37182"/>
    <w:rsid w:val="00F419BB"/>
    <w:rsid w:val="00F4362A"/>
    <w:rsid w:val="00F45E4F"/>
    <w:rsid w:val="00F5082B"/>
    <w:rsid w:val="00F60BBF"/>
    <w:rsid w:val="00F62764"/>
    <w:rsid w:val="00F7298A"/>
    <w:rsid w:val="00F80E50"/>
    <w:rsid w:val="00F81C12"/>
    <w:rsid w:val="00F82AF9"/>
    <w:rsid w:val="00F850B2"/>
    <w:rsid w:val="00F8590D"/>
    <w:rsid w:val="00F9175F"/>
    <w:rsid w:val="00F91F9C"/>
    <w:rsid w:val="00F94569"/>
    <w:rsid w:val="00FB467D"/>
    <w:rsid w:val="00FC3086"/>
    <w:rsid w:val="00FC7EAA"/>
    <w:rsid w:val="00FD3D80"/>
    <w:rsid w:val="00FD5187"/>
    <w:rsid w:val="00FF3F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FC0CB"/>
  <w15:docId w15:val="{07C9EA89-9401-4441-A0B0-90DACA17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color w:val="000000"/>
    </w:rPr>
  </w:style>
  <w:style w:type="paragraph" w:styleId="5">
    <w:name w:val="heading 5"/>
    <w:basedOn w:val="a"/>
    <w:link w:val="50"/>
    <w:uiPriority w:val="9"/>
    <w:qFormat/>
    <w:rsid w:val="00EC6430"/>
    <w:pPr>
      <w:widowControl/>
      <w:spacing w:before="100" w:beforeAutospacing="1" w:after="100" w:afterAutospacing="1"/>
      <w:outlineLvl w:val="4"/>
    </w:pPr>
    <w:rPr>
      <w:rFonts w:ascii="Times New Roman" w:eastAsia="Times New Roman" w:hAnsi="Times New Roman" w:cs="Times New Roman"/>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4"/>
      <w:szCs w:val="44"/>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shd w:val="clear" w:color="auto" w:fill="auto"/>
    </w:rPr>
  </w:style>
  <w:style w:type="character" w:customStyle="1" w:styleId="4">
    <w:name w:val="Основной текст (4)_"/>
    <w:basedOn w:val="a0"/>
    <w:link w:val="40"/>
    <w:rPr>
      <w:rFonts w:ascii="Cambria" w:eastAsia="Cambria" w:hAnsi="Cambria" w:cs="Cambria"/>
      <w:b w:val="0"/>
      <w:bCs w:val="0"/>
      <w:i/>
      <w:iCs/>
      <w:smallCaps w:val="0"/>
      <w:strike w:val="0"/>
      <w:u w:val="none"/>
      <w:shd w:val="clear" w:color="auto" w:fill="auto"/>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6">
    <w:name w:val="Основной текст (6)_"/>
    <w:basedOn w:val="a0"/>
    <w:link w:val="60"/>
    <w:rPr>
      <w:rFonts w:ascii="Arial" w:eastAsia="Arial" w:hAnsi="Arial" w:cs="Arial"/>
      <w:b w:val="0"/>
      <w:bCs w:val="0"/>
      <w:i w:val="0"/>
      <w:iCs w:val="0"/>
      <w:smallCaps w:val="0"/>
      <w:strike w:val="0"/>
      <w:sz w:val="18"/>
      <w:szCs w:val="18"/>
      <w:u w:val="none"/>
      <w:shd w:val="clear" w:color="auto" w:fill="auto"/>
    </w:rPr>
  </w:style>
  <w:style w:type="character" w:customStyle="1" w:styleId="3">
    <w:name w:val="Основной текст (3)_"/>
    <w:basedOn w:val="a0"/>
    <w:link w:val="30"/>
    <w:rPr>
      <w:rFonts w:ascii="Arial" w:eastAsia="Arial" w:hAnsi="Arial" w:cs="Arial"/>
      <w:b w:val="0"/>
      <w:bCs w:val="0"/>
      <w:i/>
      <w:iCs/>
      <w:smallCaps w:val="0"/>
      <w:strike w:val="0"/>
      <w:sz w:val="14"/>
      <w:szCs w:val="14"/>
      <w:u w:val="none"/>
      <w:shd w:val="clear" w:color="auto" w:fill="auto"/>
    </w:rPr>
  </w:style>
  <w:style w:type="character" w:customStyle="1" w:styleId="51">
    <w:name w:val="Основной текст (5)_"/>
    <w:basedOn w:val="a0"/>
    <w:link w:val="52"/>
    <w:rPr>
      <w:rFonts w:ascii="Times New Roman" w:eastAsia="Times New Roman" w:hAnsi="Times New Roman" w:cs="Times New Roman"/>
      <w:b w:val="0"/>
      <w:bCs w:val="0"/>
      <w:i/>
      <w:iCs/>
      <w:smallCaps w:val="0"/>
      <w:strike w:val="0"/>
      <w:sz w:val="20"/>
      <w:szCs w:val="20"/>
      <w:u w:val="none"/>
      <w:shd w:val="clear" w:color="auto" w:fill="auto"/>
    </w:rPr>
  </w:style>
  <w:style w:type="paragraph" w:customStyle="1" w:styleId="1">
    <w:name w:val="Основной текст1"/>
    <w:basedOn w:val="a"/>
    <w:link w:val="a3"/>
    <w:pPr>
      <w:spacing w:after="80"/>
      <w:ind w:firstLine="20"/>
    </w:pPr>
    <w:rPr>
      <w:rFonts w:ascii="Times New Roman" w:eastAsia="Times New Roman" w:hAnsi="Times New Roman" w:cs="Times New Roman"/>
      <w:sz w:val="28"/>
      <w:szCs w:val="28"/>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Заголовок №1"/>
    <w:basedOn w:val="a"/>
    <w:link w:val="10"/>
    <w:pPr>
      <w:spacing w:after="440"/>
      <w:jc w:val="center"/>
      <w:outlineLvl w:val="0"/>
    </w:pPr>
    <w:rPr>
      <w:rFonts w:ascii="Times New Roman" w:eastAsia="Times New Roman" w:hAnsi="Times New Roman" w:cs="Times New Roman"/>
      <w:b/>
      <w:bCs/>
      <w:sz w:val="44"/>
      <w:szCs w:val="44"/>
    </w:rPr>
  </w:style>
  <w:style w:type="paragraph" w:customStyle="1" w:styleId="22">
    <w:name w:val="Основной текст (2)"/>
    <w:basedOn w:val="a"/>
    <w:link w:val="21"/>
    <w:pPr>
      <w:ind w:firstLine="450"/>
    </w:pPr>
    <w:rPr>
      <w:rFonts w:ascii="Times New Roman" w:eastAsia="Times New Roman" w:hAnsi="Times New Roman" w:cs="Times New Roman"/>
    </w:rPr>
  </w:style>
  <w:style w:type="paragraph" w:customStyle="1" w:styleId="40">
    <w:name w:val="Основной текст (4)"/>
    <w:basedOn w:val="a"/>
    <w:link w:val="4"/>
    <w:pPr>
      <w:spacing w:after="40"/>
      <w:ind w:left="1700" w:firstLine="20"/>
    </w:pPr>
    <w:rPr>
      <w:rFonts w:ascii="Cambria" w:eastAsia="Cambria" w:hAnsi="Cambria" w:cs="Cambria"/>
      <w:i/>
      <w:iCs/>
    </w:rPr>
  </w:style>
  <w:style w:type="paragraph" w:customStyle="1" w:styleId="24">
    <w:name w:val="Заголовок №2"/>
    <w:basedOn w:val="a"/>
    <w:link w:val="23"/>
    <w:pPr>
      <w:spacing w:after="260" w:line="259" w:lineRule="auto"/>
      <w:jc w:val="center"/>
      <w:outlineLvl w:val="1"/>
    </w:pPr>
    <w:rPr>
      <w:rFonts w:ascii="Times New Roman" w:eastAsia="Times New Roman" w:hAnsi="Times New Roman" w:cs="Times New Roman"/>
      <w:b/>
      <w:bCs/>
      <w:sz w:val="22"/>
      <w:szCs w:val="22"/>
    </w:rPr>
  </w:style>
  <w:style w:type="paragraph" w:customStyle="1" w:styleId="a5">
    <w:name w:val="Подпись к таблице"/>
    <w:basedOn w:val="a"/>
    <w:link w:val="a4"/>
    <w:rPr>
      <w:rFonts w:ascii="Times New Roman" w:eastAsia="Times New Roman" w:hAnsi="Times New Roman" w:cs="Times New Roman"/>
    </w:rPr>
  </w:style>
  <w:style w:type="paragraph" w:customStyle="1" w:styleId="a7">
    <w:name w:val="Другое"/>
    <w:basedOn w:val="a"/>
    <w:link w:val="a6"/>
    <w:pPr>
      <w:spacing w:after="80"/>
      <w:ind w:firstLine="20"/>
    </w:pPr>
    <w:rPr>
      <w:rFonts w:ascii="Times New Roman" w:eastAsia="Times New Roman" w:hAnsi="Times New Roman" w:cs="Times New Roman"/>
      <w:sz w:val="28"/>
      <w:szCs w:val="28"/>
    </w:rPr>
  </w:style>
  <w:style w:type="paragraph" w:customStyle="1" w:styleId="60">
    <w:name w:val="Основной текст (6)"/>
    <w:basedOn w:val="a"/>
    <w:link w:val="6"/>
    <w:pPr>
      <w:spacing w:after="220"/>
      <w:jc w:val="center"/>
    </w:pPr>
    <w:rPr>
      <w:rFonts w:ascii="Arial" w:eastAsia="Arial" w:hAnsi="Arial" w:cs="Arial"/>
      <w:sz w:val="18"/>
      <w:szCs w:val="18"/>
    </w:rPr>
  </w:style>
  <w:style w:type="paragraph" w:customStyle="1" w:styleId="30">
    <w:name w:val="Основной текст (3)"/>
    <w:basedOn w:val="a"/>
    <w:link w:val="3"/>
    <w:pPr>
      <w:ind w:left="5100"/>
    </w:pPr>
    <w:rPr>
      <w:rFonts w:ascii="Arial" w:eastAsia="Arial" w:hAnsi="Arial" w:cs="Arial"/>
      <w:i/>
      <w:iCs/>
      <w:sz w:val="14"/>
      <w:szCs w:val="14"/>
    </w:rPr>
  </w:style>
  <w:style w:type="paragraph" w:customStyle="1" w:styleId="52">
    <w:name w:val="Основной текст (5)"/>
    <w:basedOn w:val="a"/>
    <w:link w:val="51"/>
    <w:pPr>
      <w:spacing w:after="260"/>
      <w:ind w:firstLine="560"/>
    </w:pPr>
    <w:rPr>
      <w:rFonts w:ascii="Times New Roman" w:eastAsia="Times New Roman" w:hAnsi="Times New Roman" w:cs="Times New Roman"/>
      <w:i/>
      <w:iCs/>
      <w:sz w:val="20"/>
      <w:szCs w:val="20"/>
    </w:rPr>
  </w:style>
  <w:style w:type="character" w:styleId="a8">
    <w:name w:val="Hyperlink"/>
    <w:basedOn w:val="a0"/>
    <w:uiPriority w:val="99"/>
    <w:unhideWhenUsed/>
    <w:rsid w:val="006504DE"/>
    <w:rPr>
      <w:color w:val="0563C1" w:themeColor="hyperlink"/>
      <w:u w:val="single"/>
    </w:rPr>
  </w:style>
  <w:style w:type="character" w:customStyle="1" w:styleId="12">
    <w:name w:val="Неразрешенное упоминание1"/>
    <w:basedOn w:val="a0"/>
    <w:uiPriority w:val="99"/>
    <w:semiHidden/>
    <w:unhideWhenUsed/>
    <w:rsid w:val="006504DE"/>
    <w:rPr>
      <w:color w:val="605E5C"/>
      <w:shd w:val="clear" w:color="auto" w:fill="E1DFDD"/>
    </w:rPr>
  </w:style>
  <w:style w:type="paragraph" w:styleId="a9">
    <w:name w:val="header"/>
    <w:basedOn w:val="a"/>
    <w:link w:val="aa"/>
    <w:uiPriority w:val="99"/>
    <w:unhideWhenUsed/>
    <w:rsid w:val="008742F6"/>
    <w:pPr>
      <w:tabs>
        <w:tab w:val="center" w:pos="4677"/>
        <w:tab w:val="right" w:pos="9355"/>
      </w:tabs>
    </w:pPr>
  </w:style>
  <w:style w:type="character" w:customStyle="1" w:styleId="aa">
    <w:name w:val="Верхний колонтитул Знак"/>
    <w:basedOn w:val="a0"/>
    <w:link w:val="a9"/>
    <w:uiPriority w:val="99"/>
    <w:rsid w:val="008742F6"/>
    <w:rPr>
      <w:color w:val="000000"/>
    </w:rPr>
  </w:style>
  <w:style w:type="paragraph" w:styleId="ab">
    <w:name w:val="footer"/>
    <w:basedOn w:val="a"/>
    <w:link w:val="ac"/>
    <w:uiPriority w:val="99"/>
    <w:unhideWhenUsed/>
    <w:rsid w:val="008742F6"/>
    <w:pPr>
      <w:tabs>
        <w:tab w:val="center" w:pos="4677"/>
        <w:tab w:val="right" w:pos="9355"/>
      </w:tabs>
    </w:pPr>
  </w:style>
  <w:style w:type="character" w:customStyle="1" w:styleId="ac">
    <w:name w:val="Нижний колонтитул Знак"/>
    <w:basedOn w:val="a0"/>
    <w:link w:val="ab"/>
    <w:uiPriority w:val="99"/>
    <w:rsid w:val="008742F6"/>
    <w:rPr>
      <w:color w:val="000000"/>
    </w:rPr>
  </w:style>
  <w:style w:type="table" w:styleId="ad">
    <w:name w:val="Table Grid"/>
    <w:basedOn w:val="a1"/>
    <w:uiPriority w:val="39"/>
    <w:rsid w:val="00F850B2"/>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
    <w:name w:val="label"/>
    <w:basedOn w:val="a0"/>
    <w:rsid w:val="00F850B2"/>
  </w:style>
  <w:style w:type="character" w:customStyle="1" w:styleId="value">
    <w:name w:val="value"/>
    <w:basedOn w:val="a0"/>
    <w:rsid w:val="00F850B2"/>
  </w:style>
  <w:style w:type="paragraph" w:styleId="ae">
    <w:name w:val="List Paragraph"/>
    <w:basedOn w:val="a"/>
    <w:uiPriority w:val="34"/>
    <w:qFormat/>
    <w:rsid w:val="00F850B2"/>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customStyle="1" w:styleId="13">
    <w:name w:val="Абзац списка1"/>
    <w:basedOn w:val="a"/>
    <w:rsid w:val="00417277"/>
    <w:pPr>
      <w:widowControl/>
      <w:spacing w:after="200" w:line="276" w:lineRule="auto"/>
      <w:ind w:left="720"/>
      <w:contextualSpacing/>
    </w:pPr>
    <w:rPr>
      <w:rFonts w:ascii="Calibri" w:eastAsia="Times New Roman" w:hAnsi="Calibri" w:cs="Times New Roman"/>
      <w:color w:val="auto"/>
      <w:sz w:val="22"/>
      <w:szCs w:val="22"/>
      <w:lang w:bidi="ar-SA"/>
    </w:rPr>
  </w:style>
  <w:style w:type="paragraph" w:styleId="af">
    <w:name w:val="Balloon Text"/>
    <w:basedOn w:val="a"/>
    <w:link w:val="af0"/>
    <w:uiPriority w:val="99"/>
    <w:semiHidden/>
    <w:unhideWhenUsed/>
    <w:rsid w:val="00F8590D"/>
    <w:rPr>
      <w:rFonts w:ascii="Segoe UI" w:hAnsi="Segoe UI" w:cs="Segoe UI"/>
      <w:sz w:val="18"/>
      <w:szCs w:val="18"/>
    </w:rPr>
  </w:style>
  <w:style w:type="character" w:customStyle="1" w:styleId="af0">
    <w:name w:val="Текст выноски Знак"/>
    <w:basedOn w:val="a0"/>
    <w:link w:val="af"/>
    <w:uiPriority w:val="99"/>
    <w:semiHidden/>
    <w:rsid w:val="00F8590D"/>
    <w:rPr>
      <w:rFonts w:ascii="Segoe UI" w:hAnsi="Segoe UI" w:cs="Segoe UI"/>
      <w:color w:val="000000"/>
      <w:sz w:val="18"/>
      <w:szCs w:val="18"/>
    </w:rPr>
  </w:style>
  <w:style w:type="paragraph" w:customStyle="1" w:styleId="acceptingbody">
    <w:name w:val="accepting_body"/>
    <w:basedOn w:val="a"/>
    <w:rsid w:val="0029651C"/>
    <w:pPr>
      <w:widowControl/>
      <w:jc w:val="center"/>
    </w:pPr>
    <w:rPr>
      <w:rFonts w:ascii="Times New Roman" w:eastAsiaTheme="minorEastAsia" w:hAnsi="Times New Roman" w:cs="Times New Roman"/>
      <w:caps/>
      <w:color w:val="000080"/>
      <w:lang w:bidi="ar-SA"/>
    </w:rPr>
  </w:style>
  <w:style w:type="character" w:customStyle="1" w:styleId="50">
    <w:name w:val="Заголовок 5 Знак"/>
    <w:basedOn w:val="a0"/>
    <w:link w:val="5"/>
    <w:uiPriority w:val="9"/>
    <w:rsid w:val="00EC6430"/>
    <w:rPr>
      <w:rFonts w:ascii="Times New Roman" w:eastAsia="Times New Roman" w:hAnsi="Times New Roman" w:cs="Times New Roman"/>
      <w:b/>
      <w:bCs/>
      <w:sz w:val="20"/>
      <w:szCs w:val="20"/>
      <w:lang w:bidi="ar-SA"/>
    </w:rPr>
  </w:style>
  <w:style w:type="paragraph" w:customStyle="1" w:styleId="14">
    <w:name w:val="Обычный1"/>
    <w:link w:val="Normal"/>
    <w:rsid w:val="001F04C0"/>
    <w:pPr>
      <w:widowControl/>
    </w:pPr>
    <w:rPr>
      <w:rFonts w:ascii="Times New Roman" w:eastAsia="Times New Roman" w:hAnsi="Times New Roman" w:cs="Times New Roman"/>
      <w:szCs w:val="20"/>
      <w:lang w:bidi="ar-SA"/>
    </w:rPr>
  </w:style>
  <w:style w:type="character" w:customStyle="1" w:styleId="Normal">
    <w:name w:val="Normal Знак"/>
    <w:link w:val="14"/>
    <w:locked/>
    <w:rsid w:val="001F04C0"/>
    <w:rPr>
      <w:rFonts w:ascii="Times New Roman" w:eastAsia="Times New Roman" w:hAnsi="Times New Roman" w:cs="Times New Roman"/>
      <w:szCs w:val="20"/>
      <w:lang w:bidi="ar-SA"/>
    </w:rPr>
  </w:style>
  <w:style w:type="paragraph" w:styleId="af1">
    <w:name w:val="Body Text"/>
    <w:basedOn w:val="a"/>
    <w:link w:val="af2"/>
    <w:rsid w:val="00F9175F"/>
    <w:pPr>
      <w:widowControl/>
      <w:jc w:val="both"/>
    </w:pPr>
    <w:rPr>
      <w:rFonts w:ascii="Times New Roman" w:eastAsia="Times New Roman" w:hAnsi="Times New Roman" w:cs="Times New Roman"/>
      <w:color w:val="auto"/>
      <w:szCs w:val="20"/>
      <w:lang w:val="x-none" w:eastAsia="x-none" w:bidi="ar-SA"/>
    </w:rPr>
  </w:style>
  <w:style w:type="character" w:customStyle="1" w:styleId="af2">
    <w:name w:val="Основной текст Знак"/>
    <w:basedOn w:val="a0"/>
    <w:link w:val="af1"/>
    <w:rsid w:val="00F9175F"/>
    <w:rPr>
      <w:rFonts w:ascii="Times New Roman" w:eastAsia="Times New Roman" w:hAnsi="Times New Roman" w:cs="Times New Roman"/>
      <w:szCs w:val="20"/>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36007">
      <w:bodyDiv w:val="1"/>
      <w:marLeft w:val="0"/>
      <w:marRight w:val="0"/>
      <w:marTop w:val="0"/>
      <w:marBottom w:val="0"/>
      <w:divBdr>
        <w:top w:val="none" w:sz="0" w:space="0" w:color="auto"/>
        <w:left w:val="none" w:sz="0" w:space="0" w:color="auto"/>
        <w:bottom w:val="none" w:sz="0" w:space="0" w:color="auto"/>
        <w:right w:val="none" w:sz="0" w:space="0" w:color="auto"/>
      </w:divBdr>
    </w:div>
    <w:div w:id="185796173">
      <w:bodyDiv w:val="1"/>
      <w:marLeft w:val="0"/>
      <w:marRight w:val="0"/>
      <w:marTop w:val="0"/>
      <w:marBottom w:val="0"/>
      <w:divBdr>
        <w:top w:val="none" w:sz="0" w:space="0" w:color="auto"/>
        <w:left w:val="none" w:sz="0" w:space="0" w:color="auto"/>
        <w:bottom w:val="none" w:sz="0" w:space="0" w:color="auto"/>
        <w:right w:val="none" w:sz="0" w:space="0" w:color="auto"/>
      </w:divBdr>
    </w:div>
    <w:div w:id="546140479">
      <w:bodyDiv w:val="1"/>
      <w:marLeft w:val="0"/>
      <w:marRight w:val="0"/>
      <w:marTop w:val="0"/>
      <w:marBottom w:val="0"/>
      <w:divBdr>
        <w:top w:val="none" w:sz="0" w:space="0" w:color="auto"/>
        <w:left w:val="none" w:sz="0" w:space="0" w:color="auto"/>
        <w:bottom w:val="none" w:sz="0" w:space="0" w:color="auto"/>
        <w:right w:val="none" w:sz="0" w:space="0" w:color="auto"/>
      </w:divBdr>
    </w:div>
    <w:div w:id="705564498">
      <w:bodyDiv w:val="1"/>
      <w:marLeft w:val="0"/>
      <w:marRight w:val="0"/>
      <w:marTop w:val="0"/>
      <w:marBottom w:val="0"/>
      <w:divBdr>
        <w:top w:val="none" w:sz="0" w:space="0" w:color="auto"/>
        <w:left w:val="none" w:sz="0" w:space="0" w:color="auto"/>
        <w:bottom w:val="none" w:sz="0" w:space="0" w:color="auto"/>
        <w:right w:val="none" w:sz="0" w:space="0" w:color="auto"/>
      </w:divBdr>
    </w:div>
    <w:div w:id="925723166">
      <w:bodyDiv w:val="1"/>
      <w:marLeft w:val="0"/>
      <w:marRight w:val="0"/>
      <w:marTop w:val="0"/>
      <w:marBottom w:val="0"/>
      <w:divBdr>
        <w:top w:val="none" w:sz="0" w:space="0" w:color="auto"/>
        <w:left w:val="none" w:sz="0" w:space="0" w:color="auto"/>
        <w:bottom w:val="none" w:sz="0" w:space="0" w:color="auto"/>
        <w:right w:val="none" w:sz="0" w:space="0" w:color="auto"/>
      </w:divBdr>
    </w:div>
    <w:div w:id="1158112534">
      <w:bodyDiv w:val="1"/>
      <w:marLeft w:val="0"/>
      <w:marRight w:val="0"/>
      <w:marTop w:val="0"/>
      <w:marBottom w:val="0"/>
      <w:divBdr>
        <w:top w:val="none" w:sz="0" w:space="0" w:color="auto"/>
        <w:left w:val="none" w:sz="0" w:space="0" w:color="auto"/>
        <w:bottom w:val="none" w:sz="0" w:space="0" w:color="auto"/>
        <w:right w:val="none" w:sz="0" w:space="0" w:color="auto"/>
      </w:divBdr>
    </w:div>
    <w:div w:id="1739552354">
      <w:bodyDiv w:val="1"/>
      <w:marLeft w:val="0"/>
      <w:marRight w:val="0"/>
      <w:marTop w:val="0"/>
      <w:marBottom w:val="0"/>
      <w:divBdr>
        <w:top w:val="none" w:sz="0" w:space="0" w:color="auto"/>
        <w:left w:val="none" w:sz="0" w:space="0" w:color="auto"/>
        <w:bottom w:val="none" w:sz="0" w:space="0" w:color="auto"/>
        <w:right w:val="none" w:sz="0" w:space="0" w:color="auto"/>
      </w:divBdr>
    </w:div>
    <w:div w:id="1769035374">
      <w:bodyDiv w:val="1"/>
      <w:marLeft w:val="0"/>
      <w:marRight w:val="0"/>
      <w:marTop w:val="0"/>
      <w:marBottom w:val="0"/>
      <w:divBdr>
        <w:top w:val="none" w:sz="0" w:space="0" w:color="auto"/>
        <w:left w:val="none" w:sz="0" w:space="0" w:color="auto"/>
        <w:bottom w:val="none" w:sz="0" w:space="0" w:color="auto"/>
        <w:right w:val="none" w:sz="0" w:space="0" w:color="auto"/>
      </w:divBdr>
    </w:div>
    <w:div w:id="1948583876">
      <w:bodyDiv w:val="1"/>
      <w:marLeft w:val="0"/>
      <w:marRight w:val="0"/>
      <w:marTop w:val="0"/>
      <w:marBottom w:val="0"/>
      <w:divBdr>
        <w:top w:val="none" w:sz="0" w:space="0" w:color="auto"/>
        <w:left w:val="none" w:sz="0" w:space="0" w:color="auto"/>
        <w:bottom w:val="none" w:sz="0" w:space="0" w:color="auto"/>
        <w:right w:val="none" w:sz="0" w:space="0" w:color="auto"/>
      </w:divBdr>
    </w:div>
    <w:div w:id="2107731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17</Pages>
  <Words>3991</Words>
  <Characters>22754</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Saidamin</dc:creator>
  <cp:lastModifiedBy>Saidamin</cp:lastModifiedBy>
  <cp:revision>63</cp:revision>
  <cp:lastPrinted>2022-04-26T13:23:00Z</cp:lastPrinted>
  <dcterms:created xsi:type="dcterms:W3CDTF">2022-03-17T11:30:00Z</dcterms:created>
  <dcterms:modified xsi:type="dcterms:W3CDTF">2022-11-26T06:51:00Z</dcterms:modified>
</cp:coreProperties>
</file>