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0B" w:rsidRPr="003E0D28" w:rsidRDefault="00C4520B" w:rsidP="001D0EAB">
      <w:pPr>
        <w:spacing w:line="220" w:lineRule="exact"/>
        <w:ind w:left="-700"/>
        <w:jc w:val="center"/>
        <w:rPr>
          <w:b/>
          <w:sz w:val="24"/>
          <w:szCs w:val="24"/>
        </w:rPr>
      </w:pPr>
      <w:r>
        <w:rPr>
          <w:b/>
          <w:sz w:val="24"/>
          <w:szCs w:val="24"/>
        </w:rPr>
        <w:t>Договор №</w:t>
      </w:r>
      <w:r w:rsidRPr="003E0D28">
        <w:rPr>
          <w:b/>
          <w:sz w:val="24"/>
          <w:szCs w:val="24"/>
          <w:u w:val="single"/>
        </w:rPr>
        <w:t>__</w:t>
      </w:r>
      <w:r w:rsidRPr="00B41035">
        <w:rPr>
          <w:b/>
          <w:sz w:val="24"/>
          <w:szCs w:val="24"/>
          <w:u w:val="single"/>
        </w:rPr>
        <w:t>_</w:t>
      </w:r>
      <w:r>
        <w:rPr>
          <w:b/>
          <w:sz w:val="24"/>
          <w:szCs w:val="24"/>
          <w:u w:val="single"/>
        </w:rPr>
        <w:t>___</w:t>
      </w:r>
    </w:p>
    <w:p w:rsidR="00C4520B" w:rsidRPr="001D0EAB" w:rsidRDefault="00C4520B" w:rsidP="001D0EAB">
      <w:pPr>
        <w:tabs>
          <w:tab w:val="left" w:pos="3720"/>
        </w:tabs>
        <w:spacing w:line="220" w:lineRule="exact"/>
        <w:rPr>
          <w:b/>
          <w:sz w:val="24"/>
          <w:szCs w:val="24"/>
        </w:rPr>
      </w:pPr>
      <w:r w:rsidRPr="001D0EAB">
        <w:rPr>
          <w:b/>
          <w:sz w:val="24"/>
          <w:szCs w:val="24"/>
        </w:rPr>
        <w:tab/>
      </w:r>
    </w:p>
    <w:p w:rsidR="00C4520B" w:rsidRPr="001D0EAB" w:rsidRDefault="00C4520B" w:rsidP="001D0EAB">
      <w:pPr>
        <w:spacing w:line="220" w:lineRule="exact"/>
        <w:ind w:left="-700" w:right="-283"/>
        <w:rPr>
          <w:b/>
          <w:sz w:val="24"/>
          <w:szCs w:val="24"/>
        </w:rPr>
      </w:pPr>
      <w:r>
        <w:rPr>
          <w:b/>
          <w:sz w:val="24"/>
          <w:szCs w:val="24"/>
        </w:rPr>
        <w:t>г. Ташкент</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«_</w:t>
      </w:r>
      <w:r w:rsidRPr="003E0D28">
        <w:rPr>
          <w:b/>
          <w:sz w:val="24"/>
          <w:szCs w:val="24"/>
        </w:rPr>
        <w:t>__</w:t>
      </w:r>
      <w:r w:rsidRPr="001D0EAB">
        <w:rPr>
          <w:b/>
          <w:sz w:val="24"/>
          <w:szCs w:val="24"/>
        </w:rPr>
        <w:t xml:space="preserve">» </w:t>
      </w:r>
      <w:r>
        <w:rPr>
          <w:b/>
          <w:sz w:val="24"/>
          <w:szCs w:val="24"/>
        </w:rPr>
        <w:t>_____________</w:t>
      </w:r>
      <w:r w:rsidRPr="001D0EAB">
        <w:rPr>
          <w:b/>
          <w:sz w:val="24"/>
          <w:szCs w:val="24"/>
        </w:rPr>
        <w:t>20</w:t>
      </w:r>
      <w:r w:rsidRPr="003E0D28">
        <w:rPr>
          <w:b/>
          <w:sz w:val="24"/>
          <w:szCs w:val="24"/>
        </w:rPr>
        <w:t>22</w:t>
      </w:r>
      <w:r>
        <w:rPr>
          <w:b/>
          <w:sz w:val="24"/>
          <w:szCs w:val="24"/>
        </w:rPr>
        <w:t xml:space="preserve"> </w:t>
      </w:r>
      <w:r w:rsidRPr="001D0EAB">
        <w:rPr>
          <w:b/>
          <w:sz w:val="24"/>
          <w:szCs w:val="24"/>
        </w:rPr>
        <w:t xml:space="preserve"> г.</w:t>
      </w:r>
    </w:p>
    <w:p w:rsidR="00C4520B" w:rsidRPr="001D0EAB" w:rsidRDefault="00C4520B" w:rsidP="001D0EAB">
      <w:pPr>
        <w:spacing w:line="220" w:lineRule="exact"/>
        <w:ind w:left="-700"/>
        <w:rPr>
          <w:b/>
          <w:sz w:val="24"/>
          <w:szCs w:val="24"/>
        </w:rPr>
      </w:pPr>
    </w:p>
    <w:p w:rsidR="00C4520B" w:rsidRPr="006D21B5" w:rsidRDefault="00C4520B" w:rsidP="006D21B5">
      <w:pPr>
        <w:ind w:left="-700" w:firstLine="700"/>
        <w:jc w:val="both"/>
        <w:rPr>
          <w:sz w:val="24"/>
        </w:rPr>
      </w:pPr>
      <w:r>
        <w:rPr>
          <w:b/>
          <w:sz w:val="24"/>
          <w:szCs w:val="24"/>
        </w:rPr>
        <w:t xml:space="preserve">АО </w:t>
      </w:r>
      <w:r w:rsidRPr="001D0EAB">
        <w:rPr>
          <w:b/>
          <w:sz w:val="24"/>
          <w:szCs w:val="24"/>
        </w:rPr>
        <w:t>«</w:t>
      </w:r>
      <w:r>
        <w:rPr>
          <w:b/>
          <w:sz w:val="24"/>
          <w:szCs w:val="24"/>
          <w:lang w:val="en-US"/>
        </w:rPr>
        <w:t>O</w:t>
      </w:r>
      <w:r w:rsidRPr="003E0D28">
        <w:rPr>
          <w:b/>
          <w:sz w:val="24"/>
          <w:szCs w:val="24"/>
        </w:rPr>
        <w:t>‘</w:t>
      </w:r>
      <w:r>
        <w:rPr>
          <w:b/>
          <w:sz w:val="24"/>
          <w:szCs w:val="24"/>
          <w:lang w:val="en-US"/>
        </w:rPr>
        <w:t>ZBEKGIDROENERGOQURILISH</w:t>
      </w:r>
      <w:r w:rsidRPr="001D0EAB">
        <w:rPr>
          <w:b/>
          <w:sz w:val="24"/>
          <w:szCs w:val="24"/>
        </w:rPr>
        <w:t xml:space="preserve">», </w:t>
      </w:r>
      <w:r w:rsidRPr="001D0EAB">
        <w:rPr>
          <w:sz w:val="24"/>
          <w:szCs w:val="24"/>
        </w:rPr>
        <w:t>именуемое в дальнейшем «ГЕНПОДРЯДЧИК»</w:t>
      </w:r>
      <w:r w:rsidRPr="001D0EAB">
        <w:rPr>
          <w:b/>
          <w:sz w:val="24"/>
          <w:szCs w:val="24"/>
        </w:rPr>
        <w:t xml:space="preserve">, </w:t>
      </w:r>
      <w:r w:rsidRPr="001D0EAB">
        <w:rPr>
          <w:sz w:val="24"/>
          <w:szCs w:val="24"/>
        </w:rPr>
        <w:t>в лице генерального директора Юсупова С. М., действующего на основании Устава, с одной стороны, и</w:t>
      </w:r>
      <w:r>
        <w:rPr>
          <w:sz w:val="24"/>
        </w:rPr>
        <w:t xml:space="preserve">          </w:t>
      </w:r>
      <w:r w:rsidRPr="001D0EAB">
        <w:rPr>
          <w:b/>
          <w:sz w:val="24"/>
          <w:szCs w:val="24"/>
        </w:rPr>
        <w:t>«</w:t>
      </w:r>
      <w:r>
        <w:rPr>
          <w:b/>
          <w:sz w:val="24"/>
          <w:szCs w:val="24"/>
        </w:rPr>
        <w:t>__________________________________</w:t>
      </w:r>
      <w:r w:rsidRPr="001D0EAB">
        <w:rPr>
          <w:b/>
          <w:sz w:val="24"/>
          <w:szCs w:val="24"/>
        </w:rPr>
        <w:t>»,</w:t>
      </w:r>
      <w:r w:rsidRPr="001D0EAB">
        <w:rPr>
          <w:sz w:val="24"/>
          <w:szCs w:val="24"/>
        </w:rPr>
        <w:t xml:space="preserve"> именуемое в дальнейшем </w:t>
      </w:r>
      <w:r w:rsidRPr="001D0EAB">
        <w:rPr>
          <w:b/>
          <w:sz w:val="24"/>
          <w:szCs w:val="24"/>
        </w:rPr>
        <w:t>«</w:t>
      </w:r>
      <w:r w:rsidRPr="001D0EAB">
        <w:rPr>
          <w:sz w:val="24"/>
          <w:szCs w:val="24"/>
        </w:rPr>
        <w:t>СУБПОДРЯДЧИК», в лице</w:t>
      </w:r>
      <w:r>
        <w:rPr>
          <w:sz w:val="24"/>
          <w:szCs w:val="24"/>
        </w:rPr>
        <w:t>_______________________________</w:t>
      </w:r>
      <w:r w:rsidRPr="001D0EAB">
        <w:rPr>
          <w:b/>
          <w:sz w:val="24"/>
          <w:szCs w:val="24"/>
        </w:rPr>
        <w:t>,</w:t>
      </w:r>
      <w:r w:rsidRPr="001D0EAB">
        <w:rPr>
          <w:sz w:val="24"/>
          <w:szCs w:val="24"/>
        </w:rPr>
        <w:t xml:space="preserve"> действующего</w:t>
      </w:r>
      <w:bookmarkStart w:id="0" w:name="_GoBack"/>
      <w:bookmarkEnd w:id="0"/>
      <w:r w:rsidRPr="001D0EAB">
        <w:rPr>
          <w:sz w:val="24"/>
          <w:szCs w:val="24"/>
        </w:rPr>
        <w:t xml:space="preserve"> на основании </w:t>
      </w:r>
      <w:r>
        <w:rPr>
          <w:sz w:val="24"/>
          <w:szCs w:val="24"/>
        </w:rPr>
        <w:t>____________________</w:t>
      </w:r>
      <w:r w:rsidRPr="001D0EAB">
        <w:rPr>
          <w:sz w:val="24"/>
          <w:szCs w:val="24"/>
        </w:rPr>
        <w:t>, с другой стороны, далее именуемые «Стороны», заключили настоящий договор о нижеследующем:</w:t>
      </w:r>
    </w:p>
    <w:p w:rsidR="00C4520B" w:rsidRPr="001D0EAB" w:rsidRDefault="00C4520B" w:rsidP="001D0EAB">
      <w:pPr>
        <w:ind w:left="-700" w:firstLine="700"/>
        <w:jc w:val="both"/>
        <w:rPr>
          <w:sz w:val="24"/>
          <w:szCs w:val="24"/>
        </w:rPr>
      </w:pPr>
    </w:p>
    <w:p w:rsidR="00C4520B" w:rsidRPr="001D0EAB" w:rsidRDefault="00C4520B" w:rsidP="001D0EAB">
      <w:pPr>
        <w:keepNext/>
        <w:tabs>
          <w:tab w:val="left" w:pos="-105"/>
          <w:tab w:val="center" w:pos="4469"/>
        </w:tabs>
        <w:spacing w:before="120" w:after="120"/>
        <w:ind w:left="-697"/>
        <w:jc w:val="center"/>
        <w:outlineLvl w:val="0"/>
        <w:rPr>
          <w:b/>
          <w:bCs/>
          <w:caps/>
          <w:sz w:val="32"/>
        </w:rPr>
      </w:pPr>
      <w:r w:rsidRPr="001D0EAB">
        <w:rPr>
          <w:b/>
          <w:bCs/>
          <w:caps/>
          <w:sz w:val="24"/>
          <w:szCs w:val="24"/>
        </w:rPr>
        <w:t>1. Предмет договора</w:t>
      </w:r>
    </w:p>
    <w:p w:rsidR="00C4520B" w:rsidRPr="0078210C" w:rsidRDefault="00C4520B" w:rsidP="0078210C">
      <w:pPr>
        <w:ind w:left="-700" w:firstLine="700"/>
        <w:jc w:val="both"/>
        <w:rPr>
          <w:b/>
          <w:sz w:val="24"/>
          <w:szCs w:val="24"/>
        </w:rPr>
      </w:pPr>
      <w:r w:rsidRPr="0078210C">
        <w:rPr>
          <w:sz w:val="24"/>
          <w:szCs w:val="24"/>
        </w:rPr>
        <w:t xml:space="preserve"> СУБПОДРЯДЧИК по поручению ГЕНПОДРЯДЧИКА обязуется выполнить пусконаладочные работы по электротехническому оборудованию, устройствам РЗ и А, техническим средствам АСУ ТП, калибровке средств измерений, АИИСКУЭ, внутри объектовой связи по проекту </w:t>
      </w:r>
      <w:r w:rsidRPr="0078210C">
        <w:rPr>
          <w:b/>
          <w:sz w:val="24"/>
          <w:szCs w:val="24"/>
        </w:rPr>
        <w:t>«Модернизация УП «Каскад Ташкентских ГЭС (ГЭС-1)»</w:t>
      </w:r>
      <w:r>
        <w:rPr>
          <w:b/>
          <w:sz w:val="24"/>
          <w:szCs w:val="24"/>
        </w:rPr>
        <w:t xml:space="preserve"> и </w:t>
      </w:r>
      <w:r w:rsidRPr="0078210C">
        <w:rPr>
          <w:b/>
          <w:sz w:val="24"/>
          <w:szCs w:val="24"/>
        </w:rPr>
        <w:t>«Модернизация УП «Каскад Чирчикских ГЭС» (ГЭС-10)»</w:t>
      </w:r>
      <w:r w:rsidRPr="00B83434">
        <w:rPr>
          <w:b/>
          <w:sz w:val="24"/>
          <w:szCs w:val="24"/>
        </w:rPr>
        <w:t xml:space="preserve"> </w:t>
      </w:r>
      <w:r w:rsidRPr="0078210C">
        <w:rPr>
          <w:b/>
          <w:sz w:val="24"/>
          <w:szCs w:val="24"/>
        </w:rPr>
        <w:t>в  соответствии с проектной и технической документацией.</w:t>
      </w:r>
    </w:p>
    <w:p w:rsidR="00C4520B" w:rsidRPr="001D0EAB" w:rsidRDefault="00C4520B" w:rsidP="001D0EAB">
      <w:pPr>
        <w:numPr>
          <w:ilvl w:val="1"/>
          <w:numId w:val="17"/>
        </w:numPr>
        <w:ind w:left="-709" w:firstLine="709"/>
        <w:jc w:val="both"/>
        <w:rPr>
          <w:sz w:val="24"/>
          <w:szCs w:val="24"/>
        </w:rPr>
      </w:pPr>
      <w:r w:rsidRPr="001D0EAB">
        <w:rPr>
          <w:sz w:val="24"/>
          <w:szCs w:val="24"/>
        </w:rPr>
        <w:t xml:space="preserve"> ГЕНПОДРЯДЧИК обязуется обеспечить готовность объекта к производству работ, принять выполненную работу и оплатить ее согласно условиям настоящего Договора.</w:t>
      </w:r>
    </w:p>
    <w:p w:rsidR="00C4520B" w:rsidRPr="001D0EAB" w:rsidRDefault="00C4520B" w:rsidP="001D0EAB">
      <w:pPr>
        <w:numPr>
          <w:ilvl w:val="1"/>
          <w:numId w:val="17"/>
        </w:numPr>
        <w:ind w:left="-700" w:firstLine="700"/>
        <w:jc w:val="both"/>
        <w:rPr>
          <w:sz w:val="24"/>
          <w:szCs w:val="24"/>
        </w:rPr>
      </w:pPr>
      <w:r w:rsidRPr="001D0EAB">
        <w:rPr>
          <w:sz w:val="24"/>
          <w:szCs w:val="24"/>
        </w:rPr>
        <w:t xml:space="preserve"> При осуществлении работ по настоящему Договору, Стороны руководствуются Нормативно-правовыми актами Республики Узбекистан, в том числе в области промышленной безопасности, охраны труда и окружающей среды.</w:t>
      </w:r>
    </w:p>
    <w:p w:rsidR="00C4520B" w:rsidRPr="001D0EAB" w:rsidRDefault="00C4520B" w:rsidP="001D0EAB">
      <w:pPr>
        <w:jc w:val="both"/>
        <w:rPr>
          <w:sz w:val="24"/>
          <w:szCs w:val="24"/>
        </w:rPr>
      </w:pPr>
    </w:p>
    <w:p w:rsidR="00C4520B" w:rsidRPr="001D0EAB" w:rsidRDefault="00C4520B" w:rsidP="001D0EAB">
      <w:pPr>
        <w:keepNext/>
        <w:tabs>
          <w:tab w:val="left" w:pos="708"/>
        </w:tabs>
        <w:spacing w:before="120" w:after="120"/>
        <w:ind w:left="-697"/>
        <w:jc w:val="center"/>
        <w:outlineLvl w:val="0"/>
        <w:rPr>
          <w:b/>
          <w:bCs/>
          <w:caps/>
          <w:sz w:val="24"/>
          <w:szCs w:val="24"/>
        </w:rPr>
      </w:pPr>
      <w:r w:rsidRPr="001D0EAB">
        <w:rPr>
          <w:b/>
          <w:bCs/>
          <w:caps/>
          <w:sz w:val="24"/>
          <w:szCs w:val="24"/>
        </w:rPr>
        <w:t>2. СТОИМОСТЬ РАБОТ И ПОРЯДОК ОПЛАТЫ РАБОТ</w:t>
      </w:r>
    </w:p>
    <w:p w:rsidR="00C4520B" w:rsidRPr="001D0EAB" w:rsidRDefault="00C4520B" w:rsidP="001D0EAB">
      <w:pPr>
        <w:numPr>
          <w:ilvl w:val="0"/>
          <w:numId w:val="18"/>
        </w:numPr>
        <w:ind w:left="-700" w:firstLine="700"/>
        <w:jc w:val="both"/>
        <w:rPr>
          <w:sz w:val="24"/>
          <w:szCs w:val="24"/>
        </w:rPr>
      </w:pPr>
      <w:r w:rsidRPr="001D0EAB">
        <w:rPr>
          <w:sz w:val="24"/>
          <w:szCs w:val="24"/>
        </w:rPr>
        <w:t xml:space="preserve">Стоимость подлежащих выполнению работ ориентировочно составляет: </w:t>
      </w:r>
    </w:p>
    <w:tbl>
      <w:tblPr>
        <w:tblW w:w="0" w:type="auto"/>
        <w:tblInd w:w="-106" w:type="dxa"/>
        <w:tblLook w:val="01E0"/>
      </w:tblPr>
      <w:tblGrid>
        <w:gridCol w:w="9854"/>
      </w:tblGrid>
      <w:tr w:rsidR="00C4520B" w:rsidRPr="001D0EAB">
        <w:tc>
          <w:tcPr>
            <w:tcW w:w="10198" w:type="dxa"/>
          </w:tcPr>
          <w:p w:rsidR="00C4520B" w:rsidRPr="001D0EAB" w:rsidRDefault="00C4520B" w:rsidP="0078210C">
            <w:pPr>
              <w:tabs>
                <w:tab w:val="num" w:pos="700"/>
              </w:tabs>
              <w:jc w:val="both"/>
              <w:rPr>
                <w:b/>
                <w:sz w:val="24"/>
                <w:szCs w:val="24"/>
              </w:rPr>
            </w:pPr>
            <w:r>
              <w:rPr>
                <w:b/>
                <w:sz w:val="24"/>
                <w:szCs w:val="24"/>
              </w:rPr>
              <w:t>3 800 000 000</w:t>
            </w:r>
            <w:r w:rsidRPr="001D0EAB">
              <w:rPr>
                <w:b/>
                <w:sz w:val="24"/>
                <w:szCs w:val="24"/>
              </w:rPr>
              <w:t xml:space="preserve"> (</w:t>
            </w:r>
            <w:r>
              <w:rPr>
                <w:b/>
                <w:sz w:val="24"/>
                <w:szCs w:val="24"/>
              </w:rPr>
              <w:t>три миллиарда восемьсот миллионов) сум, с учётом НДС 15</w:t>
            </w:r>
            <w:r w:rsidRPr="001D0EAB">
              <w:rPr>
                <w:b/>
                <w:sz w:val="24"/>
                <w:szCs w:val="24"/>
              </w:rPr>
              <w:t>%.</w:t>
            </w:r>
          </w:p>
        </w:tc>
      </w:tr>
    </w:tbl>
    <w:p w:rsidR="00C4520B" w:rsidRPr="001D0EAB" w:rsidRDefault="00C4520B" w:rsidP="001D0EAB">
      <w:pPr>
        <w:numPr>
          <w:ilvl w:val="0"/>
          <w:numId w:val="18"/>
        </w:numPr>
        <w:ind w:left="-709" w:firstLine="709"/>
        <w:jc w:val="both"/>
        <w:rPr>
          <w:sz w:val="24"/>
          <w:szCs w:val="24"/>
        </w:rPr>
      </w:pPr>
      <w:r w:rsidRPr="001D0EAB">
        <w:rPr>
          <w:sz w:val="24"/>
          <w:szCs w:val="24"/>
        </w:rPr>
        <w:t>Окончательная сумма Договора определяется суммой всех смет в течение всего срока  действия настоящего Договора.</w:t>
      </w:r>
    </w:p>
    <w:p w:rsidR="00C4520B" w:rsidRPr="001D0EAB" w:rsidRDefault="00C4520B" w:rsidP="001D0EAB">
      <w:pPr>
        <w:numPr>
          <w:ilvl w:val="0"/>
          <w:numId w:val="18"/>
        </w:numPr>
        <w:ind w:left="-709" w:firstLine="709"/>
        <w:jc w:val="both"/>
        <w:rPr>
          <w:sz w:val="24"/>
          <w:szCs w:val="24"/>
        </w:rPr>
      </w:pPr>
      <w:r>
        <w:rPr>
          <w:sz w:val="24"/>
          <w:szCs w:val="24"/>
        </w:rPr>
        <w:t>ГЕНПОДРЯДЧИК в течение 15</w:t>
      </w:r>
      <w:r w:rsidRPr="001D0EAB">
        <w:rPr>
          <w:sz w:val="24"/>
          <w:szCs w:val="24"/>
        </w:rPr>
        <w:t xml:space="preserve"> дней, после подписания Договора перечисляет </w:t>
      </w:r>
      <w:r>
        <w:rPr>
          <w:sz w:val="24"/>
          <w:szCs w:val="24"/>
        </w:rPr>
        <w:t>СУБПОДРЯДЧИКУ аванс в размере 30</w:t>
      </w:r>
      <w:r w:rsidRPr="001D0EAB">
        <w:rPr>
          <w:sz w:val="24"/>
          <w:szCs w:val="24"/>
        </w:rPr>
        <w:t xml:space="preserve"> % от стоимости работ.</w:t>
      </w:r>
    </w:p>
    <w:p w:rsidR="00C4520B" w:rsidRPr="001D0EAB" w:rsidRDefault="00C4520B" w:rsidP="001D0EAB">
      <w:pPr>
        <w:numPr>
          <w:ilvl w:val="0"/>
          <w:numId w:val="18"/>
        </w:numPr>
        <w:ind w:left="-709" w:firstLine="709"/>
        <w:jc w:val="both"/>
        <w:rPr>
          <w:sz w:val="24"/>
          <w:szCs w:val="24"/>
        </w:rPr>
      </w:pPr>
      <w:r w:rsidRPr="001D0EAB">
        <w:rPr>
          <w:sz w:val="24"/>
          <w:szCs w:val="24"/>
        </w:rPr>
        <w:t>Расчеты ГЕНПОДРЯДЧИКА с СУБПОДРЯДЧИКОМ за выполненную работу осуществляются ГЕНПОДРЯДЧИКОМ на основании счет-фактуры СУБПОДРЯДЧИКА ежемесячно, в течение тридцати (30) дней после подписания ГЕНПОДРЯДЧИКОМ Ресурсной ведомости и представления СУБПОДРЯДЧИКОМ счет-фактуры на сумму выполненных работ с учетом пропорционального погашения авансового платежа в течение всего периода производства работ по Договору.</w:t>
      </w:r>
    </w:p>
    <w:p w:rsidR="00C4520B" w:rsidRDefault="00C4520B" w:rsidP="00001A53">
      <w:pPr>
        <w:numPr>
          <w:ilvl w:val="0"/>
          <w:numId w:val="18"/>
        </w:numPr>
        <w:ind w:left="-709" w:firstLine="709"/>
        <w:jc w:val="both"/>
        <w:rPr>
          <w:sz w:val="24"/>
          <w:szCs w:val="24"/>
        </w:rPr>
      </w:pPr>
      <w:r w:rsidRPr="001D0EAB">
        <w:rPr>
          <w:sz w:val="24"/>
          <w:szCs w:val="24"/>
        </w:rPr>
        <w:t>Обязанности ГЕНПОДРЯДЧИКА по оплате счет-фактуры СУБПОДРЯДЧИКА считаются выполненными с момента списания средств со счета ГЕНПОДРЯДЧИКА.</w:t>
      </w:r>
    </w:p>
    <w:p w:rsidR="00C4520B" w:rsidRPr="00D71F1A" w:rsidRDefault="00C4520B" w:rsidP="00001A53">
      <w:pPr>
        <w:numPr>
          <w:ilvl w:val="0"/>
          <w:numId w:val="18"/>
        </w:numPr>
        <w:ind w:left="-709" w:firstLine="709"/>
        <w:jc w:val="both"/>
        <w:rPr>
          <w:sz w:val="24"/>
          <w:szCs w:val="24"/>
        </w:rPr>
      </w:pPr>
      <w:r w:rsidRPr="00D71F1A">
        <w:rPr>
          <w:sz w:val="24"/>
          <w:szCs w:val="24"/>
        </w:rPr>
        <w:t>СУБПОДРЯДЧИК оплачивает ГЕНПОДРЯДЧИКУ оказанные услуги генподряда в размере 2%, в том числе НДС от общей стоимости выполненных работ.</w:t>
      </w:r>
    </w:p>
    <w:p w:rsidR="00C4520B" w:rsidRPr="001D0EAB" w:rsidRDefault="00C4520B" w:rsidP="00001A53">
      <w:pPr>
        <w:jc w:val="both"/>
        <w:rPr>
          <w:sz w:val="24"/>
          <w:szCs w:val="24"/>
        </w:rPr>
      </w:pPr>
    </w:p>
    <w:p w:rsidR="00C4520B" w:rsidRPr="001D0EAB" w:rsidRDefault="00C4520B" w:rsidP="001D0EAB">
      <w:pPr>
        <w:keepNext/>
        <w:tabs>
          <w:tab w:val="left" w:pos="708"/>
        </w:tabs>
        <w:spacing w:before="120" w:after="120"/>
        <w:ind w:left="-697"/>
        <w:jc w:val="center"/>
        <w:outlineLvl w:val="0"/>
        <w:rPr>
          <w:b/>
          <w:bCs/>
          <w:caps/>
          <w:sz w:val="24"/>
          <w:szCs w:val="24"/>
        </w:rPr>
      </w:pPr>
      <w:r w:rsidRPr="001D0EAB">
        <w:rPr>
          <w:b/>
          <w:bCs/>
          <w:caps/>
          <w:sz w:val="24"/>
          <w:szCs w:val="24"/>
        </w:rPr>
        <w:t>3. Порядок сдачи и приемки работ</w:t>
      </w:r>
    </w:p>
    <w:p w:rsidR="00C4520B" w:rsidRPr="001D0EAB" w:rsidRDefault="00C4520B" w:rsidP="001D0EAB">
      <w:pPr>
        <w:numPr>
          <w:ilvl w:val="0"/>
          <w:numId w:val="19"/>
        </w:numPr>
        <w:ind w:left="-709" w:firstLine="709"/>
        <w:rPr>
          <w:sz w:val="24"/>
          <w:szCs w:val="24"/>
        </w:rPr>
      </w:pPr>
      <w:r w:rsidRPr="001D0EAB">
        <w:rPr>
          <w:sz w:val="24"/>
          <w:szCs w:val="24"/>
        </w:rPr>
        <w:t>При завершении Работ по Договору (узлу, этапу) СУБПОДРЯДЧИК уведомляет ГЕНПОДРЯДЧИКА  о готовности к сдаче выполненных работ.</w:t>
      </w:r>
    </w:p>
    <w:p w:rsidR="00C4520B" w:rsidRPr="001D0EAB" w:rsidRDefault="00C4520B" w:rsidP="001D0EAB">
      <w:pPr>
        <w:numPr>
          <w:ilvl w:val="0"/>
          <w:numId w:val="19"/>
        </w:numPr>
        <w:ind w:left="-709" w:firstLine="709"/>
        <w:jc w:val="both"/>
        <w:rPr>
          <w:sz w:val="24"/>
          <w:szCs w:val="24"/>
        </w:rPr>
      </w:pPr>
      <w:r w:rsidRPr="001D0EAB">
        <w:rPr>
          <w:caps/>
          <w:sz w:val="24"/>
          <w:szCs w:val="24"/>
        </w:rPr>
        <w:t>ГЕНПОДРЯДЧИК</w:t>
      </w:r>
      <w:r w:rsidRPr="001D0EAB">
        <w:rPr>
          <w:sz w:val="24"/>
          <w:szCs w:val="24"/>
        </w:rPr>
        <w:t>, в течение 3 дней после уведомления СУБ</w:t>
      </w:r>
      <w:r w:rsidRPr="001D0EAB">
        <w:rPr>
          <w:caps/>
          <w:sz w:val="24"/>
          <w:szCs w:val="24"/>
        </w:rPr>
        <w:t>Подрядчиком</w:t>
      </w:r>
      <w:r w:rsidRPr="001D0EAB">
        <w:rPr>
          <w:sz w:val="24"/>
          <w:szCs w:val="24"/>
        </w:rPr>
        <w:t>, организует приемку выполненных работ. Отсутствие у ГЕНПОДРЯДЧИКА персонала или невозможность создания соответствующего технологического режима не освобождают последнего от приемки работ. Сдача приемка этапа работ производится независимо от степени готовности других видов работ.</w:t>
      </w:r>
    </w:p>
    <w:p w:rsidR="00C4520B" w:rsidRPr="001D0EAB" w:rsidRDefault="00C4520B" w:rsidP="001D0EAB">
      <w:pPr>
        <w:numPr>
          <w:ilvl w:val="0"/>
          <w:numId w:val="19"/>
        </w:numPr>
        <w:ind w:left="-709" w:firstLine="709"/>
        <w:rPr>
          <w:sz w:val="24"/>
          <w:szCs w:val="24"/>
        </w:rPr>
      </w:pPr>
      <w:r w:rsidRPr="001D0EAB">
        <w:rPr>
          <w:sz w:val="24"/>
          <w:szCs w:val="24"/>
        </w:rPr>
        <w:t>По настоящему Договору, СУБПОДРЯДЧИК должен предоставить ГЕНПОДРЯДЧИКУ Ресурсные ведомости и счет-фактуры на оплату выполненных работ, оформленные в двух экземплярах.</w:t>
      </w:r>
    </w:p>
    <w:p w:rsidR="00C4520B" w:rsidRPr="001D0EAB" w:rsidRDefault="00C4520B" w:rsidP="001D0EAB">
      <w:pPr>
        <w:numPr>
          <w:ilvl w:val="0"/>
          <w:numId w:val="19"/>
        </w:numPr>
        <w:ind w:left="-709" w:firstLine="709"/>
        <w:jc w:val="both"/>
        <w:rPr>
          <w:sz w:val="24"/>
          <w:szCs w:val="24"/>
        </w:rPr>
      </w:pPr>
      <w:r w:rsidRPr="001D0EAB">
        <w:rPr>
          <w:sz w:val="24"/>
          <w:szCs w:val="24"/>
        </w:rPr>
        <w:t>ГЕНПОДРЯДЧИК в течение 5 дней  после получения Ресурсной ведомости  и счет фактуры обязан подписать их и направить один экземпляр СУБПОДРЯДЧИКУ, или уведомить СУБПОДРЯДЧИКА о том, что ГЕНПОДРЯДЧИК оценил работу или часть ее, как не соответствующую требованиям настоящего Договора.</w:t>
      </w:r>
    </w:p>
    <w:p w:rsidR="00C4520B" w:rsidRPr="001D0EAB" w:rsidRDefault="00C4520B" w:rsidP="001D0EAB">
      <w:pPr>
        <w:numPr>
          <w:ilvl w:val="0"/>
          <w:numId w:val="19"/>
        </w:numPr>
        <w:ind w:left="-709"/>
        <w:jc w:val="both"/>
        <w:rPr>
          <w:sz w:val="24"/>
          <w:szCs w:val="24"/>
        </w:rPr>
      </w:pPr>
      <w:r w:rsidRPr="001D0EAB">
        <w:rPr>
          <w:sz w:val="24"/>
          <w:szCs w:val="24"/>
        </w:rPr>
        <w:t>При наличии замечаний со стороны ГЕНПОДРЯДЧИКА к выполненным работам СУБПОДРЯДЧИК должен за свой счет устранить недостатки и  представить результаты работ на новое рассмотрение ГЕНПОДРЯДЧИКУ. При этом наступление обязанности ГЕНПОДРЯДЧИКА  по оплате Работ продлевается на срок такой доработки.</w:t>
      </w:r>
    </w:p>
    <w:p w:rsidR="00C4520B" w:rsidRPr="001D0EAB" w:rsidRDefault="00C4520B" w:rsidP="001D0EAB">
      <w:pPr>
        <w:keepNext/>
        <w:tabs>
          <w:tab w:val="left" w:pos="708"/>
        </w:tabs>
        <w:spacing w:before="120" w:after="120"/>
        <w:ind w:left="-697"/>
        <w:jc w:val="center"/>
        <w:outlineLvl w:val="0"/>
        <w:rPr>
          <w:b/>
          <w:bCs/>
          <w:caps/>
          <w:sz w:val="24"/>
          <w:szCs w:val="24"/>
        </w:rPr>
      </w:pPr>
      <w:r w:rsidRPr="001D0EAB">
        <w:rPr>
          <w:b/>
          <w:bCs/>
          <w:caps/>
          <w:sz w:val="24"/>
          <w:szCs w:val="24"/>
        </w:rPr>
        <w:t>4. ответственность сторон</w:t>
      </w:r>
    </w:p>
    <w:p w:rsidR="00C4520B" w:rsidRPr="001D0EAB" w:rsidRDefault="00C4520B" w:rsidP="001D0EAB">
      <w:pPr>
        <w:numPr>
          <w:ilvl w:val="0"/>
          <w:numId w:val="20"/>
        </w:numPr>
        <w:ind w:left="-709" w:firstLine="709"/>
        <w:jc w:val="both"/>
      </w:pPr>
      <w:r w:rsidRPr="001D0EAB">
        <w:rPr>
          <w:sz w:val="24"/>
          <w:szCs w:val="24"/>
        </w:rPr>
        <w:t>За нарушение сроков оплаты выполненных и принятых работ, ГЕНПОДРЯДЧИК выплачивает СУБПОДРЯДЧИКУ пеню в размере 0,1 % от суммы просроченного платежа за каждый день просрочки.</w:t>
      </w:r>
    </w:p>
    <w:p w:rsidR="00C4520B" w:rsidRPr="001D0EAB" w:rsidRDefault="00C4520B" w:rsidP="001D0EAB">
      <w:pPr>
        <w:numPr>
          <w:ilvl w:val="0"/>
          <w:numId w:val="20"/>
        </w:numPr>
        <w:ind w:left="-709" w:firstLine="709"/>
        <w:jc w:val="both"/>
      </w:pPr>
      <w:r w:rsidRPr="001D0EAB">
        <w:rPr>
          <w:sz w:val="24"/>
          <w:szCs w:val="24"/>
        </w:rPr>
        <w:t>За нарушение СУБПОДРЯДЧИКОМ сроков выполнения работы, ГЕНПОДРЯДЧИК вправе взыскать с него пеню в размере 0,1 % от стоимости вида работы за каждый день просрочки.</w:t>
      </w:r>
    </w:p>
    <w:p w:rsidR="00C4520B" w:rsidRPr="00B83434" w:rsidRDefault="00C4520B" w:rsidP="001D0EAB">
      <w:pPr>
        <w:numPr>
          <w:ilvl w:val="0"/>
          <w:numId w:val="20"/>
        </w:numPr>
        <w:ind w:left="-700" w:firstLine="700"/>
        <w:jc w:val="both"/>
      </w:pPr>
      <w:r w:rsidRPr="001D0EAB">
        <w:rPr>
          <w:sz w:val="24"/>
          <w:szCs w:val="24"/>
        </w:rPr>
        <w:t xml:space="preserve">Суммарный штраф для каждой из Сторон </w:t>
      </w:r>
      <w:r w:rsidRPr="00B83434">
        <w:rPr>
          <w:sz w:val="24"/>
          <w:szCs w:val="24"/>
        </w:rPr>
        <w:t xml:space="preserve">не превышает 10 % от стоимости невыполненной в срок работы или не оплаченной суммы. </w:t>
      </w:r>
    </w:p>
    <w:p w:rsidR="00C4520B" w:rsidRPr="001D0EAB" w:rsidRDefault="00C4520B" w:rsidP="001D0EAB">
      <w:pPr>
        <w:jc w:val="both"/>
      </w:pPr>
    </w:p>
    <w:p w:rsidR="00C4520B" w:rsidRPr="001D0EAB" w:rsidRDefault="00C4520B" w:rsidP="001D0EAB">
      <w:pPr>
        <w:keepNext/>
        <w:tabs>
          <w:tab w:val="left" w:pos="708"/>
        </w:tabs>
        <w:spacing w:before="120" w:after="120"/>
        <w:ind w:left="-697"/>
        <w:jc w:val="center"/>
        <w:outlineLvl w:val="0"/>
        <w:rPr>
          <w:b/>
          <w:bCs/>
          <w:caps/>
          <w:sz w:val="24"/>
          <w:szCs w:val="24"/>
        </w:rPr>
      </w:pPr>
      <w:r w:rsidRPr="001D0EAB">
        <w:rPr>
          <w:b/>
          <w:bCs/>
          <w:caps/>
          <w:sz w:val="24"/>
          <w:szCs w:val="24"/>
        </w:rPr>
        <w:t>5. ОБСТОЯТЕЛЬСТВА НЕПРЕОДОЛИМОЙ СИЛЫ</w:t>
      </w:r>
    </w:p>
    <w:p w:rsidR="00C4520B" w:rsidRPr="001D0EAB" w:rsidRDefault="00C4520B" w:rsidP="001D0EAB">
      <w:pPr>
        <w:numPr>
          <w:ilvl w:val="0"/>
          <w:numId w:val="21"/>
        </w:numPr>
        <w:ind w:left="-700" w:firstLine="700"/>
        <w:jc w:val="both"/>
      </w:pPr>
      <w:r w:rsidRPr="001D0EAB">
        <w:rPr>
          <w:sz w:val="24"/>
          <w:szCs w:val="24"/>
        </w:rPr>
        <w:t>Стороны освобождаются от ответственности за неисполнение или ненадлежащее исполнение своих обязательств по настоящему Договору, если это вызвано следующими обстоятельствами непреодолимой силы включая, пожар, наводнение, землетрясение, эпидемию или другие обстоятельства, которые находятся вне контроля Сторон по настоящему Договору и соответствуют данному определению в установленном законом порядке, если эти обстоятельства непосредственно повлияли на исполнение настоящего договора.</w:t>
      </w:r>
    </w:p>
    <w:p w:rsidR="00C4520B" w:rsidRPr="001D0EAB" w:rsidRDefault="00C4520B" w:rsidP="001D0EAB">
      <w:pPr>
        <w:numPr>
          <w:ilvl w:val="0"/>
          <w:numId w:val="21"/>
        </w:numPr>
        <w:ind w:left="-700" w:firstLine="700"/>
        <w:jc w:val="both"/>
      </w:pPr>
      <w:r w:rsidRPr="001D0EAB">
        <w:rPr>
          <w:sz w:val="24"/>
          <w:szCs w:val="24"/>
        </w:rPr>
        <w:t>Сроки исполнения обязательств Сторон будут перенесены на период, равный тому, в течение которого действовали такие обстоятельства.</w:t>
      </w:r>
    </w:p>
    <w:p w:rsidR="00C4520B" w:rsidRPr="001D0EAB" w:rsidRDefault="00C4520B" w:rsidP="001D0EAB">
      <w:pPr>
        <w:numPr>
          <w:ilvl w:val="0"/>
          <w:numId w:val="21"/>
        </w:numPr>
        <w:ind w:left="-700" w:firstLine="700"/>
        <w:jc w:val="both"/>
      </w:pPr>
      <w:r w:rsidRPr="001D0EAB">
        <w:rPr>
          <w:sz w:val="24"/>
          <w:szCs w:val="24"/>
        </w:rPr>
        <w:t>Сторона, для которой стало невозможно выполнение своих обязательств по настоящему Договору, должна немедленно известить другую сторону о наступлении и прекращении обстоятельств, препятствующих выполнению ее обязательств.</w:t>
      </w:r>
    </w:p>
    <w:p w:rsidR="00C4520B" w:rsidRPr="001D0EAB" w:rsidRDefault="00C4520B" w:rsidP="001D0EAB">
      <w:pPr>
        <w:jc w:val="both"/>
      </w:pPr>
    </w:p>
    <w:p w:rsidR="00C4520B" w:rsidRPr="001D0EAB" w:rsidRDefault="00C4520B" w:rsidP="001D0EAB">
      <w:pPr>
        <w:keepNext/>
        <w:tabs>
          <w:tab w:val="left" w:pos="708"/>
        </w:tabs>
        <w:spacing w:before="120" w:after="120"/>
        <w:ind w:left="-697"/>
        <w:jc w:val="center"/>
        <w:outlineLvl w:val="0"/>
        <w:rPr>
          <w:b/>
          <w:bCs/>
          <w:caps/>
          <w:sz w:val="24"/>
          <w:szCs w:val="24"/>
        </w:rPr>
      </w:pPr>
      <w:r w:rsidRPr="001D0EAB">
        <w:rPr>
          <w:b/>
          <w:bCs/>
          <w:caps/>
          <w:sz w:val="24"/>
          <w:szCs w:val="24"/>
        </w:rPr>
        <w:t>6. Внесение ИЗМЕНЕНИЙ В ДОГОВОР</w:t>
      </w:r>
    </w:p>
    <w:p w:rsidR="00C4520B" w:rsidRPr="001D0EAB" w:rsidRDefault="00C4520B" w:rsidP="001D0EAB">
      <w:pPr>
        <w:numPr>
          <w:ilvl w:val="0"/>
          <w:numId w:val="22"/>
        </w:numPr>
        <w:jc w:val="both"/>
      </w:pPr>
      <w:r w:rsidRPr="001D0EAB">
        <w:rPr>
          <w:sz w:val="24"/>
          <w:szCs w:val="24"/>
        </w:rPr>
        <w:t>В случае изменения объема работ, ГЕНПОДРЯДЧИК обязан направить письменное распоряжение с указанием:</w:t>
      </w:r>
    </w:p>
    <w:p w:rsidR="00C4520B" w:rsidRPr="001D0EAB" w:rsidRDefault="00C4520B" w:rsidP="001D0EAB">
      <w:pPr>
        <w:numPr>
          <w:ilvl w:val="0"/>
          <w:numId w:val="23"/>
        </w:numPr>
        <w:tabs>
          <w:tab w:val="num" w:pos="-700"/>
        </w:tabs>
        <w:ind w:left="-700" w:firstLine="700"/>
        <w:jc w:val="both"/>
        <w:rPr>
          <w:sz w:val="24"/>
          <w:szCs w:val="24"/>
        </w:rPr>
      </w:pPr>
      <w:r w:rsidRPr="001D0EAB">
        <w:rPr>
          <w:sz w:val="24"/>
          <w:szCs w:val="24"/>
        </w:rPr>
        <w:t>увеличить или сократить объем любой указанной работы, включенной в настоящий Договор;</w:t>
      </w:r>
    </w:p>
    <w:p w:rsidR="00C4520B" w:rsidRPr="001D0EAB" w:rsidRDefault="00C4520B" w:rsidP="001D0EAB">
      <w:pPr>
        <w:numPr>
          <w:ilvl w:val="0"/>
          <w:numId w:val="23"/>
        </w:numPr>
        <w:rPr>
          <w:sz w:val="24"/>
          <w:szCs w:val="24"/>
        </w:rPr>
      </w:pPr>
      <w:r w:rsidRPr="001D0EAB">
        <w:rPr>
          <w:sz w:val="24"/>
          <w:szCs w:val="24"/>
        </w:rPr>
        <w:t>исключить любую указанную работу;</w:t>
      </w:r>
    </w:p>
    <w:p w:rsidR="00C4520B" w:rsidRPr="001D0EAB" w:rsidRDefault="00C4520B" w:rsidP="001D0EAB">
      <w:pPr>
        <w:numPr>
          <w:ilvl w:val="0"/>
          <w:numId w:val="22"/>
        </w:numPr>
        <w:ind w:left="-700" w:firstLine="700"/>
        <w:jc w:val="both"/>
        <w:rPr>
          <w:sz w:val="24"/>
          <w:szCs w:val="24"/>
        </w:rPr>
      </w:pPr>
      <w:r w:rsidRPr="001D0EAB">
        <w:rPr>
          <w:sz w:val="24"/>
          <w:szCs w:val="24"/>
        </w:rPr>
        <w:t>Если такие изменения повлияют на стоимость или срок завершения работ, то СУБПОДРЯДЧИК приступает к их выполнению после подписания сторонами дополнительного соглашения, которое становится неотъемлемой частью настоящего Договора.</w:t>
      </w:r>
    </w:p>
    <w:p w:rsidR="00C4520B" w:rsidRPr="001D0EAB" w:rsidRDefault="00C4520B" w:rsidP="001D0EAB">
      <w:pPr>
        <w:numPr>
          <w:ilvl w:val="0"/>
          <w:numId w:val="22"/>
        </w:numPr>
        <w:ind w:left="-700" w:firstLine="700"/>
        <w:jc w:val="both"/>
        <w:rPr>
          <w:sz w:val="24"/>
          <w:szCs w:val="24"/>
        </w:rPr>
      </w:pPr>
      <w:r w:rsidRPr="001D0EAB">
        <w:rPr>
          <w:sz w:val="24"/>
          <w:szCs w:val="24"/>
        </w:rPr>
        <w:t>Сроки начала и окончания работ могут быть изменены по взаимному согласию Сторон.</w:t>
      </w:r>
    </w:p>
    <w:p w:rsidR="00C4520B" w:rsidRPr="001D0EAB" w:rsidRDefault="00C4520B" w:rsidP="001D0EAB">
      <w:pPr>
        <w:numPr>
          <w:ilvl w:val="0"/>
          <w:numId w:val="22"/>
        </w:numPr>
        <w:ind w:left="-700" w:firstLine="700"/>
        <w:jc w:val="both"/>
        <w:rPr>
          <w:sz w:val="24"/>
          <w:szCs w:val="24"/>
        </w:rPr>
      </w:pPr>
      <w:r w:rsidRPr="001D0EAB">
        <w:rPr>
          <w:sz w:val="24"/>
          <w:szCs w:val="24"/>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 соглашения или протокола.</w:t>
      </w:r>
    </w:p>
    <w:p w:rsidR="00C4520B" w:rsidRPr="001D0EAB" w:rsidRDefault="00C4520B" w:rsidP="001D0EAB">
      <w:pPr>
        <w:jc w:val="both"/>
        <w:rPr>
          <w:sz w:val="24"/>
          <w:szCs w:val="24"/>
        </w:rPr>
      </w:pPr>
    </w:p>
    <w:p w:rsidR="00C4520B" w:rsidRPr="001D0EAB" w:rsidRDefault="00C4520B" w:rsidP="001D0EAB">
      <w:pPr>
        <w:keepNext/>
        <w:tabs>
          <w:tab w:val="left" w:pos="708"/>
        </w:tabs>
        <w:spacing w:before="120"/>
        <w:ind w:left="-700"/>
        <w:jc w:val="center"/>
        <w:outlineLvl w:val="0"/>
        <w:rPr>
          <w:b/>
          <w:bCs/>
          <w:caps/>
          <w:sz w:val="24"/>
          <w:szCs w:val="24"/>
        </w:rPr>
      </w:pPr>
      <w:r w:rsidRPr="001D0EAB">
        <w:rPr>
          <w:b/>
          <w:sz w:val="24"/>
          <w:szCs w:val="24"/>
        </w:rPr>
        <w:t>7.</w:t>
      </w:r>
      <w:r w:rsidRPr="001D0EAB">
        <w:rPr>
          <w:sz w:val="24"/>
          <w:szCs w:val="24"/>
        </w:rPr>
        <w:t xml:space="preserve"> </w:t>
      </w:r>
      <w:r w:rsidRPr="001D0EAB">
        <w:rPr>
          <w:b/>
          <w:bCs/>
          <w:caps/>
          <w:sz w:val="24"/>
          <w:szCs w:val="24"/>
        </w:rPr>
        <w:t>ПРЕКРАЩЕНИЕ ДОГОВОРА</w:t>
      </w:r>
    </w:p>
    <w:p w:rsidR="00C4520B" w:rsidRPr="001D0EAB" w:rsidRDefault="00C4520B" w:rsidP="001D0EAB">
      <w:pPr>
        <w:numPr>
          <w:ilvl w:val="0"/>
          <w:numId w:val="24"/>
        </w:numPr>
        <w:jc w:val="both"/>
      </w:pPr>
      <w:r w:rsidRPr="001D0EAB">
        <w:rPr>
          <w:sz w:val="24"/>
          <w:szCs w:val="24"/>
        </w:rPr>
        <w:t>ГЕНПОДРЯДЧИК вправе расторгнуть Договор в одностороннем порядке в случаях:</w:t>
      </w:r>
    </w:p>
    <w:p w:rsidR="00C4520B" w:rsidRPr="001D0EAB" w:rsidRDefault="00C4520B" w:rsidP="001D0EAB">
      <w:pPr>
        <w:numPr>
          <w:ilvl w:val="0"/>
          <w:numId w:val="25"/>
        </w:numPr>
        <w:ind w:left="-700" w:firstLine="700"/>
        <w:jc w:val="both"/>
        <w:rPr>
          <w:sz w:val="24"/>
          <w:szCs w:val="24"/>
        </w:rPr>
      </w:pPr>
      <w:r w:rsidRPr="001D0EAB">
        <w:rPr>
          <w:sz w:val="24"/>
          <w:szCs w:val="24"/>
        </w:rPr>
        <w:t xml:space="preserve">систематического несоблюдения СУБПОДРЯДЧИКОМ требований к качеству и срокам выполнения работ; </w:t>
      </w:r>
    </w:p>
    <w:p w:rsidR="00C4520B" w:rsidRPr="001D0EAB" w:rsidRDefault="00C4520B" w:rsidP="001D0EAB">
      <w:pPr>
        <w:numPr>
          <w:ilvl w:val="0"/>
          <w:numId w:val="25"/>
        </w:numPr>
        <w:tabs>
          <w:tab w:val="num" w:pos="-700"/>
        </w:tabs>
        <w:ind w:left="-700" w:firstLine="700"/>
        <w:jc w:val="both"/>
        <w:rPr>
          <w:sz w:val="24"/>
          <w:szCs w:val="24"/>
        </w:rPr>
      </w:pPr>
      <w:r w:rsidRPr="001D0EAB">
        <w:rPr>
          <w:sz w:val="24"/>
          <w:szCs w:val="24"/>
        </w:rPr>
        <w:t>если отступления в работе от условий договора или иные недостатки результата работы  не были устранены либо являются существенными и неустранимыми;</w:t>
      </w:r>
    </w:p>
    <w:p w:rsidR="00C4520B" w:rsidRPr="001D0EAB" w:rsidRDefault="00C4520B" w:rsidP="001D0EAB">
      <w:pPr>
        <w:numPr>
          <w:ilvl w:val="0"/>
          <w:numId w:val="24"/>
        </w:numPr>
        <w:jc w:val="both"/>
        <w:rPr>
          <w:sz w:val="24"/>
          <w:szCs w:val="24"/>
        </w:rPr>
      </w:pPr>
      <w:r w:rsidRPr="001D0EAB">
        <w:rPr>
          <w:sz w:val="24"/>
          <w:szCs w:val="24"/>
        </w:rPr>
        <w:t xml:space="preserve"> СУБПОДРЯДЧИК вправе расторгнуть Договор в случаях:</w:t>
      </w:r>
    </w:p>
    <w:p w:rsidR="00C4520B" w:rsidRPr="001D0EAB" w:rsidRDefault="00C4520B" w:rsidP="001D0EAB">
      <w:pPr>
        <w:numPr>
          <w:ilvl w:val="0"/>
          <w:numId w:val="26"/>
        </w:numPr>
        <w:jc w:val="both"/>
        <w:rPr>
          <w:sz w:val="24"/>
          <w:szCs w:val="24"/>
        </w:rPr>
      </w:pPr>
      <w:r w:rsidRPr="001D0EAB">
        <w:rPr>
          <w:sz w:val="24"/>
          <w:szCs w:val="24"/>
        </w:rPr>
        <w:t xml:space="preserve">систематической задержки ГЕНПОДРЯДЧИКОМ расчетов за выполненные работы; </w:t>
      </w:r>
    </w:p>
    <w:p w:rsidR="00C4520B" w:rsidRPr="001D0EAB" w:rsidRDefault="00C4520B" w:rsidP="001D0EAB">
      <w:pPr>
        <w:numPr>
          <w:ilvl w:val="0"/>
          <w:numId w:val="26"/>
        </w:numPr>
        <w:tabs>
          <w:tab w:val="num" w:pos="-284"/>
        </w:tabs>
        <w:ind w:left="-709" w:firstLine="709"/>
        <w:jc w:val="both"/>
        <w:rPr>
          <w:sz w:val="24"/>
          <w:szCs w:val="24"/>
        </w:rPr>
      </w:pPr>
      <w:r w:rsidRPr="001D0EAB">
        <w:rPr>
          <w:sz w:val="24"/>
          <w:szCs w:val="24"/>
        </w:rPr>
        <w:t>остановки ГЕНПОДРЯДЧИКОМ выполнения работ по причинам, не зависящим от СУБПОДРЯДЧИКА, на срок, превышающий 30 дней.</w:t>
      </w:r>
    </w:p>
    <w:p w:rsidR="00C4520B" w:rsidRPr="001D0EAB" w:rsidRDefault="00C4520B" w:rsidP="001D0EAB">
      <w:pPr>
        <w:numPr>
          <w:ilvl w:val="0"/>
          <w:numId w:val="24"/>
        </w:numPr>
        <w:ind w:left="-700" w:firstLine="700"/>
        <w:jc w:val="both"/>
        <w:rPr>
          <w:sz w:val="24"/>
          <w:szCs w:val="24"/>
        </w:rPr>
      </w:pPr>
      <w:r w:rsidRPr="001D0EAB">
        <w:rPr>
          <w:sz w:val="24"/>
          <w:szCs w:val="24"/>
        </w:rPr>
        <w:t>Сторона, инициирующая расторжение настоящего Договора направляет не менее чем за 10 дней письменное уведомление другой Стороне.</w:t>
      </w:r>
    </w:p>
    <w:p w:rsidR="00C4520B" w:rsidRPr="001D0EAB" w:rsidRDefault="00C4520B" w:rsidP="001D0EAB">
      <w:pPr>
        <w:numPr>
          <w:ilvl w:val="0"/>
          <w:numId w:val="24"/>
        </w:numPr>
        <w:ind w:left="-709" w:firstLine="709"/>
        <w:jc w:val="both"/>
        <w:rPr>
          <w:sz w:val="24"/>
          <w:szCs w:val="24"/>
        </w:rPr>
      </w:pPr>
      <w:r w:rsidRPr="001D0EAB">
        <w:rPr>
          <w:sz w:val="24"/>
          <w:szCs w:val="24"/>
        </w:rPr>
        <w:t>При одностороннем расторжении ГЕНПОДРЯДЧИКОМ настоящего Договора, по основаниям, не предусмотренным в п.7.1. настоящего Договора, последний бесспорно оплачивает СУБ</w:t>
      </w:r>
      <w:r w:rsidRPr="001D0EAB">
        <w:rPr>
          <w:caps/>
          <w:sz w:val="24"/>
          <w:szCs w:val="24"/>
        </w:rPr>
        <w:t>подрядчику</w:t>
      </w:r>
      <w:r w:rsidRPr="001D0EAB">
        <w:rPr>
          <w:sz w:val="24"/>
          <w:szCs w:val="24"/>
        </w:rPr>
        <w:t xml:space="preserve"> в порядке, предусмотренном настоящим Договором, объем фактически выполненных и принятых на условиях настоящего Договора работ.</w:t>
      </w:r>
    </w:p>
    <w:p w:rsidR="00C4520B" w:rsidRPr="001D0EAB" w:rsidRDefault="00C4520B" w:rsidP="001D0EAB">
      <w:pPr>
        <w:keepNext/>
        <w:tabs>
          <w:tab w:val="left" w:pos="708"/>
        </w:tabs>
        <w:spacing w:before="120"/>
        <w:ind w:left="-700"/>
        <w:jc w:val="center"/>
        <w:outlineLvl w:val="0"/>
        <w:rPr>
          <w:b/>
          <w:bCs/>
          <w:caps/>
          <w:sz w:val="24"/>
          <w:szCs w:val="24"/>
        </w:rPr>
      </w:pPr>
      <w:r w:rsidRPr="001D0EAB">
        <w:rPr>
          <w:b/>
          <w:sz w:val="24"/>
          <w:szCs w:val="24"/>
        </w:rPr>
        <w:t xml:space="preserve">8. </w:t>
      </w:r>
      <w:r w:rsidRPr="001D0EAB">
        <w:rPr>
          <w:b/>
          <w:bCs/>
          <w:caps/>
          <w:sz w:val="24"/>
          <w:szCs w:val="24"/>
        </w:rPr>
        <w:t>РАЗРЕШЕНИЯ СПОРОВ МЕЖДУ СТОРОНАМИ</w:t>
      </w:r>
    </w:p>
    <w:p w:rsidR="00C4520B" w:rsidRPr="001D0EAB" w:rsidRDefault="00C4520B" w:rsidP="001D0EAB">
      <w:pPr>
        <w:numPr>
          <w:ilvl w:val="0"/>
          <w:numId w:val="27"/>
        </w:numPr>
        <w:ind w:left="-700" w:firstLine="700"/>
      </w:pPr>
      <w:r w:rsidRPr="001D0EAB">
        <w:rPr>
          <w:sz w:val="24"/>
          <w:szCs w:val="24"/>
        </w:rPr>
        <w:t>Споры, возникающие в связи с исполнением настоящего договора, будут по возможности разрешаться Сторонами путем переговоров.</w:t>
      </w:r>
    </w:p>
    <w:p w:rsidR="00C4520B" w:rsidRPr="001D0EAB" w:rsidRDefault="00C4520B" w:rsidP="001D0EAB">
      <w:pPr>
        <w:numPr>
          <w:ilvl w:val="0"/>
          <w:numId w:val="27"/>
        </w:numPr>
        <w:ind w:left="-700" w:firstLine="700"/>
        <w:jc w:val="both"/>
      </w:pPr>
      <w:r w:rsidRPr="001D0EAB">
        <w:rPr>
          <w:sz w:val="24"/>
          <w:szCs w:val="24"/>
        </w:rPr>
        <w:t>При разрешении споров, относящихся к толкованию, нарушению, недействительности или исполнения настоящего Договора применяется действующее законодательство Республики Узбекистан.</w:t>
      </w:r>
    </w:p>
    <w:p w:rsidR="00C4520B" w:rsidRPr="001D0EAB" w:rsidRDefault="00C4520B" w:rsidP="001D0EAB">
      <w:pPr>
        <w:numPr>
          <w:ilvl w:val="0"/>
          <w:numId w:val="27"/>
        </w:numPr>
        <w:ind w:left="-700" w:firstLine="700"/>
        <w:jc w:val="both"/>
      </w:pPr>
      <w:r w:rsidRPr="001D0EAB">
        <w:rPr>
          <w:sz w:val="24"/>
          <w:szCs w:val="24"/>
        </w:rPr>
        <w:t>Все споры, разногласия или требования, возникающие из настоящего Договора или в связи с ним, в случае если они не разрешены в соответствии с п.8.1., в течение 30 дней с момента первого обращения любой из Сторон, подлежат разрешению в Экономическом суде  после соблюдения претензионного порядка рассмотрения хозяйственных споров.</w:t>
      </w:r>
    </w:p>
    <w:p w:rsidR="00C4520B" w:rsidRPr="001D0EAB" w:rsidRDefault="00C4520B" w:rsidP="001D0EAB">
      <w:pPr>
        <w:keepNext/>
        <w:tabs>
          <w:tab w:val="left" w:pos="708"/>
        </w:tabs>
        <w:spacing w:before="120"/>
        <w:ind w:left="-700"/>
        <w:jc w:val="center"/>
        <w:outlineLvl w:val="0"/>
        <w:rPr>
          <w:b/>
          <w:bCs/>
          <w:caps/>
          <w:sz w:val="24"/>
          <w:szCs w:val="24"/>
        </w:rPr>
      </w:pPr>
      <w:r w:rsidRPr="001D0EAB">
        <w:rPr>
          <w:b/>
          <w:sz w:val="24"/>
          <w:szCs w:val="24"/>
        </w:rPr>
        <w:t xml:space="preserve">9. </w:t>
      </w:r>
      <w:r w:rsidRPr="001D0EAB">
        <w:rPr>
          <w:b/>
          <w:bCs/>
          <w:caps/>
          <w:sz w:val="24"/>
          <w:szCs w:val="24"/>
        </w:rPr>
        <w:t>СРОКИ ДЕЙСТВИЯ ДОГОВОРА</w:t>
      </w:r>
    </w:p>
    <w:p w:rsidR="00C4520B" w:rsidRPr="001D0EAB" w:rsidRDefault="00C4520B" w:rsidP="001D0EAB">
      <w:pPr>
        <w:numPr>
          <w:ilvl w:val="0"/>
          <w:numId w:val="28"/>
        </w:numPr>
      </w:pPr>
      <w:r w:rsidRPr="001D0EAB">
        <w:rPr>
          <w:sz w:val="24"/>
          <w:szCs w:val="24"/>
        </w:rPr>
        <w:t>Настоящий Договор вступает в силу со дня подписания его Сторонами.</w:t>
      </w:r>
    </w:p>
    <w:p w:rsidR="00C4520B" w:rsidRPr="001D0EAB" w:rsidRDefault="00C4520B" w:rsidP="00DF3925">
      <w:pPr>
        <w:numPr>
          <w:ilvl w:val="0"/>
          <w:numId w:val="28"/>
        </w:numPr>
        <w:ind w:left="-709" w:firstLine="709"/>
        <w:jc w:val="both"/>
      </w:pPr>
      <w:r w:rsidRPr="001D0EAB">
        <w:rPr>
          <w:sz w:val="24"/>
          <w:szCs w:val="24"/>
        </w:rPr>
        <w:t>Срок окончания действия настоящего Договора определяется датой окончания денежных расчетов и всех обязательств между ГЕНПОДРЯДЧИК</w:t>
      </w:r>
      <w:r w:rsidRPr="001D0EAB">
        <w:rPr>
          <w:caps/>
          <w:sz w:val="24"/>
          <w:szCs w:val="24"/>
        </w:rPr>
        <w:t xml:space="preserve">ом </w:t>
      </w:r>
      <w:r w:rsidRPr="001D0EAB">
        <w:rPr>
          <w:sz w:val="24"/>
          <w:szCs w:val="24"/>
        </w:rPr>
        <w:t>и СУБПОДРЯДЧИКОМ, за исключением случаев досрочного расторжения по требованию любой Стороны.</w:t>
      </w:r>
    </w:p>
    <w:p w:rsidR="00C4520B" w:rsidRPr="001D0EAB" w:rsidRDefault="00C4520B" w:rsidP="001D0EAB">
      <w:pPr>
        <w:keepNext/>
        <w:tabs>
          <w:tab w:val="left" w:pos="708"/>
        </w:tabs>
        <w:spacing w:before="120"/>
        <w:ind w:left="-700"/>
        <w:jc w:val="center"/>
        <w:outlineLvl w:val="0"/>
        <w:rPr>
          <w:b/>
          <w:caps/>
          <w:sz w:val="24"/>
          <w:szCs w:val="24"/>
        </w:rPr>
      </w:pPr>
    </w:p>
    <w:p w:rsidR="00C4520B" w:rsidRPr="001D0EAB" w:rsidRDefault="00C4520B" w:rsidP="001D0EAB"/>
    <w:p w:rsidR="00C4520B" w:rsidRPr="001D0EAB" w:rsidRDefault="00C4520B" w:rsidP="001D0EAB">
      <w:pPr>
        <w:keepNext/>
        <w:tabs>
          <w:tab w:val="left" w:pos="708"/>
        </w:tabs>
        <w:spacing w:before="120"/>
        <w:ind w:left="360"/>
        <w:jc w:val="center"/>
        <w:outlineLvl w:val="0"/>
        <w:rPr>
          <w:b/>
          <w:caps/>
          <w:sz w:val="24"/>
          <w:szCs w:val="24"/>
        </w:rPr>
      </w:pPr>
      <w:r w:rsidRPr="001D0EAB">
        <w:rPr>
          <w:b/>
          <w:caps/>
          <w:sz w:val="24"/>
          <w:szCs w:val="24"/>
        </w:rPr>
        <w:t>10. реквизиты и подписи сторон</w:t>
      </w:r>
    </w:p>
    <w:p w:rsidR="00C4520B" w:rsidRPr="001D0EAB" w:rsidRDefault="00C4520B" w:rsidP="001D0EAB">
      <w:pPr>
        <w:keepNext/>
        <w:tabs>
          <w:tab w:val="left" w:pos="708"/>
        </w:tabs>
        <w:spacing w:before="120"/>
        <w:ind w:left="360"/>
        <w:outlineLvl w:val="0"/>
        <w:rPr>
          <w:b/>
          <w:caps/>
          <w:sz w:val="24"/>
          <w:szCs w:val="24"/>
        </w:rPr>
      </w:pPr>
    </w:p>
    <w:tbl>
      <w:tblPr>
        <w:tblW w:w="0" w:type="auto"/>
        <w:tblInd w:w="-106" w:type="dxa"/>
        <w:tblLook w:val="01E0"/>
      </w:tblPr>
      <w:tblGrid>
        <w:gridCol w:w="5501"/>
        <w:gridCol w:w="4353"/>
      </w:tblGrid>
      <w:tr w:rsidR="00C4520B" w:rsidRPr="001D0EAB">
        <w:tc>
          <w:tcPr>
            <w:tcW w:w="5671" w:type="dxa"/>
          </w:tcPr>
          <w:p w:rsidR="00C4520B" w:rsidRPr="001D0EAB" w:rsidRDefault="00C4520B" w:rsidP="001D0EAB">
            <w:pPr>
              <w:spacing w:line="276" w:lineRule="auto"/>
              <w:jc w:val="both"/>
              <w:rPr>
                <w:sz w:val="24"/>
                <w:szCs w:val="24"/>
              </w:rPr>
            </w:pPr>
            <w:r w:rsidRPr="001D0EAB">
              <w:rPr>
                <w:sz w:val="24"/>
                <w:szCs w:val="24"/>
              </w:rPr>
              <w:t>ГЕНПОДРЯДЧИК:</w:t>
            </w:r>
          </w:p>
          <w:p w:rsidR="00C4520B" w:rsidRPr="001D0EAB" w:rsidRDefault="00C4520B" w:rsidP="001D0EAB">
            <w:pPr>
              <w:spacing w:line="276" w:lineRule="auto"/>
              <w:jc w:val="both"/>
              <w:rPr>
                <w:sz w:val="24"/>
                <w:szCs w:val="24"/>
              </w:rPr>
            </w:pPr>
            <w:r>
              <w:rPr>
                <w:b/>
                <w:sz w:val="24"/>
                <w:szCs w:val="24"/>
              </w:rPr>
              <w:t xml:space="preserve">АО </w:t>
            </w:r>
            <w:r w:rsidRPr="001D0EAB">
              <w:rPr>
                <w:b/>
                <w:sz w:val="24"/>
                <w:szCs w:val="24"/>
              </w:rPr>
              <w:t>«</w:t>
            </w:r>
            <w:r>
              <w:rPr>
                <w:b/>
                <w:sz w:val="24"/>
                <w:szCs w:val="24"/>
                <w:lang w:val="en-US"/>
              </w:rPr>
              <w:t>O</w:t>
            </w:r>
            <w:r w:rsidRPr="00DF3925">
              <w:rPr>
                <w:b/>
                <w:sz w:val="24"/>
                <w:szCs w:val="24"/>
              </w:rPr>
              <w:t>’</w:t>
            </w:r>
            <w:r>
              <w:rPr>
                <w:b/>
                <w:sz w:val="24"/>
                <w:szCs w:val="24"/>
                <w:lang w:val="en-US"/>
              </w:rPr>
              <w:t>ZBEKGIDROENERGOQURILISH</w:t>
            </w:r>
            <w:r w:rsidRPr="001D0EAB">
              <w:rPr>
                <w:b/>
                <w:sz w:val="24"/>
                <w:szCs w:val="24"/>
              </w:rPr>
              <w:t>»</w:t>
            </w:r>
          </w:p>
          <w:p w:rsidR="00C4520B" w:rsidRPr="001D0EAB" w:rsidRDefault="00C4520B" w:rsidP="001D0EAB">
            <w:pPr>
              <w:spacing w:line="276" w:lineRule="auto"/>
              <w:jc w:val="both"/>
              <w:rPr>
                <w:sz w:val="24"/>
                <w:szCs w:val="24"/>
              </w:rPr>
            </w:pPr>
          </w:p>
          <w:p w:rsidR="00C4520B" w:rsidRPr="004951BF" w:rsidRDefault="00C4520B" w:rsidP="004951BF">
            <w:pPr>
              <w:spacing w:line="276" w:lineRule="auto"/>
              <w:jc w:val="both"/>
              <w:rPr>
                <w:sz w:val="24"/>
                <w:szCs w:val="24"/>
              </w:rPr>
            </w:pPr>
            <w:r w:rsidRPr="004951BF">
              <w:rPr>
                <w:sz w:val="24"/>
                <w:szCs w:val="24"/>
              </w:rPr>
              <w:t>г. Ташкент, улица Феруза 15А</w:t>
            </w:r>
          </w:p>
          <w:p w:rsidR="00C4520B" w:rsidRPr="004951BF" w:rsidRDefault="00C4520B" w:rsidP="004951BF">
            <w:pPr>
              <w:spacing w:line="276" w:lineRule="auto"/>
              <w:jc w:val="both"/>
              <w:rPr>
                <w:sz w:val="24"/>
                <w:szCs w:val="24"/>
              </w:rPr>
            </w:pPr>
            <w:r w:rsidRPr="004951BF">
              <w:rPr>
                <w:sz w:val="24"/>
                <w:szCs w:val="24"/>
              </w:rPr>
              <w:t>р/с: 2021 0000 3001 2497 8001</w:t>
            </w:r>
          </w:p>
          <w:p w:rsidR="00C4520B" w:rsidRPr="004951BF" w:rsidRDefault="00C4520B" w:rsidP="004951BF">
            <w:pPr>
              <w:spacing w:line="276" w:lineRule="auto"/>
              <w:jc w:val="both"/>
              <w:rPr>
                <w:sz w:val="24"/>
                <w:szCs w:val="24"/>
              </w:rPr>
            </w:pPr>
            <w:r w:rsidRPr="004951BF">
              <w:rPr>
                <w:sz w:val="24"/>
                <w:szCs w:val="24"/>
              </w:rPr>
              <w:t>в АКБ «Турон Банк»</w:t>
            </w:r>
          </w:p>
          <w:p w:rsidR="00C4520B" w:rsidRPr="004951BF" w:rsidRDefault="00C4520B" w:rsidP="004951BF">
            <w:pPr>
              <w:spacing w:line="276" w:lineRule="auto"/>
              <w:jc w:val="both"/>
              <w:rPr>
                <w:sz w:val="24"/>
                <w:szCs w:val="24"/>
              </w:rPr>
            </w:pPr>
            <w:r w:rsidRPr="004951BF">
              <w:rPr>
                <w:sz w:val="24"/>
                <w:szCs w:val="24"/>
              </w:rPr>
              <w:t xml:space="preserve">МФО 00446 ИНН 201 055 147, </w:t>
            </w:r>
          </w:p>
          <w:p w:rsidR="00C4520B" w:rsidRPr="004951BF" w:rsidRDefault="00C4520B" w:rsidP="004951BF">
            <w:pPr>
              <w:spacing w:line="276" w:lineRule="auto"/>
              <w:jc w:val="both"/>
              <w:rPr>
                <w:sz w:val="24"/>
                <w:szCs w:val="24"/>
              </w:rPr>
            </w:pPr>
            <w:r w:rsidRPr="004951BF">
              <w:rPr>
                <w:sz w:val="24"/>
                <w:szCs w:val="24"/>
              </w:rPr>
              <w:t>ОКЭД 42220</w:t>
            </w:r>
          </w:p>
          <w:p w:rsidR="00C4520B" w:rsidRPr="004951BF" w:rsidRDefault="00C4520B" w:rsidP="004951BF">
            <w:pPr>
              <w:spacing w:line="276" w:lineRule="auto"/>
              <w:jc w:val="both"/>
              <w:rPr>
                <w:sz w:val="24"/>
                <w:szCs w:val="24"/>
              </w:rPr>
            </w:pPr>
            <w:r w:rsidRPr="004951BF">
              <w:rPr>
                <w:sz w:val="24"/>
                <w:szCs w:val="24"/>
              </w:rPr>
              <w:t>Тел./факс: +99871 241-20-50.</w:t>
            </w: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r w:rsidRPr="001D0EAB">
              <w:rPr>
                <w:sz w:val="24"/>
                <w:szCs w:val="24"/>
              </w:rPr>
              <w:t>ГЕНПОДРЯДЧИК</w:t>
            </w:r>
          </w:p>
          <w:p w:rsidR="00C4520B" w:rsidRDefault="00C4520B" w:rsidP="00B83434">
            <w:pPr>
              <w:spacing w:line="276" w:lineRule="auto"/>
              <w:jc w:val="both"/>
              <w:rPr>
                <w:sz w:val="24"/>
                <w:szCs w:val="24"/>
              </w:rPr>
            </w:pPr>
            <w:r>
              <w:rPr>
                <w:sz w:val="24"/>
                <w:szCs w:val="24"/>
              </w:rPr>
              <w:t>Г</w:t>
            </w:r>
            <w:r w:rsidRPr="00B83434">
              <w:rPr>
                <w:sz w:val="24"/>
                <w:szCs w:val="24"/>
              </w:rPr>
              <w:t>енеральн</w:t>
            </w:r>
            <w:r>
              <w:rPr>
                <w:sz w:val="24"/>
                <w:szCs w:val="24"/>
              </w:rPr>
              <w:t>ый</w:t>
            </w:r>
            <w:r w:rsidRPr="00B83434">
              <w:rPr>
                <w:sz w:val="24"/>
                <w:szCs w:val="24"/>
              </w:rPr>
              <w:t xml:space="preserve"> директор</w:t>
            </w:r>
          </w:p>
          <w:p w:rsidR="00C4520B" w:rsidRDefault="00C4520B" w:rsidP="00B83434">
            <w:pPr>
              <w:spacing w:line="276" w:lineRule="auto"/>
              <w:jc w:val="both"/>
              <w:rPr>
                <w:sz w:val="24"/>
                <w:szCs w:val="24"/>
              </w:rPr>
            </w:pPr>
          </w:p>
          <w:p w:rsidR="00C4520B" w:rsidRPr="001D0EAB" w:rsidRDefault="00C4520B" w:rsidP="00B83434">
            <w:pPr>
              <w:spacing w:line="276" w:lineRule="auto"/>
              <w:jc w:val="both"/>
              <w:rPr>
                <w:sz w:val="24"/>
                <w:szCs w:val="24"/>
              </w:rPr>
            </w:pPr>
            <w:r>
              <w:rPr>
                <w:sz w:val="24"/>
                <w:szCs w:val="24"/>
              </w:rPr>
              <w:t xml:space="preserve">_________________ С. М. </w:t>
            </w:r>
            <w:r w:rsidRPr="00B83434">
              <w:rPr>
                <w:sz w:val="24"/>
                <w:szCs w:val="24"/>
              </w:rPr>
              <w:t xml:space="preserve"> Юсупов</w:t>
            </w:r>
          </w:p>
        </w:tc>
        <w:tc>
          <w:tcPr>
            <w:tcW w:w="4631" w:type="dxa"/>
          </w:tcPr>
          <w:p w:rsidR="00C4520B" w:rsidRPr="001D0EAB" w:rsidRDefault="00C4520B" w:rsidP="001D0EAB">
            <w:pPr>
              <w:spacing w:line="276" w:lineRule="auto"/>
              <w:jc w:val="both"/>
              <w:rPr>
                <w:sz w:val="24"/>
                <w:szCs w:val="24"/>
              </w:rPr>
            </w:pPr>
            <w:r w:rsidRPr="001D0EAB">
              <w:rPr>
                <w:sz w:val="24"/>
                <w:szCs w:val="24"/>
              </w:rPr>
              <w:t>СУБПОДРЯДЧИК:</w:t>
            </w: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p>
          <w:p w:rsidR="00C4520B" w:rsidRDefault="00C4520B" w:rsidP="001D0EAB">
            <w:pPr>
              <w:spacing w:line="276" w:lineRule="auto"/>
              <w:jc w:val="both"/>
              <w:rPr>
                <w:sz w:val="24"/>
                <w:szCs w:val="24"/>
              </w:rPr>
            </w:pPr>
          </w:p>
          <w:p w:rsidR="00C4520B" w:rsidRPr="001D0EAB" w:rsidRDefault="00C4520B" w:rsidP="001D0EAB">
            <w:pPr>
              <w:spacing w:line="276" w:lineRule="auto"/>
              <w:jc w:val="both"/>
              <w:rPr>
                <w:sz w:val="24"/>
                <w:szCs w:val="24"/>
              </w:rPr>
            </w:pPr>
          </w:p>
          <w:p w:rsidR="00C4520B" w:rsidRDefault="00C4520B" w:rsidP="001D0EAB">
            <w:pPr>
              <w:spacing w:line="276" w:lineRule="auto"/>
              <w:rPr>
                <w:sz w:val="24"/>
                <w:szCs w:val="24"/>
              </w:rPr>
            </w:pPr>
            <w:r w:rsidRPr="001D0EAB">
              <w:rPr>
                <w:sz w:val="24"/>
                <w:szCs w:val="24"/>
              </w:rPr>
              <w:t>СУБПОДРЯДЧИК</w:t>
            </w:r>
          </w:p>
          <w:p w:rsidR="00C4520B" w:rsidRDefault="00C4520B" w:rsidP="001D0EAB">
            <w:pPr>
              <w:spacing w:line="276" w:lineRule="auto"/>
              <w:rPr>
                <w:sz w:val="24"/>
                <w:szCs w:val="24"/>
              </w:rPr>
            </w:pPr>
            <w:r>
              <w:rPr>
                <w:sz w:val="24"/>
                <w:szCs w:val="24"/>
              </w:rPr>
              <w:t>Генеральный директор</w:t>
            </w:r>
          </w:p>
          <w:p w:rsidR="00C4520B" w:rsidRDefault="00C4520B" w:rsidP="001D0EAB">
            <w:pPr>
              <w:spacing w:line="276" w:lineRule="auto"/>
              <w:rPr>
                <w:sz w:val="24"/>
                <w:szCs w:val="24"/>
              </w:rPr>
            </w:pPr>
          </w:p>
          <w:p w:rsidR="00C4520B" w:rsidRPr="001D0EAB" w:rsidRDefault="00C4520B" w:rsidP="003A185C">
            <w:pPr>
              <w:spacing w:line="276" w:lineRule="auto"/>
              <w:rPr>
                <w:sz w:val="24"/>
                <w:szCs w:val="24"/>
              </w:rPr>
            </w:pPr>
            <w:r>
              <w:rPr>
                <w:sz w:val="24"/>
                <w:szCs w:val="24"/>
              </w:rPr>
              <w:t xml:space="preserve">____________________ </w:t>
            </w:r>
          </w:p>
        </w:tc>
      </w:tr>
    </w:tbl>
    <w:p w:rsidR="00C4520B" w:rsidRPr="00E72A5E" w:rsidRDefault="00C4520B" w:rsidP="00E72A5E">
      <w:pPr>
        <w:tabs>
          <w:tab w:val="left" w:pos="2592"/>
        </w:tabs>
      </w:pPr>
    </w:p>
    <w:sectPr w:rsidR="00C4520B" w:rsidRPr="00E72A5E" w:rsidSect="00D71F1A">
      <w:footerReference w:type="default" r:id="rId7"/>
      <w:pgSz w:w="11906" w:h="16838" w:code="9"/>
      <w:pgMar w:top="567" w:right="567" w:bottom="567" w:left="1134" w:header="567" w:footer="454" w:gutter="567"/>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20B" w:rsidRDefault="00C4520B">
      <w:r>
        <w:separator/>
      </w:r>
    </w:p>
  </w:endnote>
  <w:endnote w:type="continuationSeparator" w:id="0">
    <w:p w:rsidR="00C4520B" w:rsidRDefault="00C45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0B" w:rsidRPr="001B0959" w:rsidRDefault="00C4520B" w:rsidP="003A185C">
    <w:pPr>
      <w:pStyle w:val="Footer"/>
      <w:spacing w:before="240"/>
      <w:ind w:firstLine="708"/>
      <w:jc w:val="both"/>
      <w:rPr>
        <w:i/>
        <w:sz w:val="16"/>
      </w:rPr>
    </w:pPr>
    <w:r w:rsidRPr="001B0959">
      <w:rPr>
        <w:i/>
        <w:sz w:val="16"/>
      </w:rPr>
      <w:t xml:space="preserve">                                                      </w:t>
    </w:r>
    <w:r>
      <w:rPr>
        <w:i/>
        <w:sz w:val="16"/>
      </w:rPr>
      <w:t xml:space="preserve">                    </w:t>
    </w:r>
    <w:r w:rsidRPr="001B0959">
      <w:rPr>
        <w:i/>
        <w:sz w:val="16"/>
      </w:rPr>
      <w:t xml:space="preserve">                                                                                                                         Страница </w:t>
    </w:r>
    <w:r w:rsidRPr="001B0959">
      <w:rPr>
        <w:bCs/>
        <w:i/>
        <w:sz w:val="16"/>
      </w:rPr>
      <w:fldChar w:fldCharType="begin"/>
    </w:r>
    <w:r w:rsidRPr="001B0959">
      <w:rPr>
        <w:bCs/>
        <w:i/>
        <w:sz w:val="16"/>
      </w:rPr>
      <w:instrText>PAGE</w:instrText>
    </w:r>
    <w:r w:rsidRPr="001B0959">
      <w:rPr>
        <w:bCs/>
        <w:i/>
        <w:sz w:val="16"/>
      </w:rPr>
      <w:fldChar w:fldCharType="separate"/>
    </w:r>
    <w:r>
      <w:rPr>
        <w:bCs/>
        <w:i/>
        <w:noProof/>
        <w:sz w:val="16"/>
      </w:rPr>
      <w:t>1</w:t>
    </w:r>
    <w:r w:rsidRPr="001B0959">
      <w:rPr>
        <w:bCs/>
        <w:i/>
        <w:sz w:val="16"/>
      </w:rPr>
      <w:fldChar w:fldCharType="end"/>
    </w:r>
    <w:r w:rsidRPr="001B0959">
      <w:rPr>
        <w:i/>
        <w:sz w:val="16"/>
      </w:rPr>
      <w:t xml:space="preserve"> из </w:t>
    </w:r>
    <w:r w:rsidRPr="001B0959">
      <w:rPr>
        <w:bCs/>
        <w:i/>
        <w:sz w:val="16"/>
      </w:rPr>
      <w:fldChar w:fldCharType="begin"/>
    </w:r>
    <w:r w:rsidRPr="001B0959">
      <w:rPr>
        <w:bCs/>
        <w:i/>
        <w:sz w:val="16"/>
      </w:rPr>
      <w:instrText>NUMPAGES</w:instrText>
    </w:r>
    <w:r w:rsidRPr="001B0959">
      <w:rPr>
        <w:bCs/>
        <w:i/>
        <w:sz w:val="16"/>
      </w:rPr>
      <w:fldChar w:fldCharType="separate"/>
    </w:r>
    <w:r>
      <w:rPr>
        <w:bCs/>
        <w:i/>
        <w:noProof/>
        <w:sz w:val="16"/>
      </w:rPr>
      <w:t>3</w:t>
    </w:r>
    <w:r w:rsidRPr="001B0959">
      <w:rPr>
        <w:bCs/>
        <w:i/>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20B" w:rsidRDefault="00C4520B">
      <w:r>
        <w:separator/>
      </w:r>
    </w:p>
  </w:footnote>
  <w:footnote w:type="continuationSeparator" w:id="0">
    <w:p w:rsidR="00C4520B" w:rsidRDefault="00C45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B7B"/>
    <w:multiLevelType w:val="multilevel"/>
    <w:tmpl w:val="AFE2FA7E"/>
    <w:lvl w:ilvl="0">
      <w:start w:val="1"/>
      <w:numFmt w:val="decimal"/>
      <w:suff w:val="space"/>
      <w:lvlText w:val="3.%1"/>
      <w:lvlJc w:val="left"/>
      <w:pPr>
        <w:ind w:left="-153" w:firstLine="153"/>
      </w:pPr>
      <w:rPr>
        <w:rFonts w:cs="Times New Roman" w:hint="default"/>
        <w:b w:val="0"/>
        <w:sz w:val="24"/>
        <w:szCs w:val="24"/>
      </w:rPr>
    </w:lvl>
    <w:lvl w:ilvl="1">
      <w:start w:val="1"/>
      <w:numFmt w:val="decimal"/>
      <w:lvlText w:val="1.%2."/>
      <w:lvlJc w:val="left"/>
      <w:pPr>
        <w:tabs>
          <w:tab w:val="num" w:pos="0"/>
        </w:tabs>
        <w:ind w:firstLine="57"/>
      </w:pPr>
      <w:rPr>
        <w:rFonts w:cs="Times New Roman" w:hint="default"/>
      </w:rPr>
    </w:lvl>
    <w:lvl w:ilvl="2">
      <w:start w:val="2"/>
      <w:numFmt w:val="decimal"/>
      <w:lvlText w:val="3.3%3."/>
      <w:lvlJc w:val="left"/>
      <w:pPr>
        <w:tabs>
          <w:tab w:val="num" w:pos="1440"/>
        </w:tabs>
        <w:ind w:left="1224" w:hanging="94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1FA6542E"/>
    <w:multiLevelType w:val="multilevel"/>
    <w:tmpl w:val="F11C4960"/>
    <w:lvl w:ilvl="0">
      <w:start w:val="1"/>
      <w:numFmt w:val="decimal"/>
      <w:suff w:val="space"/>
      <w:lvlText w:val="8.%1"/>
      <w:lvlJc w:val="left"/>
      <w:pPr>
        <w:ind w:left="-153" w:firstLine="153"/>
      </w:pPr>
      <w:rPr>
        <w:rFonts w:cs="Times New Roman" w:hint="default"/>
        <w:b w:val="0"/>
        <w:sz w:val="24"/>
        <w:szCs w:val="24"/>
      </w:rPr>
    </w:lvl>
    <w:lvl w:ilvl="1">
      <w:start w:val="1"/>
      <w:numFmt w:val="decimal"/>
      <w:lvlText w:val="1.%2."/>
      <w:lvlJc w:val="left"/>
      <w:pPr>
        <w:tabs>
          <w:tab w:val="num" w:pos="0"/>
        </w:tabs>
        <w:ind w:firstLine="57"/>
      </w:pPr>
      <w:rPr>
        <w:rFonts w:cs="Times New Roman" w:hint="default"/>
      </w:rPr>
    </w:lvl>
    <w:lvl w:ilvl="2">
      <w:start w:val="2"/>
      <w:numFmt w:val="decimal"/>
      <w:lvlText w:val="3.3%3."/>
      <w:lvlJc w:val="left"/>
      <w:pPr>
        <w:tabs>
          <w:tab w:val="num" w:pos="1440"/>
        </w:tabs>
        <w:ind w:left="1224" w:hanging="94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2C8C429C"/>
    <w:multiLevelType w:val="multilevel"/>
    <w:tmpl w:val="C8B09F50"/>
    <w:lvl w:ilvl="0">
      <w:start w:val="1"/>
      <w:numFmt w:val="decimal"/>
      <w:suff w:val="space"/>
      <w:lvlText w:val="6.%1"/>
      <w:lvlJc w:val="left"/>
      <w:pPr>
        <w:ind w:left="-153" w:firstLine="153"/>
      </w:pPr>
      <w:rPr>
        <w:rFonts w:cs="Times New Roman" w:hint="default"/>
        <w:b w:val="0"/>
        <w:sz w:val="24"/>
        <w:szCs w:val="24"/>
      </w:rPr>
    </w:lvl>
    <w:lvl w:ilvl="1">
      <w:start w:val="1"/>
      <w:numFmt w:val="decimal"/>
      <w:lvlText w:val="1.%2."/>
      <w:lvlJc w:val="left"/>
      <w:pPr>
        <w:tabs>
          <w:tab w:val="num" w:pos="0"/>
        </w:tabs>
        <w:ind w:firstLine="57"/>
      </w:pPr>
      <w:rPr>
        <w:rFonts w:cs="Times New Roman" w:hint="default"/>
      </w:rPr>
    </w:lvl>
    <w:lvl w:ilvl="2">
      <w:start w:val="2"/>
      <w:numFmt w:val="decimal"/>
      <w:lvlText w:val="3.3%3."/>
      <w:lvlJc w:val="left"/>
      <w:pPr>
        <w:tabs>
          <w:tab w:val="num" w:pos="1440"/>
        </w:tabs>
        <w:ind w:left="1224" w:hanging="94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2D4E4A63"/>
    <w:multiLevelType w:val="multilevel"/>
    <w:tmpl w:val="81984700"/>
    <w:lvl w:ilvl="0">
      <w:start w:val="1"/>
      <w:numFmt w:val="decimal"/>
      <w:suff w:val="space"/>
      <w:lvlText w:val="4.%1"/>
      <w:lvlJc w:val="left"/>
      <w:pPr>
        <w:ind w:left="-153" w:firstLine="153"/>
      </w:pPr>
      <w:rPr>
        <w:rFonts w:cs="Times New Roman" w:hint="default"/>
        <w:b w:val="0"/>
        <w:sz w:val="24"/>
        <w:szCs w:val="24"/>
      </w:rPr>
    </w:lvl>
    <w:lvl w:ilvl="1">
      <w:start w:val="1"/>
      <w:numFmt w:val="decimal"/>
      <w:lvlText w:val="1.%2."/>
      <w:lvlJc w:val="left"/>
      <w:pPr>
        <w:tabs>
          <w:tab w:val="num" w:pos="0"/>
        </w:tabs>
        <w:ind w:firstLine="57"/>
      </w:pPr>
      <w:rPr>
        <w:rFonts w:cs="Times New Roman" w:hint="default"/>
      </w:rPr>
    </w:lvl>
    <w:lvl w:ilvl="2">
      <w:start w:val="2"/>
      <w:numFmt w:val="decimal"/>
      <w:lvlText w:val="3.3%3."/>
      <w:lvlJc w:val="left"/>
      <w:pPr>
        <w:tabs>
          <w:tab w:val="num" w:pos="1440"/>
        </w:tabs>
        <w:ind w:left="1224" w:hanging="94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31EB5441"/>
    <w:multiLevelType w:val="multilevel"/>
    <w:tmpl w:val="E4448ADE"/>
    <w:lvl w:ilvl="0">
      <w:start w:val="1"/>
      <w:numFmt w:val="decimal"/>
      <w:suff w:val="space"/>
      <w:lvlText w:val="4.%1"/>
      <w:lvlJc w:val="left"/>
      <w:pPr>
        <w:ind w:left="-153" w:firstLine="153"/>
      </w:pPr>
      <w:rPr>
        <w:rFonts w:cs="Times New Roman" w:hint="default"/>
        <w:b w:val="0"/>
        <w:sz w:val="24"/>
        <w:szCs w:val="24"/>
      </w:rPr>
    </w:lvl>
    <w:lvl w:ilvl="1">
      <w:start w:val="1"/>
      <w:numFmt w:val="decimal"/>
      <w:lvlText w:val="1.%2."/>
      <w:lvlJc w:val="left"/>
      <w:pPr>
        <w:tabs>
          <w:tab w:val="num" w:pos="0"/>
        </w:tabs>
        <w:ind w:firstLine="57"/>
      </w:pPr>
      <w:rPr>
        <w:rFonts w:cs="Times New Roman" w:hint="default"/>
      </w:rPr>
    </w:lvl>
    <w:lvl w:ilvl="2">
      <w:start w:val="2"/>
      <w:numFmt w:val="decimal"/>
      <w:lvlText w:val="3.3%3."/>
      <w:lvlJc w:val="left"/>
      <w:pPr>
        <w:tabs>
          <w:tab w:val="num" w:pos="1440"/>
        </w:tabs>
        <w:ind w:left="1224" w:hanging="94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43A26589"/>
    <w:multiLevelType w:val="multilevel"/>
    <w:tmpl w:val="59102256"/>
    <w:lvl w:ilvl="0">
      <w:start w:val="1"/>
      <w:numFmt w:val="decimal"/>
      <w:suff w:val="space"/>
      <w:lvlText w:val="7.%1"/>
      <w:lvlJc w:val="left"/>
      <w:pPr>
        <w:ind w:left="-153" w:firstLine="153"/>
      </w:pPr>
      <w:rPr>
        <w:rFonts w:cs="Times New Roman" w:hint="default"/>
        <w:b w:val="0"/>
        <w:sz w:val="24"/>
        <w:szCs w:val="24"/>
      </w:rPr>
    </w:lvl>
    <w:lvl w:ilvl="1">
      <w:start w:val="1"/>
      <w:numFmt w:val="decimal"/>
      <w:lvlText w:val="1.%2."/>
      <w:lvlJc w:val="left"/>
      <w:pPr>
        <w:tabs>
          <w:tab w:val="num" w:pos="0"/>
        </w:tabs>
        <w:ind w:firstLine="57"/>
      </w:pPr>
      <w:rPr>
        <w:rFonts w:cs="Times New Roman" w:hint="default"/>
      </w:rPr>
    </w:lvl>
    <w:lvl w:ilvl="2">
      <w:start w:val="2"/>
      <w:numFmt w:val="decimal"/>
      <w:lvlText w:val="3.3%3."/>
      <w:lvlJc w:val="left"/>
      <w:pPr>
        <w:tabs>
          <w:tab w:val="num" w:pos="1440"/>
        </w:tabs>
        <w:ind w:left="1224" w:hanging="94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46E74523"/>
    <w:multiLevelType w:val="multilevel"/>
    <w:tmpl w:val="992E1504"/>
    <w:lvl w:ilvl="0">
      <w:start w:val="1"/>
      <w:numFmt w:val="decimal"/>
      <w:suff w:val="space"/>
      <w:lvlText w:val="5.%1"/>
      <w:lvlJc w:val="left"/>
      <w:pPr>
        <w:ind w:left="-153" w:firstLine="153"/>
      </w:pPr>
      <w:rPr>
        <w:rFonts w:cs="Times New Roman" w:hint="default"/>
        <w:b w:val="0"/>
        <w:sz w:val="24"/>
        <w:szCs w:val="24"/>
      </w:rPr>
    </w:lvl>
    <w:lvl w:ilvl="1">
      <w:start w:val="1"/>
      <w:numFmt w:val="decimal"/>
      <w:lvlText w:val="1.%2."/>
      <w:lvlJc w:val="left"/>
      <w:pPr>
        <w:tabs>
          <w:tab w:val="num" w:pos="0"/>
        </w:tabs>
        <w:ind w:firstLine="57"/>
      </w:pPr>
      <w:rPr>
        <w:rFonts w:cs="Times New Roman" w:hint="default"/>
      </w:rPr>
    </w:lvl>
    <w:lvl w:ilvl="2">
      <w:start w:val="2"/>
      <w:numFmt w:val="decimal"/>
      <w:lvlText w:val="3.3%3."/>
      <w:lvlJc w:val="left"/>
      <w:pPr>
        <w:tabs>
          <w:tab w:val="num" w:pos="1440"/>
        </w:tabs>
        <w:ind w:left="1224" w:hanging="94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4A881108"/>
    <w:multiLevelType w:val="multilevel"/>
    <w:tmpl w:val="28467614"/>
    <w:lvl w:ilvl="0">
      <w:start w:val="4"/>
      <w:numFmt w:val="decimal"/>
      <w:pStyle w:val="Heading1"/>
      <w:lvlText w:val="%1"/>
      <w:lvlJc w:val="left"/>
      <w:pPr>
        <w:tabs>
          <w:tab w:val="num" w:pos="360"/>
        </w:tabs>
        <w:ind w:left="360" w:hanging="360"/>
      </w:pPr>
      <w:rPr>
        <w:rFonts w:cs="Times New Roman"/>
      </w:rPr>
    </w:lvl>
    <w:lvl w:ilvl="1">
      <w:start w:val="4"/>
      <w:numFmt w:val="decimal"/>
      <w:lvlText w:val="%1.3"/>
      <w:lvlJc w:val="left"/>
      <w:pPr>
        <w:tabs>
          <w:tab w:val="num" w:pos="405"/>
        </w:tabs>
        <w:ind w:left="405" w:hanging="360"/>
      </w:pPr>
      <w:rPr>
        <w:rFonts w:cs="Times New Roman"/>
      </w:rPr>
    </w:lvl>
    <w:lvl w:ilvl="2">
      <w:start w:val="1"/>
      <w:numFmt w:val="decimal"/>
      <w:lvlText w:val="%1.%2.%3"/>
      <w:lvlJc w:val="left"/>
      <w:pPr>
        <w:tabs>
          <w:tab w:val="num" w:pos="810"/>
        </w:tabs>
        <w:ind w:left="810" w:hanging="720"/>
      </w:pPr>
      <w:rPr>
        <w:rFonts w:cs="Times New Roman"/>
      </w:rPr>
    </w:lvl>
    <w:lvl w:ilvl="3">
      <w:start w:val="1"/>
      <w:numFmt w:val="decimal"/>
      <w:lvlText w:val="%1.%2.%3.%4"/>
      <w:lvlJc w:val="left"/>
      <w:pPr>
        <w:tabs>
          <w:tab w:val="num" w:pos="855"/>
        </w:tabs>
        <w:ind w:left="855" w:hanging="720"/>
      </w:pPr>
      <w:rPr>
        <w:rFonts w:cs="Times New Roman"/>
      </w:rPr>
    </w:lvl>
    <w:lvl w:ilvl="4">
      <w:start w:val="1"/>
      <w:numFmt w:val="decimal"/>
      <w:lvlText w:val="%1.%2.%3.%4.%5"/>
      <w:lvlJc w:val="left"/>
      <w:pPr>
        <w:tabs>
          <w:tab w:val="num" w:pos="1260"/>
        </w:tabs>
        <w:ind w:left="1260" w:hanging="1080"/>
      </w:pPr>
      <w:rPr>
        <w:rFonts w:cs="Times New Roman"/>
      </w:rPr>
    </w:lvl>
    <w:lvl w:ilvl="5">
      <w:start w:val="1"/>
      <w:numFmt w:val="decimal"/>
      <w:lvlText w:val="%1.%2.%3.%4.%5.%6"/>
      <w:lvlJc w:val="left"/>
      <w:pPr>
        <w:tabs>
          <w:tab w:val="num" w:pos="1305"/>
        </w:tabs>
        <w:ind w:left="1305" w:hanging="1080"/>
      </w:pPr>
      <w:rPr>
        <w:rFonts w:cs="Times New Roman"/>
      </w:rPr>
    </w:lvl>
    <w:lvl w:ilvl="6">
      <w:start w:val="1"/>
      <w:numFmt w:val="decimal"/>
      <w:lvlText w:val="%1.%2.%3.%4.%5.%6.%7"/>
      <w:lvlJc w:val="left"/>
      <w:pPr>
        <w:tabs>
          <w:tab w:val="num" w:pos="1710"/>
        </w:tabs>
        <w:ind w:left="1710" w:hanging="1440"/>
      </w:pPr>
      <w:rPr>
        <w:rFonts w:cs="Times New Roman"/>
      </w:rPr>
    </w:lvl>
    <w:lvl w:ilvl="7">
      <w:start w:val="1"/>
      <w:numFmt w:val="decimal"/>
      <w:lvlText w:val="%1.%2.%3.%4.%5.%6.%7.%8"/>
      <w:lvlJc w:val="left"/>
      <w:pPr>
        <w:tabs>
          <w:tab w:val="num" w:pos="1755"/>
        </w:tabs>
        <w:ind w:left="1755" w:hanging="1440"/>
      </w:pPr>
      <w:rPr>
        <w:rFonts w:cs="Times New Roman"/>
      </w:rPr>
    </w:lvl>
    <w:lvl w:ilvl="8">
      <w:start w:val="1"/>
      <w:numFmt w:val="decimal"/>
      <w:lvlText w:val="%1.%2.%3.%4.%5.%6.%7.%8.%9"/>
      <w:lvlJc w:val="left"/>
      <w:pPr>
        <w:tabs>
          <w:tab w:val="num" w:pos="1800"/>
        </w:tabs>
        <w:ind w:left="1800" w:hanging="1440"/>
      </w:pPr>
      <w:rPr>
        <w:rFonts w:cs="Times New Roman"/>
      </w:rPr>
    </w:lvl>
  </w:abstractNum>
  <w:abstractNum w:abstractNumId="8">
    <w:nsid w:val="5029702E"/>
    <w:multiLevelType w:val="multilevel"/>
    <w:tmpl w:val="7CECE9CA"/>
    <w:lvl w:ilvl="0">
      <w:start w:val="1"/>
      <w:numFmt w:val="decimal"/>
      <w:suff w:val="space"/>
      <w:lvlText w:val="9.%1"/>
      <w:lvlJc w:val="left"/>
      <w:pPr>
        <w:ind w:left="-153" w:firstLine="153"/>
      </w:pPr>
      <w:rPr>
        <w:rFonts w:cs="Times New Roman" w:hint="default"/>
        <w:b w:val="0"/>
        <w:sz w:val="24"/>
        <w:szCs w:val="24"/>
      </w:rPr>
    </w:lvl>
    <w:lvl w:ilvl="1">
      <w:start w:val="1"/>
      <w:numFmt w:val="decimal"/>
      <w:lvlText w:val="1.%2."/>
      <w:lvlJc w:val="left"/>
      <w:pPr>
        <w:tabs>
          <w:tab w:val="num" w:pos="0"/>
        </w:tabs>
        <w:ind w:firstLine="57"/>
      </w:pPr>
      <w:rPr>
        <w:rFonts w:cs="Times New Roman" w:hint="default"/>
      </w:rPr>
    </w:lvl>
    <w:lvl w:ilvl="2">
      <w:start w:val="2"/>
      <w:numFmt w:val="decimal"/>
      <w:lvlText w:val="3.3%3."/>
      <w:lvlJc w:val="left"/>
      <w:pPr>
        <w:tabs>
          <w:tab w:val="num" w:pos="1440"/>
        </w:tabs>
        <w:ind w:left="1224" w:hanging="94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59B65F78"/>
    <w:multiLevelType w:val="hybridMultilevel"/>
    <w:tmpl w:val="383A8E1E"/>
    <w:lvl w:ilvl="0" w:tplc="41468476">
      <w:start w:val="1"/>
      <w:numFmt w:val="bullet"/>
      <w:suff w:val="space"/>
      <w:lvlText w:val="-"/>
      <w:lvlJc w:val="left"/>
      <w:rPr>
        <w:rFonts w:hint="default"/>
      </w:rPr>
    </w:lvl>
    <w:lvl w:ilvl="1" w:tplc="04190003">
      <w:start w:val="1"/>
      <w:numFmt w:val="bullet"/>
      <w:lvlText w:val="o"/>
      <w:lvlJc w:val="left"/>
      <w:pPr>
        <w:tabs>
          <w:tab w:val="num" w:pos="1383"/>
        </w:tabs>
        <w:ind w:left="1383" w:hanging="360"/>
      </w:pPr>
      <w:rPr>
        <w:rFonts w:ascii="Courier New" w:hAnsi="Courier New" w:hint="default"/>
      </w:rPr>
    </w:lvl>
    <w:lvl w:ilvl="2" w:tplc="04190005">
      <w:start w:val="1"/>
      <w:numFmt w:val="bullet"/>
      <w:lvlText w:val=""/>
      <w:lvlJc w:val="left"/>
      <w:pPr>
        <w:tabs>
          <w:tab w:val="num" w:pos="2103"/>
        </w:tabs>
        <w:ind w:left="2103" w:hanging="360"/>
      </w:pPr>
      <w:rPr>
        <w:rFonts w:ascii="Wingdings" w:hAnsi="Wingdings" w:hint="default"/>
      </w:rPr>
    </w:lvl>
    <w:lvl w:ilvl="3" w:tplc="04190001">
      <w:start w:val="1"/>
      <w:numFmt w:val="bullet"/>
      <w:lvlText w:val=""/>
      <w:lvlJc w:val="left"/>
      <w:pPr>
        <w:tabs>
          <w:tab w:val="num" w:pos="2823"/>
        </w:tabs>
        <w:ind w:left="2823" w:hanging="360"/>
      </w:pPr>
      <w:rPr>
        <w:rFonts w:ascii="Symbol" w:hAnsi="Symbol" w:hint="default"/>
      </w:rPr>
    </w:lvl>
    <w:lvl w:ilvl="4" w:tplc="04190003">
      <w:start w:val="1"/>
      <w:numFmt w:val="bullet"/>
      <w:lvlText w:val="o"/>
      <w:lvlJc w:val="left"/>
      <w:pPr>
        <w:tabs>
          <w:tab w:val="num" w:pos="3543"/>
        </w:tabs>
        <w:ind w:left="3543" w:hanging="360"/>
      </w:pPr>
      <w:rPr>
        <w:rFonts w:ascii="Courier New" w:hAnsi="Courier New" w:hint="default"/>
      </w:rPr>
    </w:lvl>
    <w:lvl w:ilvl="5" w:tplc="04190005">
      <w:start w:val="1"/>
      <w:numFmt w:val="bullet"/>
      <w:lvlText w:val=""/>
      <w:lvlJc w:val="left"/>
      <w:pPr>
        <w:tabs>
          <w:tab w:val="num" w:pos="4263"/>
        </w:tabs>
        <w:ind w:left="4263" w:hanging="360"/>
      </w:pPr>
      <w:rPr>
        <w:rFonts w:ascii="Wingdings" w:hAnsi="Wingdings" w:hint="default"/>
      </w:rPr>
    </w:lvl>
    <w:lvl w:ilvl="6" w:tplc="04190001">
      <w:start w:val="1"/>
      <w:numFmt w:val="bullet"/>
      <w:lvlText w:val=""/>
      <w:lvlJc w:val="left"/>
      <w:pPr>
        <w:tabs>
          <w:tab w:val="num" w:pos="4983"/>
        </w:tabs>
        <w:ind w:left="4983" w:hanging="360"/>
      </w:pPr>
      <w:rPr>
        <w:rFonts w:ascii="Symbol" w:hAnsi="Symbol" w:hint="default"/>
      </w:rPr>
    </w:lvl>
    <w:lvl w:ilvl="7" w:tplc="04190003">
      <w:start w:val="1"/>
      <w:numFmt w:val="bullet"/>
      <w:lvlText w:val="o"/>
      <w:lvlJc w:val="left"/>
      <w:pPr>
        <w:tabs>
          <w:tab w:val="num" w:pos="5703"/>
        </w:tabs>
        <w:ind w:left="5703" w:hanging="360"/>
      </w:pPr>
      <w:rPr>
        <w:rFonts w:ascii="Courier New" w:hAnsi="Courier New" w:hint="default"/>
      </w:rPr>
    </w:lvl>
    <w:lvl w:ilvl="8" w:tplc="04190005">
      <w:start w:val="1"/>
      <w:numFmt w:val="bullet"/>
      <w:lvlText w:val=""/>
      <w:lvlJc w:val="left"/>
      <w:pPr>
        <w:tabs>
          <w:tab w:val="num" w:pos="6423"/>
        </w:tabs>
        <w:ind w:left="6423" w:hanging="360"/>
      </w:pPr>
      <w:rPr>
        <w:rFonts w:ascii="Wingdings" w:hAnsi="Wingdings" w:hint="default"/>
      </w:rPr>
    </w:lvl>
  </w:abstractNum>
  <w:abstractNum w:abstractNumId="10">
    <w:nsid w:val="5A3D2F10"/>
    <w:multiLevelType w:val="hybridMultilevel"/>
    <w:tmpl w:val="AA60D92E"/>
    <w:lvl w:ilvl="0" w:tplc="9AA2C4A0">
      <w:start w:val="1"/>
      <w:numFmt w:val="bullet"/>
      <w:suff w:val="space"/>
      <w:lvlText w:val="-"/>
      <w:lvlJc w:val="left"/>
      <w:rPr>
        <w:rFonts w:hint="default"/>
      </w:rPr>
    </w:lvl>
    <w:lvl w:ilvl="1" w:tplc="04190003">
      <w:start w:val="1"/>
      <w:numFmt w:val="bullet"/>
      <w:lvlText w:val="o"/>
      <w:lvlJc w:val="left"/>
      <w:pPr>
        <w:tabs>
          <w:tab w:val="num" w:pos="1383"/>
        </w:tabs>
        <w:ind w:left="1383" w:hanging="360"/>
      </w:pPr>
      <w:rPr>
        <w:rFonts w:ascii="Courier New" w:hAnsi="Courier New" w:hint="default"/>
      </w:rPr>
    </w:lvl>
    <w:lvl w:ilvl="2" w:tplc="04190005">
      <w:start w:val="1"/>
      <w:numFmt w:val="bullet"/>
      <w:lvlText w:val=""/>
      <w:lvlJc w:val="left"/>
      <w:pPr>
        <w:tabs>
          <w:tab w:val="num" w:pos="2103"/>
        </w:tabs>
        <w:ind w:left="2103" w:hanging="360"/>
      </w:pPr>
      <w:rPr>
        <w:rFonts w:ascii="Wingdings" w:hAnsi="Wingdings" w:hint="default"/>
      </w:rPr>
    </w:lvl>
    <w:lvl w:ilvl="3" w:tplc="04190001">
      <w:start w:val="1"/>
      <w:numFmt w:val="bullet"/>
      <w:lvlText w:val=""/>
      <w:lvlJc w:val="left"/>
      <w:pPr>
        <w:tabs>
          <w:tab w:val="num" w:pos="2823"/>
        </w:tabs>
        <w:ind w:left="2823" w:hanging="360"/>
      </w:pPr>
      <w:rPr>
        <w:rFonts w:ascii="Symbol" w:hAnsi="Symbol" w:hint="default"/>
      </w:rPr>
    </w:lvl>
    <w:lvl w:ilvl="4" w:tplc="04190003">
      <w:start w:val="1"/>
      <w:numFmt w:val="bullet"/>
      <w:lvlText w:val="o"/>
      <w:lvlJc w:val="left"/>
      <w:pPr>
        <w:tabs>
          <w:tab w:val="num" w:pos="3543"/>
        </w:tabs>
        <w:ind w:left="3543" w:hanging="360"/>
      </w:pPr>
      <w:rPr>
        <w:rFonts w:ascii="Courier New" w:hAnsi="Courier New" w:hint="default"/>
      </w:rPr>
    </w:lvl>
    <w:lvl w:ilvl="5" w:tplc="04190005">
      <w:start w:val="1"/>
      <w:numFmt w:val="bullet"/>
      <w:lvlText w:val=""/>
      <w:lvlJc w:val="left"/>
      <w:pPr>
        <w:tabs>
          <w:tab w:val="num" w:pos="4263"/>
        </w:tabs>
        <w:ind w:left="4263" w:hanging="360"/>
      </w:pPr>
      <w:rPr>
        <w:rFonts w:ascii="Wingdings" w:hAnsi="Wingdings" w:hint="default"/>
      </w:rPr>
    </w:lvl>
    <w:lvl w:ilvl="6" w:tplc="04190001">
      <w:start w:val="1"/>
      <w:numFmt w:val="bullet"/>
      <w:lvlText w:val=""/>
      <w:lvlJc w:val="left"/>
      <w:pPr>
        <w:tabs>
          <w:tab w:val="num" w:pos="4983"/>
        </w:tabs>
        <w:ind w:left="4983" w:hanging="360"/>
      </w:pPr>
      <w:rPr>
        <w:rFonts w:ascii="Symbol" w:hAnsi="Symbol" w:hint="default"/>
      </w:rPr>
    </w:lvl>
    <w:lvl w:ilvl="7" w:tplc="04190003">
      <w:start w:val="1"/>
      <w:numFmt w:val="bullet"/>
      <w:lvlText w:val="o"/>
      <w:lvlJc w:val="left"/>
      <w:pPr>
        <w:tabs>
          <w:tab w:val="num" w:pos="5703"/>
        </w:tabs>
        <w:ind w:left="5703" w:hanging="360"/>
      </w:pPr>
      <w:rPr>
        <w:rFonts w:ascii="Courier New" w:hAnsi="Courier New" w:hint="default"/>
      </w:rPr>
    </w:lvl>
    <w:lvl w:ilvl="8" w:tplc="04190005">
      <w:start w:val="1"/>
      <w:numFmt w:val="bullet"/>
      <w:lvlText w:val=""/>
      <w:lvlJc w:val="left"/>
      <w:pPr>
        <w:tabs>
          <w:tab w:val="num" w:pos="6423"/>
        </w:tabs>
        <w:ind w:left="6423" w:hanging="360"/>
      </w:pPr>
      <w:rPr>
        <w:rFonts w:ascii="Wingdings" w:hAnsi="Wingdings" w:hint="default"/>
      </w:rPr>
    </w:lvl>
  </w:abstractNum>
  <w:abstractNum w:abstractNumId="11">
    <w:nsid w:val="678073FB"/>
    <w:multiLevelType w:val="multilevel"/>
    <w:tmpl w:val="D32613D0"/>
    <w:lvl w:ilvl="0">
      <w:start w:val="1"/>
      <w:numFmt w:val="decimal"/>
      <w:lvlText w:val="3.%1."/>
      <w:lvlJc w:val="left"/>
      <w:pPr>
        <w:tabs>
          <w:tab w:val="num" w:pos="0"/>
        </w:tabs>
        <w:ind w:left="57" w:hanging="57"/>
      </w:pPr>
      <w:rPr>
        <w:rFonts w:cs="Times New Roman" w:hint="default"/>
        <w:b w:val="0"/>
        <w:sz w:val="24"/>
        <w:szCs w:val="24"/>
      </w:rPr>
    </w:lvl>
    <w:lvl w:ilvl="1">
      <w:start w:val="1"/>
      <w:numFmt w:val="decimal"/>
      <w:lvlText w:val="1.%2."/>
      <w:lvlJc w:val="left"/>
      <w:pPr>
        <w:tabs>
          <w:tab w:val="num" w:pos="0"/>
        </w:tabs>
        <w:ind w:firstLine="57"/>
      </w:pPr>
      <w:rPr>
        <w:rFonts w:cs="Times New Roman" w:hint="default"/>
      </w:rPr>
    </w:lvl>
    <w:lvl w:ilvl="2">
      <w:start w:val="2"/>
      <w:numFmt w:val="decimal"/>
      <w:lvlText w:val="3.3%3."/>
      <w:lvlJc w:val="left"/>
      <w:pPr>
        <w:tabs>
          <w:tab w:val="num" w:pos="1440"/>
        </w:tabs>
        <w:ind w:left="1224" w:hanging="94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683B795C"/>
    <w:multiLevelType w:val="multilevel"/>
    <w:tmpl w:val="342830D6"/>
    <w:lvl w:ilvl="0">
      <w:start w:val="1"/>
      <w:numFmt w:val="decimal"/>
      <w:lvlText w:val="1.%1."/>
      <w:lvlJc w:val="left"/>
      <w:pPr>
        <w:tabs>
          <w:tab w:val="num" w:pos="0"/>
        </w:tabs>
        <w:ind w:left="57" w:hanging="57"/>
      </w:pPr>
      <w:rPr>
        <w:rFonts w:cs="Times New Roman" w:hint="default"/>
      </w:rPr>
    </w:lvl>
    <w:lvl w:ilvl="1">
      <w:start w:val="1"/>
      <w:numFmt w:val="decimal"/>
      <w:suff w:val="space"/>
      <w:lvlText w:val="1.%2"/>
      <w:lvlJc w:val="left"/>
      <w:pPr>
        <w:ind w:left="-153" w:firstLine="153"/>
      </w:pPr>
      <w:rPr>
        <w:rFonts w:cs="Times New Roman" w:hint="default"/>
        <w:b w:val="0"/>
        <w:sz w:val="24"/>
        <w:szCs w:val="24"/>
      </w:rPr>
    </w:lvl>
    <w:lvl w:ilvl="2">
      <w:start w:val="2"/>
      <w:numFmt w:val="decimal"/>
      <w:lvlText w:val="3.3%3."/>
      <w:lvlJc w:val="left"/>
      <w:pPr>
        <w:tabs>
          <w:tab w:val="num" w:pos="1440"/>
        </w:tabs>
        <w:ind w:left="1224" w:hanging="94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6C641789"/>
    <w:multiLevelType w:val="multilevel"/>
    <w:tmpl w:val="D1D44580"/>
    <w:lvl w:ilvl="0">
      <w:start w:val="1"/>
      <w:numFmt w:val="decimal"/>
      <w:suff w:val="space"/>
      <w:lvlText w:val="2.%1"/>
      <w:lvlJc w:val="left"/>
      <w:pPr>
        <w:ind w:left="2258" w:firstLine="153"/>
      </w:pPr>
      <w:rPr>
        <w:rFonts w:cs="Times New Roman" w:hint="default"/>
        <w:b w:val="0"/>
      </w:rPr>
    </w:lvl>
    <w:lvl w:ilvl="1">
      <w:start w:val="1"/>
      <w:numFmt w:val="decimal"/>
      <w:lvlText w:val="1.%2."/>
      <w:lvlJc w:val="left"/>
      <w:pPr>
        <w:tabs>
          <w:tab w:val="num" w:pos="0"/>
        </w:tabs>
        <w:ind w:firstLine="57"/>
      </w:pPr>
      <w:rPr>
        <w:rFonts w:cs="Times New Roman" w:hint="default"/>
      </w:rPr>
    </w:lvl>
    <w:lvl w:ilvl="2">
      <w:start w:val="2"/>
      <w:numFmt w:val="decimal"/>
      <w:lvlText w:val="3.3%3."/>
      <w:lvlJc w:val="left"/>
      <w:pPr>
        <w:tabs>
          <w:tab w:val="num" w:pos="1440"/>
        </w:tabs>
        <w:ind w:left="1224" w:hanging="94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722A032B"/>
    <w:multiLevelType w:val="hybridMultilevel"/>
    <w:tmpl w:val="C9D488B8"/>
    <w:lvl w:ilvl="0" w:tplc="D3EE0CC2">
      <w:start w:val="1"/>
      <w:numFmt w:val="bullet"/>
      <w:suff w:val="space"/>
      <w:lvlText w:val="-"/>
      <w:lvlJc w:val="left"/>
      <w:rPr>
        <w:rFonts w:hint="default"/>
      </w:rPr>
    </w:lvl>
    <w:lvl w:ilvl="1" w:tplc="04190003">
      <w:start w:val="1"/>
      <w:numFmt w:val="bullet"/>
      <w:lvlText w:val="o"/>
      <w:lvlJc w:val="left"/>
      <w:pPr>
        <w:tabs>
          <w:tab w:val="num" w:pos="1383"/>
        </w:tabs>
        <w:ind w:left="1383" w:hanging="360"/>
      </w:pPr>
      <w:rPr>
        <w:rFonts w:ascii="Courier New" w:hAnsi="Courier New" w:hint="default"/>
      </w:rPr>
    </w:lvl>
    <w:lvl w:ilvl="2" w:tplc="04190005">
      <w:start w:val="1"/>
      <w:numFmt w:val="bullet"/>
      <w:lvlText w:val=""/>
      <w:lvlJc w:val="left"/>
      <w:pPr>
        <w:tabs>
          <w:tab w:val="num" w:pos="2103"/>
        </w:tabs>
        <w:ind w:left="2103" w:hanging="360"/>
      </w:pPr>
      <w:rPr>
        <w:rFonts w:ascii="Wingdings" w:hAnsi="Wingdings" w:hint="default"/>
      </w:rPr>
    </w:lvl>
    <w:lvl w:ilvl="3" w:tplc="04190001">
      <w:start w:val="1"/>
      <w:numFmt w:val="bullet"/>
      <w:lvlText w:val=""/>
      <w:lvlJc w:val="left"/>
      <w:pPr>
        <w:tabs>
          <w:tab w:val="num" w:pos="2823"/>
        </w:tabs>
        <w:ind w:left="2823" w:hanging="360"/>
      </w:pPr>
      <w:rPr>
        <w:rFonts w:ascii="Symbol" w:hAnsi="Symbol" w:hint="default"/>
      </w:rPr>
    </w:lvl>
    <w:lvl w:ilvl="4" w:tplc="04190003">
      <w:start w:val="1"/>
      <w:numFmt w:val="bullet"/>
      <w:lvlText w:val="o"/>
      <w:lvlJc w:val="left"/>
      <w:pPr>
        <w:tabs>
          <w:tab w:val="num" w:pos="3543"/>
        </w:tabs>
        <w:ind w:left="3543" w:hanging="360"/>
      </w:pPr>
      <w:rPr>
        <w:rFonts w:ascii="Courier New" w:hAnsi="Courier New" w:hint="default"/>
      </w:rPr>
    </w:lvl>
    <w:lvl w:ilvl="5" w:tplc="04190005">
      <w:start w:val="1"/>
      <w:numFmt w:val="bullet"/>
      <w:lvlText w:val=""/>
      <w:lvlJc w:val="left"/>
      <w:pPr>
        <w:tabs>
          <w:tab w:val="num" w:pos="4263"/>
        </w:tabs>
        <w:ind w:left="4263" w:hanging="360"/>
      </w:pPr>
      <w:rPr>
        <w:rFonts w:ascii="Wingdings" w:hAnsi="Wingdings" w:hint="default"/>
      </w:rPr>
    </w:lvl>
    <w:lvl w:ilvl="6" w:tplc="04190001">
      <w:start w:val="1"/>
      <w:numFmt w:val="bullet"/>
      <w:lvlText w:val=""/>
      <w:lvlJc w:val="left"/>
      <w:pPr>
        <w:tabs>
          <w:tab w:val="num" w:pos="4983"/>
        </w:tabs>
        <w:ind w:left="4983" w:hanging="360"/>
      </w:pPr>
      <w:rPr>
        <w:rFonts w:ascii="Symbol" w:hAnsi="Symbol" w:hint="default"/>
      </w:rPr>
    </w:lvl>
    <w:lvl w:ilvl="7" w:tplc="04190003">
      <w:start w:val="1"/>
      <w:numFmt w:val="bullet"/>
      <w:lvlText w:val="o"/>
      <w:lvlJc w:val="left"/>
      <w:pPr>
        <w:tabs>
          <w:tab w:val="num" w:pos="5703"/>
        </w:tabs>
        <w:ind w:left="5703" w:hanging="360"/>
      </w:pPr>
      <w:rPr>
        <w:rFonts w:ascii="Courier New" w:hAnsi="Courier New" w:hint="default"/>
      </w:rPr>
    </w:lvl>
    <w:lvl w:ilvl="8" w:tplc="04190005">
      <w:start w:val="1"/>
      <w:numFmt w:val="bullet"/>
      <w:lvlText w:val=""/>
      <w:lvlJc w:val="left"/>
      <w:pPr>
        <w:tabs>
          <w:tab w:val="num" w:pos="6423"/>
        </w:tabs>
        <w:ind w:left="6423" w:hanging="360"/>
      </w:pPr>
      <w:rPr>
        <w:rFonts w:ascii="Wingdings" w:hAnsi="Wingdings" w:hint="default"/>
      </w:rPr>
    </w:lvl>
  </w:abstractNum>
  <w:num w:numId="1">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0"/>
  </w:num>
  <w:num w:numId="5">
    <w:abstractNumId w:val="4"/>
  </w:num>
  <w:num w:numId="6">
    <w:abstractNumId w:val="6"/>
  </w:num>
  <w:num w:numId="7">
    <w:abstractNumId w:val="2"/>
  </w:num>
  <w:num w:numId="8">
    <w:abstractNumId w:val="5"/>
  </w:num>
  <w:num w:numId="9">
    <w:abstractNumId w:val="10"/>
  </w:num>
  <w:num w:numId="10">
    <w:abstractNumId w:val="9"/>
  </w:num>
  <w:num w:numId="11">
    <w:abstractNumId w:val="14"/>
  </w:num>
  <w:num w:numId="12">
    <w:abstractNumId w:val="1"/>
  </w:num>
  <w:num w:numId="13">
    <w:abstractNumId w:val="8"/>
  </w:num>
  <w:num w:numId="14">
    <w:abstractNumId w:val="3"/>
  </w:num>
  <w:num w:numId="15">
    <w:abstractNumId w:val="11"/>
  </w:num>
  <w:num w:numId="16">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9"/>
  </w:num>
  <w:num w:numId="27">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DE9"/>
    <w:rsid w:val="00001A53"/>
    <w:rsid w:val="00001B50"/>
    <w:rsid w:val="00002234"/>
    <w:rsid w:val="00007CC4"/>
    <w:rsid w:val="00011C40"/>
    <w:rsid w:val="000132A0"/>
    <w:rsid w:val="00024CC9"/>
    <w:rsid w:val="00027F00"/>
    <w:rsid w:val="000326FD"/>
    <w:rsid w:val="00036422"/>
    <w:rsid w:val="00037BCA"/>
    <w:rsid w:val="00041760"/>
    <w:rsid w:val="00042368"/>
    <w:rsid w:val="00042F98"/>
    <w:rsid w:val="00044488"/>
    <w:rsid w:val="000551CC"/>
    <w:rsid w:val="00083D29"/>
    <w:rsid w:val="00091490"/>
    <w:rsid w:val="00093817"/>
    <w:rsid w:val="000B040D"/>
    <w:rsid w:val="000C0B43"/>
    <w:rsid w:val="000C151B"/>
    <w:rsid w:val="000C781E"/>
    <w:rsid w:val="000E5E75"/>
    <w:rsid w:val="001154C0"/>
    <w:rsid w:val="00117A20"/>
    <w:rsid w:val="001274C6"/>
    <w:rsid w:val="00141BC5"/>
    <w:rsid w:val="00160256"/>
    <w:rsid w:val="001642C3"/>
    <w:rsid w:val="00165210"/>
    <w:rsid w:val="001741F4"/>
    <w:rsid w:val="00190404"/>
    <w:rsid w:val="001911E0"/>
    <w:rsid w:val="00191260"/>
    <w:rsid w:val="00192B6E"/>
    <w:rsid w:val="001936F5"/>
    <w:rsid w:val="001945C9"/>
    <w:rsid w:val="0019739C"/>
    <w:rsid w:val="001A37B4"/>
    <w:rsid w:val="001A3EDC"/>
    <w:rsid w:val="001A6CA5"/>
    <w:rsid w:val="001A7D02"/>
    <w:rsid w:val="001B0959"/>
    <w:rsid w:val="001B59F4"/>
    <w:rsid w:val="001B5D5E"/>
    <w:rsid w:val="001B6776"/>
    <w:rsid w:val="001D0EAB"/>
    <w:rsid w:val="001D7518"/>
    <w:rsid w:val="001E6D46"/>
    <w:rsid w:val="001E750E"/>
    <w:rsid w:val="001F360D"/>
    <w:rsid w:val="001F3A09"/>
    <w:rsid w:val="00206F3A"/>
    <w:rsid w:val="00235523"/>
    <w:rsid w:val="002417DB"/>
    <w:rsid w:val="002504DC"/>
    <w:rsid w:val="00252B6A"/>
    <w:rsid w:val="00260CBF"/>
    <w:rsid w:val="00262933"/>
    <w:rsid w:val="00265236"/>
    <w:rsid w:val="00270F9A"/>
    <w:rsid w:val="00274AB7"/>
    <w:rsid w:val="00275D74"/>
    <w:rsid w:val="002768F6"/>
    <w:rsid w:val="00280DFE"/>
    <w:rsid w:val="00286CE2"/>
    <w:rsid w:val="002B1A65"/>
    <w:rsid w:val="002C4302"/>
    <w:rsid w:val="002D11C9"/>
    <w:rsid w:val="002D3AF6"/>
    <w:rsid w:val="002D77B7"/>
    <w:rsid w:val="002E275B"/>
    <w:rsid w:val="002F4568"/>
    <w:rsid w:val="002F735D"/>
    <w:rsid w:val="003005B6"/>
    <w:rsid w:val="0030411B"/>
    <w:rsid w:val="00304214"/>
    <w:rsid w:val="00305D94"/>
    <w:rsid w:val="00322EE1"/>
    <w:rsid w:val="0033636C"/>
    <w:rsid w:val="00355D39"/>
    <w:rsid w:val="00356244"/>
    <w:rsid w:val="00357BFC"/>
    <w:rsid w:val="003620AE"/>
    <w:rsid w:val="00365577"/>
    <w:rsid w:val="00371C37"/>
    <w:rsid w:val="00392458"/>
    <w:rsid w:val="00393E3E"/>
    <w:rsid w:val="00394340"/>
    <w:rsid w:val="003A185C"/>
    <w:rsid w:val="003A31F7"/>
    <w:rsid w:val="003A511E"/>
    <w:rsid w:val="003C4A0D"/>
    <w:rsid w:val="003C6BF0"/>
    <w:rsid w:val="003D1588"/>
    <w:rsid w:val="003E02B9"/>
    <w:rsid w:val="003E0D28"/>
    <w:rsid w:val="003E2AFD"/>
    <w:rsid w:val="003E3047"/>
    <w:rsid w:val="003E556A"/>
    <w:rsid w:val="003E5714"/>
    <w:rsid w:val="003F0CA4"/>
    <w:rsid w:val="003F49C3"/>
    <w:rsid w:val="003F508E"/>
    <w:rsid w:val="003F7062"/>
    <w:rsid w:val="00400091"/>
    <w:rsid w:val="00400688"/>
    <w:rsid w:val="00430AFA"/>
    <w:rsid w:val="00431A5C"/>
    <w:rsid w:val="004415EF"/>
    <w:rsid w:val="00441CEA"/>
    <w:rsid w:val="00455014"/>
    <w:rsid w:val="004657BC"/>
    <w:rsid w:val="00465930"/>
    <w:rsid w:val="00474A4B"/>
    <w:rsid w:val="0047715E"/>
    <w:rsid w:val="00480B88"/>
    <w:rsid w:val="00487DA4"/>
    <w:rsid w:val="00490269"/>
    <w:rsid w:val="004951BF"/>
    <w:rsid w:val="00497BDF"/>
    <w:rsid w:val="004A300C"/>
    <w:rsid w:val="004B68BA"/>
    <w:rsid w:val="004C5883"/>
    <w:rsid w:val="004D1236"/>
    <w:rsid w:val="004E63CF"/>
    <w:rsid w:val="0050208C"/>
    <w:rsid w:val="00502D68"/>
    <w:rsid w:val="00505F14"/>
    <w:rsid w:val="00510FAB"/>
    <w:rsid w:val="00517075"/>
    <w:rsid w:val="00523671"/>
    <w:rsid w:val="00525DF6"/>
    <w:rsid w:val="00527F94"/>
    <w:rsid w:val="005335F4"/>
    <w:rsid w:val="0055461E"/>
    <w:rsid w:val="005636C7"/>
    <w:rsid w:val="00563B34"/>
    <w:rsid w:val="00570DB6"/>
    <w:rsid w:val="00572A3F"/>
    <w:rsid w:val="00575C9F"/>
    <w:rsid w:val="00582008"/>
    <w:rsid w:val="00582283"/>
    <w:rsid w:val="005878E8"/>
    <w:rsid w:val="00590B5B"/>
    <w:rsid w:val="00594A07"/>
    <w:rsid w:val="005A020C"/>
    <w:rsid w:val="005A4976"/>
    <w:rsid w:val="005A5A0A"/>
    <w:rsid w:val="005A7CD5"/>
    <w:rsid w:val="005B5363"/>
    <w:rsid w:val="005B7AFD"/>
    <w:rsid w:val="005D2AE9"/>
    <w:rsid w:val="005D63A3"/>
    <w:rsid w:val="005D7222"/>
    <w:rsid w:val="005E1ECC"/>
    <w:rsid w:val="005E21DB"/>
    <w:rsid w:val="005E79A9"/>
    <w:rsid w:val="005F1D2C"/>
    <w:rsid w:val="005F39BD"/>
    <w:rsid w:val="005F7113"/>
    <w:rsid w:val="00601975"/>
    <w:rsid w:val="0060269D"/>
    <w:rsid w:val="00625136"/>
    <w:rsid w:val="0062649A"/>
    <w:rsid w:val="0062666D"/>
    <w:rsid w:val="006409E6"/>
    <w:rsid w:val="00650AAF"/>
    <w:rsid w:val="00655E36"/>
    <w:rsid w:val="00657546"/>
    <w:rsid w:val="00664DF7"/>
    <w:rsid w:val="00670F61"/>
    <w:rsid w:val="00680281"/>
    <w:rsid w:val="006A2169"/>
    <w:rsid w:val="006A5CC4"/>
    <w:rsid w:val="006B278F"/>
    <w:rsid w:val="006B6920"/>
    <w:rsid w:val="006C1490"/>
    <w:rsid w:val="006C6D6D"/>
    <w:rsid w:val="006D21B5"/>
    <w:rsid w:val="006E173F"/>
    <w:rsid w:val="006F19E8"/>
    <w:rsid w:val="00703722"/>
    <w:rsid w:val="00705B61"/>
    <w:rsid w:val="00707F3E"/>
    <w:rsid w:val="00711AF3"/>
    <w:rsid w:val="007122E6"/>
    <w:rsid w:val="007203CF"/>
    <w:rsid w:val="00720DF2"/>
    <w:rsid w:val="00723088"/>
    <w:rsid w:val="007343DC"/>
    <w:rsid w:val="00743540"/>
    <w:rsid w:val="0075273C"/>
    <w:rsid w:val="00752810"/>
    <w:rsid w:val="00762C57"/>
    <w:rsid w:val="00770B75"/>
    <w:rsid w:val="00772A52"/>
    <w:rsid w:val="00774BE8"/>
    <w:rsid w:val="0078210C"/>
    <w:rsid w:val="007842CF"/>
    <w:rsid w:val="00795DDA"/>
    <w:rsid w:val="007A10BF"/>
    <w:rsid w:val="007A57C7"/>
    <w:rsid w:val="007B0020"/>
    <w:rsid w:val="007B0C4C"/>
    <w:rsid w:val="007B2CE1"/>
    <w:rsid w:val="007B6F07"/>
    <w:rsid w:val="007C3154"/>
    <w:rsid w:val="007C3285"/>
    <w:rsid w:val="007C5181"/>
    <w:rsid w:val="007D2B7C"/>
    <w:rsid w:val="007D41BE"/>
    <w:rsid w:val="007D544A"/>
    <w:rsid w:val="007E5920"/>
    <w:rsid w:val="007E5C80"/>
    <w:rsid w:val="007E7068"/>
    <w:rsid w:val="007F14C3"/>
    <w:rsid w:val="007F1C6D"/>
    <w:rsid w:val="007F35D4"/>
    <w:rsid w:val="008026DB"/>
    <w:rsid w:val="00811715"/>
    <w:rsid w:val="00811BEB"/>
    <w:rsid w:val="008127BE"/>
    <w:rsid w:val="00822DE9"/>
    <w:rsid w:val="008253E1"/>
    <w:rsid w:val="008474BC"/>
    <w:rsid w:val="00854340"/>
    <w:rsid w:val="00855C0F"/>
    <w:rsid w:val="008562E8"/>
    <w:rsid w:val="00862572"/>
    <w:rsid w:val="00863E92"/>
    <w:rsid w:val="00870C4E"/>
    <w:rsid w:val="0087178A"/>
    <w:rsid w:val="00875FDA"/>
    <w:rsid w:val="008825E7"/>
    <w:rsid w:val="008A4952"/>
    <w:rsid w:val="008C620B"/>
    <w:rsid w:val="008D1624"/>
    <w:rsid w:val="008D284B"/>
    <w:rsid w:val="008E0AE9"/>
    <w:rsid w:val="00907422"/>
    <w:rsid w:val="00912CFC"/>
    <w:rsid w:val="00920FEF"/>
    <w:rsid w:val="00924AFF"/>
    <w:rsid w:val="009367E9"/>
    <w:rsid w:val="00937EC0"/>
    <w:rsid w:val="00944139"/>
    <w:rsid w:val="009577ED"/>
    <w:rsid w:val="00962917"/>
    <w:rsid w:val="00964B76"/>
    <w:rsid w:val="009679C2"/>
    <w:rsid w:val="00967A9D"/>
    <w:rsid w:val="009734E9"/>
    <w:rsid w:val="009847A7"/>
    <w:rsid w:val="0099136D"/>
    <w:rsid w:val="009924EF"/>
    <w:rsid w:val="009970D4"/>
    <w:rsid w:val="009A7EAD"/>
    <w:rsid w:val="009B0AF7"/>
    <w:rsid w:val="009D51B7"/>
    <w:rsid w:val="009D6474"/>
    <w:rsid w:val="009E014E"/>
    <w:rsid w:val="009F34E7"/>
    <w:rsid w:val="00A024CC"/>
    <w:rsid w:val="00A11088"/>
    <w:rsid w:val="00A11ECD"/>
    <w:rsid w:val="00A17DE7"/>
    <w:rsid w:val="00A23D62"/>
    <w:rsid w:val="00A4265C"/>
    <w:rsid w:val="00A47D95"/>
    <w:rsid w:val="00A50462"/>
    <w:rsid w:val="00A507EB"/>
    <w:rsid w:val="00A65917"/>
    <w:rsid w:val="00A74E20"/>
    <w:rsid w:val="00A81B4A"/>
    <w:rsid w:val="00A822BD"/>
    <w:rsid w:val="00A90512"/>
    <w:rsid w:val="00A93759"/>
    <w:rsid w:val="00AB0E53"/>
    <w:rsid w:val="00AD1A2A"/>
    <w:rsid w:val="00AD51A3"/>
    <w:rsid w:val="00AD5D5D"/>
    <w:rsid w:val="00AE2866"/>
    <w:rsid w:val="00AF6C7B"/>
    <w:rsid w:val="00B11494"/>
    <w:rsid w:val="00B123C5"/>
    <w:rsid w:val="00B17567"/>
    <w:rsid w:val="00B20BDB"/>
    <w:rsid w:val="00B302F2"/>
    <w:rsid w:val="00B30498"/>
    <w:rsid w:val="00B307E4"/>
    <w:rsid w:val="00B41035"/>
    <w:rsid w:val="00B4469D"/>
    <w:rsid w:val="00B50D89"/>
    <w:rsid w:val="00B53AEF"/>
    <w:rsid w:val="00B53AF3"/>
    <w:rsid w:val="00B6165C"/>
    <w:rsid w:val="00B65808"/>
    <w:rsid w:val="00B65D2E"/>
    <w:rsid w:val="00B75AD8"/>
    <w:rsid w:val="00B83434"/>
    <w:rsid w:val="00B90786"/>
    <w:rsid w:val="00B920A9"/>
    <w:rsid w:val="00B92E13"/>
    <w:rsid w:val="00B9639C"/>
    <w:rsid w:val="00B9747B"/>
    <w:rsid w:val="00BA00DE"/>
    <w:rsid w:val="00BA74DB"/>
    <w:rsid w:val="00BB0434"/>
    <w:rsid w:val="00BC7EDD"/>
    <w:rsid w:val="00BD0366"/>
    <w:rsid w:val="00BD1977"/>
    <w:rsid w:val="00BD3432"/>
    <w:rsid w:val="00BE43C5"/>
    <w:rsid w:val="00BE76D4"/>
    <w:rsid w:val="00BF113D"/>
    <w:rsid w:val="00BF56F8"/>
    <w:rsid w:val="00C052FF"/>
    <w:rsid w:val="00C06B78"/>
    <w:rsid w:val="00C14AB8"/>
    <w:rsid w:val="00C15C6E"/>
    <w:rsid w:val="00C21396"/>
    <w:rsid w:val="00C24824"/>
    <w:rsid w:val="00C26EF8"/>
    <w:rsid w:val="00C353FF"/>
    <w:rsid w:val="00C35CE8"/>
    <w:rsid w:val="00C40992"/>
    <w:rsid w:val="00C42D07"/>
    <w:rsid w:val="00C44B30"/>
    <w:rsid w:val="00C4520B"/>
    <w:rsid w:val="00C458C6"/>
    <w:rsid w:val="00C50AE0"/>
    <w:rsid w:val="00C51683"/>
    <w:rsid w:val="00C657D2"/>
    <w:rsid w:val="00C72EFC"/>
    <w:rsid w:val="00C77207"/>
    <w:rsid w:val="00C81EEE"/>
    <w:rsid w:val="00C867F6"/>
    <w:rsid w:val="00C87B17"/>
    <w:rsid w:val="00CA2D39"/>
    <w:rsid w:val="00CA559F"/>
    <w:rsid w:val="00CB43AF"/>
    <w:rsid w:val="00CB4494"/>
    <w:rsid w:val="00CB7FF9"/>
    <w:rsid w:val="00CC27AF"/>
    <w:rsid w:val="00CC63DB"/>
    <w:rsid w:val="00CC7CED"/>
    <w:rsid w:val="00CE11BF"/>
    <w:rsid w:val="00CE17F9"/>
    <w:rsid w:val="00CF6FDE"/>
    <w:rsid w:val="00D055FA"/>
    <w:rsid w:val="00D15335"/>
    <w:rsid w:val="00D17870"/>
    <w:rsid w:val="00D23C55"/>
    <w:rsid w:val="00D34C9B"/>
    <w:rsid w:val="00D523DC"/>
    <w:rsid w:val="00D660A2"/>
    <w:rsid w:val="00D70A25"/>
    <w:rsid w:val="00D71564"/>
    <w:rsid w:val="00D71F1A"/>
    <w:rsid w:val="00D746CA"/>
    <w:rsid w:val="00D7483D"/>
    <w:rsid w:val="00D858CA"/>
    <w:rsid w:val="00D85F7D"/>
    <w:rsid w:val="00D87519"/>
    <w:rsid w:val="00D924C3"/>
    <w:rsid w:val="00D95686"/>
    <w:rsid w:val="00D95B43"/>
    <w:rsid w:val="00D96F75"/>
    <w:rsid w:val="00DB155B"/>
    <w:rsid w:val="00DB6173"/>
    <w:rsid w:val="00DC17B0"/>
    <w:rsid w:val="00DD5E88"/>
    <w:rsid w:val="00DE3C68"/>
    <w:rsid w:val="00DE410B"/>
    <w:rsid w:val="00DE6949"/>
    <w:rsid w:val="00DF3925"/>
    <w:rsid w:val="00E03B30"/>
    <w:rsid w:val="00E07208"/>
    <w:rsid w:val="00E111C1"/>
    <w:rsid w:val="00E1351D"/>
    <w:rsid w:val="00E1463C"/>
    <w:rsid w:val="00E16BDE"/>
    <w:rsid w:val="00E214B0"/>
    <w:rsid w:val="00E21D7A"/>
    <w:rsid w:val="00E31151"/>
    <w:rsid w:val="00E3314C"/>
    <w:rsid w:val="00E40402"/>
    <w:rsid w:val="00E43220"/>
    <w:rsid w:val="00E43C49"/>
    <w:rsid w:val="00E44B20"/>
    <w:rsid w:val="00E52A29"/>
    <w:rsid w:val="00E56A1F"/>
    <w:rsid w:val="00E62EB7"/>
    <w:rsid w:val="00E66F44"/>
    <w:rsid w:val="00E72A5E"/>
    <w:rsid w:val="00E748BE"/>
    <w:rsid w:val="00E77DE5"/>
    <w:rsid w:val="00E87257"/>
    <w:rsid w:val="00E92DEE"/>
    <w:rsid w:val="00E96482"/>
    <w:rsid w:val="00E97629"/>
    <w:rsid w:val="00EA0085"/>
    <w:rsid w:val="00EC0417"/>
    <w:rsid w:val="00EC7ADA"/>
    <w:rsid w:val="00ED027B"/>
    <w:rsid w:val="00ED7F1C"/>
    <w:rsid w:val="00EE2D97"/>
    <w:rsid w:val="00EE3E77"/>
    <w:rsid w:val="00EF4800"/>
    <w:rsid w:val="00EF738E"/>
    <w:rsid w:val="00F00216"/>
    <w:rsid w:val="00F00A6C"/>
    <w:rsid w:val="00F13D81"/>
    <w:rsid w:val="00F214B1"/>
    <w:rsid w:val="00F3044A"/>
    <w:rsid w:val="00F306DB"/>
    <w:rsid w:val="00F31BFD"/>
    <w:rsid w:val="00F419AE"/>
    <w:rsid w:val="00F421F0"/>
    <w:rsid w:val="00F47CBA"/>
    <w:rsid w:val="00F50D65"/>
    <w:rsid w:val="00F55AAE"/>
    <w:rsid w:val="00F63032"/>
    <w:rsid w:val="00F67299"/>
    <w:rsid w:val="00F74A6E"/>
    <w:rsid w:val="00F82200"/>
    <w:rsid w:val="00F87F11"/>
    <w:rsid w:val="00F92F20"/>
    <w:rsid w:val="00F9439A"/>
    <w:rsid w:val="00F9508C"/>
    <w:rsid w:val="00FB7365"/>
    <w:rsid w:val="00FC259A"/>
    <w:rsid w:val="00FC5E40"/>
    <w:rsid w:val="00FF1AE3"/>
    <w:rsid w:val="00FF4206"/>
    <w:rsid w:val="00FF4E05"/>
    <w:rsid w:val="00FF5D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E9"/>
    <w:rPr>
      <w:sz w:val="20"/>
      <w:szCs w:val="20"/>
    </w:rPr>
  </w:style>
  <w:style w:type="paragraph" w:styleId="Heading1">
    <w:name w:val="heading 1"/>
    <w:basedOn w:val="Normal"/>
    <w:next w:val="Normal"/>
    <w:link w:val="Heading1Char"/>
    <w:uiPriority w:val="99"/>
    <w:qFormat/>
    <w:rsid w:val="00822DE9"/>
    <w:pPr>
      <w:keepNext/>
      <w:numPr>
        <w:numId w:val="1"/>
      </w:numPr>
      <w:jc w:val="center"/>
      <w:outlineLvl w:val="0"/>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Times New Roman"/>
      <w:b/>
      <w:bCs/>
      <w:kern w:val="32"/>
      <w:sz w:val="32"/>
      <w:szCs w:val="32"/>
    </w:rPr>
  </w:style>
  <w:style w:type="paragraph" w:styleId="Title">
    <w:name w:val="Title"/>
    <w:basedOn w:val="Normal"/>
    <w:link w:val="TitleChar"/>
    <w:uiPriority w:val="99"/>
    <w:qFormat/>
    <w:rsid w:val="00822DE9"/>
    <w:pPr>
      <w:jc w:val="center"/>
    </w:pPr>
    <w:rPr>
      <w:b/>
      <w:sz w:val="36"/>
    </w:rPr>
  </w:style>
  <w:style w:type="character" w:customStyle="1" w:styleId="TitleChar">
    <w:name w:val="Title Char"/>
    <w:basedOn w:val="DefaultParagraphFont"/>
    <w:link w:val="Title"/>
    <w:uiPriority w:val="99"/>
    <w:rPr>
      <w:rFonts w:ascii="Cambria" w:hAnsi="Cambria" w:cs="Times New Roman"/>
      <w:b/>
      <w:bCs/>
      <w:kern w:val="28"/>
      <w:sz w:val="32"/>
      <w:szCs w:val="32"/>
    </w:rPr>
  </w:style>
  <w:style w:type="character" w:customStyle="1" w:styleId="BodyTextChar">
    <w:name w:val="Body Text Char"/>
    <w:link w:val="BodyText"/>
    <w:uiPriority w:val="99"/>
    <w:rsid w:val="00822DE9"/>
    <w:rPr>
      <w:lang w:val="ru-RU" w:eastAsia="ru-RU"/>
    </w:rPr>
  </w:style>
  <w:style w:type="paragraph" w:styleId="BodyText">
    <w:name w:val="Body Text"/>
    <w:basedOn w:val="Normal"/>
    <w:link w:val="BodyTextChar1"/>
    <w:uiPriority w:val="99"/>
    <w:rsid w:val="00822DE9"/>
    <w:pPr>
      <w:jc w:val="both"/>
    </w:pPr>
  </w:style>
  <w:style w:type="character" w:customStyle="1" w:styleId="BodyTextChar1">
    <w:name w:val="Body Text Char1"/>
    <w:basedOn w:val="DefaultParagraphFont"/>
    <w:link w:val="BodyText"/>
    <w:uiPriority w:val="99"/>
    <w:semiHidden/>
    <w:rPr>
      <w:rFonts w:cs="Times New Roman"/>
      <w:sz w:val="20"/>
      <w:szCs w:val="20"/>
    </w:rPr>
  </w:style>
  <w:style w:type="paragraph" w:styleId="BodyTextIndent2">
    <w:name w:val="Body Text Indent 2"/>
    <w:basedOn w:val="Normal"/>
    <w:link w:val="BodyTextIndent2Char"/>
    <w:uiPriority w:val="99"/>
    <w:rsid w:val="00822DE9"/>
    <w:pPr>
      <w:ind w:left="45"/>
      <w:jc w:val="both"/>
    </w:pPr>
    <w:rPr>
      <w:sz w:val="22"/>
    </w:rPr>
  </w:style>
  <w:style w:type="character" w:customStyle="1" w:styleId="BodyTextIndent2Char">
    <w:name w:val="Body Text Indent 2 Char"/>
    <w:basedOn w:val="DefaultParagraphFont"/>
    <w:link w:val="BodyTextIndent2"/>
    <w:uiPriority w:val="99"/>
    <w:semiHidden/>
    <w:rPr>
      <w:rFonts w:cs="Times New Roman"/>
      <w:sz w:val="20"/>
      <w:szCs w:val="20"/>
    </w:rPr>
  </w:style>
  <w:style w:type="character" w:customStyle="1" w:styleId="12">
    <w:name w:val="Стиль Основной текст + 12 пт Знак"/>
    <w:link w:val="120"/>
    <w:uiPriority w:val="99"/>
    <w:rsid w:val="00822DE9"/>
    <w:rPr>
      <w:sz w:val="24"/>
      <w:lang w:val="ru-RU" w:eastAsia="ru-RU"/>
    </w:rPr>
  </w:style>
  <w:style w:type="paragraph" w:customStyle="1" w:styleId="120">
    <w:name w:val="Стиль Основной текст + 12 пт"/>
    <w:basedOn w:val="BodyText"/>
    <w:link w:val="12"/>
    <w:uiPriority w:val="99"/>
    <w:rsid w:val="00822DE9"/>
    <w:rPr>
      <w:sz w:val="24"/>
    </w:rPr>
  </w:style>
  <w:style w:type="table" w:styleId="TableGrid">
    <w:name w:val="Table Grid"/>
    <w:basedOn w:val="TableNormal"/>
    <w:uiPriority w:val="99"/>
    <w:rsid w:val="00822D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2B1A65"/>
    <w:pPr>
      <w:spacing w:after="120" w:line="480" w:lineRule="auto"/>
    </w:pPr>
  </w:style>
  <w:style w:type="character" w:customStyle="1" w:styleId="BodyText2Char">
    <w:name w:val="Body Text 2 Char"/>
    <w:basedOn w:val="DefaultParagraphFont"/>
    <w:link w:val="BodyText2"/>
    <w:uiPriority w:val="99"/>
    <w:semiHidden/>
    <w:rPr>
      <w:rFonts w:cs="Times New Roman"/>
      <w:sz w:val="20"/>
      <w:szCs w:val="20"/>
    </w:rPr>
  </w:style>
  <w:style w:type="paragraph" w:styleId="Footer">
    <w:name w:val="footer"/>
    <w:basedOn w:val="Normal"/>
    <w:link w:val="FooterChar"/>
    <w:uiPriority w:val="99"/>
    <w:rsid w:val="005F7113"/>
    <w:pPr>
      <w:tabs>
        <w:tab w:val="center" w:pos="4677"/>
        <w:tab w:val="right" w:pos="9355"/>
      </w:tabs>
    </w:pPr>
  </w:style>
  <w:style w:type="character" w:customStyle="1" w:styleId="FooterChar">
    <w:name w:val="Footer Char"/>
    <w:basedOn w:val="DefaultParagraphFont"/>
    <w:link w:val="Footer"/>
    <w:uiPriority w:val="99"/>
    <w:rsid w:val="00191260"/>
    <w:rPr>
      <w:rFonts w:cs="Times New Roman"/>
    </w:rPr>
  </w:style>
  <w:style w:type="character" w:styleId="PageNumber">
    <w:name w:val="page number"/>
    <w:basedOn w:val="DefaultParagraphFont"/>
    <w:uiPriority w:val="99"/>
    <w:rsid w:val="005F7113"/>
    <w:rPr>
      <w:rFonts w:cs="Times New Roman"/>
    </w:rPr>
  </w:style>
  <w:style w:type="paragraph" w:styleId="BalloonText">
    <w:name w:val="Balloon Text"/>
    <w:basedOn w:val="Normal"/>
    <w:link w:val="BalloonTextChar"/>
    <w:uiPriority w:val="99"/>
    <w:semiHidden/>
    <w:rsid w:val="00A23D62"/>
    <w:rPr>
      <w:rFonts w:ascii="Tahoma" w:hAnsi="Tahoma" w:cs="Tahoma"/>
      <w:sz w:val="16"/>
      <w:szCs w:val="16"/>
    </w:rPr>
  </w:style>
  <w:style w:type="character" w:customStyle="1" w:styleId="BalloonTextChar">
    <w:name w:val="Balloon Text Char"/>
    <w:basedOn w:val="DefaultParagraphFont"/>
    <w:link w:val="BalloonText"/>
    <w:uiPriority w:val="99"/>
    <w:semiHidden/>
    <w:rPr>
      <w:rFonts w:cs="Times New Roman"/>
      <w:sz w:val="2"/>
    </w:rPr>
  </w:style>
  <w:style w:type="paragraph" w:styleId="Header">
    <w:name w:val="header"/>
    <w:basedOn w:val="Normal"/>
    <w:link w:val="HeaderChar"/>
    <w:uiPriority w:val="99"/>
    <w:rsid w:val="00191260"/>
    <w:pPr>
      <w:tabs>
        <w:tab w:val="center" w:pos="4677"/>
        <w:tab w:val="right" w:pos="9355"/>
      </w:tabs>
    </w:pPr>
  </w:style>
  <w:style w:type="character" w:customStyle="1" w:styleId="HeaderChar">
    <w:name w:val="Header Char"/>
    <w:basedOn w:val="DefaultParagraphFont"/>
    <w:link w:val="Header"/>
    <w:uiPriority w:val="99"/>
    <w:rsid w:val="00191260"/>
    <w:rPr>
      <w:rFonts w:cs="Times New Roman"/>
    </w:rPr>
  </w:style>
  <w:style w:type="paragraph" w:styleId="ListParagraph">
    <w:name w:val="List Paragraph"/>
    <w:basedOn w:val="Normal"/>
    <w:uiPriority w:val="99"/>
    <w:qFormat/>
    <w:rsid w:val="00EF738E"/>
    <w:pPr>
      <w:ind w:left="720"/>
    </w:pPr>
  </w:style>
</w:styles>
</file>

<file path=word/webSettings.xml><?xml version="1.0" encoding="utf-8"?>
<w:webSettings xmlns:r="http://schemas.openxmlformats.org/officeDocument/2006/relationships" xmlns:w="http://schemas.openxmlformats.org/wordprocessingml/2006/main">
  <w:divs>
    <w:div w:id="269358016">
      <w:marLeft w:val="0"/>
      <w:marRight w:val="0"/>
      <w:marTop w:val="0"/>
      <w:marBottom w:val="0"/>
      <w:divBdr>
        <w:top w:val="none" w:sz="0" w:space="0" w:color="auto"/>
        <w:left w:val="none" w:sz="0" w:space="0" w:color="auto"/>
        <w:bottom w:val="none" w:sz="0" w:space="0" w:color="auto"/>
        <w:right w:val="none" w:sz="0" w:space="0" w:color="auto"/>
      </w:divBdr>
    </w:div>
    <w:div w:id="269358017">
      <w:marLeft w:val="0"/>
      <w:marRight w:val="0"/>
      <w:marTop w:val="0"/>
      <w:marBottom w:val="0"/>
      <w:divBdr>
        <w:top w:val="none" w:sz="0" w:space="0" w:color="auto"/>
        <w:left w:val="none" w:sz="0" w:space="0" w:color="auto"/>
        <w:bottom w:val="none" w:sz="0" w:space="0" w:color="auto"/>
        <w:right w:val="none" w:sz="0" w:space="0" w:color="auto"/>
      </w:divBdr>
    </w:div>
    <w:div w:id="269358018">
      <w:marLeft w:val="0"/>
      <w:marRight w:val="0"/>
      <w:marTop w:val="0"/>
      <w:marBottom w:val="0"/>
      <w:divBdr>
        <w:top w:val="none" w:sz="0" w:space="0" w:color="auto"/>
        <w:left w:val="none" w:sz="0" w:space="0" w:color="auto"/>
        <w:bottom w:val="none" w:sz="0" w:space="0" w:color="auto"/>
        <w:right w:val="none" w:sz="0" w:space="0" w:color="auto"/>
      </w:divBdr>
    </w:div>
    <w:div w:id="269358019">
      <w:marLeft w:val="0"/>
      <w:marRight w:val="0"/>
      <w:marTop w:val="0"/>
      <w:marBottom w:val="0"/>
      <w:divBdr>
        <w:top w:val="none" w:sz="0" w:space="0" w:color="auto"/>
        <w:left w:val="none" w:sz="0" w:space="0" w:color="auto"/>
        <w:bottom w:val="none" w:sz="0" w:space="0" w:color="auto"/>
        <w:right w:val="none" w:sz="0" w:space="0" w:color="auto"/>
      </w:divBdr>
    </w:div>
    <w:div w:id="269358022">
      <w:marLeft w:val="0"/>
      <w:marRight w:val="0"/>
      <w:marTop w:val="0"/>
      <w:marBottom w:val="0"/>
      <w:divBdr>
        <w:top w:val="none" w:sz="0" w:space="0" w:color="auto"/>
        <w:left w:val="none" w:sz="0" w:space="0" w:color="auto"/>
        <w:bottom w:val="none" w:sz="0" w:space="0" w:color="auto"/>
        <w:right w:val="none" w:sz="0" w:space="0" w:color="auto"/>
      </w:divBdr>
      <w:divsChild>
        <w:div w:id="269358021">
          <w:marLeft w:val="0"/>
          <w:marRight w:val="0"/>
          <w:marTop w:val="0"/>
          <w:marBottom w:val="0"/>
          <w:divBdr>
            <w:top w:val="none" w:sz="0" w:space="0" w:color="auto"/>
            <w:left w:val="none" w:sz="0" w:space="0" w:color="auto"/>
            <w:bottom w:val="none" w:sz="0" w:space="0" w:color="auto"/>
            <w:right w:val="none" w:sz="0" w:space="0" w:color="auto"/>
          </w:divBdr>
          <w:divsChild>
            <w:div w:id="269358020">
              <w:marLeft w:val="-177"/>
              <w:marRight w:val="-177"/>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219</TotalTime>
  <Pages>3</Pages>
  <Words>1220</Words>
  <Characters>6957</Characters>
  <Application>Microsoft Office Outlook</Application>
  <DocSecurity>0</DocSecurity>
  <Lines>0</Lines>
  <Paragraphs>0</Paragraphs>
  <ScaleCrop>false</ScaleCrop>
  <Company>НП ЭСАН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07-30-Т</dc:title>
  <dc:subject/>
  <dc:creator>ПТО</dc:creator>
  <cp:keywords/>
  <dc:description/>
  <cp:lastModifiedBy>HP</cp:lastModifiedBy>
  <cp:revision>6</cp:revision>
  <cp:lastPrinted>2020-01-21T11:26:00Z</cp:lastPrinted>
  <dcterms:created xsi:type="dcterms:W3CDTF">2022-11-02T13:19:00Z</dcterms:created>
  <dcterms:modified xsi:type="dcterms:W3CDTF">2022-11-07T11:12:00Z</dcterms:modified>
</cp:coreProperties>
</file>