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9A1BDA" w:rsidRPr="009A1BDA">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8A0A0A">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008A0A0A">
        <w:rPr>
          <w:b/>
          <w:sz w:val="22"/>
          <w:szCs w:val="22"/>
          <w:lang w:val="uz-Cyrl-UZ"/>
        </w:rPr>
        <w:t>Исаев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009A1BDA" w:rsidRPr="009A1BDA">
        <w:rPr>
          <w:b/>
          <w:sz w:val="22"/>
          <w:szCs w:val="22"/>
          <w:lang w:val="uz-Cyrl-UZ"/>
        </w:rPr>
        <w:t xml:space="preserve"> </w:t>
      </w:r>
      <w:r w:rsidR="008A0A0A" w:rsidRPr="008A0A0A">
        <w:rPr>
          <w:sz w:val="22"/>
          <w:szCs w:val="22"/>
          <w:lang w:val="uz-Cyrl-UZ"/>
        </w:rPr>
        <w:t xml:space="preserve">Ўзбекистон Республикаси Президентининг  </w:t>
      </w:r>
      <w:r w:rsidR="008A0A0A">
        <w:rPr>
          <w:sz w:val="22"/>
          <w:szCs w:val="22"/>
          <w:lang w:val="uz-Cyrl-UZ"/>
        </w:rPr>
        <w:t xml:space="preserve">              </w:t>
      </w:r>
      <w:r w:rsidR="008A0A0A" w:rsidRPr="008A0A0A">
        <w:rPr>
          <w:sz w:val="22"/>
          <w:szCs w:val="22"/>
          <w:lang w:val="uz-Cyrl-UZ"/>
        </w:rPr>
        <w:t>2022 йил 25 октябрдаги</w:t>
      </w:r>
      <w:r w:rsidR="008A0A0A">
        <w:rPr>
          <w:sz w:val="22"/>
          <w:szCs w:val="22"/>
          <w:lang w:val="uz-Cyrl-UZ"/>
        </w:rPr>
        <w:t xml:space="preserve"> </w:t>
      </w:r>
      <w:r w:rsidR="008A0A0A" w:rsidRPr="008A0A0A">
        <w:rPr>
          <w:sz w:val="22"/>
          <w:szCs w:val="22"/>
          <w:lang w:val="uz-Cyrl-UZ"/>
        </w:rPr>
        <w:t>ПҚ-408-сонли қарори</w:t>
      </w:r>
      <w:r w:rsidR="008A0A0A">
        <w:rPr>
          <w:sz w:val="22"/>
          <w:szCs w:val="22"/>
          <w:lang w:val="uz-Cyrl-UZ"/>
        </w:rPr>
        <w:t xml:space="preserve"> </w:t>
      </w:r>
      <w:r w:rsidR="008A0A0A" w:rsidRPr="008A0A0A">
        <w:rPr>
          <w:sz w:val="22"/>
          <w:szCs w:val="22"/>
          <w:lang w:val="uz-Cyrl-UZ"/>
        </w:rPr>
        <w:t xml:space="preserve">Халқ депутатлари Бухоро вилояти Кенгашининг 2022 йил </w:t>
      </w:r>
      <w:r w:rsidR="008A0A0A">
        <w:rPr>
          <w:sz w:val="22"/>
          <w:szCs w:val="22"/>
          <w:lang w:val="uz-Cyrl-UZ"/>
        </w:rPr>
        <w:t xml:space="preserve">                   </w:t>
      </w:r>
      <w:r w:rsidR="008A0A0A" w:rsidRPr="008A0A0A">
        <w:rPr>
          <w:sz w:val="22"/>
          <w:szCs w:val="22"/>
          <w:lang w:val="uz-Cyrl-UZ"/>
        </w:rPr>
        <w:t>1 ноябрдаги</w:t>
      </w:r>
      <w:r w:rsidR="008A0A0A">
        <w:rPr>
          <w:sz w:val="22"/>
          <w:szCs w:val="22"/>
          <w:lang w:val="uz-Cyrl-UZ"/>
        </w:rPr>
        <w:t xml:space="preserve"> </w:t>
      </w:r>
      <w:r w:rsidR="008A0A0A" w:rsidRPr="008A0A0A">
        <w:rPr>
          <w:sz w:val="22"/>
          <w:szCs w:val="22"/>
          <w:lang w:val="uz-Cyrl-UZ"/>
        </w:rPr>
        <w:t>VI-67-130-2-0-К/22-сонли қарори</w:t>
      </w:r>
      <w:r w:rsidR="00AF6CD4" w:rsidRPr="008A0A0A">
        <w:rPr>
          <w:sz w:val="22"/>
          <w:szCs w:val="22"/>
          <w:lang w:val="uz-Cyrl-UZ"/>
        </w:rPr>
        <w:t>,</w:t>
      </w:r>
      <w:r w:rsidR="00AF6CD4" w:rsidRPr="00AF6CD4">
        <w:rPr>
          <w:sz w:val="22"/>
          <w:szCs w:val="22"/>
          <w:lang w:val="uz-Cyrl-UZ"/>
        </w:rPr>
        <w:t xml:space="preserve"> 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EA2C72">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8A0A0A" w:rsidRPr="008A0A0A">
        <w:rPr>
          <w:b/>
          <w:color w:val="FF0000"/>
          <w:sz w:val="22"/>
          <w:szCs w:val="22"/>
          <w:lang w:val="uz-Cyrl-UZ"/>
        </w:rPr>
        <w:t xml:space="preserve">М37 "Самарқанд-Бухоро-Туркманбоши" автомобиль йўлининг 258,5 км қисмидаги "Галаосиё" деҳқон бозорига киришда ер ости пиёдалар ўтиш йўлини қуриш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 мунтазам қатнашиш (экспертиза харажатлари Ўзбекистон Республикаси Вазирлар Маҳкамасининг 2021 йил 17 сентябрдаги 579–сонли қарорига асосан алоҳида буюртмачи томонидан ўрнатилган тартибда кўриб чиқилади)</w:t>
      </w:r>
      <w:r w:rsidRPr="009B6DC7">
        <w:rPr>
          <w:sz w:val="22"/>
          <w:szCs w:val="22"/>
          <w:lang w:val="uz-Cyrl-UZ"/>
        </w:rPr>
        <w:t>, 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xml:space="preserve">, экспертиза кўригида қатнашиш ва лойиҳа ечимини ҳимоя қилиш ҳамда </w:t>
      </w:r>
      <w:r w:rsidRPr="009B6DC7">
        <w:rPr>
          <w:sz w:val="22"/>
          <w:szCs w:val="22"/>
          <w:lang w:val="uz-Cyrl-UZ"/>
        </w:rPr>
        <w:t>буюртмачига топшириш ишлари, шартнома</w:t>
      </w:r>
      <w:r w:rsidR="00F6400B" w:rsidRPr="009B6DC7">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Pr>
          <w:sz w:val="22"/>
          <w:szCs w:val="22"/>
          <w:lang w:val="uz-Cyrl-UZ"/>
        </w:rPr>
        <w:t>30</w:t>
      </w:r>
      <w:r w:rsidR="00F6400B" w:rsidRPr="009B6DC7">
        <w:rPr>
          <w:sz w:val="22"/>
          <w:szCs w:val="22"/>
          <w:lang w:val="uz-Cyrl-UZ"/>
        </w:rPr>
        <w:t xml:space="preserve"> кун муддатда тугатилади (муаллифлик назорати ишларидан ташқари).</w:t>
      </w:r>
      <w:r w:rsidR="0073122B">
        <w:rPr>
          <w:sz w:val="22"/>
          <w:szCs w:val="22"/>
          <w:lang w:val="uz-Cyrl-UZ"/>
        </w:rPr>
        <w:t xml:space="preserve"> Ушбу м</w:t>
      </w:r>
      <w:r w:rsidR="000102BD">
        <w:rPr>
          <w:sz w:val="22"/>
          <w:szCs w:val="22"/>
          <w:lang w:val="uz-Cyrl-UZ"/>
        </w:rPr>
        <w:t>у</w:t>
      </w:r>
      <w:r w:rsidR="0073122B">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1.5. Пудратчи лойиҳа-смета ҳужжатларига 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лойиха-смета хужжатларини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бахоси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267B0C">
      <w:pPr>
        <w:jc w:val="both"/>
        <w:rPr>
          <w:color w:val="000000"/>
          <w:sz w:val="22"/>
          <w:szCs w:val="22"/>
          <w:lang w:val="uz-Cyrl-UZ"/>
        </w:rPr>
      </w:pPr>
      <w:r w:rsidRPr="009B6DC7">
        <w:rPr>
          <w:sz w:val="22"/>
          <w:szCs w:val="22"/>
          <w:lang w:val="uz-Cyrl-UZ"/>
        </w:rPr>
        <w:tab/>
      </w: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267B0C">
      <w:pPr>
        <w:jc w:val="both"/>
        <w:rPr>
          <w:color w:val="000000"/>
          <w:sz w:val="22"/>
          <w:szCs w:val="22"/>
          <w:lang w:val="uz-Cyrl-UZ"/>
        </w:rPr>
      </w:pPr>
      <w:r w:rsidRPr="009B6DC7">
        <w:rPr>
          <w:color w:val="000000"/>
          <w:sz w:val="22"/>
          <w:szCs w:val="22"/>
          <w:lang w:val="uz-Cyrl-UZ"/>
        </w:rPr>
        <w:tab/>
        <w:t xml:space="preserve">2.3. Бажарилган ишлар учун жорий молиялаштириш Буюртмачи ва </w:t>
      </w:r>
      <w:r w:rsidRPr="009B6DC7">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хужжатлар,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 xml:space="preserve">Лойиха-смета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Объект бўйича экспертиза хулосаси олингандан ва 3 (уч) нусхада лойиха-смета хужжатлари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хаммасини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w:t>
      </w:r>
      <w:r w:rsidRPr="009B6DC7">
        <w:rPr>
          <w:color w:val="0000FF"/>
          <w:sz w:val="22"/>
          <w:szCs w:val="22"/>
          <w:lang w:val="uz-Cyrl-UZ"/>
        </w:rPr>
        <w:lastRenderedPageBreak/>
        <w:t xml:space="preserve">тўлаши; тайёрланган лойиҳа-смета хужжатларининг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экспертизадан ўтказишни ўз зиммасига олади.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3.3. </w:t>
      </w:r>
      <w:r w:rsidRPr="009B6DC7">
        <w:rPr>
          <w:color w:val="FF0000"/>
          <w:sz w:val="22"/>
          <w:szCs w:val="22"/>
          <w:lang w:val="uz-Cyrl-UZ"/>
        </w:rPr>
        <w:t>Пудратчи</w:t>
      </w:r>
      <w:r w:rsidRPr="009B6DC7">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9B6DC7">
        <w:rPr>
          <w:color w:val="FF0000"/>
          <w:sz w:val="22"/>
          <w:szCs w:val="22"/>
          <w:lang w:val="uz-Cyrl-UZ"/>
        </w:rPr>
        <w:t>Пудратчи</w:t>
      </w:r>
      <w:r w:rsidRPr="009B6DC7">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AE2B81">
              <w:rPr>
                <w:b/>
                <w:sz w:val="22"/>
                <w:szCs w:val="22"/>
                <w:lang w:val="uz-Cyrl-UZ"/>
              </w:rPr>
              <w:t>Исае</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4950A4">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EA2C72">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8A0A0A" w:rsidRPr="008A0A0A">
        <w:rPr>
          <w:b/>
          <w:color w:val="FF0000"/>
          <w:sz w:val="22"/>
          <w:szCs w:val="22"/>
          <w:lang w:val="uz-Cyrl-UZ"/>
        </w:rPr>
        <w:t>М37 "Самарқанд-Бухоро-Туркманбоши" автомобиль йўлининг 258,5 км қисмидаги "Галаосиё" деҳқон бозорига киришда ер ости пиёдалар ўтиш йўлини қуриш</w:t>
      </w:r>
      <w:bookmarkStart w:id="0" w:name="_GoBack"/>
      <w:bookmarkEnd w:id="0"/>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AE2B81">
              <w:rPr>
                <w:b/>
                <w:sz w:val="22"/>
                <w:szCs w:val="22"/>
                <w:lang w:val="uz-Cyrl-UZ"/>
              </w:rPr>
              <w:t>Исае</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A958A5" w:rsidRDefault="00A958A5"/>
    <w:sectPr w:rsidR="00A958A5" w:rsidSect="00387510">
      <w:headerReference w:type="default" r:id="rId8"/>
      <w:footerReference w:type="even" r:id="rId9"/>
      <w:footerReference w:type="default" r:id="rId10"/>
      <w:pgSz w:w="11906" w:h="16838"/>
      <w:pgMar w:top="284" w:right="566"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27" w:rsidRDefault="00653F27">
      <w:r>
        <w:separator/>
      </w:r>
    </w:p>
  </w:endnote>
  <w:endnote w:type="continuationSeparator" w:id="0">
    <w:p w:rsidR="00653F27" w:rsidRDefault="0065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Courier New"/>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653F27">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653F27">
    <w:pPr>
      <w:pStyle w:val="a8"/>
      <w:widowControl/>
      <w:jc w:val="center"/>
      <w:rPr>
        <w:rFonts w:ascii="Arial" w:hAnsi="Arial"/>
        <w:sz w:val="20"/>
      </w:rPr>
    </w:pPr>
  </w:p>
  <w:p w:rsidR="00093E9F" w:rsidRDefault="00653F27">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27" w:rsidRDefault="00653F27">
      <w:r>
        <w:separator/>
      </w:r>
    </w:p>
  </w:footnote>
  <w:footnote w:type="continuationSeparator" w:id="0">
    <w:p w:rsidR="00653F27" w:rsidRDefault="00653F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653F2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A285F"/>
    <w:rsid w:val="001C6F28"/>
    <w:rsid w:val="001D0854"/>
    <w:rsid w:val="001D653B"/>
    <w:rsid w:val="001E3F74"/>
    <w:rsid w:val="001E7F44"/>
    <w:rsid w:val="001F1342"/>
    <w:rsid w:val="00212C96"/>
    <w:rsid w:val="00267B0C"/>
    <w:rsid w:val="002B03FA"/>
    <w:rsid w:val="002B0478"/>
    <w:rsid w:val="002D0D17"/>
    <w:rsid w:val="003207CF"/>
    <w:rsid w:val="003335FA"/>
    <w:rsid w:val="00377613"/>
    <w:rsid w:val="00387510"/>
    <w:rsid w:val="003C5118"/>
    <w:rsid w:val="003D3FE4"/>
    <w:rsid w:val="00401C97"/>
    <w:rsid w:val="00415014"/>
    <w:rsid w:val="00435205"/>
    <w:rsid w:val="00461127"/>
    <w:rsid w:val="004674E8"/>
    <w:rsid w:val="004950A4"/>
    <w:rsid w:val="004C4535"/>
    <w:rsid w:val="004D3512"/>
    <w:rsid w:val="004D36D3"/>
    <w:rsid w:val="004E04DF"/>
    <w:rsid w:val="004E58C7"/>
    <w:rsid w:val="004F4758"/>
    <w:rsid w:val="00504F7A"/>
    <w:rsid w:val="00515F12"/>
    <w:rsid w:val="005178FE"/>
    <w:rsid w:val="0052515B"/>
    <w:rsid w:val="0057201C"/>
    <w:rsid w:val="00574FBE"/>
    <w:rsid w:val="00594263"/>
    <w:rsid w:val="005A0844"/>
    <w:rsid w:val="005C7171"/>
    <w:rsid w:val="005D33B4"/>
    <w:rsid w:val="00653F27"/>
    <w:rsid w:val="0069064D"/>
    <w:rsid w:val="006B0638"/>
    <w:rsid w:val="006C61FD"/>
    <w:rsid w:val="006F2AE2"/>
    <w:rsid w:val="0073122B"/>
    <w:rsid w:val="007317A0"/>
    <w:rsid w:val="00734B16"/>
    <w:rsid w:val="007459A5"/>
    <w:rsid w:val="00792709"/>
    <w:rsid w:val="007A48DC"/>
    <w:rsid w:val="007A6797"/>
    <w:rsid w:val="007A7A19"/>
    <w:rsid w:val="007C64AA"/>
    <w:rsid w:val="007D05FD"/>
    <w:rsid w:val="00800BA6"/>
    <w:rsid w:val="00825DDB"/>
    <w:rsid w:val="00842C32"/>
    <w:rsid w:val="00854F5C"/>
    <w:rsid w:val="00867E74"/>
    <w:rsid w:val="008A0A0A"/>
    <w:rsid w:val="008A42BC"/>
    <w:rsid w:val="008B18C6"/>
    <w:rsid w:val="008B338E"/>
    <w:rsid w:val="008B4380"/>
    <w:rsid w:val="00904432"/>
    <w:rsid w:val="0092723B"/>
    <w:rsid w:val="009634CD"/>
    <w:rsid w:val="00965404"/>
    <w:rsid w:val="00981FD5"/>
    <w:rsid w:val="00986882"/>
    <w:rsid w:val="009A1BDA"/>
    <w:rsid w:val="009D0D31"/>
    <w:rsid w:val="009E25E4"/>
    <w:rsid w:val="009E487C"/>
    <w:rsid w:val="00A10301"/>
    <w:rsid w:val="00A171EE"/>
    <w:rsid w:val="00A22EEA"/>
    <w:rsid w:val="00A347AC"/>
    <w:rsid w:val="00A50913"/>
    <w:rsid w:val="00A633B2"/>
    <w:rsid w:val="00A93980"/>
    <w:rsid w:val="00A958A5"/>
    <w:rsid w:val="00AE0C0C"/>
    <w:rsid w:val="00AE2B81"/>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53C48"/>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A2CF5"/>
    <w:rsid w:val="00DD2BF4"/>
    <w:rsid w:val="00DD625D"/>
    <w:rsid w:val="00E760E3"/>
    <w:rsid w:val="00EA2C72"/>
    <w:rsid w:val="00EB6CFE"/>
    <w:rsid w:val="00EC3E5E"/>
    <w:rsid w:val="00EE35D1"/>
    <w:rsid w:val="00F217CB"/>
    <w:rsid w:val="00F26DE2"/>
    <w:rsid w:val="00F63B68"/>
    <w:rsid w:val="00F6400B"/>
    <w:rsid w:val="00F92719"/>
    <w:rsid w:val="00FA70CD"/>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5E22"/>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468D-231E-4BD9-850F-FC46CAA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2021-10-19T06:04:00Z</cp:lastPrinted>
  <dcterms:created xsi:type="dcterms:W3CDTF">2022-02-21T05:00:00Z</dcterms:created>
  <dcterms:modified xsi:type="dcterms:W3CDTF">2022-11-07T06:05:00Z</dcterms:modified>
</cp:coreProperties>
</file>